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038D" w14:textId="77777777" w:rsidR="003C3FAF" w:rsidRDefault="00AC0EA8" w:rsidP="00AC0EA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Arial" w:hAnsi="Arial" w:cs="Arial"/>
          <w:color w:val="333333"/>
          <w:sz w:val="18"/>
          <w:szCs w:val="18"/>
        </w:rPr>
      </w:pPr>
      <w:bookmarkStart w:id="0" w:name="_Hlk224728119"/>
      <w:proofErr w:type="spellStart"/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Հավելված</w:t>
      </w:r>
      <w:proofErr w:type="spellEnd"/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14:paraId="03FB3B0D" w14:textId="77777777" w:rsidR="00AC0EA8" w:rsidRPr="00AC0EA8" w:rsidRDefault="00AC0EA8" w:rsidP="00AC0EA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18"/>
          <w:szCs w:val="18"/>
        </w:rPr>
      </w:pPr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ՀՀ</w:t>
      </w:r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կառավարության</w:t>
      </w:r>
      <w:proofErr w:type="spellEnd"/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> 202</w:t>
      </w:r>
      <w:r w:rsidRPr="00AC0EA8">
        <w:rPr>
          <w:rStyle w:val="Strong"/>
          <w:rFonts w:ascii="Sylfaen" w:hAnsi="Sylfaen" w:cs="Arial"/>
          <w:color w:val="333333"/>
          <w:sz w:val="18"/>
          <w:szCs w:val="18"/>
          <w:lang w:val="hy-AM"/>
        </w:rPr>
        <w:t>6</w:t>
      </w:r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թվականի</w:t>
      </w:r>
      <w:proofErr w:type="spellEnd"/>
    </w:p>
    <w:p w14:paraId="58151AE4" w14:textId="1AEBCB16" w:rsidR="00AC0EA8" w:rsidRPr="00AC0EA8" w:rsidRDefault="00AC0EA8" w:rsidP="00AC0EA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18"/>
          <w:szCs w:val="18"/>
        </w:rPr>
      </w:pPr>
      <w:r w:rsidRPr="00AC0EA8">
        <w:rPr>
          <w:rStyle w:val="Strong"/>
          <w:rFonts w:ascii="Sylfaen" w:hAnsi="Sylfaen" w:cs="Sylfaen"/>
          <w:color w:val="333333"/>
          <w:sz w:val="18"/>
          <w:szCs w:val="18"/>
          <w:lang w:val="hy-AM"/>
        </w:rPr>
        <w:t xml:space="preserve"> </w:t>
      </w:r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 xml:space="preserve"> -</w:t>
      </w:r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ի</w:t>
      </w:r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> N -</w:t>
      </w:r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Ա</w:t>
      </w:r>
      <w:r w:rsidRPr="00AC0EA8"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 w:rsidRPr="00AC0EA8">
        <w:rPr>
          <w:rStyle w:val="Strong"/>
          <w:rFonts w:ascii="Sylfaen" w:hAnsi="Sylfaen" w:cs="Sylfaen"/>
          <w:color w:val="333333"/>
          <w:sz w:val="18"/>
          <w:szCs w:val="18"/>
        </w:rPr>
        <w:t>որոշման</w:t>
      </w:r>
      <w:proofErr w:type="spellEnd"/>
    </w:p>
    <w:p w14:paraId="3CB58D5F" w14:textId="77777777" w:rsidR="00C665A7" w:rsidRDefault="00C665A7" w:rsidP="00AC0EA8">
      <w:pPr>
        <w:pStyle w:val="mechtex"/>
        <w:tabs>
          <w:tab w:val="left" w:pos="13680"/>
        </w:tabs>
        <w:ind w:left="5760"/>
        <w:jc w:val="right"/>
        <w:rPr>
          <w:rFonts w:ascii="GHEA Grapalat" w:hAnsi="GHEA Grapalat"/>
          <w:vanish/>
          <w:spacing w:val="-8"/>
          <w:sz w:val="28"/>
          <w:lang w:val="af-ZA"/>
        </w:rPr>
      </w:pPr>
    </w:p>
    <w:p w14:paraId="1BFD489C" w14:textId="77777777" w:rsidR="00C665A7" w:rsidRDefault="00C665A7" w:rsidP="00C665A7">
      <w:pPr>
        <w:tabs>
          <w:tab w:val="left" w:pos="13680"/>
        </w:tabs>
        <w:jc w:val="center"/>
        <w:rPr>
          <w:lang w:val="hy-AM"/>
        </w:rPr>
      </w:pPr>
      <w:r>
        <w:rPr>
          <w:sz w:val="28"/>
          <w:lang w:val="hy-AM"/>
        </w:rPr>
        <w:t>Ցանկ</w:t>
      </w:r>
    </w:p>
    <w:p w14:paraId="5ED74D01" w14:textId="77777777" w:rsidR="00C665A7" w:rsidRDefault="00C665A7" w:rsidP="00C665A7">
      <w:pPr>
        <w:tabs>
          <w:tab w:val="left" w:pos="13680"/>
        </w:tabs>
        <w:jc w:val="center"/>
        <w:rPr>
          <w:sz w:val="24"/>
          <w:szCs w:val="24"/>
          <w:lang w:val="hy-AM"/>
        </w:rPr>
      </w:pPr>
      <w:r w:rsidRPr="00AC0EA8">
        <w:rPr>
          <w:sz w:val="24"/>
          <w:szCs w:val="24"/>
          <w:lang w:val="hy-AM"/>
        </w:rPr>
        <w:t>ՀՀ վարչապետի աշխատակազմին ամրացվող շարժական գույքի</w:t>
      </w:r>
    </w:p>
    <w:p w14:paraId="5AA37927" w14:textId="77777777" w:rsidR="000A6E1A" w:rsidRPr="008F196C" w:rsidRDefault="000A6E1A" w:rsidP="000A6E1A">
      <w:pPr>
        <w:spacing w:after="0"/>
        <w:rPr>
          <w:rFonts w:eastAsia="Times New Roman" w:cs="Sylfaen"/>
          <w:b/>
          <w:bCs/>
          <w:sz w:val="20"/>
          <w:szCs w:val="20"/>
          <w:lang w:val="hy-AM"/>
        </w:rPr>
      </w:pPr>
      <w:r>
        <w:rPr>
          <w:rFonts w:eastAsia="Times New Roman" w:cs="Sylfaen"/>
          <w:b/>
          <w:bCs/>
          <w:sz w:val="20"/>
          <w:szCs w:val="20"/>
          <w:lang w:val="hy-AM"/>
        </w:rPr>
        <w:t xml:space="preserve">  </w:t>
      </w:r>
    </w:p>
    <w:p w14:paraId="4C6BA6EE" w14:textId="1FF310AE" w:rsidR="000A6E1A" w:rsidRPr="008F196C" w:rsidRDefault="000A6E1A" w:rsidP="000A6E1A">
      <w:pPr>
        <w:spacing w:after="0"/>
        <w:rPr>
          <w:rFonts w:eastAsia="Times New Roman" w:cs="Sylfaen"/>
          <w:b/>
          <w:bCs/>
          <w:sz w:val="20"/>
          <w:szCs w:val="20"/>
          <w:lang w:val="hy-AM"/>
        </w:rPr>
      </w:pPr>
      <w:r>
        <w:rPr>
          <w:rFonts w:eastAsia="Times New Roman" w:cs="Sylfaen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/ </w:t>
      </w:r>
      <w:r w:rsidRPr="00784929">
        <w:rPr>
          <w:rFonts w:cs="Sylfaen"/>
          <w:b/>
          <w:bCs/>
          <w:sz w:val="20"/>
          <w:szCs w:val="20"/>
          <w:lang w:val="hy-AM"/>
        </w:rPr>
        <w:t>Հ</w:t>
      </w:r>
      <w:r>
        <w:rPr>
          <w:rFonts w:cs="Sylfaen"/>
          <w:b/>
          <w:bCs/>
          <w:sz w:val="20"/>
          <w:szCs w:val="20"/>
          <w:lang w:val="hy-AM"/>
        </w:rPr>
        <w:t>Հ դրամ /</w:t>
      </w:r>
    </w:p>
    <w:tbl>
      <w:tblPr>
        <w:tblW w:w="11086" w:type="dxa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934"/>
        <w:gridCol w:w="1843"/>
        <w:gridCol w:w="2126"/>
        <w:gridCol w:w="1134"/>
        <w:gridCol w:w="1276"/>
        <w:gridCol w:w="1275"/>
      </w:tblGrid>
      <w:tr w:rsidR="000A6E1A" w:rsidRPr="008F196C" w14:paraId="5FD1BB86" w14:textId="77777777" w:rsidTr="000A6E1A">
        <w:tc>
          <w:tcPr>
            <w:tcW w:w="498" w:type="dxa"/>
            <w:vAlign w:val="center"/>
          </w:tcPr>
          <w:p w14:paraId="58EFE987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sz w:val="20"/>
                <w:szCs w:val="20"/>
                <w:lang w:val="hy-AM"/>
              </w:rPr>
            </w:pPr>
          </w:p>
        </w:tc>
        <w:tc>
          <w:tcPr>
            <w:tcW w:w="2934" w:type="dxa"/>
            <w:vAlign w:val="center"/>
          </w:tcPr>
          <w:p w14:paraId="06DEBD8F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Ապրանքի անվանումը</w:t>
            </w:r>
          </w:p>
          <w:p w14:paraId="2A1ABE70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/Տեխնիկական պարամետրերը/</w:t>
            </w:r>
          </w:p>
          <w:p w14:paraId="5F089DF6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68A0C6F3" w14:textId="77777777" w:rsidR="000A6E1A" w:rsidRPr="008F196C" w:rsidRDefault="000A6E1A" w:rsidP="007E7F17">
            <w:pPr>
              <w:tabs>
                <w:tab w:val="left" w:pos="176"/>
                <w:tab w:val="left" w:pos="327"/>
                <w:tab w:val="left" w:pos="477"/>
              </w:tabs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Սերիական համարը</w:t>
            </w:r>
          </w:p>
          <w:p w14:paraId="7AFD3748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S/N</w:t>
            </w:r>
          </w:p>
        </w:tc>
        <w:tc>
          <w:tcPr>
            <w:tcW w:w="2126" w:type="dxa"/>
            <w:vAlign w:val="center"/>
          </w:tcPr>
          <w:p w14:paraId="5F3ED1A5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Մատակարարման հաշիվ-ապրանքագրի համարն ու ամսաթիվը</w:t>
            </w:r>
          </w:p>
        </w:tc>
        <w:tc>
          <w:tcPr>
            <w:tcW w:w="1134" w:type="dxa"/>
            <w:vAlign w:val="center"/>
          </w:tcPr>
          <w:p w14:paraId="07FD96F7" w14:textId="77777777" w:rsidR="000A6E1A" w:rsidRPr="008F196C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>Քանակը         /հատ, մետր/</w:t>
            </w:r>
          </w:p>
        </w:tc>
        <w:tc>
          <w:tcPr>
            <w:tcW w:w="1276" w:type="dxa"/>
            <w:vAlign w:val="center"/>
          </w:tcPr>
          <w:p w14:paraId="2695240D" w14:textId="77777777" w:rsidR="000A6E1A" w:rsidRPr="00784929" w:rsidRDefault="000A6E1A" w:rsidP="007E7F17">
            <w:pPr>
              <w:spacing w:after="0" w:line="240" w:lineRule="auto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 xml:space="preserve">Միավորի գինն </w:t>
            </w:r>
            <w:r w:rsidRPr="00784929">
              <w:rPr>
                <w:rFonts w:cs="Sylfaen"/>
                <w:b/>
                <w:bCs/>
                <w:sz w:val="20"/>
                <w:szCs w:val="20"/>
                <w:lang w:val="hy-AM"/>
              </w:rPr>
              <w:t xml:space="preserve">ներառյալ ԱԱՀ </w:t>
            </w:r>
            <w:r>
              <w:rPr>
                <w:rFonts w:cs="Sylfaen"/>
                <w:b/>
                <w:bCs/>
                <w:sz w:val="20"/>
                <w:szCs w:val="20"/>
                <w:lang w:val="hy-AM"/>
              </w:rPr>
              <w:t xml:space="preserve">      </w:t>
            </w:r>
          </w:p>
        </w:tc>
        <w:tc>
          <w:tcPr>
            <w:tcW w:w="1275" w:type="dxa"/>
            <w:vAlign w:val="center"/>
          </w:tcPr>
          <w:p w14:paraId="4294C18B" w14:textId="77777777" w:rsidR="000A6E1A" w:rsidRPr="008F196C" w:rsidRDefault="000A6E1A" w:rsidP="007E7F17">
            <w:pPr>
              <w:tabs>
                <w:tab w:val="left" w:pos="1878"/>
              </w:tabs>
              <w:spacing w:after="0" w:line="240" w:lineRule="auto"/>
              <w:ind w:left="-92" w:right="-104"/>
              <w:jc w:val="center"/>
              <w:rPr>
                <w:rFonts w:cs="Sylfaen"/>
                <w:b/>
                <w:bCs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b/>
                <w:bCs/>
                <w:sz w:val="20"/>
                <w:szCs w:val="20"/>
                <w:lang w:val="hy-AM"/>
              </w:rPr>
              <w:t xml:space="preserve">Ընդհանուր գումարն </w:t>
            </w:r>
            <w:r w:rsidRPr="008F196C">
              <w:rPr>
                <w:rFonts w:cs="Sylfaen"/>
                <w:b/>
                <w:bCs/>
                <w:sz w:val="20"/>
                <w:szCs w:val="20"/>
                <w:lang w:val="ru-RU"/>
              </w:rPr>
              <w:t>ներառյալ ԱԱՀ</w:t>
            </w:r>
          </w:p>
        </w:tc>
      </w:tr>
      <w:tr w:rsidR="00157AFD" w:rsidRPr="008F196C" w14:paraId="1847BA49" w14:textId="77777777" w:rsidTr="00157AFD">
        <w:trPr>
          <w:trHeight w:val="911"/>
        </w:trPr>
        <w:tc>
          <w:tcPr>
            <w:tcW w:w="498" w:type="dxa"/>
            <w:vMerge w:val="restart"/>
            <w:vAlign w:val="center"/>
          </w:tcPr>
          <w:p w14:paraId="0C13EF35" w14:textId="77777777" w:rsidR="00157AFD" w:rsidRPr="008F196C" w:rsidRDefault="00157AFD" w:rsidP="007E7F17">
            <w:pPr>
              <w:spacing w:after="0" w:line="240" w:lineRule="auto"/>
              <w:jc w:val="center"/>
              <w:rPr>
                <w:rFonts w:cs="Sylfaen"/>
                <w:sz w:val="20"/>
                <w:szCs w:val="20"/>
                <w:lang w:val="en-GB"/>
              </w:rPr>
            </w:pPr>
            <w:r w:rsidRPr="008F196C">
              <w:rPr>
                <w:rFonts w:cs="Sylfaen"/>
                <w:sz w:val="20"/>
                <w:szCs w:val="20"/>
                <w:lang w:val="en-GB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14:paraId="0B4F6C23" w14:textId="6134AE25" w:rsidR="00157AFD" w:rsidRDefault="00157AFD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Համակարգիչ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ստե</w:t>
            </w:r>
            <w:r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ղ</w:t>
            </w:r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նաշարով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մկնիկով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OmniStudio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X AiO 32-c0008ci PC/ Intel Core U </w:t>
            </w: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ltra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7 155H 16GB 1TB NVIDIA® G </w:t>
            </w:r>
            <w:proofErr w:type="spellStart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eForce</w:t>
            </w:r>
            <w:proofErr w:type="spellEnd"/>
            <w:r w:rsidRPr="00663520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RTX 4050 6 GB GDDR6 B49H8EA#UUQ</w:t>
            </w: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  </w:t>
            </w:r>
          </w:p>
          <w:p w14:paraId="73CC6A77" w14:textId="0ED1379E" w:rsidR="00157AFD" w:rsidRPr="00A65A04" w:rsidRDefault="00157AFD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br/>
            </w: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համակարգչային</w:t>
            </w: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ծրագրի</w:t>
            </w: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արտոնագիր</w:t>
            </w: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Win 11 Pro 64Bit Eng Intl 1pk DSP OEI DVD</w:t>
            </w:r>
            <w:r w:rsidRPr="00A65A04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br/>
              <w:t xml:space="preserve">    </w:t>
            </w:r>
          </w:p>
          <w:p w14:paraId="041D4980" w14:textId="035F749A" w:rsidR="00157AFD" w:rsidRPr="00784929" w:rsidRDefault="00157AFD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համակարգչային</w:t>
            </w:r>
            <w:r w:rsidRPr="00784929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ծրագրի</w:t>
            </w:r>
            <w:r w:rsidRPr="00784929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A501FC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ru-RU"/>
              </w:rPr>
              <w:t>արտոնագիր</w:t>
            </w:r>
            <w:r w:rsidRPr="00784929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Microsoft 365 </w:t>
            </w:r>
            <w:r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Personal </w:t>
            </w:r>
            <w:proofErr w:type="spellStart"/>
            <w:r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>Subscr</w:t>
            </w:r>
            <w:proofErr w:type="spellEnd"/>
            <w:r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 PK Lic </w:t>
            </w:r>
            <w:r w:rsidRPr="00784929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>1YR Onl</w:t>
            </w:r>
            <w:r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  <w:lang w:val="en-GB"/>
              </w:rPr>
              <w:t>ine Central/Eastern Euro Only ESD</w:t>
            </w:r>
          </w:p>
        </w:tc>
        <w:tc>
          <w:tcPr>
            <w:tcW w:w="1843" w:type="dxa"/>
            <w:vMerge w:val="restart"/>
            <w:vAlign w:val="center"/>
          </w:tcPr>
          <w:p w14:paraId="7299671F" w14:textId="720876B9" w:rsidR="00157AFD" w:rsidRPr="0000732C" w:rsidRDefault="00157AFD" w:rsidP="007E7F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3703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SN</w:t>
            </w:r>
            <w:r w:rsidRPr="00173703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  </w:t>
            </w:r>
            <w:r w:rsidRPr="00173703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 xml:space="preserve"> 8CQ5500133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  <w:t xml:space="preserve">SN </w:t>
            </w:r>
            <w:r w:rsidRPr="0000732C"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t>889842905892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SN </w:t>
            </w:r>
            <w:r w:rsidRPr="0000732C">
              <w:rPr>
                <w:rFonts w:eastAsia="Times New Roman" w:cs="Times New Roman"/>
                <w:color w:val="000000"/>
                <w:sz w:val="20"/>
                <w:szCs w:val="20"/>
              </w:rPr>
              <w:t>270000002556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14:paraId="0216163D" w14:textId="1133A681" w:rsidR="00157AFD" w:rsidRPr="000D0E1B" w:rsidRDefault="00157AFD" w:rsidP="007E7F17">
            <w:pPr>
              <w:spacing w:after="0"/>
              <w:jc w:val="center"/>
              <w:rPr>
                <w:rFonts w:cs="Sylfaen"/>
                <w:bCs/>
                <w:color w:val="EE0000"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Համաձայն հաշիվ-</w:t>
            </w:r>
            <w:r w:rsidRPr="005F2DED">
              <w:rPr>
                <w:rFonts w:cs="Sylfaen"/>
                <w:sz w:val="20"/>
                <w:szCs w:val="20"/>
                <w:lang w:val="hy-AM"/>
              </w:rPr>
              <w:t>ապրանքագիր</w:t>
            </w:r>
            <w:r>
              <w:rPr>
                <w:rFonts w:cs="Sylfaen"/>
                <w:sz w:val="20"/>
                <w:szCs w:val="20"/>
                <w:lang w:val="hy-AM"/>
              </w:rPr>
              <w:t xml:space="preserve"> A9805744390</w:t>
            </w:r>
            <w:r w:rsidRPr="000D0E1B">
              <w:rPr>
                <w:rFonts w:cs="Sylfaen"/>
                <w:color w:val="EE0000"/>
                <w:sz w:val="20"/>
                <w:szCs w:val="20"/>
                <w:lang w:val="hy-AM"/>
              </w:rPr>
              <w:t xml:space="preserve"> </w:t>
            </w:r>
          </w:p>
          <w:p w14:paraId="245FCCF2" w14:textId="333082FA" w:rsidR="00157AFD" w:rsidRPr="008F196C" w:rsidRDefault="00157AFD" w:rsidP="007E7F17">
            <w:pPr>
              <w:spacing w:after="0"/>
              <w:jc w:val="center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8F196C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առ </w:t>
            </w:r>
            <w:r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05</w:t>
            </w:r>
            <w:r w:rsidRPr="008F196C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03</w:t>
            </w:r>
            <w:r w:rsidRPr="008F196C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8F196C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թ.</w:t>
            </w:r>
          </w:p>
          <w:p w14:paraId="0A462EE5" w14:textId="77777777" w:rsidR="00157AFD" w:rsidRPr="008F196C" w:rsidRDefault="00157AFD" w:rsidP="007E7F17">
            <w:pPr>
              <w:spacing w:after="0"/>
              <w:jc w:val="center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181BC8A" w14:textId="77777777" w:rsidR="00157AFD" w:rsidRPr="008F196C" w:rsidRDefault="00157AFD" w:rsidP="007E7F17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</w:t>
            </w:r>
          </w:p>
          <w:p w14:paraId="292AE090" w14:textId="77777777" w:rsidR="00157AFD" w:rsidRPr="008F196C" w:rsidRDefault="00157AFD" w:rsidP="007E7F17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276" w:type="dxa"/>
            <w:vAlign w:val="center"/>
          </w:tcPr>
          <w:p w14:paraId="6CF5B366" w14:textId="77777777" w:rsidR="00157AFD" w:rsidRDefault="00157AFD" w:rsidP="007E7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</w:p>
          <w:p w14:paraId="28F04E03" w14:textId="7594CAB5" w:rsidR="00157AFD" w:rsidRDefault="00157AFD" w:rsidP="007E7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930,000 </w:t>
            </w:r>
          </w:p>
          <w:p w14:paraId="25ED899B" w14:textId="77777777" w:rsidR="00157AFD" w:rsidRDefault="00157AFD" w:rsidP="007E7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4C4C1D9" w14:textId="77777777" w:rsidR="00157AFD" w:rsidRPr="008F196C" w:rsidRDefault="00157AFD" w:rsidP="007E7F1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B4D60B3" w14:textId="5B3476A4" w:rsidR="00157AFD" w:rsidRDefault="00157AFD" w:rsidP="007E7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930</w:t>
            </w:r>
            <w:r>
              <w:rPr>
                <w:rFonts w:ascii="Calibri" w:hAnsi="Calibri" w:cs="Calibri"/>
                <w:color w:val="000000"/>
              </w:rPr>
              <w:t>,000</w:t>
            </w:r>
          </w:p>
          <w:p w14:paraId="528375B6" w14:textId="77777777" w:rsidR="00157AFD" w:rsidRPr="008F196C" w:rsidRDefault="00157AFD" w:rsidP="007E7F1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7AFD" w:rsidRPr="008F196C" w14:paraId="00D5CC1F" w14:textId="77777777" w:rsidTr="000A6E1A">
        <w:trPr>
          <w:trHeight w:val="911"/>
        </w:trPr>
        <w:tc>
          <w:tcPr>
            <w:tcW w:w="498" w:type="dxa"/>
            <w:vMerge/>
            <w:vAlign w:val="center"/>
          </w:tcPr>
          <w:p w14:paraId="1C8FEBD4" w14:textId="77777777" w:rsidR="00157AFD" w:rsidRPr="008F196C" w:rsidRDefault="00157AFD" w:rsidP="007E7F17">
            <w:pPr>
              <w:spacing w:after="0" w:line="240" w:lineRule="auto"/>
              <w:jc w:val="center"/>
              <w:rPr>
                <w:rFonts w:cs="Sylfaen"/>
                <w:sz w:val="20"/>
                <w:szCs w:val="20"/>
                <w:lang w:val="en-GB"/>
              </w:rPr>
            </w:pPr>
          </w:p>
        </w:tc>
        <w:tc>
          <w:tcPr>
            <w:tcW w:w="2934" w:type="dxa"/>
            <w:vMerge/>
            <w:vAlign w:val="center"/>
          </w:tcPr>
          <w:p w14:paraId="5856D9BD" w14:textId="77777777" w:rsidR="00157AFD" w:rsidRPr="00663520" w:rsidRDefault="00157AFD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6EC0A91" w14:textId="77777777" w:rsidR="00157AFD" w:rsidRPr="00173703" w:rsidRDefault="00157AFD" w:rsidP="007E7F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785E2D85" w14:textId="77777777" w:rsidR="00157AFD" w:rsidRPr="008F196C" w:rsidRDefault="00157AFD" w:rsidP="007E7F17">
            <w:pPr>
              <w:spacing w:after="0"/>
              <w:jc w:val="center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BBF19BF" w14:textId="77777777" w:rsidR="00157AFD" w:rsidRPr="008F196C" w:rsidRDefault="00157AFD" w:rsidP="00157AFD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</w:t>
            </w:r>
          </w:p>
          <w:p w14:paraId="50054725" w14:textId="7D4B9604" w:rsidR="00157AFD" w:rsidRPr="008F196C" w:rsidRDefault="00157AFD" w:rsidP="00157AFD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276" w:type="dxa"/>
            <w:vAlign w:val="center"/>
          </w:tcPr>
          <w:p w14:paraId="75872BC8" w14:textId="06A39DBE" w:rsidR="00157AFD" w:rsidRDefault="00157AFD" w:rsidP="007E7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91,800</w:t>
            </w:r>
          </w:p>
        </w:tc>
        <w:tc>
          <w:tcPr>
            <w:tcW w:w="1275" w:type="dxa"/>
            <w:vAlign w:val="center"/>
          </w:tcPr>
          <w:p w14:paraId="5DA79396" w14:textId="0A37FA2B" w:rsidR="00157AFD" w:rsidRDefault="00157AFD" w:rsidP="007E7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91,800</w:t>
            </w:r>
          </w:p>
        </w:tc>
      </w:tr>
      <w:tr w:rsidR="00157AFD" w:rsidRPr="008F196C" w14:paraId="70B0CD89" w14:textId="77777777" w:rsidTr="000A6E1A">
        <w:trPr>
          <w:trHeight w:val="911"/>
        </w:trPr>
        <w:tc>
          <w:tcPr>
            <w:tcW w:w="498" w:type="dxa"/>
            <w:vMerge/>
            <w:vAlign w:val="center"/>
          </w:tcPr>
          <w:p w14:paraId="25046095" w14:textId="77777777" w:rsidR="00157AFD" w:rsidRPr="008F196C" w:rsidRDefault="00157AFD" w:rsidP="007E7F17">
            <w:pPr>
              <w:spacing w:after="0" w:line="240" w:lineRule="auto"/>
              <w:jc w:val="center"/>
              <w:rPr>
                <w:rFonts w:cs="Sylfaen"/>
                <w:sz w:val="20"/>
                <w:szCs w:val="20"/>
                <w:lang w:val="en-GB"/>
              </w:rPr>
            </w:pPr>
          </w:p>
        </w:tc>
        <w:tc>
          <w:tcPr>
            <w:tcW w:w="2934" w:type="dxa"/>
            <w:vMerge/>
            <w:vAlign w:val="center"/>
          </w:tcPr>
          <w:p w14:paraId="33FA0B1F" w14:textId="77777777" w:rsidR="00157AFD" w:rsidRPr="00663520" w:rsidRDefault="00157AFD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A89852F" w14:textId="77777777" w:rsidR="00157AFD" w:rsidRPr="00173703" w:rsidRDefault="00157AFD" w:rsidP="007E7F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28C720E6" w14:textId="77777777" w:rsidR="00157AFD" w:rsidRPr="008F196C" w:rsidRDefault="00157AFD" w:rsidP="007E7F17">
            <w:pPr>
              <w:spacing w:after="0"/>
              <w:jc w:val="center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57C70B4B" w14:textId="77777777" w:rsidR="00157AFD" w:rsidRPr="008F196C" w:rsidRDefault="00157AFD" w:rsidP="00157AFD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</w:t>
            </w:r>
          </w:p>
          <w:p w14:paraId="7A45D7F4" w14:textId="0A090F32" w:rsidR="00157AFD" w:rsidRPr="008F196C" w:rsidRDefault="00157AFD" w:rsidP="00157AFD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8F196C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276" w:type="dxa"/>
            <w:vAlign w:val="center"/>
          </w:tcPr>
          <w:p w14:paraId="647A9D44" w14:textId="0B0DFE85" w:rsidR="00157AFD" w:rsidRDefault="00157AFD" w:rsidP="007E7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39,000</w:t>
            </w:r>
          </w:p>
        </w:tc>
        <w:tc>
          <w:tcPr>
            <w:tcW w:w="1275" w:type="dxa"/>
            <w:vAlign w:val="center"/>
          </w:tcPr>
          <w:p w14:paraId="4EF03868" w14:textId="36C188EC" w:rsidR="00157AFD" w:rsidRDefault="00157AFD" w:rsidP="007E7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39,000</w:t>
            </w:r>
          </w:p>
        </w:tc>
      </w:tr>
      <w:tr w:rsidR="000A6E1A" w:rsidRPr="008F196C" w14:paraId="246A3A33" w14:textId="77777777" w:rsidTr="000A6E1A">
        <w:trPr>
          <w:trHeight w:val="521"/>
        </w:trPr>
        <w:tc>
          <w:tcPr>
            <w:tcW w:w="9811" w:type="dxa"/>
            <w:gridSpan w:val="6"/>
            <w:vAlign w:val="center"/>
          </w:tcPr>
          <w:p w14:paraId="12C23CF7" w14:textId="77777777" w:rsidR="000A6E1A" w:rsidRPr="009271B3" w:rsidRDefault="000A6E1A" w:rsidP="007E7F17">
            <w:pPr>
              <w:pStyle w:val="NoSpacing"/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9271B3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Ընդամենը</w:t>
            </w:r>
            <w:proofErr w:type="spellEnd"/>
            <w:r w:rsidRPr="009271B3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9271B3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>ներառյալ</w:t>
            </w:r>
            <w:proofErr w:type="spellEnd"/>
            <w:r w:rsidRPr="009271B3">
              <w:rPr>
                <w:rFonts w:ascii="GHEA Grapalat" w:eastAsia="Calibri" w:hAnsi="GHEA Grapalat" w:cs="Calibri"/>
                <w:b/>
                <w:bCs/>
                <w:iCs/>
                <w:color w:val="000000"/>
                <w:sz w:val="18"/>
                <w:szCs w:val="18"/>
              </w:rPr>
              <w:t xml:space="preserve"> ԱԱՀ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0A99D48" w14:textId="77777777" w:rsidR="000A6E1A" w:rsidRPr="008F196C" w:rsidRDefault="000A6E1A" w:rsidP="007E7F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03ACEC" w14:textId="57499AA0" w:rsidR="000A6E1A" w:rsidRDefault="000A6E1A" w:rsidP="007E7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663520">
              <w:rPr>
                <w:rFonts w:ascii="Calibri" w:hAnsi="Calibri" w:cs="Calibri"/>
                <w:color w:val="000000"/>
              </w:rPr>
              <w:t>1,060,800</w:t>
            </w:r>
          </w:p>
          <w:p w14:paraId="160DA471" w14:textId="77777777" w:rsidR="000A6E1A" w:rsidRPr="008F196C" w:rsidRDefault="000A6E1A" w:rsidP="007E7F17">
            <w:pPr>
              <w:ind w:left="-78" w:right="-104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0"/>
    </w:tbl>
    <w:p w14:paraId="1680180F" w14:textId="77777777" w:rsidR="00635923" w:rsidRDefault="00635923"/>
    <w:sectPr w:rsidR="00635923" w:rsidSect="000A6E1A">
      <w:pgSz w:w="16834" w:h="11909" w:orient="landscape" w:code="9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8B"/>
    <w:rsid w:val="000A6E1A"/>
    <w:rsid w:val="00157AFD"/>
    <w:rsid w:val="001D796E"/>
    <w:rsid w:val="003C3FAF"/>
    <w:rsid w:val="00464E8B"/>
    <w:rsid w:val="004F0A62"/>
    <w:rsid w:val="00635923"/>
    <w:rsid w:val="00663520"/>
    <w:rsid w:val="00816869"/>
    <w:rsid w:val="00AC0EA8"/>
    <w:rsid w:val="00AE0B1F"/>
    <w:rsid w:val="00C665A7"/>
    <w:rsid w:val="00C83062"/>
    <w:rsid w:val="00E22E0F"/>
    <w:rsid w:val="00E8190C"/>
    <w:rsid w:val="00F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7FFB"/>
  <w15:chartTrackingRefBased/>
  <w15:docId w15:val="{3DA76DBB-A6E5-487B-A14A-164EB062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A7"/>
    <w:pPr>
      <w:spacing w:line="25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665A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C665A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C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EA8"/>
    <w:rPr>
      <w:b/>
      <w:bCs/>
    </w:rPr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99"/>
    <w:qFormat/>
    <w:rsid w:val="000A6E1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0A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99"/>
    <w:rsid w:val="000A6E1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Gasparyan</dc:creator>
  <cp:keywords>https://mul2.gov.am/tasks/1298635/oneclick?token=9bbc834b2f68d33777cd185c7f2aa2c7</cp:keywords>
  <dc:description/>
  <cp:lastModifiedBy>FF PM1</cp:lastModifiedBy>
  <cp:revision>2</cp:revision>
  <dcterms:created xsi:type="dcterms:W3CDTF">2026-03-18T08:09:00Z</dcterms:created>
  <dcterms:modified xsi:type="dcterms:W3CDTF">2026-03-18T08:09:00Z</dcterms:modified>
</cp:coreProperties>
</file>