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A13E3" w14:textId="77777777" w:rsidR="00851A8B" w:rsidRPr="007601E2" w:rsidRDefault="00851A8B" w:rsidP="007601E2">
      <w:pPr>
        <w:spacing w:before="40" w:line="276" w:lineRule="auto"/>
        <w:ind w:right="-99"/>
        <w:jc w:val="center"/>
        <w:rPr>
          <w:rFonts w:ascii="GHEA Grapalat" w:hAnsi="GHEA Grapalat"/>
          <w:sz w:val="24"/>
          <w:szCs w:val="24"/>
          <w:lang w:val="hy-AM"/>
        </w:rPr>
      </w:pPr>
    </w:p>
    <w:p w14:paraId="7C69CEE4" w14:textId="77777777" w:rsidR="009517C4" w:rsidRPr="007601E2" w:rsidRDefault="00FC0F98" w:rsidP="007601E2">
      <w:pPr>
        <w:spacing w:before="40" w:line="276" w:lineRule="auto"/>
        <w:ind w:right="-99"/>
        <w:jc w:val="center"/>
        <w:rPr>
          <w:rFonts w:ascii="GHEA Grapalat" w:hAnsi="GHEA Grapalat"/>
          <w:b/>
          <w:sz w:val="24"/>
          <w:szCs w:val="24"/>
          <w:lang w:val="af-ZA"/>
        </w:rPr>
      </w:pPr>
      <w:r w:rsidRPr="007601E2">
        <w:rPr>
          <w:rFonts w:ascii="GHEA Grapalat" w:hAnsi="GHEA Grapalat"/>
          <w:sz w:val="24"/>
          <w:szCs w:val="24"/>
          <w:lang w:val="hy-AM"/>
        </w:rPr>
        <w:t xml:space="preserve"> </w:t>
      </w:r>
      <w:r w:rsidR="009517C4" w:rsidRPr="007601E2">
        <w:rPr>
          <w:rFonts w:ascii="GHEA Grapalat" w:hAnsi="GHEA Grapalat" w:cs="Sylfaen"/>
          <w:b/>
          <w:sz w:val="24"/>
          <w:szCs w:val="24"/>
          <w:lang w:val="af-ZA"/>
        </w:rPr>
        <w:t>Տ</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Ե</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Ղ</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Ե</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Կ</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Ա</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Ն</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Ք</w:t>
      </w:r>
    </w:p>
    <w:p w14:paraId="7BAF8B26" w14:textId="2FB3949F" w:rsidR="009517C4" w:rsidRPr="00B027FB" w:rsidRDefault="00822BDE" w:rsidP="00B027FB">
      <w:pPr>
        <w:autoSpaceDE w:val="0"/>
        <w:autoSpaceDN w:val="0"/>
        <w:adjustRightInd w:val="0"/>
        <w:spacing w:line="360" w:lineRule="auto"/>
        <w:ind w:right="-64"/>
        <w:jc w:val="center"/>
        <w:rPr>
          <w:rFonts w:ascii="GHEA Grapalat" w:hAnsi="GHEA Grapalat"/>
          <w:caps/>
          <w:sz w:val="24"/>
          <w:szCs w:val="24"/>
          <w:lang w:val="hy-AM"/>
        </w:rPr>
      </w:pPr>
      <w:r w:rsidRPr="00822BDE">
        <w:rPr>
          <w:rFonts w:ascii="GHEA Grapalat" w:hAnsi="GHEA Grapalat"/>
          <w:caps/>
          <w:sz w:val="24"/>
          <w:szCs w:val="24"/>
          <w:lang w:val="hy-AM"/>
        </w:rPr>
        <w:t>«</w:t>
      </w:r>
      <w:r w:rsidR="00B027FB" w:rsidRPr="00B027FB">
        <w:rPr>
          <w:rFonts w:ascii="GHEA Grapalat" w:hAnsi="GHEA Grapalat"/>
          <w:caps/>
          <w:sz w:val="24"/>
          <w:szCs w:val="24"/>
          <w:lang w:val="hy-AM"/>
        </w:rPr>
        <w:t>ԳՈՒՅՔ ՆՎԻՐԱԲԵՐԵԼՈՒ ՄԱՍԻՆ</w:t>
      </w:r>
      <w:r w:rsidR="00CC1B32" w:rsidRPr="00B027FB">
        <w:rPr>
          <w:rFonts w:ascii="GHEA Grapalat" w:hAnsi="GHEA Grapalat"/>
          <w:caps/>
          <w:sz w:val="24"/>
          <w:szCs w:val="24"/>
          <w:lang w:val="hy-AM"/>
        </w:rPr>
        <w:t>»</w:t>
      </w:r>
      <w:r w:rsidR="00CC1B32" w:rsidRPr="00CC1B32">
        <w:rPr>
          <w:rFonts w:ascii="GHEA Grapalat" w:hAnsi="GHEA Grapalat"/>
          <w:caps/>
          <w:sz w:val="24"/>
          <w:szCs w:val="24"/>
          <w:lang w:val="hy-AM"/>
        </w:rPr>
        <w:t xml:space="preserve"> </w:t>
      </w:r>
      <w:r w:rsidRPr="00822BDE">
        <w:rPr>
          <w:rFonts w:ascii="GHEA Grapalat" w:hAnsi="GHEA Grapalat"/>
          <w:caps/>
          <w:sz w:val="24"/>
          <w:szCs w:val="24"/>
          <w:lang w:val="hy-AM"/>
        </w:rPr>
        <w:t xml:space="preserve"> </w:t>
      </w:r>
      <w:r w:rsidR="009B290B" w:rsidRPr="007601E2">
        <w:rPr>
          <w:rFonts w:ascii="GHEA Grapalat" w:hAnsi="GHEA Grapalat"/>
          <w:caps/>
          <w:sz w:val="24"/>
          <w:szCs w:val="24"/>
          <w:lang w:val="hy-AM"/>
        </w:rPr>
        <w:t xml:space="preserve">Հայաստանի Հանրապետության կառավարության որոշման նախագծի </w:t>
      </w:r>
      <w:r w:rsidR="007A59FC" w:rsidRPr="00CC1B32">
        <w:rPr>
          <w:rFonts w:ascii="GHEA Grapalat" w:hAnsi="GHEA Grapalat"/>
          <w:caps/>
          <w:sz w:val="24"/>
          <w:szCs w:val="24"/>
          <w:lang w:val="hy-AM"/>
        </w:rPr>
        <w:t>վերաբերյալ</w:t>
      </w:r>
      <w:r w:rsidR="00B027FB">
        <w:rPr>
          <w:rFonts w:ascii="GHEA Grapalat" w:hAnsi="GHEA Grapalat"/>
          <w:caps/>
          <w:sz w:val="24"/>
          <w:szCs w:val="24"/>
          <w:lang w:val="hy-AM"/>
        </w:rPr>
        <w:t xml:space="preserve"> </w:t>
      </w:r>
      <w:r w:rsidR="004F35DB" w:rsidRPr="007601E2">
        <w:rPr>
          <w:rFonts w:ascii="GHEA Grapalat" w:hAnsi="GHEA Grapalat" w:cs="Sylfaen"/>
          <w:caps/>
          <w:sz w:val="24"/>
          <w:szCs w:val="24"/>
          <w:lang w:val="hy-AM"/>
        </w:rPr>
        <w:t>ՀՀ շահագրգիռ մարմինների</w:t>
      </w:r>
      <w:r w:rsidR="009517C4" w:rsidRPr="007601E2">
        <w:rPr>
          <w:rFonts w:ascii="GHEA Grapalat" w:hAnsi="GHEA Grapalat" w:cs="Sylfaen"/>
          <w:caps/>
          <w:sz w:val="24"/>
          <w:szCs w:val="24"/>
          <w:lang w:val="hy-AM"/>
        </w:rPr>
        <w:t xml:space="preserve"> առարկությունների </w:t>
      </w:r>
      <w:r w:rsidR="001340D8" w:rsidRPr="007601E2">
        <w:rPr>
          <w:rFonts w:ascii="GHEA Grapalat" w:hAnsi="GHEA Grapalat" w:cs="Sylfaen"/>
          <w:caps/>
          <w:sz w:val="24"/>
          <w:szCs w:val="24"/>
          <w:lang w:val="hy-AM"/>
        </w:rPr>
        <w:t>ԵՎ</w:t>
      </w:r>
      <w:r w:rsidR="009517C4" w:rsidRPr="007601E2">
        <w:rPr>
          <w:rFonts w:ascii="GHEA Grapalat" w:hAnsi="GHEA Grapalat" w:cs="Sylfaen"/>
          <w:caps/>
          <w:sz w:val="24"/>
          <w:szCs w:val="24"/>
          <w:lang w:val="hy-AM"/>
        </w:rPr>
        <w:t xml:space="preserve">  առաջարկությունների վերաբերյալ</w:t>
      </w:r>
    </w:p>
    <w:p w14:paraId="2A5BA21A" w14:textId="77777777" w:rsidR="00822BDE" w:rsidRPr="007601E2" w:rsidRDefault="00822BDE" w:rsidP="007601E2">
      <w:pPr>
        <w:spacing w:line="276" w:lineRule="auto"/>
        <w:jc w:val="center"/>
        <w:rPr>
          <w:rFonts w:ascii="GHEA Grapalat" w:hAnsi="GHEA Grapalat" w:cs="Sylfaen"/>
          <w:caps/>
          <w:sz w:val="24"/>
          <w:szCs w:val="24"/>
          <w:lang w:val="hy-AM"/>
        </w:rPr>
      </w:pPr>
    </w:p>
    <w:tbl>
      <w:tblPr>
        <w:tblpPr w:leftFromText="180" w:rightFromText="180" w:vertAnchor="text" w:tblpX="-900" w:tblpY="47"/>
        <w:tblW w:w="15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5"/>
        <w:gridCol w:w="5400"/>
        <w:gridCol w:w="3420"/>
        <w:gridCol w:w="4410"/>
      </w:tblGrid>
      <w:tr w:rsidR="009517C4" w:rsidRPr="007601E2" w14:paraId="0AB0217E" w14:textId="77777777" w:rsidTr="001627B9">
        <w:trPr>
          <w:trHeight w:val="1740"/>
        </w:trPr>
        <w:tc>
          <w:tcPr>
            <w:tcW w:w="2605" w:type="dxa"/>
            <w:tcBorders>
              <w:top w:val="single" w:sz="4" w:space="0" w:color="auto"/>
              <w:left w:val="single" w:sz="4" w:space="0" w:color="auto"/>
              <w:bottom w:val="single" w:sz="4" w:space="0" w:color="auto"/>
              <w:right w:val="single" w:sz="4" w:space="0" w:color="auto"/>
            </w:tcBorders>
          </w:tcPr>
          <w:p w14:paraId="187A1D02" w14:textId="2DCAD200" w:rsidR="009517C4" w:rsidRPr="007601E2" w:rsidRDefault="00F968FB" w:rsidP="007601E2">
            <w:pPr>
              <w:spacing w:line="276" w:lineRule="auto"/>
              <w:ind w:left="90"/>
              <w:rPr>
                <w:rFonts w:ascii="GHEA Grapalat" w:hAnsi="GHEA Grapalat"/>
                <w:b/>
                <w:i/>
                <w:sz w:val="24"/>
                <w:szCs w:val="24"/>
                <w:lang w:val="af-ZA"/>
              </w:rPr>
            </w:pPr>
            <w:r w:rsidRPr="007601E2">
              <w:rPr>
                <w:rFonts w:ascii="GHEA Grapalat" w:hAnsi="GHEA Grapalat" w:cs="Sylfaen"/>
                <w:b/>
                <w:i/>
                <w:sz w:val="24"/>
                <w:szCs w:val="24"/>
                <w:lang w:val="hy-AM"/>
              </w:rPr>
              <w:t>Առարկութ</w:t>
            </w:r>
            <w:r w:rsidR="0072649F" w:rsidRPr="007601E2">
              <w:rPr>
                <w:rFonts w:ascii="GHEA Grapalat" w:hAnsi="GHEA Grapalat" w:cs="Sylfaen"/>
                <w:b/>
                <w:i/>
                <w:sz w:val="24"/>
                <w:szCs w:val="24"/>
                <w:lang w:val="hy-AM"/>
              </w:rPr>
              <w:t>յ</w:t>
            </w:r>
            <w:r w:rsidR="009517C4" w:rsidRPr="007601E2">
              <w:rPr>
                <w:rFonts w:ascii="GHEA Grapalat" w:hAnsi="GHEA Grapalat" w:cs="Sylfaen"/>
                <w:b/>
                <w:i/>
                <w:sz w:val="24"/>
                <w:szCs w:val="24"/>
                <w:lang w:val="hy-AM"/>
              </w:rPr>
              <w:t>ան</w:t>
            </w:r>
            <w:r w:rsidR="009517C4" w:rsidRPr="007601E2">
              <w:rPr>
                <w:rFonts w:ascii="GHEA Grapalat" w:hAnsi="GHEA Grapalat"/>
                <w:b/>
                <w:i/>
                <w:sz w:val="24"/>
                <w:szCs w:val="24"/>
                <w:lang w:val="hy-AM"/>
              </w:rPr>
              <w:t>,</w:t>
            </w:r>
          </w:p>
          <w:p w14:paraId="1FB78502" w14:textId="77777777" w:rsidR="009517C4" w:rsidRPr="007601E2" w:rsidRDefault="009517C4" w:rsidP="007601E2">
            <w:pPr>
              <w:spacing w:line="276" w:lineRule="auto"/>
              <w:rPr>
                <w:rFonts w:ascii="GHEA Grapalat" w:hAnsi="GHEA Grapalat"/>
                <w:b/>
                <w:i/>
                <w:sz w:val="24"/>
                <w:szCs w:val="24"/>
                <w:lang w:val="af-ZA"/>
              </w:rPr>
            </w:pPr>
            <w:r w:rsidRPr="007601E2">
              <w:rPr>
                <w:rFonts w:ascii="GHEA Grapalat" w:hAnsi="GHEA Grapalat" w:cs="Sylfaen"/>
                <w:b/>
                <w:i/>
                <w:sz w:val="24"/>
                <w:szCs w:val="24"/>
                <w:lang w:val="hy-AM"/>
              </w:rPr>
              <w:t>առաջարկության</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հեղինակը</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Գրության ստացման ամսաթիվը, գրության համարը</w:t>
            </w:r>
          </w:p>
        </w:tc>
        <w:tc>
          <w:tcPr>
            <w:tcW w:w="5400" w:type="dxa"/>
            <w:tcBorders>
              <w:top w:val="single" w:sz="4" w:space="0" w:color="auto"/>
              <w:left w:val="single" w:sz="4" w:space="0" w:color="auto"/>
              <w:bottom w:val="single" w:sz="4" w:space="0" w:color="auto"/>
              <w:right w:val="single" w:sz="4" w:space="0" w:color="auto"/>
            </w:tcBorders>
          </w:tcPr>
          <w:p w14:paraId="5E7668CE" w14:textId="77777777"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Առարկության, առաջարկության բովանդակությունը</w:t>
            </w:r>
          </w:p>
        </w:tc>
        <w:tc>
          <w:tcPr>
            <w:tcW w:w="3420" w:type="dxa"/>
            <w:tcBorders>
              <w:top w:val="single" w:sz="4" w:space="0" w:color="auto"/>
              <w:left w:val="single" w:sz="4" w:space="0" w:color="auto"/>
              <w:bottom w:val="single" w:sz="4" w:space="0" w:color="auto"/>
              <w:right w:val="single" w:sz="4" w:space="0" w:color="auto"/>
            </w:tcBorders>
          </w:tcPr>
          <w:p w14:paraId="7F9F80D2" w14:textId="77777777" w:rsidR="009517C4" w:rsidRPr="007601E2" w:rsidRDefault="00BB1D78"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Եզրակացություն</w:t>
            </w:r>
          </w:p>
        </w:tc>
        <w:tc>
          <w:tcPr>
            <w:tcW w:w="4410" w:type="dxa"/>
            <w:tcBorders>
              <w:top w:val="single" w:sz="4" w:space="0" w:color="auto"/>
              <w:left w:val="single" w:sz="4" w:space="0" w:color="auto"/>
              <w:bottom w:val="single" w:sz="4" w:space="0" w:color="auto"/>
              <w:right w:val="single" w:sz="4" w:space="0" w:color="auto"/>
            </w:tcBorders>
          </w:tcPr>
          <w:p w14:paraId="251DFE43" w14:textId="77777777"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Կատարված փոփոխությունները</w:t>
            </w:r>
          </w:p>
        </w:tc>
      </w:tr>
      <w:tr w:rsidR="00822BDE" w:rsidRPr="00822BDE" w14:paraId="0707F534" w14:textId="77777777" w:rsidTr="001627B9">
        <w:trPr>
          <w:trHeight w:val="980"/>
        </w:trPr>
        <w:tc>
          <w:tcPr>
            <w:tcW w:w="2605" w:type="dxa"/>
            <w:tcBorders>
              <w:top w:val="single" w:sz="4" w:space="0" w:color="auto"/>
              <w:left w:val="single" w:sz="4" w:space="0" w:color="auto"/>
              <w:bottom w:val="single" w:sz="4" w:space="0" w:color="auto"/>
              <w:right w:val="single" w:sz="4" w:space="0" w:color="auto"/>
            </w:tcBorders>
          </w:tcPr>
          <w:p w14:paraId="1213E6CC" w14:textId="2FDFC393" w:rsidR="00822BDE" w:rsidRDefault="00822BDE" w:rsidP="00C02406">
            <w:pPr>
              <w:spacing w:line="276" w:lineRule="auto"/>
              <w:rPr>
                <w:rFonts w:ascii="GHEA Grapalat" w:hAnsi="GHEA Grapalat"/>
                <w:sz w:val="24"/>
                <w:szCs w:val="24"/>
                <w:lang w:val="fr-FR"/>
              </w:rPr>
            </w:pPr>
            <w:r w:rsidRPr="00822BDE">
              <w:rPr>
                <w:rFonts w:ascii="GHEA Grapalat" w:hAnsi="GHEA Grapalat"/>
                <w:sz w:val="24"/>
                <w:szCs w:val="24"/>
                <w:lang w:val="fr-FR"/>
              </w:rPr>
              <w:t xml:space="preserve">ՀՀ </w:t>
            </w:r>
            <w:r>
              <w:rPr>
                <w:rFonts w:ascii="GHEA Grapalat" w:hAnsi="GHEA Grapalat"/>
                <w:sz w:val="24"/>
                <w:szCs w:val="24"/>
                <w:lang w:val="hy-AM"/>
              </w:rPr>
              <w:t xml:space="preserve">ֆինանսների </w:t>
            </w:r>
            <w:proofErr w:type="spellStart"/>
            <w:r w:rsidRPr="00822BDE">
              <w:rPr>
                <w:rFonts w:ascii="GHEA Grapalat" w:hAnsi="GHEA Grapalat"/>
                <w:sz w:val="24"/>
                <w:szCs w:val="24"/>
                <w:lang w:val="fr-FR"/>
              </w:rPr>
              <w:t>նախարարություն</w:t>
            </w:r>
            <w:proofErr w:type="spellEnd"/>
            <w:r w:rsidRPr="00822BDE">
              <w:rPr>
                <w:rFonts w:ascii="GHEA Grapalat" w:hAnsi="GHEA Grapalat"/>
                <w:sz w:val="24"/>
                <w:szCs w:val="24"/>
                <w:lang w:val="fr-FR"/>
              </w:rPr>
              <w:t xml:space="preserve"> </w:t>
            </w:r>
          </w:p>
        </w:tc>
        <w:tc>
          <w:tcPr>
            <w:tcW w:w="5400" w:type="dxa"/>
            <w:tcBorders>
              <w:top w:val="single" w:sz="4" w:space="0" w:color="auto"/>
              <w:left w:val="single" w:sz="4" w:space="0" w:color="auto"/>
              <w:bottom w:val="single" w:sz="4" w:space="0" w:color="auto"/>
              <w:right w:val="single" w:sz="4" w:space="0" w:color="auto"/>
            </w:tcBorders>
          </w:tcPr>
          <w:p w14:paraId="2089CA99" w14:textId="24262B3F" w:rsidR="00822BDE" w:rsidRDefault="004D7A8B" w:rsidP="00CC1B32">
            <w:pPr>
              <w:spacing w:line="276" w:lineRule="auto"/>
              <w:jc w:val="both"/>
              <w:rPr>
                <w:rFonts w:ascii="GHEA Grapalat" w:eastAsia="Calibri" w:hAnsi="GHEA Grapalat"/>
                <w:bCs/>
                <w:iCs/>
                <w:sz w:val="24"/>
                <w:szCs w:val="24"/>
                <w:lang w:val="hy-AM" w:eastAsia="en-US"/>
              </w:rPr>
            </w:pPr>
            <w:r w:rsidRPr="004D7A8B">
              <w:rPr>
                <w:rFonts w:ascii="GHEA Grapalat" w:eastAsia="Calibri" w:hAnsi="GHEA Grapalat"/>
                <w:bCs/>
                <w:iCs/>
                <w:sz w:val="24"/>
                <w:szCs w:val="24"/>
                <w:lang w:val="hy-AM" w:eastAsia="en-US"/>
              </w:rPr>
              <w:t>Ուսումնասիրելով «Գույք նվիրաբերելու մասին» Հայաստանի Հանրապետության կառավարության որոշման նախագիծը՝ հայտնում ենք, որ վերջինիս վերաբերյալ առաջարկություններ չունենք:</w:t>
            </w:r>
          </w:p>
        </w:tc>
        <w:tc>
          <w:tcPr>
            <w:tcW w:w="3420" w:type="dxa"/>
            <w:tcBorders>
              <w:top w:val="single" w:sz="4" w:space="0" w:color="auto"/>
              <w:left w:val="single" w:sz="4" w:space="0" w:color="auto"/>
              <w:bottom w:val="single" w:sz="4" w:space="0" w:color="auto"/>
              <w:right w:val="single" w:sz="4" w:space="0" w:color="auto"/>
            </w:tcBorders>
          </w:tcPr>
          <w:p w14:paraId="612E02AE" w14:textId="7EE79EB7" w:rsidR="00822BDE" w:rsidRPr="008B713A" w:rsidRDefault="009F1AC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Ընդունվել է ի գիտություն։</w:t>
            </w:r>
          </w:p>
        </w:tc>
        <w:tc>
          <w:tcPr>
            <w:tcW w:w="4410" w:type="dxa"/>
            <w:tcBorders>
              <w:top w:val="single" w:sz="4" w:space="0" w:color="auto"/>
              <w:left w:val="single" w:sz="4" w:space="0" w:color="auto"/>
              <w:bottom w:val="single" w:sz="4" w:space="0" w:color="auto"/>
              <w:right w:val="single" w:sz="4" w:space="0" w:color="auto"/>
            </w:tcBorders>
          </w:tcPr>
          <w:p w14:paraId="3D29C8C5" w14:textId="77777777" w:rsidR="00822BDE" w:rsidRPr="003513AD" w:rsidRDefault="00822BDE" w:rsidP="008B713A">
            <w:pPr>
              <w:spacing w:line="276" w:lineRule="auto"/>
              <w:jc w:val="both"/>
              <w:rPr>
                <w:rFonts w:ascii="GHEA Grapalat" w:eastAsia="Calibri" w:hAnsi="GHEA Grapalat"/>
                <w:bCs/>
                <w:iCs/>
                <w:sz w:val="24"/>
                <w:szCs w:val="24"/>
                <w:lang w:val="hy-AM" w:eastAsia="en-US"/>
              </w:rPr>
            </w:pPr>
          </w:p>
        </w:tc>
      </w:tr>
      <w:tr w:rsidR="00822BDE" w:rsidRPr="00C02406" w14:paraId="18FADC07" w14:textId="77777777" w:rsidTr="001627B9">
        <w:trPr>
          <w:trHeight w:val="980"/>
        </w:trPr>
        <w:tc>
          <w:tcPr>
            <w:tcW w:w="2605" w:type="dxa"/>
            <w:tcBorders>
              <w:top w:val="single" w:sz="4" w:space="0" w:color="auto"/>
              <w:left w:val="single" w:sz="4" w:space="0" w:color="auto"/>
              <w:bottom w:val="single" w:sz="4" w:space="0" w:color="auto"/>
              <w:right w:val="single" w:sz="4" w:space="0" w:color="auto"/>
            </w:tcBorders>
          </w:tcPr>
          <w:p w14:paraId="14CADBA5" w14:textId="77777777" w:rsidR="00822BDE" w:rsidRDefault="00822BDE" w:rsidP="00CC1B32">
            <w:pPr>
              <w:spacing w:line="276" w:lineRule="auto"/>
              <w:rPr>
                <w:rFonts w:ascii="GHEA Grapalat" w:hAnsi="GHEA Grapalat"/>
                <w:sz w:val="24"/>
                <w:szCs w:val="24"/>
                <w:lang w:val="hy-AM"/>
              </w:rPr>
            </w:pPr>
            <w:r>
              <w:rPr>
                <w:rFonts w:ascii="GHEA Grapalat" w:hAnsi="GHEA Grapalat"/>
                <w:sz w:val="24"/>
                <w:szCs w:val="24"/>
                <w:lang w:val="hy-AM"/>
              </w:rPr>
              <w:t>ՀՀ տարածքային կառավարման և ենթակառուցվածքների նախարարություն</w:t>
            </w:r>
          </w:p>
          <w:p w14:paraId="0400BCC7" w14:textId="365EBB9D" w:rsidR="00822BDE" w:rsidRPr="00822BDE" w:rsidRDefault="00822BDE" w:rsidP="00CC1B32">
            <w:pPr>
              <w:spacing w:line="276" w:lineRule="auto"/>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14:paraId="3AC0C376" w14:textId="2C7E976B" w:rsidR="004D7A8B" w:rsidRPr="003D6B85" w:rsidRDefault="004D7A8B" w:rsidP="003D6B85">
            <w:pPr>
              <w:pStyle w:val="ListParagraph"/>
              <w:numPr>
                <w:ilvl w:val="0"/>
                <w:numId w:val="35"/>
              </w:numPr>
              <w:spacing w:line="276" w:lineRule="auto"/>
              <w:ind w:left="0" w:firstLine="0"/>
              <w:jc w:val="both"/>
              <w:rPr>
                <w:rFonts w:ascii="GHEA Grapalat" w:eastAsia="Calibri" w:hAnsi="GHEA Grapalat"/>
                <w:bCs/>
                <w:iCs/>
                <w:lang w:val="hy-AM" w:eastAsia="en-US"/>
              </w:rPr>
            </w:pPr>
            <w:r w:rsidRPr="003D6B85">
              <w:rPr>
                <w:rFonts w:ascii="GHEA Grapalat" w:eastAsia="Calibri" w:hAnsi="GHEA Grapalat"/>
                <w:bCs/>
                <w:iCs/>
                <w:lang w:val="hy-AM" w:eastAsia="en-US"/>
              </w:rPr>
              <w:t>Առաջարկում ենք նախագծի նախաբանում հղում կատարել նաև «Պետական գույքի կառավարման մասին» ՀՀ օրենքի 25-րդ հոդվածին,</w:t>
            </w:r>
          </w:p>
          <w:p w14:paraId="3361080D" w14:textId="77777777" w:rsidR="003D6B85" w:rsidRPr="003D6B85" w:rsidRDefault="003D6B85" w:rsidP="003D6B85">
            <w:pPr>
              <w:pStyle w:val="ListParagraph"/>
              <w:spacing w:line="276" w:lineRule="auto"/>
              <w:ind w:left="1155"/>
              <w:jc w:val="both"/>
              <w:rPr>
                <w:rFonts w:ascii="GHEA Grapalat" w:eastAsia="Calibri" w:hAnsi="GHEA Grapalat"/>
                <w:bCs/>
                <w:iCs/>
                <w:lang w:val="hy-AM" w:eastAsia="en-US"/>
              </w:rPr>
            </w:pPr>
          </w:p>
          <w:p w14:paraId="101751EC" w14:textId="25F28016" w:rsidR="004D7A8B" w:rsidRDefault="004D7A8B" w:rsidP="004D7A8B">
            <w:pPr>
              <w:spacing w:line="276" w:lineRule="auto"/>
              <w:jc w:val="both"/>
              <w:rPr>
                <w:rFonts w:ascii="GHEA Grapalat" w:eastAsia="Calibri" w:hAnsi="GHEA Grapalat"/>
                <w:bCs/>
                <w:iCs/>
                <w:sz w:val="24"/>
                <w:szCs w:val="24"/>
                <w:lang w:val="hy-AM" w:eastAsia="en-US"/>
              </w:rPr>
            </w:pPr>
            <w:r w:rsidRPr="004D7A8B">
              <w:rPr>
                <w:rFonts w:ascii="GHEA Grapalat" w:eastAsia="Calibri" w:hAnsi="GHEA Grapalat"/>
                <w:bCs/>
                <w:iCs/>
                <w:sz w:val="24"/>
                <w:szCs w:val="24"/>
                <w:lang w:val="hy-AM" w:eastAsia="en-US"/>
              </w:rPr>
              <w:t xml:space="preserve">2. Առաջարկում ենք Նախագծի 3-րդ կետը համապատասխանեցնել ՀՀ կառավարության 2016 թվականի հոկտեմբերի 13-ի N 1067-Ն որոշման 2-րդ կետի պահանջներին, այն է՝ «..պետական սեփականություն հանդիսացող գույքի նվիրաբերության պայմանագրերը Հայաստանի Հանրապետության անունից կնքում է Հայաստանի Հանրապետության </w:t>
            </w:r>
            <w:r w:rsidRPr="004D7A8B">
              <w:rPr>
                <w:rFonts w:ascii="GHEA Grapalat" w:eastAsia="Calibri" w:hAnsi="GHEA Grapalat"/>
                <w:bCs/>
                <w:iCs/>
                <w:sz w:val="24"/>
                <w:szCs w:val="24"/>
                <w:lang w:val="hy-AM" w:eastAsia="en-US"/>
              </w:rPr>
              <w:lastRenderedPageBreak/>
              <w:t xml:space="preserve">կառավարությանն առընթեր պետական գույքի կառավարման վարչությունը» (ներկայումս ՏԿԵՆ պետական գույքի կառավարման կոմիտեն)։ </w:t>
            </w:r>
          </w:p>
          <w:p w14:paraId="632889A8" w14:textId="2535DEAE" w:rsidR="005E5337" w:rsidRDefault="005E5337" w:rsidP="004D7A8B">
            <w:pPr>
              <w:spacing w:line="276" w:lineRule="auto"/>
              <w:jc w:val="both"/>
              <w:rPr>
                <w:rFonts w:ascii="GHEA Grapalat" w:eastAsia="Calibri" w:hAnsi="GHEA Grapalat"/>
                <w:bCs/>
                <w:iCs/>
                <w:sz w:val="24"/>
                <w:szCs w:val="24"/>
                <w:lang w:val="hy-AM" w:eastAsia="en-US"/>
              </w:rPr>
            </w:pPr>
          </w:p>
          <w:p w14:paraId="1EAC7B3A" w14:textId="5A001485" w:rsidR="005E5337" w:rsidRDefault="005E5337" w:rsidP="004D7A8B">
            <w:pPr>
              <w:spacing w:line="276" w:lineRule="auto"/>
              <w:jc w:val="both"/>
              <w:rPr>
                <w:rFonts w:ascii="GHEA Grapalat" w:eastAsia="Calibri" w:hAnsi="GHEA Grapalat"/>
                <w:bCs/>
                <w:iCs/>
                <w:sz w:val="24"/>
                <w:szCs w:val="24"/>
                <w:lang w:val="hy-AM" w:eastAsia="en-US"/>
              </w:rPr>
            </w:pPr>
          </w:p>
          <w:p w14:paraId="502011D9" w14:textId="7959A25F" w:rsidR="005E5337" w:rsidRDefault="005E5337" w:rsidP="004D7A8B">
            <w:pPr>
              <w:spacing w:line="276" w:lineRule="auto"/>
              <w:jc w:val="both"/>
              <w:rPr>
                <w:rFonts w:ascii="GHEA Grapalat" w:eastAsia="Calibri" w:hAnsi="GHEA Grapalat"/>
                <w:bCs/>
                <w:iCs/>
                <w:sz w:val="24"/>
                <w:szCs w:val="24"/>
                <w:lang w:val="hy-AM" w:eastAsia="en-US"/>
              </w:rPr>
            </w:pPr>
          </w:p>
          <w:p w14:paraId="7EB70FF8" w14:textId="4FEC87DE" w:rsidR="005E5337" w:rsidRDefault="005E5337" w:rsidP="004D7A8B">
            <w:pPr>
              <w:spacing w:line="276" w:lineRule="auto"/>
              <w:jc w:val="both"/>
              <w:rPr>
                <w:rFonts w:ascii="GHEA Grapalat" w:eastAsia="Calibri" w:hAnsi="GHEA Grapalat"/>
                <w:bCs/>
                <w:iCs/>
                <w:sz w:val="24"/>
                <w:szCs w:val="24"/>
                <w:lang w:val="hy-AM" w:eastAsia="en-US"/>
              </w:rPr>
            </w:pPr>
          </w:p>
          <w:p w14:paraId="40252358" w14:textId="6BC9BCAF" w:rsidR="005E5337" w:rsidRDefault="005E5337" w:rsidP="004D7A8B">
            <w:pPr>
              <w:spacing w:line="276" w:lineRule="auto"/>
              <w:jc w:val="both"/>
              <w:rPr>
                <w:rFonts w:ascii="GHEA Grapalat" w:eastAsia="Calibri" w:hAnsi="GHEA Grapalat"/>
                <w:bCs/>
                <w:iCs/>
                <w:sz w:val="24"/>
                <w:szCs w:val="24"/>
                <w:lang w:val="hy-AM" w:eastAsia="en-US"/>
              </w:rPr>
            </w:pPr>
          </w:p>
          <w:p w14:paraId="35587DFC" w14:textId="1EE6027E" w:rsidR="005E5337" w:rsidRDefault="005E5337" w:rsidP="004D7A8B">
            <w:pPr>
              <w:spacing w:line="276" w:lineRule="auto"/>
              <w:jc w:val="both"/>
              <w:rPr>
                <w:rFonts w:ascii="GHEA Grapalat" w:eastAsia="Calibri" w:hAnsi="GHEA Grapalat"/>
                <w:bCs/>
                <w:iCs/>
                <w:sz w:val="24"/>
                <w:szCs w:val="24"/>
                <w:lang w:val="hy-AM" w:eastAsia="en-US"/>
              </w:rPr>
            </w:pPr>
          </w:p>
          <w:p w14:paraId="78FA5C5C" w14:textId="37B6254A" w:rsidR="005E5337" w:rsidRDefault="005E5337" w:rsidP="004D7A8B">
            <w:pPr>
              <w:spacing w:line="276" w:lineRule="auto"/>
              <w:jc w:val="both"/>
              <w:rPr>
                <w:rFonts w:ascii="GHEA Grapalat" w:eastAsia="Calibri" w:hAnsi="GHEA Grapalat"/>
                <w:bCs/>
                <w:iCs/>
                <w:sz w:val="24"/>
                <w:szCs w:val="24"/>
                <w:lang w:val="hy-AM" w:eastAsia="en-US"/>
              </w:rPr>
            </w:pPr>
          </w:p>
          <w:p w14:paraId="61C16910" w14:textId="53E87B34" w:rsidR="005E5337" w:rsidRDefault="005E5337" w:rsidP="004D7A8B">
            <w:pPr>
              <w:spacing w:line="276" w:lineRule="auto"/>
              <w:jc w:val="both"/>
              <w:rPr>
                <w:rFonts w:ascii="GHEA Grapalat" w:eastAsia="Calibri" w:hAnsi="GHEA Grapalat"/>
                <w:bCs/>
                <w:iCs/>
                <w:sz w:val="24"/>
                <w:szCs w:val="24"/>
                <w:lang w:val="hy-AM" w:eastAsia="en-US"/>
              </w:rPr>
            </w:pPr>
          </w:p>
          <w:p w14:paraId="18CB656A" w14:textId="4DFE6016" w:rsidR="005E5337" w:rsidRDefault="005E5337" w:rsidP="004D7A8B">
            <w:pPr>
              <w:spacing w:line="276" w:lineRule="auto"/>
              <w:jc w:val="both"/>
              <w:rPr>
                <w:rFonts w:ascii="GHEA Grapalat" w:eastAsia="Calibri" w:hAnsi="GHEA Grapalat"/>
                <w:bCs/>
                <w:iCs/>
                <w:sz w:val="24"/>
                <w:szCs w:val="24"/>
                <w:lang w:val="hy-AM" w:eastAsia="en-US"/>
              </w:rPr>
            </w:pPr>
          </w:p>
          <w:p w14:paraId="32B8F7E5" w14:textId="7D0AE61A" w:rsidR="005E5337" w:rsidRDefault="005E5337" w:rsidP="004D7A8B">
            <w:pPr>
              <w:spacing w:line="276" w:lineRule="auto"/>
              <w:jc w:val="both"/>
              <w:rPr>
                <w:rFonts w:ascii="GHEA Grapalat" w:eastAsia="Calibri" w:hAnsi="GHEA Grapalat"/>
                <w:bCs/>
                <w:iCs/>
                <w:sz w:val="24"/>
                <w:szCs w:val="24"/>
                <w:lang w:val="hy-AM" w:eastAsia="en-US"/>
              </w:rPr>
            </w:pPr>
          </w:p>
          <w:p w14:paraId="262A7273" w14:textId="45757B1F" w:rsidR="005E5337" w:rsidRDefault="005E5337" w:rsidP="004D7A8B">
            <w:pPr>
              <w:spacing w:line="276" w:lineRule="auto"/>
              <w:jc w:val="both"/>
              <w:rPr>
                <w:rFonts w:ascii="GHEA Grapalat" w:eastAsia="Calibri" w:hAnsi="GHEA Grapalat"/>
                <w:bCs/>
                <w:iCs/>
                <w:sz w:val="24"/>
                <w:szCs w:val="24"/>
                <w:lang w:val="hy-AM" w:eastAsia="en-US"/>
              </w:rPr>
            </w:pPr>
          </w:p>
          <w:p w14:paraId="470129D4" w14:textId="12AE947E" w:rsidR="005E5337" w:rsidRDefault="005E5337" w:rsidP="004D7A8B">
            <w:pPr>
              <w:spacing w:line="276" w:lineRule="auto"/>
              <w:jc w:val="both"/>
              <w:rPr>
                <w:rFonts w:ascii="GHEA Grapalat" w:eastAsia="Calibri" w:hAnsi="GHEA Grapalat"/>
                <w:bCs/>
                <w:iCs/>
                <w:sz w:val="24"/>
                <w:szCs w:val="24"/>
                <w:lang w:val="hy-AM" w:eastAsia="en-US"/>
              </w:rPr>
            </w:pPr>
          </w:p>
          <w:p w14:paraId="4E835D85" w14:textId="20A7968D" w:rsidR="005E5337" w:rsidRDefault="005E5337" w:rsidP="004D7A8B">
            <w:pPr>
              <w:spacing w:line="276" w:lineRule="auto"/>
              <w:jc w:val="both"/>
              <w:rPr>
                <w:rFonts w:ascii="GHEA Grapalat" w:eastAsia="Calibri" w:hAnsi="GHEA Grapalat"/>
                <w:bCs/>
                <w:iCs/>
                <w:sz w:val="24"/>
                <w:szCs w:val="24"/>
                <w:lang w:val="hy-AM" w:eastAsia="en-US"/>
              </w:rPr>
            </w:pPr>
          </w:p>
          <w:p w14:paraId="584773E4" w14:textId="4835D568" w:rsidR="005E5337" w:rsidRDefault="005E5337" w:rsidP="004D7A8B">
            <w:pPr>
              <w:spacing w:line="276" w:lineRule="auto"/>
              <w:jc w:val="both"/>
              <w:rPr>
                <w:rFonts w:ascii="GHEA Grapalat" w:eastAsia="Calibri" w:hAnsi="GHEA Grapalat"/>
                <w:bCs/>
                <w:iCs/>
                <w:sz w:val="24"/>
                <w:szCs w:val="24"/>
                <w:lang w:val="hy-AM" w:eastAsia="en-US"/>
              </w:rPr>
            </w:pPr>
          </w:p>
          <w:p w14:paraId="5448DFFB" w14:textId="0AC57AED" w:rsidR="005E5337" w:rsidRDefault="005E5337" w:rsidP="004D7A8B">
            <w:pPr>
              <w:spacing w:line="276" w:lineRule="auto"/>
              <w:jc w:val="both"/>
              <w:rPr>
                <w:rFonts w:ascii="GHEA Grapalat" w:eastAsia="Calibri" w:hAnsi="GHEA Grapalat"/>
                <w:bCs/>
                <w:iCs/>
                <w:sz w:val="24"/>
                <w:szCs w:val="24"/>
                <w:lang w:val="hy-AM" w:eastAsia="en-US"/>
              </w:rPr>
            </w:pPr>
          </w:p>
          <w:p w14:paraId="5509884C" w14:textId="69BEC045" w:rsidR="005E5337" w:rsidRDefault="005E5337" w:rsidP="004D7A8B">
            <w:pPr>
              <w:spacing w:line="276" w:lineRule="auto"/>
              <w:jc w:val="both"/>
              <w:rPr>
                <w:rFonts w:ascii="GHEA Grapalat" w:eastAsia="Calibri" w:hAnsi="GHEA Grapalat"/>
                <w:bCs/>
                <w:iCs/>
                <w:sz w:val="24"/>
                <w:szCs w:val="24"/>
                <w:lang w:val="hy-AM" w:eastAsia="en-US"/>
              </w:rPr>
            </w:pPr>
          </w:p>
          <w:p w14:paraId="55E31026" w14:textId="02EF7007" w:rsidR="005E5337" w:rsidRDefault="005E5337" w:rsidP="004D7A8B">
            <w:pPr>
              <w:spacing w:line="276" w:lineRule="auto"/>
              <w:jc w:val="both"/>
              <w:rPr>
                <w:rFonts w:ascii="GHEA Grapalat" w:eastAsia="Calibri" w:hAnsi="GHEA Grapalat"/>
                <w:bCs/>
                <w:iCs/>
                <w:sz w:val="24"/>
                <w:szCs w:val="24"/>
                <w:lang w:val="hy-AM" w:eastAsia="en-US"/>
              </w:rPr>
            </w:pPr>
          </w:p>
          <w:p w14:paraId="36A97770" w14:textId="1E57D4B1" w:rsidR="005E5337" w:rsidRDefault="005E5337" w:rsidP="004D7A8B">
            <w:pPr>
              <w:spacing w:line="276" w:lineRule="auto"/>
              <w:jc w:val="both"/>
              <w:rPr>
                <w:rFonts w:ascii="GHEA Grapalat" w:eastAsia="Calibri" w:hAnsi="GHEA Grapalat"/>
                <w:bCs/>
                <w:iCs/>
                <w:sz w:val="24"/>
                <w:szCs w:val="24"/>
                <w:lang w:val="hy-AM" w:eastAsia="en-US"/>
              </w:rPr>
            </w:pPr>
          </w:p>
          <w:p w14:paraId="2A873BFB" w14:textId="2114D012" w:rsidR="005E5337" w:rsidRDefault="005E5337" w:rsidP="004D7A8B">
            <w:pPr>
              <w:spacing w:line="276" w:lineRule="auto"/>
              <w:jc w:val="both"/>
              <w:rPr>
                <w:rFonts w:ascii="GHEA Grapalat" w:eastAsia="Calibri" w:hAnsi="GHEA Grapalat"/>
                <w:bCs/>
                <w:iCs/>
                <w:sz w:val="24"/>
                <w:szCs w:val="24"/>
                <w:lang w:val="hy-AM" w:eastAsia="en-US"/>
              </w:rPr>
            </w:pPr>
          </w:p>
          <w:p w14:paraId="367F0BBF" w14:textId="42F2639F" w:rsidR="005E5337" w:rsidRDefault="005E5337" w:rsidP="004D7A8B">
            <w:pPr>
              <w:spacing w:line="276" w:lineRule="auto"/>
              <w:jc w:val="both"/>
              <w:rPr>
                <w:rFonts w:ascii="GHEA Grapalat" w:eastAsia="Calibri" w:hAnsi="GHEA Grapalat"/>
                <w:bCs/>
                <w:iCs/>
                <w:sz w:val="24"/>
                <w:szCs w:val="24"/>
                <w:lang w:val="hy-AM" w:eastAsia="en-US"/>
              </w:rPr>
            </w:pPr>
          </w:p>
          <w:p w14:paraId="67E49E4E" w14:textId="489A047B" w:rsidR="005E5337" w:rsidRDefault="005E5337" w:rsidP="004D7A8B">
            <w:pPr>
              <w:spacing w:line="276" w:lineRule="auto"/>
              <w:jc w:val="both"/>
              <w:rPr>
                <w:rFonts w:ascii="GHEA Grapalat" w:eastAsia="Calibri" w:hAnsi="GHEA Grapalat"/>
                <w:bCs/>
                <w:iCs/>
                <w:sz w:val="24"/>
                <w:szCs w:val="24"/>
                <w:lang w:val="hy-AM" w:eastAsia="en-US"/>
              </w:rPr>
            </w:pPr>
          </w:p>
          <w:p w14:paraId="57AABCF9" w14:textId="4C207193" w:rsidR="005E5337" w:rsidRDefault="005E5337" w:rsidP="004D7A8B">
            <w:pPr>
              <w:spacing w:line="276" w:lineRule="auto"/>
              <w:jc w:val="both"/>
              <w:rPr>
                <w:rFonts w:ascii="GHEA Grapalat" w:eastAsia="Calibri" w:hAnsi="GHEA Grapalat"/>
                <w:bCs/>
                <w:iCs/>
                <w:sz w:val="24"/>
                <w:szCs w:val="24"/>
                <w:lang w:val="hy-AM" w:eastAsia="en-US"/>
              </w:rPr>
            </w:pPr>
          </w:p>
          <w:p w14:paraId="13B1FB6F" w14:textId="42170F16" w:rsidR="005E5337" w:rsidRDefault="005E5337" w:rsidP="004D7A8B">
            <w:pPr>
              <w:spacing w:line="276" w:lineRule="auto"/>
              <w:jc w:val="both"/>
              <w:rPr>
                <w:rFonts w:ascii="GHEA Grapalat" w:eastAsia="Calibri" w:hAnsi="GHEA Grapalat"/>
                <w:bCs/>
                <w:iCs/>
                <w:sz w:val="24"/>
                <w:szCs w:val="24"/>
                <w:lang w:val="hy-AM" w:eastAsia="en-US"/>
              </w:rPr>
            </w:pPr>
          </w:p>
          <w:p w14:paraId="09AA995C" w14:textId="70CA1425" w:rsidR="005E5337" w:rsidRDefault="005E5337" w:rsidP="004D7A8B">
            <w:pPr>
              <w:spacing w:line="276" w:lineRule="auto"/>
              <w:jc w:val="both"/>
              <w:rPr>
                <w:rFonts w:ascii="GHEA Grapalat" w:eastAsia="Calibri" w:hAnsi="GHEA Grapalat"/>
                <w:bCs/>
                <w:iCs/>
                <w:sz w:val="24"/>
                <w:szCs w:val="24"/>
                <w:lang w:val="hy-AM" w:eastAsia="en-US"/>
              </w:rPr>
            </w:pPr>
          </w:p>
          <w:p w14:paraId="1373B25A" w14:textId="588DD12E" w:rsidR="005E5337" w:rsidRDefault="005E5337" w:rsidP="004D7A8B">
            <w:pPr>
              <w:spacing w:line="276" w:lineRule="auto"/>
              <w:jc w:val="both"/>
              <w:rPr>
                <w:rFonts w:ascii="GHEA Grapalat" w:eastAsia="Calibri" w:hAnsi="GHEA Grapalat"/>
                <w:bCs/>
                <w:iCs/>
                <w:sz w:val="24"/>
                <w:szCs w:val="24"/>
                <w:lang w:val="hy-AM" w:eastAsia="en-US"/>
              </w:rPr>
            </w:pPr>
          </w:p>
          <w:p w14:paraId="539EAB2D" w14:textId="0919B28B" w:rsidR="005E5337" w:rsidRDefault="005E5337" w:rsidP="004D7A8B">
            <w:pPr>
              <w:spacing w:line="276" w:lineRule="auto"/>
              <w:jc w:val="both"/>
              <w:rPr>
                <w:rFonts w:ascii="GHEA Grapalat" w:eastAsia="Calibri" w:hAnsi="GHEA Grapalat"/>
                <w:bCs/>
                <w:iCs/>
                <w:sz w:val="24"/>
                <w:szCs w:val="24"/>
                <w:lang w:val="hy-AM" w:eastAsia="en-US"/>
              </w:rPr>
            </w:pPr>
          </w:p>
          <w:p w14:paraId="39E34621" w14:textId="5F062C57" w:rsidR="005E5337" w:rsidRDefault="005E5337" w:rsidP="004D7A8B">
            <w:pPr>
              <w:spacing w:line="276" w:lineRule="auto"/>
              <w:jc w:val="both"/>
              <w:rPr>
                <w:rFonts w:ascii="GHEA Grapalat" w:eastAsia="Calibri" w:hAnsi="GHEA Grapalat"/>
                <w:bCs/>
                <w:iCs/>
                <w:sz w:val="24"/>
                <w:szCs w:val="24"/>
                <w:lang w:val="hy-AM" w:eastAsia="en-US"/>
              </w:rPr>
            </w:pPr>
          </w:p>
          <w:p w14:paraId="0ADFE2F8" w14:textId="4A130402" w:rsidR="005E5337" w:rsidRDefault="005E5337" w:rsidP="004D7A8B">
            <w:pPr>
              <w:spacing w:line="276" w:lineRule="auto"/>
              <w:jc w:val="both"/>
              <w:rPr>
                <w:rFonts w:ascii="GHEA Grapalat" w:eastAsia="Calibri" w:hAnsi="GHEA Grapalat"/>
                <w:bCs/>
                <w:iCs/>
                <w:sz w:val="24"/>
                <w:szCs w:val="24"/>
                <w:lang w:val="hy-AM" w:eastAsia="en-US"/>
              </w:rPr>
            </w:pPr>
          </w:p>
          <w:p w14:paraId="568D983E" w14:textId="1116625C" w:rsidR="005E5337" w:rsidRDefault="005E5337" w:rsidP="004D7A8B">
            <w:pPr>
              <w:spacing w:line="276" w:lineRule="auto"/>
              <w:jc w:val="both"/>
              <w:rPr>
                <w:rFonts w:ascii="GHEA Grapalat" w:eastAsia="Calibri" w:hAnsi="GHEA Grapalat"/>
                <w:bCs/>
                <w:iCs/>
                <w:sz w:val="24"/>
                <w:szCs w:val="24"/>
                <w:lang w:val="hy-AM" w:eastAsia="en-US"/>
              </w:rPr>
            </w:pPr>
          </w:p>
          <w:p w14:paraId="22C8231D" w14:textId="72F7D225" w:rsidR="005E5337" w:rsidRDefault="005E5337" w:rsidP="004D7A8B">
            <w:pPr>
              <w:spacing w:line="276" w:lineRule="auto"/>
              <w:jc w:val="both"/>
              <w:rPr>
                <w:rFonts w:ascii="GHEA Grapalat" w:eastAsia="Calibri" w:hAnsi="GHEA Grapalat"/>
                <w:bCs/>
                <w:iCs/>
                <w:sz w:val="24"/>
                <w:szCs w:val="24"/>
                <w:lang w:val="hy-AM" w:eastAsia="en-US"/>
              </w:rPr>
            </w:pPr>
          </w:p>
          <w:p w14:paraId="2845C1A4" w14:textId="17226F25" w:rsidR="005E5337" w:rsidRDefault="005E5337" w:rsidP="004D7A8B">
            <w:pPr>
              <w:spacing w:line="276" w:lineRule="auto"/>
              <w:jc w:val="both"/>
              <w:rPr>
                <w:rFonts w:ascii="GHEA Grapalat" w:eastAsia="Calibri" w:hAnsi="GHEA Grapalat"/>
                <w:bCs/>
                <w:iCs/>
                <w:sz w:val="24"/>
                <w:szCs w:val="24"/>
                <w:lang w:val="hy-AM" w:eastAsia="en-US"/>
              </w:rPr>
            </w:pPr>
          </w:p>
          <w:p w14:paraId="1F0EAB9F" w14:textId="10DAA9B0" w:rsidR="005E5337" w:rsidRDefault="005E5337" w:rsidP="004D7A8B">
            <w:pPr>
              <w:spacing w:line="276" w:lineRule="auto"/>
              <w:jc w:val="both"/>
              <w:rPr>
                <w:rFonts w:ascii="GHEA Grapalat" w:eastAsia="Calibri" w:hAnsi="GHEA Grapalat"/>
                <w:bCs/>
                <w:iCs/>
                <w:sz w:val="24"/>
                <w:szCs w:val="24"/>
                <w:lang w:val="hy-AM" w:eastAsia="en-US"/>
              </w:rPr>
            </w:pPr>
          </w:p>
          <w:p w14:paraId="2FAC7DE2" w14:textId="076622BE" w:rsidR="005E5337" w:rsidRDefault="005E5337" w:rsidP="004D7A8B">
            <w:pPr>
              <w:spacing w:line="276" w:lineRule="auto"/>
              <w:jc w:val="both"/>
              <w:rPr>
                <w:rFonts w:ascii="GHEA Grapalat" w:eastAsia="Calibri" w:hAnsi="GHEA Grapalat"/>
                <w:bCs/>
                <w:iCs/>
                <w:sz w:val="24"/>
                <w:szCs w:val="24"/>
                <w:lang w:val="hy-AM" w:eastAsia="en-US"/>
              </w:rPr>
            </w:pPr>
          </w:p>
          <w:p w14:paraId="744F8C1E" w14:textId="2ABF4479" w:rsidR="005E5337" w:rsidRDefault="005E5337" w:rsidP="004D7A8B">
            <w:pPr>
              <w:spacing w:line="276" w:lineRule="auto"/>
              <w:jc w:val="both"/>
              <w:rPr>
                <w:rFonts w:ascii="GHEA Grapalat" w:eastAsia="Calibri" w:hAnsi="GHEA Grapalat"/>
                <w:bCs/>
                <w:iCs/>
                <w:sz w:val="24"/>
                <w:szCs w:val="24"/>
                <w:lang w:val="hy-AM" w:eastAsia="en-US"/>
              </w:rPr>
            </w:pPr>
          </w:p>
          <w:p w14:paraId="06B2AD41" w14:textId="0FAD3B2E" w:rsidR="005E5337" w:rsidRDefault="005E5337" w:rsidP="004D7A8B">
            <w:pPr>
              <w:spacing w:line="276" w:lineRule="auto"/>
              <w:jc w:val="both"/>
              <w:rPr>
                <w:rFonts w:ascii="GHEA Grapalat" w:eastAsia="Calibri" w:hAnsi="GHEA Grapalat"/>
                <w:bCs/>
                <w:iCs/>
                <w:sz w:val="24"/>
                <w:szCs w:val="24"/>
                <w:lang w:val="hy-AM" w:eastAsia="en-US"/>
              </w:rPr>
            </w:pPr>
          </w:p>
          <w:p w14:paraId="03C41FC4" w14:textId="160363B1" w:rsidR="005E5337" w:rsidRDefault="005E5337" w:rsidP="004D7A8B">
            <w:pPr>
              <w:spacing w:line="276" w:lineRule="auto"/>
              <w:jc w:val="both"/>
              <w:rPr>
                <w:rFonts w:ascii="GHEA Grapalat" w:eastAsia="Calibri" w:hAnsi="GHEA Grapalat"/>
                <w:bCs/>
                <w:iCs/>
                <w:sz w:val="24"/>
                <w:szCs w:val="24"/>
                <w:lang w:val="hy-AM" w:eastAsia="en-US"/>
              </w:rPr>
            </w:pPr>
          </w:p>
          <w:p w14:paraId="0BA5B38B" w14:textId="7F1534F1" w:rsidR="005E5337" w:rsidRDefault="005E5337" w:rsidP="004D7A8B">
            <w:pPr>
              <w:spacing w:line="276" w:lineRule="auto"/>
              <w:jc w:val="both"/>
              <w:rPr>
                <w:rFonts w:ascii="GHEA Grapalat" w:eastAsia="Calibri" w:hAnsi="GHEA Grapalat"/>
                <w:bCs/>
                <w:iCs/>
                <w:sz w:val="24"/>
                <w:szCs w:val="24"/>
                <w:lang w:val="hy-AM" w:eastAsia="en-US"/>
              </w:rPr>
            </w:pPr>
          </w:p>
          <w:p w14:paraId="70172E4F" w14:textId="46DE1F51" w:rsidR="005E5337" w:rsidRDefault="005E5337" w:rsidP="004D7A8B">
            <w:pPr>
              <w:spacing w:line="276" w:lineRule="auto"/>
              <w:jc w:val="both"/>
              <w:rPr>
                <w:rFonts w:ascii="GHEA Grapalat" w:eastAsia="Calibri" w:hAnsi="GHEA Grapalat"/>
                <w:bCs/>
                <w:iCs/>
                <w:sz w:val="24"/>
                <w:szCs w:val="24"/>
                <w:lang w:val="hy-AM" w:eastAsia="en-US"/>
              </w:rPr>
            </w:pPr>
          </w:p>
          <w:p w14:paraId="52643BEB" w14:textId="6A5B89E0" w:rsidR="00B837D6" w:rsidRDefault="00B837D6" w:rsidP="004D7A8B">
            <w:pPr>
              <w:spacing w:line="276" w:lineRule="auto"/>
              <w:jc w:val="both"/>
              <w:rPr>
                <w:rFonts w:ascii="GHEA Grapalat" w:eastAsia="Calibri" w:hAnsi="GHEA Grapalat"/>
                <w:bCs/>
                <w:iCs/>
                <w:sz w:val="24"/>
                <w:szCs w:val="24"/>
                <w:lang w:val="hy-AM" w:eastAsia="en-US"/>
              </w:rPr>
            </w:pPr>
          </w:p>
          <w:p w14:paraId="54C5389B" w14:textId="2D19712B" w:rsidR="00B837D6" w:rsidRDefault="00B837D6" w:rsidP="004D7A8B">
            <w:pPr>
              <w:spacing w:line="276" w:lineRule="auto"/>
              <w:jc w:val="both"/>
              <w:rPr>
                <w:rFonts w:ascii="GHEA Grapalat" w:eastAsia="Calibri" w:hAnsi="GHEA Grapalat"/>
                <w:bCs/>
                <w:iCs/>
                <w:sz w:val="24"/>
                <w:szCs w:val="24"/>
                <w:lang w:val="hy-AM" w:eastAsia="en-US"/>
              </w:rPr>
            </w:pPr>
          </w:p>
          <w:p w14:paraId="441756D0" w14:textId="4E6A3B62" w:rsidR="00B837D6" w:rsidRDefault="00B837D6" w:rsidP="004D7A8B">
            <w:pPr>
              <w:spacing w:line="276" w:lineRule="auto"/>
              <w:jc w:val="both"/>
              <w:rPr>
                <w:rFonts w:ascii="GHEA Grapalat" w:eastAsia="Calibri" w:hAnsi="GHEA Grapalat"/>
                <w:bCs/>
                <w:iCs/>
                <w:sz w:val="24"/>
                <w:szCs w:val="24"/>
                <w:lang w:val="hy-AM" w:eastAsia="en-US"/>
              </w:rPr>
            </w:pPr>
          </w:p>
          <w:p w14:paraId="5C7505ED" w14:textId="10714172" w:rsidR="00B837D6" w:rsidRDefault="00B837D6" w:rsidP="004D7A8B">
            <w:pPr>
              <w:spacing w:line="276" w:lineRule="auto"/>
              <w:jc w:val="both"/>
              <w:rPr>
                <w:rFonts w:ascii="GHEA Grapalat" w:eastAsia="Calibri" w:hAnsi="GHEA Grapalat"/>
                <w:bCs/>
                <w:iCs/>
                <w:sz w:val="24"/>
                <w:szCs w:val="24"/>
                <w:lang w:val="hy-AM" w:eastAsia="en-US"/>
              </w:rPr>
            </w:pPr>
          </w:p>
          <w:p w14:paraId="63E87EEA" w14:textId="6959C24E" w:rsidR="00B837D6" w:rsidRDefault="00B837D6" w:rsidP="004D7A8B">
            <w:pPr>
              <w:spacing w:line="276" w:lineRule="auto"/>
              <w:jc w:val="both"/>
              <w:rPr>
                <w:rFonts w:ascii="GHEA Grapalat" w:eastAsia="Calibri" w:hAnsi="GHEA Grapalat"/>
                <w:bCs/>
                <w:iCs/>
                <w:sz w:val="24"/>
                <w:szCs w:val="24"/>
                <w:lang w:val="hy-AM" w:eastAsia="en-US"/>
              </w:rPr>
            </w:pPr>
          </w:p>
          <w:p w14:paraId="3380085F" w14:textId="51CDFCC7" w:rsidR="00B837D6" w:rsidRDefault="00B837D6" w:rsidP="004D7A8B">
            <w:pPr>
              <w:spacing w:line="276" w:lineRule="auto"/>
              <w:jc w:val="both"/>
              <w:rPr>
                <w:rFonts w:ascii="GHEA Grapalat" w:eastAsia="Calibri" w:hAnsi="GHEA Grapalat"/>
                <w:bCs/>
                <w:iCs/>
                <w:sz w:val="24"/>
                <w:szCs w:val="24"/>
                <w:lang w:val="hy-AM" w:eastAsia="en-US"/>
              </w:rPr>
            </w:pPr>
          </w:p>
          <w:p w14:paraId="66673715" w14:textId="20B903D6" w:rsidR="00B837D6" w:rsidRDefault="00B837D6" w:rsidP="004D7A8B">
            <w:pPr>
              <w:spacing w:line="276" w:lineRule="auto"/>
              <w:jc w:val="both"/>
              <w:rPr>
                <w:rFonts w:ascii="GHEA Grapalat" w:eastAsia="Calibri" w:hAnsi="GHEA Grapalat"/>
                <w:bCs/>
                <w:iCs/>
                <w:sz w:val="24"/>
                <w:szCs w:val="24"/>
                <w:lang w:val="hy-AM" w:eastAsia="en-US"/>
              </w:rPr>
            </w:pPr>
          </w:p>
          <w:p w14:paraId="74D4EF19" w14:textId="27E5816D" w:rsidR="00B837D6" w:rsidRDefault="00B837D6" w:rsidP="004D7A8B">
            <w:pPr>
              <w:spacing w:line="276" w:lineRule="auto"/>
              <w:jc w:val="both"/>
              <w:rPr>
                <w:rFonts w:ascii="GHEA Grapalat" w:eastAsia="Calibri" w:hAnsi="GHEA Grapalat"/>
                <w:bCs/>
                <w:iCs/>
                <w:sz w:val="24"/>
                <w:szCs w:val="24"/>
                <w:lang w:val="hy-AM" w:eastAsia="en-US"/>
              </w:rPr>
            </w:pPr>
          </w:p>
          <w:p w14:paraId="2AA30971" w14:textId="4BADFB88" w:rsidR="00B837D6" w:rsidRDefault="00B837D6" w:rsidP="004D7A8B">
            <w:pPr>
              <w:spacing w:line="276" w:lineRule="auto"/>
              <w:jc w:val="both"/>
              <w:rPr>
                <w:rFonts w:ascii="GHEA Grapalat" w:eastAsia="Calibri" w:hAnsi="GHEA Grapalat"/>
                <w:bCs/>
                <w:iCs/>
                <w:sz w:val="24"/>
                <w:szCs w:val="24"/>
                <w:lang w:val="hy-AM" w:eastAsia="en-US"/>
              </w:rPr>
            </w:pPr>
          </w:p>
          <w:p w14:paraId="6C97752F" w14:textId="097771AE" w:rsidR="00B837D6" w:rsidRDefault="00B837D6" w:rsidP="004D7A8B">
            <w:pPr>
              <w:spacing w:line="276" w:lineRule="auto"/>
              <w:jc w:val="both"/>
              <w:rPr>
                <w:rFonts w:ascii="GHEA Grapalat" w:eastAsia="Calibri" w:hAnsi="GHEA Grapalat"/>
                <w:bCs/>
                <w:iCs/>
                <w:sz w:val="24"/>
                <w:szCs w:val="24"/>
                <w:lang w:val="hy-AM" w:eastAsia="en-US"/>
              </w:rPr>
            </w:pPr>
          </w:p>
          <w:p w14:paraId="4650DF60" w14:textId="27964470" w:rsidR="00B837D6" w:rsidRDefault="00B837D6" w:rsidP="004D7A8B">
            <w:pPr>
              <w:spacing w:line="276" w:lineRule="auto"/>
              <w:jc w:val="both"/>
              <w:rPr>
                <w:rFonts w:ascii="GHEA Grapalat" w:eastAsia="Calibri" w:hAnsi="GHEA Grapalat"/>
                <w:bCs/>
                <w:iCs/>
                <w:sz w:val="24"/>
                <w:szCs w:val="24"/>
                <w:lang w:val="hy-AM" w:eastAsia="en-US"/>
              </w:rPr>
            </w:pPr>
          </w:p>
          <w:p w14:paraId="4ACC3901" w14:textId="17B3BDAC" w:rsidR="00B837D6" w:rsidRDefault="00B837D6" w:rsidP="004D7A8B">
            <w:pPr>
              <w:spacing w:line="276" w:lineRule="auto"/>
              <w:jc w:val="both"/>
              <w:rPr>
                <w:rFonts w:ascii="GHEA Grapalat" w:eastAsia="Calibri" w:hAnsi="GHEA Grapalat"/>
                <w:bCs/>
                <w:iCs/>
                <w:sz w:val="24"/>
                <w:szCs w:val="24"/>
                <w:lang w:val="hy-AM" w:eastAsia="en-US"/>
              </w:rPr>
            </w:pPr>
          </w:p>
          <w:p w14:paraId="65802EF2" w14:textId="0195F45A" w:rsidR="00B837D6" w:rsidRDefault="00B837D6" w:rsidP="004D7A8B">
            <w:pPr>
              <w:spacing w:line="276" w:lineRule="auto"/>
              <w:jc w:val="both"/>
              <w:rPr>
                <w:rFonts w:ascii="GHEA Grapalat" w:eastAsia="Calibri" w:hAnsi="GHEA Grapalat"/>
                <w:bCs/>
                <w:iCs/>
                <w:sz w:val="24"/>
                <w:szCs w:val="24"/>
                <w:lang w:val="hy-AM" w:eastAsia="en-US"/>
              </w:rPr>
            </w:pPr>
          </w:p>
          <w:p w14:paraId="70CBCC87" w14:textId="55723AD9" w:rsidR="00B837D6" w:rsidRDefault="00B837D6" w:rsidP="004D7A8B">
            <w:pPr>
              <w:spacing w:line="276" w:lineRule="auto"/>
              <w:jc w:val="both"/>
              <w:rPr>
                <w:rFonts w:ascii="GHEA Grapalat" w:eastAsia="Calibri" w:hAnsi="GHEA Grapalat"/>
                <w:bCs/>
                <w:iCs/>
                <w:sz w:val="24"/>
                <w:szCs w:val="24"/>
                <w:lang w:val="hy-AM" w:eastAsia="en-US"/>
              </w:rPr>
            </w:pPr>
          </w:p>
          <w:p w14:paraId="1A487A1D" w14:textId="698177DC" w:rsidR="00B837D6" w:rsidRDefault="00B837D6" w:rsidP="004D7A8B">
            <w:pPr>
              <w:spacing w:line="276" w:lineRule="auto"/>
              <w:jc w:val="both"/>
              <w:rPr>
                <w:rFonts w:ascii="GHEA Grapalat" w:eastAsia="Calibri" w:hAnsi="GHEA Grapalat"/>
                <w:bCs/>
                <w:iCs/>
                <w:sz w:val="24"/>
                <w:szCs w:val="24"/>
                <w:lang w:val="hy-AM" w:eastAsia="en-US"/>
              </w:rPr>
            </w:pPr>
          </w:p>
          <w:p w14:paraId="26E01E25" w14:textId="7EF14881" w:rsidR="00B837D6" w:rsidRDefault="00B837D6" w:rsidP="004D7A8B">
            <w:pPr>
              <w:spacing w:line="276" w:lineRule="auto"/>
              <w:jc w:val="both"/>
              <w:rPr>
                <w:rFonts w:ascii="GHEA Grapalat" w:eastAsia="Calibri" w:hAnsi="GHEA Grapalat"/>
                <w:bCs/>
                <w:iCs/>
                <w:sz w:val="24"/>
                <w:szCs w:val="24"/>
                <w:lang w:val="hy-AM" w:eastAsia="en-US"/>
              </w:rPr>
            </w:pPr>
          </w:p>
          <w:p w14:paraId="09777F9E" w14:textId="48678286" w:rsidR="00B837D6" w:rsidRDefault="00B837D6" w:rsidP="004D7A8B">
            <w:pPr>
              <w:spacing w:line="276" w:lineRule="auto"/>
              <w:jc w:val="both"/>
              <w:rPr>
                <w:rFonts w:ascii="GHEA Grapalat" w:eastAsia="Calibri" w:hAnsi="GHEA Grapalat"/>
                <w:bCs/>
                <w:iCs/>
                <w:sz w:val="24"/>
                <w:szCs w:val="24"/>
                <w:lang w:val="hy-AM" w:eastAsia="en-US"/>
              </w:rPr>
            </w:pPr>
          </w:p>
          <w:p w14:paraId="46073C60" w14:textId="1EA405B8" w:rsidR="00B837D6" w:rsidRDefault="00B837D6" w:rsidP="004D7A8B">
            <w:pPr>
              <w:spacing w:line="276" w:lineRule="auto"/>
              <w:jc w:val="both"/>
              <w:rPr>
                <w:rFonts w:ascii="GHEA Grapalat" w:eastAsia="Calibri" w:hAnsi="GHEA Grapalat"/>
                <w:bCs/>
                <w:iCs/>
                <w:sz w:val="24"/>
                <w:szCs w:val="24"/>
                <w:lang w:val="hy-AM" w:eastAsia="en-US"/>
              </w:rPr>
            </w:pPr>
          </w:p>
          <w:p w14:paraId="157C2B54" w14:textId="5796F3EE" w:rsidR="00B837D6" w:rsidRDefault="00B837D6" w:rsidP="004D7A8B">
            <w:pPr>
              <w:spacing w:line="276" w:lineRule="auto"/>
              <w:jc w:val="both"/>
              <w:rPr>
                <w:rFonts w:ascii="GHEA Grapalat" w:eastAsia="Calibri" w:hAnsi="GHEA Grapalat"/>
                <w:bCs/>
                <w:iCs/>
                <w:sz w:val="24"/>
                <w:szCs w:val="24"/>
                <w:lang w:val="hy-AM" w:eastAsia="en-US"/>
              </w:rPr>
            </w:pPr>
          </w:p>
          <w:p w14:paraId="5518D710" w14:textId="34FF6657" w:rsidR="00B837D6" w:rsidRDefault="00B837D6" w:rsidP="004D7A8B">
            <w:pPr>
              <w:spacing w:line="276" w:lineRule="auto"/>
              <w:jc w:val="both"/>
              <w:rPr>
                <w:rFonts w:ascii="GHEA Grapalat" w:eastAsia="Calibri" w:hAnsi="GHEA Grapalat"/>
                <w:bCs/>
                <w:iCs/>
                <w:sz w:val="24"/>
                <w:szCs w:val="24"/>
                <w:lang w:val="hy-AM" w:eastAsia="en-US"/>
              </w:rPr>
            </w:pPr>
          </w:p>
          <w:p w14:paraId="4505F62A" w14:textId="10C18BF1" w:rsidR="00B837D6" w:rsidRDefault="00B837D6" w:rsidP="004D7A8B">
            <w:pPr>
              <w:spacing w:line="276" w:lineRule="auto"/>
              <w:jc w:val="both"/>
              <w:rPr>
                <w:rFonts w:ascii="GHEA Grapalat" w:eastAsia="Calibri" w:hAnsi="GHEA Grapalat"/>
                <w:bCs/>
                <w:iCs/>
                <w:sz w:val="24"/>
                <w:szCs w:val="24"/>
                <w:lang w:val="hy-AM" w:eastAsia="en-US"/>
              </w:rPr>
            </w:pPr>
          </w:p>
          <w:p w14:paraId="6C22587E" w14:textId="7CA9BF99" w:rsidR="00B837D6" w:rsidRDefault="00B837D6" w:rsidP="004D7A8B">
            <w:pPr>
              <w:spacing w:line="276" w:lineRule="auto"/>
              <w:jc w:val="both"/>
              <w:rPr>
                <w:rFonts w:ascii="GHEA Grapalat" w:eastAsia="Calibri" w:hAnsi="GHEA Grapalat"/>
                <w:bCs/>
                <w:iCs/>
                <w:sz w:val="24"/>
                <w:szCs w:val="24"/>
                <w:lang w:val="hy-AM" w:eastAsia="en-US"/>
              </w:rPr>
            </w:pPr>
          </w:p>
          <w:p w14:paraId="17284B18" w14:textId="7FD58A97" w:rsidR="00B837D6" w:rsidRDefault="00B837D6" w:rsidP="004D7A8B">
            <w:pPr>
              <w:spacing w:line="276" w:lineRule="auto"/>
              <w:jc w:val="both"/>
              <w:rPr>
                <w:rFonts w:ascii="GHEA Grapalat" w:eastAsia="Calibri" w:hAnsi="GHEA Grapalat"/>
                <w:bCs/>
                <w:iCs/>
                <w:sz w:val="24"/>
                <w:szCs w:val="24"/>
                <w:lang w:val="hy-AM" w:eastAsia="en-US"/>
              </w:rPr>
            </w:pPr>
          </w:p>
          <w:p w14:paraId="3E32CFDF" w14:textId="3E5D7228" w:rsidR="00B837D6" w:rsidRDefault="00B837D6" w:rsidP="004D7A8B">
            <w:pPr>
              <w:spacing w:line="276" w:lineRule="auto"/>
              <w:jc w:val="both"/>
              <w:rPr>
                <w:rFonts w:ascii="GHEA Grapalat" w:eastAsia="Calibri" w:hAnsi="GHEA Grapalat"/>
                <w:bCs/>
                <w:iCs/>
                <w:sz w:val="24"/>
                <w:szCs w:val="24"/>
                <w:lang w:val="hy-AM" w:eastAsia="en-US"/>
              </w:rPr>
            </w:pPr>
          </w:p>
          <w:p w14:paraId="21F141B3" w14:textId="3F722959" w:rsidR="00B837D6" w:rsidRDefault="00B837D6" w:rsidP="004D7A8B">
            <w:pPr>
              <w:spacing w:line="276" w:lineRule="auto"/>
              <w:jc w:val="both"/>
              <w:rPr>
                <w:rFonts w:ascii="GHEA Grapalat" w:eastAsia="Calibri" w:hAnsi="GHEA Grapalat"/>
                <w:bCs/>
                <w:iCs/>
                <w:sz w:val="24"/>
                <w:szCs w:val="24"/>
                <w:lang w:val="hy-AM" w:eastAsia="en-US"/>
              </w:rPr>
            </w:pPr>
          </w:p>
          <w:p w14:paraId="19A91373" w14:textId="065BEDA2" w:rsidR="00B837D6" w:rsidRDefault="00B837D6" w:rsidP="004D7A8B">
            <w:pPr>
              <w:spacing w:line="276" w:lineRule="auto"/>
              <w:jc w:val="both"/>
              <w:rPr>
                <w:rFonts w:ascii="GHEA Grapalat" w:eastAsia="Calibri" w:hAnsi="GHEA Grapalat"/>
                <w:bCs/>
                <w:iCs/>
                <w:sz w:val="24"/>
                <w:szCs w:val="24"/>
                <w:lang w:val="hy-AM" w:eastAsia="en-US"/>
              </w:rPr>
            </w:pPr>
          </w:p>
          <w:p w14:paraId="0FB824F0" w14:textId="266DD0CC" w:rsidR="00B837D6" w:rsidRDefault="00B837D6" w:rsidP="004D7A8B">
            <w:pPr>
              <w:spacing w:line="276" w:lineRule="auto"/>
              <w:jc w:val="both"/>
              <w:rPr>
                <w:rFonts w:ascii="GHEA Grapalat" w:eastAsia="Calibri" w:hAnsi="GHEA Grapalat"/>
                <w:bCs/>
                <w:iCs/>
                <w:sz w:val="24"/>
                <w:szCs w:val="24"/>
                <w:lang w:val="hy-AM" w:eastAsia="en-US"/>
              </w:rPr>
            </w:pPr>
          </w:p>
          <w:p w14:paraId="5DEFF222" w14:textId="5928DBE4" w:rsidR="00B837D6" w:rsidRDefault="00B837D6" w:rsidP="004D7A8B">
            <w:pPr>
              <w:spacing w:line="276" w:lineRule="auto"/>
              <w:jc w:val="both"/>
              <w:rPr>
                <w:rFonts w:ascii="GHEA Grapalat" w:eastAsia="Calibri" w:hAnsi="GHEA Grapalat"/>
                <w:bCs/>
                <w:iCs/>
                <w:sz w:val="24"/>
                <w:szCs w:val="24"/>
                <w:lang w:val="hy-AM" w:eastAsia="en-US"/>
              </w:rPr>
            </w:pPr>
          </w:p>
          <w:p w14:paraId="0F8895FE" w14:textId="05EEF4CA" w:rsidR="00B837D6" w:rsidRDefault="00B837D6" w:rsidP="004D7A8B">
            <w:pPr>
              <w:spacing w:line="276" w:lineRule="auto"/>
              <w:jc w:val="both"/>
              <w:rPr>
                <w:rFonts w:ascii="GHEA Grapalat" w:eastAsia="Calibri" w:hAnsi="GHEA Grapalat"/>
                <w:bCs/>
                <w:iCs/>
                <w:sz w:val="24"/>
                <w:szCs w:val="24"/>
                <w:lang w:val="hy-AM" w:eastAsia="en-US"/>
              </w:rPr>
            </w:pPr>
          </w:p>
          <w:p w14:paraId="3B318FBF" w14:textId="77646C39" w:rsidR="00B837D6" w:rsidRDefault="00B837D6" w:rsidP="004D7A8B">
            <w:pPr>
              <w:spacing w:line="276" w:lineRule="auto"/>
              <w:jc w:val="both"/>
              <w:rPr>
                <w:rFonts w:ascii="GHEA Grapalat" w:eastAsia="Calibri" w:hAnsi="GHEA Grapalat"/>
                <w:bCs/>
                <w:iCs/>
                <w:sz w:val="24"/>
                <w:szCs w:val="24"/>
                <w:lang w:val="hy-AM" w:eastAsia="en-US"/>
              </w:rPr>
            </w:pPr>
          </w:p>
          <w:p w14:paraId="6298BEBE" w14:textId="18DA5891" w:rsidR="00B837D6" w:rsidRDefault="00B837D6" w:rsidP="004D7A8B">
            <w:pPr>
              <w:spacing w:line="276" w:lineRule="auto"/>
              <w:jc w:val="both"/>
              <w:rPr>
                <w:rFonts w:ascii="GHEA Grapalat" w:eastAsia="Calibri" w:hAnsi="GHEA Grapalat"/>
                <w:bCs/>
                <w:iCs/>
                <w:sz w:val="24"/>
                <w:szCs w:val="24"/>
                <w:lang w:val="hy-AM" w:eastAsia="en-US"/>
              </w:rPr>
            </w:pPr>
          </w:p>
          <w:p w14:paraId="0B84687A" w14:textId="71A8D3D4" w:rsidR="00B837D6" w:rsidRDefault="00B837D6" w:rsidP="004D7A8B">
            <w:pPr>
              <w:spacing w:line="276" w:lineRule="auto"/>
              <w:jc w:val="both"/>
              <w:rPr>
                <w:rFonts w:ascii="GHEA Grapalat" w:eastAsia="Calibri" w:hAnsi="GHEA Grapalat"/>
                <w:bCs/>
                <w:iCs/>
                <w:sz w:val="24"/>
                <w:szCs w:val="24"/>
                <w:lang w:val="hy-AM" w:eastAsia="en-US"/>
              </w:rPr>
            </w:pPr>
          </w:p>
          <w:p w14:paraId="74D35F1A" w14:textId="6BF468A5" w:rsidR="00B837D6" w:rsidRDefault="00B837D6" w:rsidP="004D7A8B">
            <w:pPr>
              <w:spacing w:line="276" w:lineRule="auto"/>
              <w:jc w:val="both"/>
              <w:rPr>
                <w:rFonts w:ascii="GHEA Grapalat" w:eastAsia="Calibri" w:hAnsi="GHEA Grapalat"/>
                <w:bCs/>
                <w:iCs/>
                <w:sz w:val="24"/>
                <w:szCs w:val="24"/>
                <w:lang w:val="hy-AM" w:eastAsia="en-US"/>
              </w:rPr>
            </w:pPr>
          </w:p>
          <w:p w14:paraId="1A5F7A0E" w14:textId="5BDA2527" w:rsidR="00B837D6" w:rsidRDefault="00B837D6" w:rsidP="004D7A8B">
            <w:pPr>
              <w:spacing w:line="276" w:lineRule="auto"/>
              <w:jc w:val="both"/>
              <w:rPr>
                <w:rFonts w:ascii="GHEA Grapalat" w:eastAsia="Calibri" w:hAnsi="GHEA Grapalat"/>
                <w:bCs/>
                <w:iCs/>
                <w:sz w:val="24"/>
                <w:szCs w:val="24"/>
                <w:lang w:val="hy-AM" w:eastAsia="en-US"/>
              </w:rPr>
            </w:pPr>
          </w:p>
          <w:p w14:paraId="5AD0409A" w14:textId="024B4252" w:rsidR="00B837D6" w:rsidRDefault="00B837D6" w:rsidP="004D7A8B">
            <w:pPr>
              <w:spacing w:line="276" w:lineRule="auto"/>
              <w:jc w:val="both"/>
              <w:rPr>
                <w:rFonts w:ascii="GHEA Grapalat" w:eastAsia="Calibri" w:hAnsi="GHEA Grapalat"/>
                <w:bCs/>
                <w:iCs/>
                <w:sz w:val="24"/>
                <w:szCs w:val="24"/>
                <w:lang w:val="hy-AM" w:eastAsia="en-US"/>
              </w:rPr>
            </w:pPr>
          </w:p>
          <w:p w14:paraId="1C3BE642" w14:textId="40FD3ABC" w:rsidR="00B837D6" w:rsidRDefault="00B837D6" w:rsidP="004D7A8B">
            <w:pPr>
              <w:spacing w:line="276" w:lineRule="auto"/>
              <w:jc w:val="both"/>
              <w:rPr>
                <w:rFonts w:ascii="GHEA Grapalat" w:eastAsia="Calibri" w:hAnsi="GHEA Grapalat"/>
                <w:bCs/>
                <w:iCs/>
                <w:sz w:val="24"/>
                <w:szCs w:val="24"/>
                <w:lang w:val="hy-AM" w:eastAsia="en-US"/>
              </w:rPr>
            </w:pPr>
          </w:p>
          <w:p w14:paraId="4DC31716" w14:textId="50598A32" w:rsidR="00B837D6" w:rsidRDefault="00B837D6" w:rsidP="004D7A8B">
            <w:pPr>
              <w:spacing w:line="276" w:lineRule="auto"/>
              <w:jc w:val="both"/>
              <w:rPr>
                <w:rFonts w:ascii="GHEA Grapalat" w:eastAsia="Calibri" w:hAnsi="GHEA Grapalat"/>
                <w:bCs/>
                <w:iCs/>
                <w:sz w:val="24"/>
                <w:szCs w:val="24"/>
                <w:lang w:val="hy-AM" w:eastAsia="en-US"/>
              </w:rPr>
            </w:pPr>
          </w:p>
          <w:p w14:paraId="16178CE3" w14:textId="2084A972" w:rsidR="00B837D6" w:rsidRDefault="00B837D6" w:rsidP="004D7A8B">
            <w:pPr>
              <w:spacing w:line="276" w:lineRule="auto"/>
              <w:jc w:val="both"/>
              <w:rPr>
                <w:rFonts w:ascii="GHEA Grapalat" w:eastAsia="Calibri" w:hAnsi="GHEA Grapalat"/>
                <w:bCs/>
                <w:iCs/>
                <w:sz w:val="24"/>
                <w:szCs w:val="24"/>
                <w:lang w:val="hy-AM" w:eastAsia="en-US"/>
              </w:rPr>
            </w:pPr>
          </w:p>
          <w:p w14:paraId="1C65511C" w14:textId="75E558B7" w:rsidR="00B837D6" w:rsidRDefault="00B837D6" w:rsidP="004D7A8B">
            <w:pPr>
              <w:spacing w:line="276" w:lineRule="auto"/>
              <w:jc w:val="both"/>
              <w:rPr>
                <w:rFonts w:ascii="GHEA Grapalat" w:eastAsia="Calibri" w:hAnsi="GHEA Grapalat"/>
                <w:bCs/>
                <w:iCs/>
                <w:sz w:val="24"/>
                <w:szCs w:val="24"/>
                <w:lang w:val="hy-AM" w:eastAsia="en-US"/>
              </w:rPr>
            </w:pPr>
          </w:p>
          <w:p w14:paraId="7A89517F" w14:textId="0108806F" w:rsidR="00B837D6" w:rsidRDefault="00B837D6" w:rsidP="004D7A8B">
            <w:pPr>
              <w:spacing w:line="276" w:lineRule="auto"/>
              <w:jc w:val="both"/>
              <w:rPr>
                <w:rFonts w:ascii="GHEA Grapalat" w:eastAsia="Calibri" w:hAnsi="GHEA Grapalat"/>
                <w:bCs/>
                <w:iCs/>
                <w:sz w:val="24"/>
                <w:szCs w:val="24"/>
                <w:lang w:val="hy-AM" w:eastAsia="en-US"/>
              </w:rPr>
            </w:pPr>
          </w:p>
          <w:p w14:paraId="3E33C936" w14:textId="63BB00DF" w:rsidR="00B837D6" w:rsidRDefault="00B837D6" w:rsidP="004D7A8B">
            <w:pPr>
              <w:spacing w:line="276" w:lineRule="auto"/>
              <w:jc w:val="both"/>
              <w:rPr>
                <w:rFonts w:ascii="GHEA Grapalat" w:eastAsia="Calibri" w:hAnsi="GHEA Grapalat"/>
                <w:bCs/>
                <w:iCs/>
                <w:sz w:val="24"/>
                <w:szCs w:val="24"/>
                <w:lang w:val="hy-AM" w:eastAsia="en-US"/>
              </w:rPr>
            </w:pPr>
          </w:p>
          <w:p w14:paraId="181D51AB" w14:textId="37D2BAC1" w:rsidR="00B837D6" w:rsidRDefault="00B837D6" w:rsidP="004D7A8B">
            <w:pPr>
              <w:spacing w:line="276" w:lineRule="auto"/>
              <w:jc w:val="both"/>
              <w:rPr>
                <w:rFonts w:ascii="GHEA Grapalat" w:eastAsia="Calibri" w:hAnsi="GHEA Grapalat"/>
                <w:bCs/>
                <w:iCs/>
                <w:sz w:val="24"/>
                <w:szCs w:val="24"/>
                <w:lang w:val="hy-AM" w:eastAsia="en-US"/>
              </w:rPr>
            </w:pPr>
          </w:p>
          <w:p w14:paraId="2A534958" w14:textId="58317688" w:rsidR="00B837D6" w:rsidRDefault="00B837D6" w:rsidP="004D7A8B">
            <w:pPr>
              <w:spacing w:line="276" w:lineRule="auto"/>
              <w:jc w:val="both"/>
              <w:rPr>
                <w:rFonts w:ascii="GHEA Grapalat" w:eastAsia="Calibri" w:hAnsi="GHEA Grapalat"/>
                <w:bCs/>
                <w:iCs/>
                <w:sz w:val="24"/>
                <w:szCs w:val="24"/>
                <w:lang w:val="hy-AM" w:eastAsia="en-US"/>
              </w:rPr>
            </w:pPr>
          </w:p>
          <w:p w14:paraId="7C9D16C5" w14:textId="317F7BD4" w:rsidR="00B837D6" w:rsidRDefault="00B837D6" w:rsidP="004D7A8B">
            <w:pPr>
              <w:spacing w:line="276" w:lineRule="auto"/>
              <w:jc w:val="both"/>
              <w:rPr>
                <w:rFonts w:ascii="GHEA Grapalat" w:eastAsia="Calibri" w:hAnsi="GHEA Grapalat"/>
                <w:bCs/>
                <w:iCs/>
                <w:sz w:val="24"/>
                <w:szCs w:val="24"/>
                <w:lang w:val="hy-AM" w:eastAsia="en-US"/>
              </w:rPr>
            </w:pPr>
          </w:p>
          <w:p w14:paraId="02BE3C07" w14:textId="57117B02" w:rsidR="00B837D6" w:rsidRDefault="00B837D6" w:rsidP="004D7A8B">
            <w:pPr>
              <w:spacing w:line="276" w:lineRule="auto"/>
              <w:jc w:val="both"/>
              <w:rPr>
                <w:rFonts w:ascii="GHEA Grapalat" w:eastAsia="Calibri" w:hAnsi="GHEA Grapalat"/>
                <w:bCs/>
                <w:iCs/>
                <w:sz w:val="24"/>
                <w:szCs w:val="24"/>
                <w:lang w:val="hy-AM" w:eastAsia="en-US"/>
              </w:rPr>
            </w:pPr>
          </w:p>
          <w:p w14:paraId="54A8EAD9" w14:textId="6F465F9F" w:rsidR="00B837D6" w:rsidRDefault="00B837D6" w:rsidP="004D7A8B">
            <w:pPr>
              <w:spacing w:line="276" w:lineRule="auto"/>
              <w:jc w:val="both"/>
              <w:rPr>
                <w:rFonts w:ascii="GHEA Grapalat" w:eastAsia="Calibri" w:hAnsi="GHEA Grapalat"/>
                <w:bCs/>
                <w:iCs/>
                <w:sz w:val="24"/>
                <w:szCs w:val="24"/>
                <w:lang w:val="hy-AM" w:eastAsia="en-US"/>
              </w:rPr>
            </w:pPr>
          </w:p>
          <w:p w14:paraId="79CF39F7" w14:textId="1DEFA574" w:rsidR="00B837D6" w:rsidRDefault="00B837D6" w:rsidP="004D7A8B">
            <w:pPr>
              <w:spacing w:line="276" w:lineRule="auto"/>
              <w:jc w:val="both"/>
              <w:rPr>
                <w:rFonts w:ascii="GHEA Grapalat" w:eastAsia="Calibri" w:hAnsi="GHEA Grapalat"/>
                <w:bCs/>
                <w:iCs/>
                <w:sz w:val="24"/>
                <w:szCs w:val="24"/>
                <w:lang w:val="hy-AM" w:eastAsia="en-US"/>
              </w:rPr>
            </w:pPr>
          </w:p>
          <w:p w14:paraId="0DAB1C33" w14:textId="786587D2" w:rsidR="00B837D6" w:rsidRDefault="00B837D6" w:rsidP="004D7A8B">
            <w:pPr>
              <w:spacing w:line="276" w:lineRule="auto"/>
              <w:jc w:val="both"/>
              <w:rPr>
                <w:rFonts w:ascii="GHEA Grapalat" w:eastAsia="Calibri" w:hAnsi="GHEA Grapalat"/>
                <w:bCs/>
                <w:iCs/>
                <w:sz w:val="24"/>
                <w:szCs w:val="24"/>
                <w:lang w:val="hy-AM" w:eastAsia="en-US"/>
              </w:rPr>
            </w:pPr>
          </w:p>
          <w:p w14:paraId="6A188570" w14:textId="49C40728" w:rsidR="00B837D6" w:rsidRDefault="00B837D6" w:rsidP="004D7A8B">
            <w:pPr>
              <w:spacing w:line="276" w:lineRule="auto"/>
              <w:jc w:val="both"/>
              <w:rPr>
                <w:rFonts w:ascii="GHEA Grapalat" w:eastAsia="Calibri" w:hAnsi="GHEA Grapalat"/>
                <w:bCs/>
                <w:iCs/>
                <w:sz w:val="24"/>
                <w:szCs w:val="24"/>
                <w:lang w:val="hy-AM" w:eastAsia="en-US"/>
              </w:rPr>
            </w:pPr>
          </w:p>
          <w:p w14:paraId="005371D6" w14:textId="1C42CC3A" w:rsidR="00B837D6" w:rsidRDefault="00B837D6" w:rsidP="004D7A8B">
            <w:pPr>
              <w:spacing w:line="276" w:lineRule="auto"/>
              <w:jc w:val="both"/>
              <w:rPr>
                <w:rFonts w:ascii="GHEA Grapalat" w:eastAsia="Calibri" w:hAnsi="GHEA Grapalat"/>
                <w:bCs/>
                <w:iCs/>
                <w:sz w:val="24"/>
                <w:szCs w:val="24"/>
                <w:lang w:val="hy-AM" w:eastAsia="en-US"/>
              </w:rPr>
            </w:pPr>
          </w:p>
          <w:p w14:paraId="49A18A5D" w14:textId="5545E9FA" w:rsidR="00B837D6" w:rsidRDefault="00B837D6" w:rsidP="004D7A8B">
            <w:pPr>
              <w:spacing w:line="276" w:lineRule="auto"/>
              <w:jc w:val="both"/>
              <w:rPr>
                <w:rFonts w:ascii="GHEA Grapalat" w:eastAsia="Calibri" w:hAnsi="GHEA Grapalat"/>
                <w:bCs/>
                <w:iCs/>
                <w:sz w:val="24"/>
                <w:szCs w:val="24"/>
                <w:lang w:val="hy-AM" w:eastAsia="en-US"/>
              </w:rPr>
            </w:pPr>
          </w:p>
          <w:p w14:paraId="762DEDA4" w14:textId="5B0293E7" w:rsidR="00B837D6" w:rsidRDefault="00B837D6" w:rsidP="004D7A8B">
            <w:pPr>
              <w:spacing w:line="276" w:lineRule="auto"/>
              <w:jc w:val="both"/>
              <w:rPr>
                <w:rFonts w:ascii="GHEA Grapalat" w:eastAsia="Calibri" w:hAnsi="GHEA Grapalat"/>
                <w:bCs/>
                <w:iCs/>
                <w:sz w:val="24"/>
                <w:szCs w:val="24"/>
                <w:lang w:val="hy-AM" w:eastAsia="en-US"/>
              </w:rPr>
            </w:pPr>
          </w:p>
          <w:p w14:paraId="0CF0F158" w14:textId="12676A14" w:rsidR="00B837D6" w:rsidRDefault="00B837D6" w:rsidP="004D7A8B">
            <w:pPr>
              <w:spacing w:line="276" w:lineRule="auto"/>
              <w:jc w:val="both"/>
              <w:rPr>
                <w:rFonts w:ascii="GHEA Grapalat" w:eastAsia="Calibri" w:hAnsi="GHEA Grapalat"/>
                <w:bCs/>
                <w:iCs/>
                <w:sz w:val="24"/>
                <w:szCs w:val="24"/>
                <w:lang w:val="hy-AM" w:eastAsia="en-US"/>
              </w:rPr>
            </w:pPr>
          </w:p>
          <w:p w14:paraId="245D4215" w14:textId="28BCD7AD" w:rsidR="00B837D6" w:rsidRDefault="00B837D6" w:rsidP="004D7A8B">
            <w:pPr>
              <w:spacing w:line="276" w:lineRule="auto"/>
              <w:jc w:val="both"/>
              <w:rPr>
                <w:rFonts w:ascii="GHEA Grapalat" w:eastAsia="Calibri" w:hAnsi="GHEA Grapalat"/>
                <w:bCs/>
                <w:iCs/>
                <w:sz w:val="24"/>
                <w:szCs w:val="24"/>
                <w:lang w:val="hy-AM" w:eastAsia="en-US"/>
              </w:rPr>
            </w:pPr>
          </w:p>
          <w:p w14:paraId="6FAADC97" w14:textId="08DD7768" w:rsidR="00B837D6" w:rsidRDefault="00B837D6" w:rsidP="004D7A8B">
            <w:pPr>
              <w:spacing w:line="276" w:lineRule="auto"/>
              <w:jc w:val="both"/>
              <w:rPr>
                <w:rFonts w:ascii="GHEA Grapalat" w:eastAsia="Calibri" w:hAnsi="GHEA Grapalat"/>
                <w:bCs/>
                <w:iCs/>
                <w:sz w:val="24"/>
                <w:szCs w:val="24"/>
                <w:lang w:val="hy-AM" w:eastAsia="en-US"/>
              </w:rPr>
            </w:pPr>
          </w:p>
          <w:p w14:paraId="333A8FA6" w14:textId="68A595FD" w:rsidR="00B837D6" w:rsidRDefault="00B837D6" w:rsidP="004D7A8B">
            <w:pPr>
              <w:spacing w:line="276" w:lineRule="auto"/>
              <w:jc w:val="both"/>
              <w:rPr>
                <w:rFonts w:ascii="GHEA Grapalat" w:eastAsia="Calibri" w:hAnsi="GHEA Grapalat"/>
                <w:bCs/>
                <w:iCs/>
                <w:sz w:val="24"/>
                <w:szCs w:val="24"/>
                <w:lang w:val="hy-AM" w:eastAsia="en-US"/>
              </w:rPr>
            </w:pPr>
          </w:p>
          <w:p w14:paraId="3377FE13" w14:textId="1D5AFFB6" w:rsidR="00B837D6" w:rsidRDefault="00B837D6" w:rsidP="004D7A8B">
            <w:pPr>
              <w:spacing w:line="276" w:lineRule="auto"/>
              <w:jc w:val="both"/>
              <w:rPr>
                <w:rFonts w:ascii="GHEA Grapalat" w:eastAsia="Calibri" w:hAnsi="GHEA Grapalat"/>
                <w:bCs/>
                <w:iCs/>
                <w:sz w:val="24"/>
                <w:szCs w:val="24"/>
                <w:lang w:val="hy-AM" w:eastAsia="en-US"/>
              </w:rPr>
            </w:pPr>
          </w:p>
          <w:p w14:paraId="4710B6AB" w14:textId="673C97E2" w:rsidR="00B837D6" w:rsidRDefault="00B837D6" w:rsidP="004D7A8B">
            <w:pPr>
              <w:spacing w:line="276" w:lineRule="auto"/>
              <w:jc w:val="both"/>
              <w:rPr>
                <w:rFonts w:ascii="GHEA Grapalat" w:eastAsia="Calibri" w:hAnsi="GHEA Grapalat"/>
                <w:bCs/>
                <w:iCs/>
                <w:sz w:val="24"/>
                <w:szCs w:val="24"/>
                <w:lang w:val="hy-AM" w:eastAsia="en-US"/>
              </w:rPr>
            </w:pPr>
          </w:p>
          <w:p w14:paraId="1A9BAA2C" w14:textId="60DC1121" w:rsidR="00B837D6" w:rsidRDefault="00B837D6" w:rsidP="004D7A8B">
            <w:pPr>
              <w:spacing w:line="276" w:lineRule="auto"/>
              <w:jc w:val="both"/>
              <w:rPr>
                <w:rFonts w:ascii="GHEA Grapalat" w:eastAsia="Calibri" w:hAnsi="GHEA Grapalat"/>
                <w:bCs/>
                <w:iCs/>
                <w:sz w:val="24"/>
                <w:szCs w:val="24"/>
                <w:lang w:val="hy-AM" w:eastAsia="en-US"/>
              </w:rPr>
            </w:pPr>
          </w:p>
          <w:p w14:paraId="758A1333" w14:textId="4D0F812A" w:rsidR="00B837D6" w:rsidRDefault="00B837D6" w:rsidP="004D7A8B">
            <w:pPr>
              <w:spacing w:line="276" w:lineRule="auto"/>
              <w:jc w:val="both"/>
              <w:rPr>
                <w:rFonts w:ascii="GHEA Grapalat" w:eastAsia="Calibri" w:hAnsi="GHEA Grapalat"/>
                <w:bCs/>
                <w:iCs/>
                <w:sz w:val="24"/>
                <w:szCs w:val="24"/>
                <w:lang w:val="hy-AM" w:eastAsia="en-US"/>
              </w:rPr>
            </w:pPr>
          </w:p>
          <w:p w14:paraId="66DB08FD" w14:textId="7BF4BEDA" w:rsidR="00B837D6" w:rsidRDefault="00B837D6" w:rsidP="004D7A8B">
            <w:pPr>
              <w:spacing w:line="276" w:lineRule="auto"/>
              <w:jc w:val="both"/>
              <w:rPr>
                <w:rFonts w:ascii="GHEA Grapalat" w:eastAsia="Calibri" w:hAnsi="GHEA Grapalat"/>
                <w:bCs/>
                <w:iCs/>
                <w:sz w:val="24"/>
                <w:szCs w:val="24"/>
                <w:lang w:val="hy-AM" w:eastAsia="en-US"/>
              </w:rPr>
            </w:pPr>
          </w:p>
          <w:p w14:paraId="774AB571" w14:textId="081FA0D2" w:rsidR="00B837D6" w:rsidRDefault="00B837D6" w:rsidP="004D7A8B">
            <w:pPr>
              <w:spacing w:line="276" w:lineRule="auto"/>
              <w:jc w:val="both"/>
              <w:rPr>
                <w:rFonts w:ascii="GHEA Grapalat" w:eastAsia="Calibri" w:hAnsi="GHEA Grapalat"/>
                <w:bCs/>
                <w:iCs/>
                <w:sz w:val="24"/>
                <w:szCs w:val="24"/>
                <w:lang w:val="hy-AM" w:eastAsia="en-US"/>
              </w:rPr>
            </w:pPr>
          </w:p>
          <w:p w14:paraId="40695A00" w14:textId="24AE974E" w:rsidR="00B837D6" w:rsidRDefault="00B837D6" w:rsidP="004D7A8B">
            <w:pPr>
              <w:spacing w:line="276" w:lineRule="auto"/>
              <w:jc w:val="both"/>
              <w:rPr>
                <w:rFonts w:ascii="GHEA Grapalat" w:eastAsia="Calibri" w:hAnsi="GHEA Grapalat"/>
                <w:bCs/>
                <w:iCs/>
                <w:sz w:val="24"/>
                <w:szCs w:val="24"/>
                <w:lang w:val="hy-AM" w:eastAsia="en-US"/>
              </w:rPr>
            </w:pPr>
          </w:p>
          <w:p w14:paraId="58EF54FD" w14:textId="709C5CF4" w:rsidR="00B837D6" w:rsidRDefault="00B837D6" w:rsidP="004D7A8B">
            <w:pPr>
              <w:spacing w:line="276" w:lineRule="auto"/>
              <w:jc w:val="both"/>
              <w:rPr>
                <w:rFonts w:ascii="GHEA Grapalat" w:eastAsia="Calibri" w:hAnsi="GHEA Grapalat"/>
                <w:bCs/>
                <w:iCs/>
                <w:sz w:val="24"/>
                <w:szCs w:val="24"/>
                <w:lang w:val="hy-AM" w:eastAsia="en-US"/>
              </w:rPr>
            </w:pPr>
          </w:p>
          <w:p w14:paraId="39A6DDD3" w14:textId="5198B1C1" w:rsidR="00B837D6" w:rsidRDefault="00B837D6" w:rsidP="004D7A8B">
            <w:pPr>
              <w:spacing w:line="276" w:lineRule="auto"/>
              <w:jc w:val="both"/>
              <w:rPr>
                <w:rFonts w:ascii="GHEA Grapalat" w:eastAsia="Calibri" w:hAnsi="GHEA Grapalat"/>
                <w:bCs/>
                <w:iCs/>
                <w:sz w:val="24"/>
                <w:szCs w:val="24"/>
                <w:lang w:val="hy-AM" w:eastAsia="en-US"/>
              </w:rPr>
            </w:pPr>
          </w:p>
          <w:p w14:paraId="69E82B9A" w14:textId="0ADDA1C5" w:rsidR="00B837D6" w:rsidRDefault="00B837D6" w:rsidP="004D7A8B">
            <w:pPr>
              <w:spacing w:line="276" w:lineRule="auto"/>
              <w:jc w:val="both"/>
              <w:rPr>
                <w:rFonts w:ascii="GHEA Grapalat" w:eastAsia="Calibri" w:hAnsi="GHEA Grapalat"/>
                <w:bCs/>
                <w:iCs/>
                <w:sz w:val="24"/>
                <w:szCs w:val="24"/>
                <w:lang w:val="hy-AM" w:eastAsia="en-US"/>
              </w:rPr>
            </w:pPr>
          </w:p>
          <w:p w14:paraId="7393A87A" w14:textId="02B34D14" w:rsidR="00B837D6" w:rsidRDefault="00B837D6" w:rsidP="004D7A8B">
            <w:pPr>
              <w:spacing w:line="276" w:lineRule="auto"/>
              <w:jc w:val="both"/>
              <w:rPr>
                <w:rFonts w:ascii="GHEA Grapalat" w:eastAsia="Calibri" w:hAnsi="GHEA Grapalat"/>
                <w:bCs/>
                <w:iCs/>
                <w:sz w:val="24"/>
                <w:szCs w:val="24"/>
                <w:lang w:val="hy-AM" w:eastAsia="en-US"/>
              </w:rPr>
            </w:pPr>
          </w:p>
          <w:p w14:paraId="33A0BC60" w14:textId="38678CFD" w:rsidR="00B837D6" w:rsidRDefault="00B837D6" w:rsidP="004D7A8B">
            <w:pPr>
              <w:spacing w:line="276" w:lineRule="auto"/>
              <w:jc w:val="both"/>
              <w:rPr>
                <w:rFonts w:ascii="GHEA Grapalat" w:eastAsia="Calibri" w:hAnsi="GHEA Grapalat"/>
                <w:bCs/>
                <w:iCs/>
                <w:sz w:val="24"/>
                <w:szCs w:val="24"/>
                <w:lang w:val="hy-AM" w:eastAsia="en-US"/>
              </w:rPr>
            </w:pPr>
          </w:p>
          <w:p w14:paraId="779895C8" w14:textId="33B70BA0" w:rsidR="00B837D6" w:rsidRDefault="00B837D6" w:rsidP="004D7A8B">
            <w:pPr>
              <w:spacing w:line="276" w:lineRule="auto"/>
              <w:jc w:val="both"/>
              <w:rPr>
                <w:rFonts w:ascii="GHEA Grapalat" w:eastAsia="Calibri" w:hAnsi="GHEA Grapalat"/>
                <w:bCs/>
                <w:iCs/>
                <w:sz w:val="24"/>
                <w:szCs w:val="24"/>
                <w:lang w:val="hy-AM" w:eastAsia="en-US"/>
              </w:rPr>
            </w:pPr>
          </w:p>
          <w:p w14:paraId="1045B73E" w14:textId="5D938F40" w:rsidR="00B837D6" w:rsidRDefault="00B837D6" w:rsidP="004D7A8B">
            <w:pPr>
              <w:spacing w:line="276" w:lineRule="auto"/>
              <w:jc w:val="both"/>
              <w:rPr>
                <w:rFonts w:ascii="GHEA Grapalat" w:eastAsia="Calibri" w:hAnsi="GHEA Grapalat"/>
                <w:bCs/>
                <w:iCs/>
                <w:sz w:val="24"/>
                <w:szCs w:val="24"/>
                <w:lang w:val="hy-AM" w:eastAsia="en-US"/>
              </w:rPr>
            </w:pPr>
          </w:p>
          <w:p w14:paraId="00EB8044" w14:textId="65A46766" w:rsidR="00B837D6" w:rsidRDefault="00B837D6" w:rsidP="004D7A8B">
            <w:pPr>
              <w:spacing w:line="276" w:lineRule="auto"/>
              <w:jc w:val="both"/>
              <w:rPr>
                <w:rFonts w:ascii="GHEA Grapalat" w:eastAsia="Calibri" w:hAnsi="GHEA Grapalat"/>
                <w:bCs/>
                <w:iCs/>
                <w:sz w:val="24"/>
                <w:szCs w:val="24"/>
                <w:lang w:val="hy-AM" w:eastAsia="en-US"/>
              </w:rPr>
            </w:pPr>
          </w:p>
          <w:p w14:paraId="6F1FA4D2" w14:textId="2C02FFC1" w:rsidR="00B837D6" w:rsidRDefault="00B837D6" w:rsidP="004D7A8B">
            <w:pPr>
              <w:spacing w:line="276" w:lineRule="auto"/>
              <w:jc w:val="both"/>
              <w:rPr>
                <w:rFonts w:ascii="GHEA Grapalat" w:eastAsia="Calibri" w:hAnsi="GHEA Grapalat"/>
                <w:bCs/>
                <w:iCs/>
                <w:sz w:val="24"/>
                <w:szCs w:val="24"/>
                <w:lang w:val="hy-AM" w:eastAsia="en-US"/>
              </w:rPr>
            </w:pPr>
          </w:p>
          <w:p w14:paraId="0A1A6582" w14:textId="31B4F043" w:rsidR="00B837D6" w:rsidRDefault="00B837D6" w:rsidP="004D7A8B">
            <w:pPr>
              <w:spacing w:line="276" w:lineRule="auto"/>
              <w:jc w:val="both"/>
              <w:rPr>
                <w:rFonts w:ascii="GHEA Grapalat" w:eastAsia="Calibri" w:hAnsi="GHEA Grapalat"/>
                <w:bCs/>
                <w:iCs/>
                <w:sz w:val="24"/>
                <w:szCs w:val="24"/>
                <w:lang w:val="hy-AM" w:eastAsia="en-US"/>
              </w:rPr>
            </w:pPr>
          </w:p>
          <w:p w14:paraId="0572117C" w14:textId="04157F0B" w:rsidR="00B837D6" w:rsidRDefault="00B837D6" w:rsidP="004D7A8B">
            <w:pPr>
              <w:spacing w:line="276" w:lineRule="auto"/>
              <w:jc w:val="both"/>
              <w:rPr>
                <w:rFonts w:ascii="GHEA Grapalat" w:eastAsia="Calibri" w:hAnsi="GHEA Grapalat"/>
                <w:bCs/>
                <w:iCs/>
                <w:sz w:val="24"/>
                <w:szCs w:val="24"/>
                <w:lang w:val="hy-AM" w:eastAsia="en-US"/>
              </w:rPr>
            </w:pPr>
          </w:p>
          <w:p w14:paraId="47B776ED" w14:textId="645A4932" w:rsidR="00B837D6" w:rsidRDefault="00B837D6" w:rsidP="004D7A8B">
            <w:pPr>
              <w:spacing w:line="276" w:lineRule="auto"/>
              <w:jc w:val="both"/>
              <w:rPr>
                <w:rFonts w:ascii="GHEA Grapalat" w:eastAsia="Calibri" w:hAnsi="GHEA Grapalat"/>
                <w:bCs/>
                <w:iCs/>
                <w:sz w:val="24"/>
                <w:szCs w:val="24"/>
                <w:lang w:val="hy-AM" w:eastAsia="en-US"/>
              </w:rPr>
            </w:pPr>
          </w:p>
          <w:p w14:paraId="76B700F7" w14:textId="65AD02F5" w:rsidR="00B837D6" w:rsidRDefault="00B837D6" w:rsidP="004D7A8B">
            <w:pPr>
              <w:spacing w:line="276" w:lineRule="auto"/>
              <w:jc w:val="both"/>
              <w:rPr>
                <w:rFonts w:ascii="GHEA Grapalat" w:eastAsia="Calibri" w:hAnsi="GHEA Grapalat"/>
                <w:bCs/>
                <w:iCs/>
                <w:sz w:val="24"/>
                <w:szCs w:val="24"/>
                <w:lang w:val="hy-AM" w:eastAsia="en-US"/>
              </w:rPr>
            </w:pPr>
          </w:p>
          <w:p w14:paraId="39575B54" w14:textId="675775B0" w:rsidR="00B837D6" w:rsidRDefault="00B837D6" w:rsidP="004D7A8B">
            <w:pPr>
              <w:spacing w:line="276" w:lineRule="auto"/>
              <w:jc w:val="both"/>
              <w:rPr>
                <w:rFonts w:ascii="GHEA Grapalat" w:eastAsia="Calibri" w:hAnsi="GHEA Grapalat"/>
                <w:bCs/>
                <w:iCs/>
                <w:sz w:val="24"/>
                <w:szCs w:val="24"/>
                <w:lang w:val="hy-AM" w:eastAsia="en-US"/>
              </w:rPr>
            </w:pPr>
          </w:p>
          <w:p w14:paraId="214AC86A" w14:textId="77777777" w:rsidR="00B837D6" w:rsidRPr="004D7A8B" w:rsidRDefault="00B837D6" w:rsidP="004D7A8B">
            <w:pPr>
              <w:spacing w:line="276" w:lineRule="auto"/>
              <w:jc w:val="both"/>
              <w:rPr>
                <w:rFonts w:ascii="GHEA Grapalat" w:eastAsia="Calibri" w:hAnsi="GHEA Grapalat"/>
                <w:bCs/>
                <w:iCs/>
                <w:sz w:val="24"/>
                <w:szCs w:val="24"/>
                <w:lang w:val="hy-AM" w:eastAsia="en-US"/>
              </w:rPr>
            </w:pPr>
          </w:p>
          <w:p w14:paraId="2B56CBB3" w14:textId="69AE8C38" w:rsidR="00822BDE" w:rsidRDefault="004D7A8B" w:rsidP="004D7A8B">
            <w:pPr>
              <w:spacing w:line="276" w:lineRule="auto"/>
              <w:jc w:val="both"/>
              <w:rPr>
                <w:rFonts w:ascii="GHEA Grapalat" w:eastAsia="Calibri" w:hAnsi="GHEA Grapalat"/>
                <w:bCs/>
                <w:iCs/>
                <w:sz w:val="24"/>
                <w:szCs w:val="24"/>
                <w:lang w:val="hy-AM" w:eastAsia="en-US"/>
              </w:rPr>
            </w:pPr>
            <w:r w:rsidRPr="004D7A8B">
              <w:rPr>
                <w:rFonts w:ascii="GHEA Grapalat" w:eastAsia="Calibri" w:hAnsi="GHEA Grapalat"/>
                <w:bCs/>
                <w:iCs/>
                <w:sz w:val="24"/>
                <w:szCs w:val="24"/>
                <w:lang w:val="hy-AM" w:eastAsia="en-US"/>
              </w:rPr>
              <w:lastRenderedPageBreak/>
              <w:t>3. Առաջարկում ենք Նախագծի 3-րդ կետում նշված «Գույքը բացառապես բժշկական օգնության ծառայությունների մատուցման նպատակով օգտագործելու, դրանք տեխնիկական փաստաթղթերին համապատասխան շահագործելու, պահպանելու, սպասարկելու» պայմանը ավելացնել նաև Նախագծի 1-ին կետում։</w:t>
            </w:r>
          </w:p>
        </w:tc>
        <w:tc>
          <w:tcPr>
            <w:tcW w:w="3420" w:type="dxa"/>
            <w:tcBorders>
              <w:top w:val="single" w:sz="4" w:space="0" w:color="auto"/>
              <w:left w:val="single" w:sz="4" w:space="0" w:color="auto"/>
              <w:bottom w:val="single" w:sz="4" w:space="0" w:color="auto"/>
              <w:right w:val="single" w:sz="4" w:space="0" w:color="auto"/>
            </w:tcBorders>
          </w:tcPr>
          <w:p w14:paraId="68BF9557" w14:textId="61AC5CC6" w:rsidR="009F1ACB" w:rsidRDefault="004D7A8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 Առաջարկությունն ընդունվել է։</w:t>
            </w:r>
          </w:p>
          <w:p w14:paraId="6A3A6071"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05D2918D"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305C17F2"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58D8E775"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2․ Առաջարկությունը չի ընդունվել։</w:t>
            </w:r>
          </w:p>
          <w:p w14:paraId="372BA7C3"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58AD3BEC"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2EB657D1"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39094C66"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79B6F60D"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557EE977"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2DE17C50"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262ACE1C"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393D1B58" w14:textId="77777777"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0250C0DA" w14:textId="4458767F"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10C6D243" w14:textId="367D0BF0"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63FC77B" w14:textId="07D4BCF6"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761E5D7" w14:textId="51BB0C9F"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FE00D5A" w14:textId="216CE427"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69797752" w14:textId="73E365BE"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5C32BDF" w14:textId="5B7701F8"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F937FF3" w14:textId="58A08CF4"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224C5A43" w14:textId="662F8C36"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4922E595" w14:textId="5ACE6988"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3BB36F88" w14:textId="6DCA882C"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DD7030A" w14:textId="0C9C3E46"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610DBA47" w14:textId="66B00E22"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B1B0E1D" w14:textId="27F92742"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1C63D5B6" w14:textId="3D0A6C94"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53F42BDA" w14:textId="59432BFA"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0FAF13D" w14:textId="3605555A"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5A82D46" w14:textId="1FDD91A0"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12286DA3" w14:textId="3402B6C5"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672A7204" w14:textId="6264E41C"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538FEC26" w14:textId="53634FCF"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23F9A885" w14:textId="3BC2B482"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3793AFED" w14:textId="37D0E2A0"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6392F18F" w14:textId="1749E833"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298F5810" w14:textId="7B32322E"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65498354" w14:textId="6B9D0533" w:rsidR="004D7A8B" w:rsidRDefault="004D7A8B" w:rsidP="00144733">
            <w:pPr>
              <w:tabs>
                <w:tab w:val="left" w:pos="1080"/>
              </w:tabs>
              <w:spacing w:line="276" w:lineRule="auto"/>
              <w:rPr>
                <w:rFonts w:ascii="GHEA Grapalat" w:eastAsia="Calibri" w:hAnsi="GHEA Grapalat"/>
                <w:bCs/>
                <w:iCs/>
                <w:sz w:val="24"/>
                <w:szCs w:val="24"/>
                <w:lang w:val="hy-AM" w:eastAsia="en-US"/>
              </w:rPr>
            </w:pPr>
          </w:p>
          <w:p w14:paraId="01DD54EA" w14:textId="230F5154"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1DAFBF77" w14:textId="7A50E855"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0CEDF640" w14:textId="200CA1FC"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1FAF04E2" w14:textId="185B1EC2"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AB7A4FB" w14:textId="72412D56"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49753BB2" w14:textId="317FF475"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14D1E959" w14:textId="53F1C1B0"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CA06C47" w14:textId="3166DCD9"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523350D0" w14:textId="15B02F8E"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231D14F5" w14:textId="2DB9C196"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4A447561" w14:textId="3F57D491"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27829FB6" w14:textId="5935C535"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7EDB7604" w14:textId="4CF75E6D"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48EE6638" w14:textId="7CD45E63"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A35F951" w14:textId="03AA9449"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20771BC" w14:textId="32A3227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76F3CE0" w14:textId="417F35F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8452CDA" w14:textId="20D679EB"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F0FF43A" w14:textId="0219365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C460584" w14:textId="454E59F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9DF493A" w14:textId="36091BC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67A5AE3" w14:textId="6EFD6A8A"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AED1331" w14:textId="4405F75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3EFD6AC" w14:textId="130B523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45CBCC7" w14:textId="64C2E0C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3352A60" w14:textId="49A76BA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6DAE501" w14:textId="0690155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08F19AC" w14:textId="6CD8B35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0664630" w14:textId="7E9F70E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5BA78F3" w14:textId="1DBEDD0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E31BB05" w14:textId="14E07D1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32CBAA0" w14:textId="66002D9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FE2E7A9" w14:textId="2EDE0008"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5B4113E" w14:textId="3806454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39D6347" w14:textId="27F67F8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68609C6" w14:textId="4F31B43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0DB802A" w14:textId="3FD0B176"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434CC6A" w14:textId="3892E2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606AE8B" w14:textId="7962F6F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4AA48B6" w14:textId="73B4513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79DC3A3" w14:textId="2A6737D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4D5A445" w14:textId="230BC64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5C187A1" w14:textId="3C7CE11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DD2F7C9" w14:textId="41788CB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8BC541A" w14:textId="7BF345A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EC5150E" w14:textId="29C582D8"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9395A42" w14:textId="48485BE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AF9D900" w14:textId="7E069E0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EEA5CBF" w14:textId="5FF4E75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15B301F" w14:textId="3251EE5A"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C31CB6A" w14:textId="6D55576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E061514" w14:textId="4A638F6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8808AD3" w14:textId="265AB3E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0B4199C" w14:textId="184718B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A8CE4CC" w14:textId="0A325F29"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979591F" w14:textId="4F5CE11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93304BF" w14:textId="7549D65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CB1E330" w14:textId="3F6578D6"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2D97FC3" w14:textId="5D07236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5E5C56F" w14:textId="0AD43B2C"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AEEC69A" w14:textId="0545BD98"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F8713CF" w14:textId="5C0FD0C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5C84CCF" w14:textId="5037931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F12B6CA" w14:textId="0BFB50A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3510409" w14:textId="1614950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EA6EE03" w14:textId="5505BE3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85EDE47" w14:textId="4A8240A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1F63D7A" w14:textId="5EA134C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971BC3C" w14:textId="4B4F3EC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A278712" w14:textId="19759B4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FD2AF2F" w14:textId="60978759"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030430A" w14:textId="4688AB14"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417ECF2" w14:textId="24E9A8C1"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2FBA75E" w14:textId="7B507DE9"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9FB5FC2" w14:textId="1B958918"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2B91B9C" w14:textId="22650AD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95E75F0" w14:textId="57DF2DC3"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7EB66CF" w14:textId="0CD3EC4B"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91CAB99" w14:textId="1BEFE8D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DC38AC4" w14:textId="31AF702C"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26F2233" w14:textId="6C7FCCA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DDBF3FE" w14:textId="7A2C4DE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0B4C5A0" w14:textId="020E3B9C"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71170CA" w14:textId="7320DA29"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E5E5380" w14:textId="13B6320A"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FAA699F" w14:textId="57A2D73F"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D28679A" w14:textId="321B3F03"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A4D152E" w14:textId="5A325D4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93239C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C963C09" w14:textId="259D6570" w:rsidR="005E5337" w:rsidRDefault="005E5337" w:rsidP="00144733">
            <w:pPr>
              <w:tabs>
                <w:tab w:val="left" w:pos="1080"/>
              </w:tabs>
              <w:spacing w:line="276" w:lineRule="auto"/>
              <w:rPr>
                <w:rFonts w:ascii="GHEA Grapalat" w:eastAsia="Calibri" w:hAnsi="GHEA Grapalat"/>
                <w:bCs/>
                <w:iCs/>
                <w:sz w:val="24"/>
                <w:szCs w:val="24"/>
                <w:lang w:val="hy-AM" w:eastAsia="en-US"/>
              </w:rPr>
            </w:pPr>
          </w:p>
          <w:p w14:paraId="3BD16EB7" w14:textId="028AF241" w:rsidR="004D7A8B" w:rsidRPr="008B713A" w:rsidRDefault="004D7A8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 xml:space="preserve">3․ Առաջարկությունը ընդունվել է։ </w:t>
            </w:r>
          </w:p>
        </w:tc>
        <w:tc>
          <w:tcPr>
            <w:tcW w:w="4410" w:type="dxa"/>
            <w:tcBorders>
              <w:top w:val="single" w:sz="4" w:space="0" w:color="auto"/>
              <w:left w:val="single" w:sz="4" w:space="0" w:color="auto"/>
              <w:bottom w:val="single" w:sz="4" w:space="0" w:color="auto"/>
              <w:right w:val="single" w:sz="4" w:space="0" w:color="auto"/>
            </w:tcBorders>
          </w:tcPr>
          <w:p w14:paraId="3F3E7CD9" w14:textId="356EA91F" w:rsidR="00E67891" w:rsidRDefault="004D7A8B"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 Նախագծում կատարվել է համապատասխան փոփոխություն։</w:t>
            </w:r>
          </w:p>
          <w:p w14:paraId="035983DC" w14:textId="475FAFBF" w:rsidR="004D7A8B" w:rsidRDefault="004D7A8B" w:rsidP="008B713A">
            <w:pPr>
              <w:spacing w:line="276" w:lineRule="auto"/>
              <w:jc w:val="both"/>
              <w:rPr>
                <w:rFonts w:ascii="GHEA Grapalat" w:eastAsia="Calibri" w:hAnsi="GHEA Grapalat"/>
                <w:bCs/>
                <w:iCs/>
                <w:sz w:val="24"/>
                <w:szCs w:val="24"/>
                <w:lang w:val="hy-AM" w:eastAsia="en-US"/>
              </w:rPr>
            </w:pPr>
          </w:p>
          <w:p w14:paraId="3CE60149" w14:textId="77777777" w:rsidR="003D6B85" w:rsidRDefault="003D6B85" w:rsidP="008B713A">
            <w:pPr>
              <w:spacing w:line="276" w:lineRule="auto"/>
              <w:jc w:val="both"/>
              <w:rPr>
                <w:rFonts w:ascii="GHEA Grapalat" w:eastAsia="Calibri" w:hAnsi="GHEA Grapalat"/>
                <w:bCs/>
                <w:iCs/>
                <w:sz w:val="24"/>
                <w:szCs w:val="24"/>
                <w:lang w:val="hy-AM" w:eastAsia="en-US"/>
              </w:rPr>
            </w:pPr>
          </w:p>
          <w:p w14:paraId="25DD32E0" w14:textId="37413B5C" w:rsidR="00E963D0" w:rsidRPr="00E963D0" w:rsidRDefault="004D7A8B" w:rsidP="00E963D0">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2․ </w:t>
            </w:r>
            <w:r w:rsidR="005E5337" w:rsidRPr="00E963D0">
              <w:rPr>
                <w:rFonts w:ascii="GHEA Grapalat" w:eastAsia="Calibri" w:hAnsi="GHEA Grapalat"/>
                <w:bCs/>
                <w:iCs/>
                <w:sz w:val="24"/>
                <w:szCs w:val="24"/>
                <w:lang w:val="hy-AM" w:eastAsia="en-US"/>
              </w:rPr>
              <w:t xml:space="preserve"> </w:t>
            </w:r>
            <w:r w:rsidR="00E963D0" w:rsidRPr="00E963D0">
              <w:rPr>
                <w:rFonts w:ascii="GHEA Grapalat" w:eastAsia="Calibri" w:hAnsi="GHEA Grapalat"/>
                <w:bCs/>
                <w:iCs/>
                <w:sz w:val="24"/>
                <w:szCs w:val="24"/>
                <w:lang w:val="hy-AM" w:eastAsia="en-US"/>
              </w:rPr>
              <w:t xml:space="preserve"> Նախագծով նախատեսված Գույքը ձեռք է բերվել ՀՀ 2020թ</w:t>
            </w:r>
            <w:r w:rsidR="00E963D0" w:rsidRPr="00E963D0">
              <w:rPr>
                <w:rFonts w:ascii="Cambria Math" w:eastAsia="Calibri" w:hAnsi="Cambria Math" w:cs="Cambria Math"/>
                <w:bCs/>
                <w:iCs/>
                <w:sz w:val="24"/>
                <w:szCs w:val="24"/>
                <w:lang w:val="hy-AM" w:eastAsia="en-US"/>
              </w:rPr>
              <w:t>․</w:t>
            </w:r>
            <w:r w:rsidR="00E963D0" w:rsidRPr="00E963D0">
              <w:rPr>
                <w:rFonts w:ascii="GHEA Grapalat" w:eastAsia="Calibri" w:hAnsi="GHEA Grapalat"/>
                <w:bCs/>
                <w:iCs/>
                <w:sz w:val="24"/>
                <w:szCs w:val="24"/>
                <w:lang w:val="hy-AM" w:eastAsia="en-US"/>
              </w:rPr>
              <w:t xml:space="preserve"> պետական բյուջեից Առողջապահության նախարարությանը հատկացված միջոցներից։ Միջոցները հատկացվել են հատուկ նպատակով՝ հաշվի առնելով երկրում ստեղծված համաճարակային իրավիճակը։ </w:t>
            </w:r>
            <w:r w:rsidR="00E963D0" w:rsidRPr="00E963D0">
              <w:rPr>
                <w:rFonts w:ascii="GHEA Grapalat" w:eastAsia="Calibri" w:hAnsi="GHEA Grapalat"/>
                <w:bCs/>
                <w:iCs/>
                <w:sz w:val="24"/>
                <w:szCs w:val="24"/>
                <w:lang w:val="hy-AM" w:eastAsia="en-US"/>
              </w:rPr>
              <w:lastRenderedPageBreak/>
              <w:t xml:space="preserve">Ստեղծված իրավիճակում առողջապահական համակարգի առկա կարողությունների ուժեղացման նպատակով գնահատվել են երկրի բժշկական կազմակերպությունների կարիքները։ Արդյունքում, համավարակին արագ և արդյունավետ արձագանքելու տեսանկյունից, կարևորվել է հատկապես շտապօգնության համակարգի հագեցվածության մակարդակի բարելավումը։  </w:t>
            </w:r>
          </w:p>
          <w:p w14:paraId="31F57359"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Հետևաբար, կարելի է փաստել, որ ներկայացված նախագծով պահպանված է «Պետական գույքի կառավարման մասին» օրենքի 25-րդ հոդվածի պահանջը։ Մասնավորապես՝ «1</w:t>
            </w:r>
            <w:r w:rsidRPr="00E963D0">
              <w:rPr>
                <w:rFonts w:ascii="Cambria Math" w:eastAsia="Calibri" w:hAnsi="Cambria Math" w:cs="Cambria Math"/>
                <w:bCs/>
                <w:iCs/>
                <w:sz w:val="24"/>
                <w:szCs w:val="24"/>
                <w:lang w:val="hy-AM" w:eastAsia="en-US"/>
              </w:rPr>
              <w:t>․</w:t>
            </w:r>
            <w:r w:rsidRPr="00E963D0">
              <w:rPr>
                <w:rFonts w:ascii="GHEA Grapalat" w:eastAsia="Calibri" w:hAnsi="GHEA Grapalat"/>
                <w:bCs/>
                <w:iCs/>
                <w:sz w:val="24"/>
                <w:szCs w:val="24"/>
                <w:lang w:val="hy-AM" w:eastAsia="en-US"/>
              </w:rPr>
              <w:t>Պետական գույքի նվիրատվությունը կամ նվիրաբերությունը պետք է լինի նպատակային, արդյունավետ և լուծի որոշակի տնտեսական կամ սոցիալական խնդիրներ:»</w:t>
            </w:r>
          </w:p>
          <w:p w14:paraId="3056EB1C"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Ավտոմեքենաները ձեռք են բերվել  COVID-19 համավարակով պայմանավորված մարտահրավերներին դիմակայելու համար՝ առողջապահական համակարգի հզորացման նպատակով։</w:t>
            </w:r>
          </w:p>
          <w:p w14:paraId="1186597B"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lastRenderedPageBreak/>
              <w:t>«2. Պետական գույքի նվիրատվության կամ նվիրաբերության կողմ կարող են հանդես գալ իրավաբանական անձինք, համայնքները, օտարերկրյա պետությունները, քաղաքացիները և օտարերկրյա անձինք:»</w:t>
            </w:r>
          </w:p>
          <w:p w14:paraId="6A238206"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Նվիրաբերության կողմ են հանդիսանում մարզային ենթակայության պետական փակ բաժնետիրական ընկերությունների կարգավիճակով գործող բժշկական կազմակերպությունները։</w:t>
            </w:r>
          </w:p>
          <w:p w14:paraId="6F3FFED0"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«3. Սույն հոդվածի 2-րդ մասում նշված նվիրատվության կամ նվիրաբերության սուբյեկտներ հանդիսացող քաղաքացիների խմբերը սահմանում է Հայաստանի Հանրապետության կառավարությունը:»</w:t>
            </w:r>
          </w:p>
          <w:p w14:paraId="051F5B37"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Ներկայացված Նախագծով առաջարկվում է հաստատել Նվիրառու հանդիսացող բժշկական կազմակերպությունների ցանկը։</w:t>
            </w:r>
          </w:p>
          <w:p w14:paraId="1EFB04F4"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«4. Պետական գույքի նվիրատվության կամ նվիրաբերության պայմանագիրը կնքում է Հայաստանի Հանրապետության կառավարության որոշմամբ սահմանված պետական կառավարման մարմինը:»</w:t>
            </w:r>
          </w:p>
          <w:p w14:paraId="1EF9D26B"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lastRenderedPageBreak/>
              <w:t>Նախագծով առաջարկվում է, որպեսզի նվիրաբերության պայմանագրերը կնքող  պետական կառավարման մարմինը լինի Առողջապահության նախարարությունը։</w:t>
            </w:r>
          </w:p>
          <w:p w14:paraId="710A1B2D" w14:textId="77777777"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t>Հայաստանի Հանրապետության կառավարության 2016 թվականի հոկտեմբերի 13-ի թիվ 1067-Ն որոշմամբ սահմանված պետական գույքի նվիրաբերության հիմքում ընկած ընթացակարգը (այն է՝ հանրօգուտ ծրագրի և համապատասխան հայտի ներկայացում, գնահատում, գույքի շուկայական արժեքի գնահատում, եզրակացությունների հավաքագրում)  կիրառելի չէ՝ պայմանավորված առաջին հերթին այն հանգամանքով, որ Առողջապահության նախարարությունը, որպես երկրում առողջապահական քաղաքականություն իրականացվող մարմին, իր նախաձեռնությամբ իրականացել է մարզային շտապօգնության համակարգի գնահատում՝ ստեղծված արտակարգ իրավիճակում անհրաժեշտ ռեսուրսներ ապահովելու նպատակով։</w:t>
            </w:r>
          </w:p>
          <w:p w14:paraId="2BC1720E" w14:textId="336EACF1" w:rsidR="00E963D0" w:rsidRPr="00E963D0" w:rsidRDefault="00E963D0" w:rsidP="00E963D0">
            <w:pPr>
              <w:spacing w:line="276" w:lineRule="auto"/>
              <w:jc w:val="both"/>
              <w:rPr>
                <w:rFonts w:ascii="GHEA Grapalat" w:eastAsia="Calibri" w:hAnsi="GHEA Grapalat"/>
                <w:bCs/>
                <w:iCs/>
                <w:sz w:val="24"/>
                <w:szCs w:val="24"/>
                <w:lang w:val="hy-AM" w:eastAsia="en-US"/>
              </w:rPr>
            </w:pPr>
            <w:r w:rsidRPr="00E963D0">
              <w:rPr>
                <w:rFonts w:ascii="GHEA Grapalat" w:eastAsia="Calibri" w:hAnsi="GHEA Grapalat"/>
                <w:bCs/>
                <w:iCs/>
                <w:sz w:val="24"/>
                <w:szCs w:val="24"/>
                <w:lang w:val="hy-AM" w:eastAsia="en-US"/>
              </w:rPr>
              <w:lastRenderedPageBreak/>
              <w:t xml:space="preserve"> Ձեռք բերված շտապ օգնության ավտոմեքենաների բաշխումը կրում է հրատապ բնույթ, հաշվի առնելով այն հանգամանքը, որ համավարակը դեռ առկա է և անորոշ է աշնանը հիվանդության տարածման արագությունը, ուստի և առավել քան անհրաժեշտ է հնարավորինս արագ բարելավել շտապօգնության համակարգը։ Գտնում ենք, որ պետական կառավարման մեկ մարմնի կողմից բոլոր գործընթացների /պլանավորում, գնում, բաշխում, պայմանագ</w:t>
            </w:r>
            <w:r w:rsidR="001E305B">
              <w:rPr>
                <w:rFonts w:ascii="GHEA Grapalat" w:eastAsia="Calibri" w:hAnsi="GHEA Grapalat"/>
                <w:bCs/>
                <w:iCs/>
                <w:sz w:val="24"/>
                <w:szCs w:val="24"/>
                <w:lang w:val="hy-AM" w:eastAsia="en-US"/>
              </w:rPr>
              <w:t>ր</w:t>
            </w:r>
            <w:r w:rsidRPr="00E963D0">
              <w:rPr>
                <w:rFonts w:ascii="GHEA Grapalat" w:eastAsia="Calibri" w:hAnsi="GHEA Grapalat"/>
                <w:bCs/>
                <w:iCs/>
                <w:sz w:val="24"/>
                <w:szCs w:val="24"/>
                <w:lang w:val="hy-AM" w:eastAsia="en-US"/>
              </w:rPr>
              <w:t xml:space="preserve">երի կնքում, վերահսկողություն/ իրականացումը  հնարավորինս կապահովի </w:t>
            </w:r>
            <w:r w:rsidR="001E305B">
              <w:rPr>
                <w:rFonts w:ascii="GHEA Grapalat" w:eastAsia="Calibri" w:hAnsi="GHEA Grapalat"/>
                <w:bCs/>
                <w:iCs/>
                <w:sz w:val="24"/>
                <w:szCs w:val="24"/>
                <w:lang w:val="hy-AM" w:eastAsia="en-US"/>
              </w:rPr>
              <w:t>արդյունավետ</w:t>
            </w:r>
            <w:r w:rsidRPr="00E963D0">
              <w:rPr>
                <w:rFonts w:ascii="GHEA Grapalat" w:eastAsia="Calibri" w:hAnsi="GHEA Grapalat"/>
                <w:bCs/>
                <w:iCs/>
                <w:sz w:val="24"/>
                <w:szCs w:val="24"/>
                <w:lang w:val="hy-AM" w:eastAsia="en-US"/>
              </w:rPr>
              <w:t>ություն և արագություն։ Միաժամանակ, սեփականության իրավունքը պայմանով փոխանցելու հանգամանքը հնարավորություն է տալիս վերահսկել ավտոմեքենաները սահմանված պայմաններին և նպատակային նշանակությանը համապատասխան օգտագործելու հանգաման</w:t>
            </w:r>
            <w:r w:rsidR="001E305B">
              <w:rPr>
                <w:rFonts w:ascii="GHEA Grapalat" w:eastAsia="Calibri" w:hAnsi="GHEA Grapalat"/>
                <w:bCs/>
                <w:iCs/>
                <w:sz w:val="24"/>
                <w:szCs w:val="24"/>
                <w:lang w:val="hy-AM" w:eastAsia="en-US"/>
              </w:rPr>
              <w:t>ք</w:t>
            </w:r>
            <w:r w:rsidRPr="00E963D0">
              <w:rPr>
                <w:rFonts w:ascii="GHEA Grapalat" w:eastAsia="Calibri" w:hAnsi="GHEA Grapalat"/>
                <w:bCs/>
                <w:iCs/>
                <w:sz w:val="24"/>
                <w:szCs w:val="24"/>
                <w:lang w:val="hy-AM" w:eastAsia="en-US"/>
              </w:rPr>
              <w:t xml:space="preserve">ը, ինչը իրագործելը տվյալ բնագավառում քաղաքականություն իրականացնող մարմի կողմից ավելի իրատեսական և արդյունավետ է։ </w:t>
            </w:r>
          </w:p>
          <w:p w14:paraId="58FE421C" w14:textId="14567D42" w:rsidR="004D7A8B" w:rsidRDefault="004D7A8B" w:rsidP="008B713A">
            <w:pPr>
              <w:spacing w:line="276" w:lineRule="auto"/>
              <w:jc w:val="both"/>
              <w:rPr>
                <w:rFonts w:ascii="GHEA Grapalat" w:eastAsia="Calibri" w:hAnsi="GHEA Grapalat"/>
                <w:bCs/>
                <w:iCs/>
                <w:sz w:val="24"/>
                <w:szCs w:val="24"/>
                <w:lang w:val="hy-AM" w:eastAsia="en-US"/>
              </w:rPr>
            </w:pPr>
          </w:p>
          <w:p w14:paraId="6C913067" w14:textId="4C85722B" w:rsidR="004D7A8B" w:rsidRPr="003513AD" w:rsidRDefault="004D7A8B"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3․ </w:t>
            </w:r>
            <w:r w:rsidRPr="00E963D0">
              <w:rPr>
                <w:rFonts w:ascii="GHEA Grapalat" w:eastAsia="Calibri" w:hAnsi="GHEA Grapalat"/>
                <w:bCs/>
                <w:iCs/>
                <w:sz w:val="24"/>
                <w:szCs w:val="24"/>
                <w:lang w:val="hy-AM" w:eastAsia="en-US"/>
              </w:rPr>
              <w:t xml:space="preserve"> </w:t>
            </w:r>
            <w:r w:rsidRPr="004D7A8B">
              <w:rPr>
                <w:rFonts w:ascii="GHEA Grapalat" w:eastAsia="Calibri" w:hAnsi="GHEA Grapalat"/>
                <w:bCs/>
                <w:iCs/>
                <w:sz w:val="24"/>
                <w:szCs w:val="24"/>
                <w:lang w:val="hy-AM" w:eastAsia="en-US"/>
              </w:rPr>
              <w:t>Նախագծում կատարվել է համապատասխան փոփոխություն։</w:t>
            </w:r>
          </w:p>
        </w:tc>
      </w:tr>
      <w:tr w:rsidR="00A76A84" w:rsidRPr="00C02406" w14:paraId="650918F9" w14:textId="77777777" w:rsidTr="001627B9">
        <w:trPr>
          <w:trHeight w:val="980"/>
        </w:trPr>
        <w:tc>
          <w:tcPr>
            <w:tcW w:w="2605" w:type="dxa"/>
            <w:tcBorders>
              <w:top w:val="single" w:sz="4" w:space="0" w:color="auto"/>
              <w:left w:val="single" w:sz="4" w:space="0" w:color="auto"/>
              <w:bottom w:val="single" w:sz="4" w:space="0" w:color="auto"/>
              <w:right w:val="single" w:sz="4" w:space="0" w:color="auto"/>
            </w:tcBorders>
          </w:tcPr>
          <w:p w14:paraId="34C618BE" w14:textId="6FD22EBE" w:rsidR="00A76A84" w:rsidRPr="00A76A84" w:rsidRDefault="00A76A84" w:rsidP="00A76A84">
            <w:pPr>
              <w:spacing w:line="276" w:lineRule="auto"/>
              <w:rPr>
                <w:rFonts w:ascii="GHEA Grapalat" w:hAnsi="GHEA Grapalat"/>
                <w:sz w:val="24"/>
                <w:szCs w:val="24"/>
                <w:lang w:val="hy-AM"/>
              </w:rPr>
            </w:pPr>
            <w:r w:rsidRPr="00A76A84">
              <w:rPr>
                <w:rFonts w:ascii="GHEA Grapalat" w:hAnsi="GHEA Grapalat"/>
                <w:sz w:val="24"/>
                <w:szCs w:val="24"/>
                <w:lang w:val="hy-AM"/>
              </w:rPr>
              <w:lastRenderedPageBreak/>
              <w:t xml:space="preserve">ՀՀ </w:t>
            </w:r>
            <w:r>
              <w:rPr>
                <w:rFonts w:ascii="GHEA Grapalat" w:hAnsi="GHEA Grapalat"/>
                <w:sz w:val="24"/>
                <w:szCs w:val="24"/>
                <w:lang w:val="hy-AM"/>
              </w:rPr>
              <w:t>արդարադատության</w:t>
            </w:r>
            <w:r w:rsidRPr="00A76A84">
              <w:rPr>
                <w:rFonts w:ascii="GHEA Grapalat" w:hAnsi="GHEA Grapalat"/>
                <w:sz w:val="24"/>
                <w:szCs w:val="24"/>
                <w:lang w:val="hy-AM"/>
              </w:rPr>
              <w:t xml:space="preserve"> նախարարություն</w:t>
            </w:r>
          </w:p>
          <w:p w14:paraId="2D650A1A" w14:textId="77777777" w:rsidR="00A76A84" w:rsidRDefault="00A76A84" w:rsidP="00C02406">
            <w:pPr>
              <w:spacing w:line="276" w:lineRule="auto"/>
              <w:rPr>
                <w:rFonts w:ascii="GHEA Grapalat" w:hAnsi="GHEA Grapalat"/>
                <w:sz w:val="24"/>
                <w:szCs w:val="24"/>
                <w:lang w:val="hy-AM"/>
              </w:rPr>
            </w:pPr>
            <w:bookmarkStart w:id="0" w:name="_GoBack"/>
            <w:bookmarkEnd w:id="0"/>
          </w:p>
        </w:tc>
        <w:tc>
          <w:tcPr>
            <w:tcW w:w="5400" w:type="dxa"/>
            <w:tcBorders>
              <w:top w:val="single" w:sz="4" w:space="0" w:color="auto"/>
              <w:left w:val="single" w:sz="4" w:space="0" w:color="auto"/>
              <w:bottom w:val="single" w:sz="4" w:space="0" w:color="auto"/>
              <w:right w:val="single" w:sz="4" w:space="0" w:color="auto"/>
            </w:tcBorders>
          </w:tcPr>
          <w:p w14:paraId="2568CD85" w14:textId="21B81406" w:rsidR="00A76A84" w:rsidRPr="00B5002F" w:rsidRDefault="00E23E99" w:rsidP="00E23E99">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 1</w:t>
            </w:r>
            <w:r w:rsidRPr="00E23E99">
              <w:rPr>
                <w:rFonts w:ascii="GHEA Grapalat" w:hAnsi="GHEA Grapalat" w:cs="Sylfaen"/>
                <w:bCs/>
                <w:sz w:val="24"/>
                <w:szCs w:val="24"/>
                <w:lang w:val="hy-AM"/>
              </w:rPr>
              <w:t>)</w:t>
            </w:r>
            <w:r>
              <w:rPr>
                <w:rFonts w:ascii="GHEA Grapalat" w:hAnsi="GHEA Grapalat" w:cs="Sylfaen"/>
                <w:bCs/>
                <w:sz w:val="24"/>
                <w:szCs w:val="24"/>
                <w:lang w:val="hy-AM"/>
              </w:rPr>
              <w:t xml:space="preserve"> </w:t>
            </w:r>
            <w:r w:rsidR="00A76A84" w:rsidRPr="00B5002F">
              <w:rPr>
                <w:rFonts w:ascii="GHEA Grapalat" w:hAnsi="GHEA Grapalat" w:cs="Sylfaen"/>
                <w:bCs/>
                <w:sz w:val="24"/>
                <w:szCs w:val="24"/>
                <w:lang w:val="hy-AM"/>
              </w:rPr>
              <w:t>Նախագծի նախաբանում որպես ենթաօրենսդրական նորմատիվ իրավական ակտի ընդունման լիազորող նորմ նշված է ՀՀ քաղաքացիական օրենսգրքի 605-րդ հոդվածը: Այս առումով առաջարկում ենք Նախագծի նախաբանում որպես լիազորող նորմ նշել նաև «Պետական գույքի կառավարման մասին» օրենքի 25-րդ հոդվածը:</w:t>
            </w:r>
          </w:p>
          <w:p w14:paraId="40A140B5" w14:textId="77777777" w:rsidR="00A76A84" w:rsidRPr="009B39A7" w:rsidRDefault="00A76A84" w:rsidP="00A76A84">
            <w:pPr>
              <w:spacing w:line="360" w:lineRule="auto"/>
              <w:ind w:firstLine="567"/>
              <w:jc w:val="both"/>
              <w:rPr>
                <w:rFonts w:ascii="GHEA Grapalat" w:hAnsi="GHEA Grapalat" w:cs="Sylfaen"/>
                <w:bCs/>
                <w:sz w:val="24"/>
                <w:szCs w:val="24"/>
                <w:lang w:val="hy-AM"/>
              </w:rPr>
            </w:pPr>
            <w:r w:rsidRPr="00B5002F">
              <w:rPr>
                <w:rFonts w:ascii="GHEA Grapalat" w:hAnsi="GHEA Grapalat" w:cs="Sylfaen"/>
                <w:bCs/>
                <w:sz w:val="24"/>
                <w:szCs w:val="24"/>
                <w:lang w:val="hy-AM"/>
              </w:rPr>
              <w:t>Միևնույն ժամանակ, առաջարկում ենք նաև Նախագծի նախաբանում «605 հոդվածը» բառերը փոխարինել «605-րդ հոդվածը» բառերով:</w:t>
            </w:r>
          </w:p>
          <w:p w14:paraId="053C2DFC" w14:textId="77777777" w:rsidR="00A76A84" w:rsidRPr="009B39A7" w:rsidRDefault="00A76A84" w:rsidP="00A76A84">
            <w:pPr>
              <w:spacing w:line="360" w:lineRule="auto"/>
              <w:ind w:firstLine="567"/>
              <w:jc w:val="both"/>
              <w:rPr>
                <w:rFonts w:ascii="GHEA Grapalat" w:hAnsi="GHEA Grapalat" w:cs="Sylfaen"/>
                <w:bCs/>
                <w:sz w:val="24"/>
                <w:szCs w:val="24"/>
                <w:lang w:val="hy-AM"/>
              </w:rPr>
            </w:pPr>
            <w:r>
              <w:rPr>
                <w:rFonts w:ascii="GHEA Grapalat" w:hAnsi="GHEA Grapalat" w:cs="Sylfaen"/>
                <w:bCs/>
                <w:sz w:val="24"/>
                <w:szCs w:val="24"/>
                <w:lang w:val="hy-AM"/>
              </w:rPr>
              <w:t xml:space="preserve">Բացի այդ, հիմք ընդունելով </w:t>
            </w:r>
            <w:r w:rsidRPr="009B39A7">
              <w:rPr>
                <w:rFonts w:ascii="GHEA Grapalat" w:hAnsi="GHEA Grapalat" w:cs="Sylfaen"/>
                <w:bCs/>
                <w:sz w:val="24"/>
                <w:szCs w:val="24"/>
                <w:lang w:val="hy-AM"/>
              </w:rPr>
              <w:t>«</w:t>
            </w:r>
            <w:r>
              <w:rPr>
                <w:rFonts w:ascii="GHEA Grapalat" w:hAnsi="GHEA Grapalat" w:cs="Sylfaen"/>
                <w:bCs/>
                <w:sz w:val="24"/>
                <w:szCs w:val="24"/>
                <w:lang w:val="hy-AM"/>
              </w:rPr>
              <w:t>Նորմատիվ իրավական ակտերի մասին</w:t>
            </w:r>
            <w:r w:rsidRPr="009B39A7">
              <w:rPr>
                <w:rFonts w:ascii="GHEA Grapalat" w:hAnsi="GHEA Grapalat" w:cs="Sylfaen"/>
                <w:bCs/>
                <w:sz w:val="24"/>
                <w:szCs w:val="24"/>
                <w:lang w:val="hy-AM"/>
              </w:rPr>
              <w:t>»</w:t>
            </w:r>
            <w:r>
              <w:rPr>
                <w:rFonts w:ascii="GHEA Grapalat" w:hAnsi="GHEA Grapalat" w:cs="Sylfaen"/>
                <w:bCs/>
                <w:sz w:val="24"/>
                <w:szCs w:val="24"/>
                <w:lang w:val="hy-AM"/>
              </w:rPr>
              <w:t xml:space="preserve"> օրենքի 13-րդ 1-ին մասի պահանջները</w:t>
            </w:r>
            <w:r w:rsidRPr="009B39A7">
              <w:rPr>
                <w:rFonts w:ascii="GHEA Grapalat" w:hAnsi="GHEA Grapalat" w:cs="Sylfaen"/>
                <w:bCs/>
                <w:sz w:val="24"/>
                <w:szCs w:val="24"/>
                <w:lang w:val="hy-AM"/>
              </w:rPr>
              <w:t>`</w:t>
            </w:r>
            <w:r>
              <w:rPr>
                <w:rFonts w:ascii="GHEA Grapalat" w:hAnsi="GHEA Grapalat" w:cs="Sylfaen"/>
                <w:bCs/>
                <w:sz w:val="24"/>
                <w:szCs w:val="24"/>
                <w:lang w:val="hy-AM"/>
              </w:rPr>
              <w:t xml:space="preserve"> առաջարկում ենք Նախագծի նախաբանից հանել հիմնավորում պարունակող կարգավորումները և Նախագծի </w:t>
            </w:r>
            <w:r>
              <w:rPr>
                <w:rFonts w:ascii="GHEA Grapalat" w:hAnsi="GHEA Grapalat" w:cs="Sylfaen"/>
                <w:bCs/>
                <w:sz w:val="24"/>
                <w:szCs w:val="24"/>
                <w:lang w:val="hy-AM"/>
              </w:rPr>
              <w:lastRenderedPageBreak/>
              <w:t xml:space="preserve">նախաբանում նշել միայն օրենսդրական </w:t>
            </w:r>
            <w:r w:rsidRPr="009B39A7">
              <w:rPr>
                <w:rFonts w:ascii="GHEA Grapalat" w:hAnsi="GHEA Grapalat" w:cs="Sylfaen"/>
                <w:bCs/>
                <w:sz w:val="24"/>
                <w:szCs w:val="24"/>
                <w:lang w:val="hy-AM"/>
              </w:rPr>
              <w:t xml:space="preserve">իրավական ակտի </w:t>
            </w:r>
            <w:r>
              <w:rPr>
                <w:rFonts w:ascii="GHEA Grapalat" w:hAnsi="GHEA Grapalat" w:cs="Sylfaen"/>
                <w:bCs/>
                <w:sz w:val="24"/>
                <w:szCs w:val="24"/>
                <w:lang w:val="hy-AM"/>
              </w:rPr>
              <w:t>հոդվածները</w:t>
            </w:r>
            <w:r w:rsidRPr="009B39A7">
              <w:rPr>
                <w:rFonts w:ascii="GHEA Grapalat" w:hAnsi="GHEA Grapalat" w:cs="Sylfaen"/>
                <w:bCs/>
                <w:sz w:val="24"/>
                <w:szCs w:val="24"/>
                <w:lang w:val="hy-AM"/>
              </w:rPr>
              <w:t xml:space="preserve"> կամ </w:t>
            </w:r>
            <w:r>
              <w:rPr>
                <w:rFonts w:ascii="GHEA Grapalat" w:hAnsi="GHEA Grapalat" w:cs="Sylfaen"/>
                <w:bCs/>
                <w:sz w:val="24"/>
                <w:szCs w:val="24"/>
                <w:lang w:val="hy-AM"/>
              </w:rPr>
              <w:t>մասերը</w:t>
            </w:r>
            <w:r w:rsidRPr="009B39A7">
              <w:rPr>
                <w:rFonts w:ascii="GHEA Grapalat" w:hAnsi="GHEA Grapalat" w:cs="Sylfaen"/>
                <w:bCs/>
                <w:sz w:val="24"/>
                <w:szCs w:val="24"/>
                <w:lang w:val="hy-AM"/>
              </w:rPr>
              <w:t>:</w:t>
            </w:r>
          </w:p>
          <w:p w14:paraId="70BCC1EF"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bCs/>
                <w:sz w:val="24"/>
                <w:szCs w:val="24"/>
                <w:lang w:val="hy-AM"/>
              </w:rPr>
              <w:t xml:space="preserve">2) </w:t>
            </w:r>
            <w:r w:rsidRPr="00B5002F">
              <w:rPr>
                <w:rFonts w:ascii="GHEA Grapalat" w:hAnsi="GHEA Grapalat" w:cs="Sylfaen"/>
                <w:sz w:val="24"/>
                <w:szCs w:val="24"/>
                <w:lang w:val="hy-AM"/>
              </w:rPr>
              <w:t>Նախագծի 1-ին կետում «հավելվածի թիվ 1-ի» բառերն առաջարկում ենք փոխարինել «թիվ 1 հավելվածի» բառերով: Նույն դիտարկումը վերաբերելի է նաև Նախագծի 2-րդ կետին:</w:t>
            </w:r>
          </w:p>
          <w:p w14:paraId="1468E02B"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3) Նախագծի 3-րդ կետի 1-ին ենթակետով առաջարկվում է Հայաստանի Հանրապետության առողջապահության նախարարին` որոշումն ուժի մեջ մտնելուց հետո մեկ ամսվա ընթացքում ապահովել որոշմամբ սահմանված Գույքի հանձնման-ընդունման աշխատանքների կատարումը՝ նվիրաբերության մասին պայմանագրեր կնքելով նվիրառու հանդիսացող բժշկական կազմակերպությունների հետ:</w:t>
            </w:r>
          </w:p>
          <w:p w14:paraId="166C8C4B"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Այս առումով հարկ ենք համարում անդրադառնալ հետևյալ կարգավորումներին.</w:t>
            </w:r>
          </w:p>
          <w:p w14:paraId="5D4ED556"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«Պետական գույքի կառավարման մասին» օրենքի 1-ին հոդվածի</w:t>
            </w:r>
            <w:r>
              <w:rPr>
                <w:rFonts w:ascii="GHEA Grapalat" w:hAnsi="GHEA Grapalat" w:cs="Sylfaen"/>
                <w:sz w:val="24"/>
                <w:szCs w:val="24"/>
                <w:lang w:val="hy-AM"/>
              </w:rPr>
              <w:t xml:space="preserve"> 1-ին մասի</w:t>
            </w:r>
            <w:r w:rsidRPr="00B5002F">
              <w:rPr>
                <w:rFonts w:ascii="GHEA Grapalat" w:hAnsi="GHEA Grapalat" w:cs="Sylfaen"/>
                <w:sz w:val="24"/>
                <w:szCs w:val="24"/>
                <w:lang w:val="hy-AM"/>
              </w:rPr>
              <w:t xml:space="preserve"> համաձայն՝</w:t>
            </w:r>
          </w:p>
          <w:p w14:paraId="345B3802" w14:textId="77777777" w:rsidR="00A76A84" w:rsidRPr="00B5002F" w:rsidRDefault="00A76A84" w:rsidP="00A76A84">
            <w:pPr>
              <w:spacing w:line="360" w:lineRule="auto"/>
              <w:ind w:firstLine="567"/>
              <w:jc w:val="both"/>
              <w:rPr>
                <w:rFonts w:ascii="GHEA Grapalat" w:hAnsi="GHEA Grapalat" w:cs="Sylfaen"/>
                <w:i/>
                <w:sz w:val="24"/>
                <w:szCs w:val="24"/>
                <w:lang w:val="hy-AM"/>
              </w:rPr>
            </w:pPr>
            <w:r w:rsidRPr="00B5002F">
              <w:rPr>
                <w:rFonts w:ascii="GHEA Grapalat" w:hAnsi="GHEA Grapalat" w:cs="Sylfaen"/>
                <w:i/>
                <w:sz w:val="24"/>
                <w:szCs w:val="24"/>
                <w:lang w:val="hy-AM"/>
              </w:rPr>
              <w:t xml:space="preserve">1. Սույն օրենքով կարգավորվում են պետական գույքի նպատակային և ծրագրային </w:t>
            </w:r>
            <w:r w:rsidRPr="00B5002F">
              <w:rPr>
                <w:rFonts w:ascii="GHEA Grapalat" w:hAnsi="GHEA Grapalat" w:cs="Sylfaen"/>
                <w:i/>
                <w:sz w:val="24"/>
                <w:szCs w:val="24"/>
                <w:lang w:val="hy-AM"/>
              </w:rPr>
              <w:lastRenderedPageBreak/>
              <w:t>կառավարման, ներառյալ` հաշվառման, գնահատման, պետության սեփականության իրավունքի գրանցման աշխատանքների կազմակերպման, պետական գույքի շրջանառության, ինչպես նաև գույքի պահպանվածության ապահովման ու կառավարման նկատմամբ վերահսկողության իրականացման հետ կապված հարաբերությունները:</w:t>
            </w:r>
          </w:p>
          <w:p w14:paraId="2A80708E" w14:textId="77777777" w:rsidR="00A76A84" w:rsidRPr="00B5002F" w:rsidRDefault="00A76A84" w:rsidP="00A76A84">
            <w:pPr>
              <w:spacing w:line="360" w:lineRule="auto"/>
              <w:ind w:firstLine="567"/>
              <w:jc w:val="both"/>
              <w:rPr>
                <w:rFonts w:ascii="GHEA Grapalat" w:hAnsi="GHEA Grapalat" w:cs="Sylfaen"/>
                <w:i/>
                <w:sz w:val="24"/>
                <w:szCs w:val="24"/>
                <w:lang w:val="hy-AM"/>
              </w:rPr>
            </w:pPr>
            <w:r w:rsidRPr="00B5002F">
              <w:rPr>
                <w:rFonts w:ascii="GHEA Grapalat" w:hAnsi="GHEA Grapalat" w:cs="Sylfaen"/>
                <w:sz w:val="24"/>
                <w:szCs w:val="24"/>
                <w:lang w:val="hy-AM"/>
              </w:rPr>
              <w:t xml:space="preserve"> «Պետական գույքի կառավարման մասին» օրենքի 5-րդ հոդվածի 1-ին մասի համաձայն՝ </w:t>
            </w:r>
            <w:r w:rsidRPr="00B5002F">
              <w:rPr>
                <w:rFonts w:ascii="GHEA Grapalat" w:hAnsi="GHEA Grapalat" w:cs="Sylfaen"/>
                <w:i/>
                <w:sz w:val="24"/>
                <w:szCs w:val="24"/>
                <w:lang w:val="hy-AM"/>
              </w:rPr>
              <w:t>Նույն օրենքի իմաստով պետական գույք է համարվում Հայաստանի Հանրապետությանը սեփականության իրավունքով պատկանող անշարժ և շարժական գույքը ...():</w:t>
            </w:r>
          </w:p>
          <w:p w14:paraId="1C6ACA89"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 xml:space="preserve">«Պետական գույքի կառավարման մասին» օրենքի 25-րդ հոդվածի համաձայն՝ </w:t>
            </w:r>
          </w:p>
          <w:p w14:paraId="47E8A02B" w14:textId="77777777" w:rsidR="00A76A84" w:rsidRPr="00B5002F" w:rsidRDefault="00A76A84" w:rsidP="00A76A84">
            <w:pPr>
              <w:spacing w:line="360" w:lineRule="auto"/>
              <w:ind w:firstLine="567"/>
              <w:jc w:val="both"/>
              <w:rPr>
                <w:rFonts w:ascii="GHEA Grapalat" w:hAnsi="GHEA Grapalat" w:cs="Sylfaen"/>
                <w:i/>
                <w:sz w:val="24"/>
                <w:szCs w:val="24"/>
                <w:lang w:val="hy-AM"/>
              </w:rPr>
            </w:pPr>
            <w:r w:rsidRPr="00B5002F">
              <w:rPr>
                <w:rFonts w:ascii="GHEA Grapalat" w:hAnsi="GHEA Grapalat" w:cs="Sylfaen"/>
                <w:i/>
                <w:sz w:val="24"/>
                <w:szCs w:val="24"/>
                <w:lang w:val="hy-AM"/>
              </w:rPr>
              <w:t>1. Պետական գույքի նվիրատվությունը կամ նվիրաբերությունը պետք է լինի նպատակային, արդյունավետ և լուծի որոշակի տնտեսական կամ սոցիալական խնդիրներ:</w:t>
            </w:r>
          </w:p>
          <w:p w14:paraId="42556684" w14:textId="77777777" w:rsidR="00A76A84" w:rsidRPr="00B5002F" w:rsidRDefault="00A76A84" w:rsidP="00A76A84">
            <w:pPr>
              <w:spacing w:line="360" w:lineRule="auto"/>
              <w:ind w:firstLine="567"/>
              <w:jc w:val="both"/>
              <w:rPr>
                <w:rFonts w:ascii="GHEA Grapalat" w:hAnsi="GHEA Grapalat" w:cs="Sylfaen"/>
                <w:i/>
                <w:sz w:val="24"/>
                <w:szCs w:val="24"/>
                <w:lang w:val="hy-AM"/>
              </w:rPr>
            </w:pPr>
            <w:r w:rsidRPr="00B5002F">
              <w:rPr>
                <w:rFonts w:ascii="GHEA Grapalat" w:hAnsi="GHEA Grapalat" w:cs="Sylfaen"/>
                <w:i/>
                <w:sz w:val="24"/>
                <w:szCs w:val="24"/>
                <w:lang w:val="hy-AM"/>
              </w:rPr>
              <w:lastRenderedPageBreak/>
              <w:t>2. Պետական գույքի նվիրատվության կամ նվիրաբերության կողմ կարող են հանդես գալ իրավաբանական անձինք, համայնքները, օտարերկրյա պետությունները, քաղաքացիները և օտարերկրյա անձինք:</w:t>
            </w:r>
          </w:p>
          <w:p w14:paraId="614AA813" w14:textId="77777777" w:rsidR="00A76A84" w:rsidRPr="00B5002F" w:rsidRDefault="00A76A84" w:rsidP="00A76A84">
            <w:pPr>
              <w:spacing w:line="360" w:lineRule="auto"/>
              <w:ind w:firstLine="567"/>
              <w:jc w:val="both"/>
              <w:rPr>
                <w:rFonts w:ascii="GHEA Grapalat" w:hAnsi="GHEA Grapalat" w:cs="Sylfaen"/>
                <w:i/>
                <w:sz w:val="24"/>
                <w:szCs w:val="24"/>
                <w:lang w:val="hy-AM"/>
              </w:rPr>
            </w:pPr>
            <w:r w:rsidRPr="00B5002F">
              <w:rPr>
                <w:rFonts w:ascii="GHEA Grapalat" w:hAnsi="GHEA Grapalat" w:cs="Sylfaen"/>
                <w:i/>
                <w:sz w:val="24"/>
                <w:szCs w:val="24"/>
                <w:lang w:val="hy-AM"/>
              </w:rPr>
              <w:t>3. Սույն հոդվածի 2-րդ մասում նշված նվիրատվության կամ նվիրաբերության սուբյեկտներ հանդիսացող քաղաքացիների խմբերը սահմանում է Հայաստանի Հանրապետության կառավարությունը:</w:t>
            </w:r>
          </w:p>
          <w:p w14:paraId="081EBDBE" w14:textId="77777777" w:rsidR="00A76A84" w:rsidRPr="00B5002F" w:rsidRDefault="00A76A84" w:rsidP="00A76A84">
            <w:pPr>
              <w:spacing w:line="360" w:lineRule="auto"/>
              <w:ind w:firstLine="567"/>
              <w:jc w:val="both"/>
              <w:rPr>
                <w:rFonts w:ascii="GHEA Grapalat" w:hAnsi="GHEA Grapalat" w:cs="Sylfaen"/>
                <w:b/>
                <w:i/>
                <w:sz w:val="24"/>
                <w:szCs w:val="24"/>
                <w:lang w:val="hy-AM"/>
              </w:rPr>
            </w:pPr>
            <w:r w:rsidRPr="00B5002F">
              <w:rPr>
                <w:rFonts w:ascii="GHEA Grapalat" w:hAnsi="GHEA Grapalat" w:cs="Sylfaen"/>
                <w:i/>
                <w:sz w:val="24"/>
                <w:szCs w:val="24"/>
                <w:lang w:val="hy-AM"/>
              </w:rPr>
              <w:t xml:space="preserve">4. </w:t>
            </w:r>
            <w:r w:rsidRPr="00B5002F">
              <w:rPr>
                <w:rFonts w:ascii="GHEA Grapalat" w:hAnsi="GHEA Grapalat" w:cs="Sylfaen"/>
                <w:b/>
                <w:i/>
                <w:sz w:val="24"/>
                <w:szCs w:val="24"/>
                <w:lang w:val="hy-AM"/>
              </w:rPr>
              <w:t>Պետական գույքի նվիրատվության կամ նվիրաբերության պայմանագիրը կնքում է Հայաստանի Հանրապետության կառավարության որոշմամբ սահմանված պետական կառավարման մարմինը:</w:t>
            </w:r>
          </w:p>
          <w:p w14:paraId="1E61D786" w14:textId="77777777" w:rsidR="00A76A84" w:rsidRPr="00B5002F" w:rsidRDefault="00A76A84" w:rsidP="00A76A84">
            <w:pPr>
              <w:spacing w:line="360" w:lineRule="auto"/>
              <w:ind w:firstLine="567"/>
              <w:jc w:val="both"/>
              <w:rPr>
                <w:rFonts w:ascii="GHEA Grapalat" w:hAnsi="GHEA Grapalat" w:cs="Sylfaen"/>
                <w:b/>
                <w:i/>
                <w:sz w:val="24"/>
                <w:szCs w:val="24"/>
                <w:lang w:val="hy-AM"/>
              </w:rPr>
            </w:pPr>
            <w:r w:rsidRPr="00B5002F">
              <w:rPr>
                <w:rFonts w:ascii="GHEA Grapalat" w:hAnsi="GHEA Grapalat" w:cs="Sylfaen"/>
                <w:sz w:val="24"/>
                <w:szCs w:val="24"/>
                <w:lang w:val="hy-AM"/>
              </w:rPr>
              <w:t xml:space="preserve">Հայաստանի Հանրապետության կառավարության 2016 թվականի հոկտեմբերի 13-ի թիվ 1067-Ն որոշման 2-րդ կետի համաձայն՝ </w:t>
            </w:r>
            <w:r w:rsidRPr="00B5002F">
              <w:rPr>
                <w:rFonts w:ascii="GHEA Grapalat" w:hAnsi="GHEA Grapalat" w:cs="Sylfaen"/>
                <w:b/>
                <w:i/>
                <w:sz w:val="24"/>
                <w:szCs w:val="24"/>
                <w:lang w:val="hy-AM"/>
              </w:rPr>
              <w:t xml:space="preserve">պետական սեփականություն հանդիսացող գույքի նվիրաբերության պայմանագրերը Հայաստանի Հանրապետության անունից կնքում է Հայաստանի Հանրապետության </w:t>
            </w:r>
            <w:r w:rsidRPr="00B5002F">
              <w:rPr>
                <w:rFonts w:ascii="GHEA Grapalat" w:hAnsi="GHEA Grapalat" w:cs="Sylfaen"/>
                <w:b/>
                <w:i/>
                <w:sz w:val="24"/>
                <w:szCs w:val="24"/>
                <w:lang w:val="hy-AM"/>
              </w:rPr>
              <w:lastRenderedPageBreak/>
              <w:t>կառավարությանն առընթեր պետական գույքի կառավարման վարչությունը:</w:t>
            </w:r>
          </w:p>
          <w:p w14:paraId="2A95FDAF"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Վերոգրյալ կարգավորումների համակարգային և բովանդակային վերլուծությունից պարզ է դառնում, որ</w:t>
            </w:r>
            <w:r w:rsidRPr="00B5002F">
              <w:rPr>
                <w:rFonts w:ascii="GHEA Grapalat" w:hAnsi="GHEA Grapalat" w:cs="Sylfaen"/>
                <w:i/>
                <w:sz w:val="24"/>
                <w:szCs w:val="24"/>
                <w:lang w:val="hy-AM"/>
              </w:rPr>
              <w:t xml:space="preserve"> </w:t>
            </w:r>
            <w:r w:rsidRPr="00B5002F">
              <w:rPr>
                <w:rFonts w:ascii="GHEA Grapalat" w:hAnsi="GHEA Grapalat" w:cs="Sylfaen"/>
                <w:sz w:val="24"/>
                <w:szCs w:val="24"/>
                <w:lang w:val="hy-AM"/>
              </w:rPr>
              <w:t>«Պետական գույքի կառավարման մասին» օրենքի համաձայն՝</w:t>
            </w:r>
            <w:r w:rsidRPr="00B5002F">
              <w:rPr>
                <w:rFonts w:ascii="GHEA Grapalat" w:hAnsi="GHEA Grapalat" w:cs="Sylfaen"/>
                <w:i/>
                <w:sz w:val="24"/>
                <w:szCs w:val="24"/>
                <w:lang w:val="hy-AM"/>
              </w:rPr>
              <w:t xml:space="preserve"> </w:t>
            </w:r>
            <w:r w:rsidRPr="00B5002F">
              <w:rPr>
                <w:rFonts w:ascii="GHEA Grapalat" w:hAnsi="GHEA Grapalat" w:cs="Sylfaen"/>
                <w:sz w:val="24"/>
                <w:szCs w:val="24"/>
                <w:lang w:val="hy-AM"/>
              </w:rPr>
              <w:t xml:space="preserve">նույն օրենքի իմաստով պետական գույք է համարվում Հայաստանի Հանրապետությանը սեփականության իրավունքով պատկանող անշարժ և շարժական գույքը: Պետական գույքի նվիրատվության կամ նվիրաբերության պայմանագիրը կնքում է Հայաստանի Հանրապետության կառավարության որոշմամբ սահմանված պետական կառավարման մարմինը: Այս առումով հարկ ենք համարում նշել, որ Հայաստանի Հանրապետության կառավարության 2016 թվականի հոկտեմբերի 13-ի թիվ 1067-Ն որոշման 2-րդ կետով սահմանված կարգավորման համաձայն՝ պետական սեփականություն հանդիսացող գույքի նվիրաբերության պայմանագրերը ՀՀ անունից </w:t>
            </w:r>
            <w:r w:rsidRPr="00B5002F">
              <w:rPr>
                <w:rFonts w:ascii="GHEA Grapalat" w:hAnsi="GHEA Grapalat" w:cs="Sylfaen"/>
                <w:sz w:val="24"/>
                <w:szCs w:val="24"/>
                <w:lang w:val="hy-AM"/>
              </w:rPr>
              <w:lastRenderedPageBreak/>
              <w:t xml:space="preserve">կնքում է Հայաստանի Հանրապետության կառավարությանն առընթեր պետական գույքի կառավարման վարչությունը: </w:t>
            </w:r>
          </w:p>
          <w:p w14:paraId="4B9D5E0D" w14:textId="130D1A04" w:rsidR="0091217F" w:rsidRDefault="00A76A84" w:rsidP="00B837D6">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Տվյալ պարագայում հարկ է նկատել, որ Նախագծի 3-րդ կետով առաջարկվում է Հայաստանի Հանրապետության առողջապահության նախարարին` որոշումն ուժի մեջ մտնելուց հետո մեկ ամսվա ընթացքում ապահովել որոշմամբ սահմանված Գույքի հանձնման-ընդունման աշխատանքների կատարումը՝ նվիրաբերության մասին պայմանագրեր կնքելով նվիրառու հանդիսացող բժշկական կազմակերպությունների հետ: Այս առումով նկատի ունենալով Հայաստանի Հանրապետության կառավարության 2016 թվականի հոկտեմբերի 13-ի թիվ 1067-Ն որոշմամբ (այսուհետ՝ Որոշում) սահմանված կարգավորումները՝ առաջարկում ենք Նախագիծը համապատասխանեցնել Որոշմամբ սահմանված պահանջներին:</w:t>
            </w:r>
          </w:p>
          <w:p w14:paraId="51F5C204" w14:textId="5C20FC47" w:rsidR="0091217F" w:rsidRDefault="0091217F" w:rsidP="00A76A84">
            <w:pPr>
              <w:spacing w:line="360" w:lineRule="auto"/>
              <w:ind w:firstLine="567"/>
              <w:jc w:val="both"/>
              <w:rPr>
                <w:rFonts w:ascii="GHEA Grapalat" w:hAnsi="GHEA Grapalat" w:cs="Sylfaen"/>
                <w:sz w:val="24"/>
                <w:szCs w:val="24"/>
                <w:lang w:val="hy-AM"/>
              </w:rPr>
            </w:pPr>
          </w:p>
          <w:p w14:paraId="2E6EDC94"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lastRenderedPageBreak/>
              <w:t>4) Նախագծի 4-րդ կետով առաջարկվում է սահմանել, որ շտապ բժշկական օգնության ավտոմեքենաների ՀՀ օրենքով սահմանված կարգով ձևակերպման ծախսերն իրականացվելու են դրանք ստացող բժշկական կազմակերպության միջոցների հաշվին:</w:t>
            </w:r>
          </w:p>
          <w:p w14:paraId="6E10D329"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Այս առումով առաջարկում ենք Նախագծի 4-րդ կետը խմբագրել՝ մասնավորապես նշելով, որ</w:t>
            </w:r>
            <w:r w:rsidRPr="00B5002F">
              <w:rPr>
                <w:rFonts w:ascii="GHEA Grapalat" w:hAnsi="GHEA Grapalat"/>
                <w:color w:val="000000"/>
                <w:sz w:val="24"/>
                <w:szCs w:val="24"/>
                <w:shd w:val="clear" w:color="auto" w:fill="FFFFFF"/>
                <w:lang w:val="hy-AM"/>
              </w:rPr>
              <w:t xml:space="preserve"> նվիրաբերության </w:t>
            </w:r>
            <w:r w:rsidRPr="00B5002F">
              <w:rPr>
                <w:rFonts w:ascii="GHEA Grapalat" w:hAnsi="GHEA Grapalat" w:cs="Sylfaen"/>
                <w:sz w:val="24"/>
                <w:szCs w:val="24"/>
                <w:lang w:val="hy-AM"/>
              </w:rPr>
              <w:t>պայմանագրից բխող իրավունքների պետական գրանցման հետ կապված ծախսերը ենթակա են իրականացման՝ նվիրաբերության պայմանագրով որպես նվիրառու հանդիսացող բժշկական կազմակերպության միջոցների հաշվին:</w:t>
            </w:r>
          </w:p>
          <w:p w14:paraId="1681AAFB" w14:textId="77777777" w:rsidR="00A76A84" w:rsidRPr="00B5002F" w:rsidRDefault="00A76A84" w:rsidP="00A76A84">
            <w:pPr>
              <w:spacing w:line="360" w:lineRule="auto"/>
              <w:ind w:firstLine="567"/>
              <w:jc w:val="both"/>
              <w:rPr>
                <w:rFonts w:ascii="GHEA Grapalat" w:hAnsi="GHEA Grapalat" w:cs="Sylfaen"/>
                <w:sz w:val="24"/>
                <w:szCs w:val="24"/>
                <w:lang w:val="hy-AM"/>
              </w:rPr>
            </w:pPr>
            <w:r w:rsidRPr="00B5002F">
              <w:rPr>
                <w:rFonts w:ascii="GHEA Grapalat" w:hAnsi="GHEA Grapalat" w:cs="Sylfaen"/>
                <w:sz w:val="24"/>
                <w:szCs w:val="24"/>
                <w:lang w:val="hy-AM"/>
              </w:rPr>
              <w:t>5) Նախագծին կից ներկայացված N 1 Հավելվածի վերնագրում «շտապ օգնության մեքենաներ» բառերն առաջարկում ենք փոխարինել «շտապ օգնության ավտոմեքենաներ» բառերով:</w:t>
            </w:r>
          </w:p>
          <w:p w14:paraId="078925FF" w14:textId="77777777" w:rsidR="00A76A84" w:rsidRPr="00B5002F" w:rsidRDefault="00A76A84" w:rsidP="00A76A84">
            <w:pPr>
              <w:spacing w:line="360" w:lineRule="auto"/>
              <w:ind w:firstLine="567"/>
              <w:jc w:val="both"/>
              <w:rPr>
                <w:rFonts w:ascii="GHEA Grapalat" w:hAnsi="GHEA Grapalat" w:cs="Sylfaen"/>
                <w:bCs/>
                <w:sz w:val="24"/>
                <w:szCs w:val="24"/>
                <w:lang w:val="hy-AM"/>
              </w:rPr>
            </w:pPr>
            <w:r w:rsidRPr="00B5002F">
              <w:rPr>
                <w:rFonts w:ascii="GHEA Grapalat" w:hAnsi="GHEA Grapalat" w:cs="Sylfaen"/>
                <w:sz w:val="24"/>
                <w:szCs w:val="24"/>
                <w:lang w:val="hy-AM"/>
              </w:rPr>
              <w:t xml:space="preserve">Միևնույն ժամանակ, առաջարկում ենք նաև Նախագծի N 1 և N 2 Հավելվածներով նշված նվիրաբերվող պետական գույքի </w:t>
            </w:r>
            <w:r w:rsidRPr="00B5002F">
              <w:rPr>
                <w:rFonts w:ascii="GHEA Grapalat" w:hAnsi="GHEA Grapalat" w:cs="Sylfaen"/>
                <w:sz w:val="24"/>
                <w:szCs w:val="24"/>
                <w:lang w:val="hy-AM"/>
              </w:rPr>
              <w:lastRenderedPageBreak/>
              <w:t>նկարագիրը համապատասխանեցնել Հայաստանի Հանրապետության կառավարության 2016 թվականի հոկտեմբերի 13-ի թիվ 1067-Ն որոշմամբ հաստատված Հավելվածի 21-րդ կետում նախատեսված պահանջներին:</w:t>
            </w:r>
          </w:p>
          <w:p w14:paraId="18415513" w14:textId="77777777" w:rsidR="00A76A84" w:rsidRPr="004D7A8B" w:rsidRDefault="00A76A84" w:rsidP="004D7A8B">
            <w:pPr>
              <w:spacing w:line="276" w:lineRule="auto"/>
              <w:jc w:val="both"/>
              <w:rPr>
                <w:rFonts w:ascii="GHEA Grapalat" w:eastAsia="Calibri" w:hAnsi="GHEA Grapalat"/>
                <w:bCs/>
                <w:iCs/>
                <w:sz w:val="24"/>
                <w:szCs w:val="24"/>
                <w:lang w:val="hy-AM" w:eastAsia="en-US"/>
              </w:rPr>
            </w:pPr>
          </w:p>
        </w:tc>
        <w:tc>
          <w:tcPr>
            <w:tcW w:w="3420" w:type="dxa"/>
            <w:tcBorders>
              <w:top w:val="single" w:sz="4" w:space="0" w:color="auto"/>
              <w:left w:val="single" w:sz="4" w:space="0" w:color="auto"/>
              <w:bottom w:val="single" w:sz="4" w:space="0" w:color="auto"/>
              <w:right w:val="single" w:sz="4" w:space="0" w:color="auto"/>
            </w:tcBorders>
          </w:tcPr>
          <w:p w14:paraId="17DBD700" w14:textId="77777777" w:rsidR="00A76A84" w:rsidRDefault="00E23E99"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 Առաջարկությունն ընդունվել է։</w:t>
            </w:r>
          </w:p>
          <w:p w14:paraId="44E401A3"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2B445A7E"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3D599670"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1125CDD3"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632D2254"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49454DF0"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5D40952A"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5B77FBE4"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21DFC714"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0D76C1B9"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36EC2C7F"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005CB9E7"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4589844E"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32C07EFE"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021669FD"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06741B6F"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4004E190"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5147586A"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5F6B551D"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11A7BD3B"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5CF189D6"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2CE2DEF8"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607EAB46" w14:textId="0D3185E3" w:rsidR="00E23E99" w:rsidRDefault="00E23E99" w:rsidP="00144733">
            <w:pPr>
              <w:tabs>
                <w:tab w:val="left" w:pos="1080"/>
              </w:tabs>
              <w:spacing w:line="276" w:lineRule="auto"/>
              <w:rPr>
                <w:rFonts w:ascii="GHEA Grapalat" w:eastAsia="Calibri" w:hAnsi="GHEA Grapalat"/>
                <w:bCs/>
                <w:iCs/>
                <w:sz w:val="24"/>
                <w:szCs w:val="24"/>
                <w:lang w:val="hy-AM" w:eastAsia="en-US"/>
              </w:rPr>
            </w:pPr>
          </w:p>
          <w:p w14:paraId="39396909" w14:textId="77777777" w:rsidR="00E23E99" w:rsidRDefault="00E23E99"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2․ </w:t>
            </w:r>
            <w:r w:rsidRPr="00C02406">
              <w:rPr>
                <w:lang w:val="hy-AM"/>
              </w:rPr>
              <w:t xml:space="preserve"> </w:t>
            </w:r>
            <w:r w:rsidRPr="00E23E99">
              <w:rPr>
                <w:rFonts w:ascii="GHEA Grapalat" w:eastAsia="Calibri" w:hAnsi="GHEA Grapalat"/>
                <w:bCs/>
                <w:iCs/>
                <w:sz w:val="24"/>
                <w:szCs w:val="24"/>
                <w:lang w:val="hy-AM" w:eastAsia="en-US"/>
              </w:rPr>
              <w:t>Առաջարկությունն ընդունվել է։</w:t>
            </w:r>
          </w:p>
          <w:p w14:paraId="2F2DE0D5"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p>
          <w:p w14:paraId="27523A28"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p>
          <w:p w14:paraId="16BE57B0"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p>
          <w:p w14:paraId="110FDBB3"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p>
          <w:p w14:paraId="55428A61"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p>
          <w:p w14:paraId="11C24B57" w14:textId="77777777" w:rsidR="003D7A4C" w:rsidRDefault="003D7A4C"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3․</w:t>
            </w:r>
            <w:r w:rsidR="00B159F6">
              <w:rPr>
                <w:rFonts w:ascii="GHEA Grapalat" w:eastAsia="Calibri" w:hAnsi="GHEA Grapalat"/>
                <w:bCs/>
                <w:iCs/>
                <w:sz w:val="24"/>
                <w:szCs w:val="24"/>
                <w:lang w:val="hy-AM" w:eastAsia="en-US"/>
              </w:rPr>
              <w:t>Առաջարկությունը չի ընդունվել։</w:t>
            </w:r>
          </w:p>
          <w:p w14:paraId="20DBBB5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49E5EA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7A9828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34B0F5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4CAB1D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5ADE86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59CD96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8A4462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4B54EE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8E23C0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747044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D73D1A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B4CD8A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F70761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597279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DF09229"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8656B8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747BA2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7017F7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9EBEA1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5AF581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1F3A5F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73A377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1F5C75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0C8940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9ABACD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89F434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EC2054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B14A3B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BC6C97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AFBE71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008569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4027C5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82FA7C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E99995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182903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9B89F5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CCAEFB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573AF4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850499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44B0D0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B76191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506170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97710E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816806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9A0D52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58B484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0D6929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4261D2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FDB82B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11BB65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7FEA30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FFE9C6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0F1823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8ADF3B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4E71A9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972CB2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E11A5E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9ED88B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E49241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237B9B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B23265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5495D7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4A8E90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788229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E6C642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B85FBD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0E38E9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B658FE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E823C7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3291B2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E3175A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92AB77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A9CCDD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39B412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2B85E2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D31433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6F7D6D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31EC9B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FFBEA4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E5E2C1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F8E9AC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13CB4D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5A2955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56192B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FBE077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D24B73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1859CB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2009D8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D7FFFD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13E3A4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A96FFF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1856C7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F082D3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7BFC49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31DE4B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8FAC79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998FCB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5E5AC79"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277B05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3CE570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F77219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F71D76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E165CE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EB1B1D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D59F72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658E20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2803FD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96C2B60"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96FE573"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B6C94F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82EF05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E196BF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BF165E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01F3706"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BD984B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7EA885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5C9837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D6F6C0C"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569C96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964979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ACCE25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6C379A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A32103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98C861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49F64D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81223E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1CA3FA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79E18F9"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5333FA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E13DB41"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20F865A"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FE19079"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0C7A3DF"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7FBD6E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768B7B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F930CA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CFC09D5"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A27A32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B083D42" w14:textId="789EBC5B" w:rsidR="00B837D6" w:rsidRDefault="00B837D6"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4․</w:t>
            </w:r>
            <w:r w:rsidRPr="00B837D6">
              <w:rPr>
                <w:rFonts w:ascii="GHEA Grapalat" w:eastAsia="Calibri" w:hAnsi="GHEA Grapalat"/>
                <w:bCs/>
                <w:iCs/>
                <w:sz w:val="24"/>
                <w:szCs w:val="24"/>
                <w:lang w:val="hy-AM" w:eastAsia="en-US"/>
              </w:rPr>
              <w:t>Առաջարկությունն ընդունվել է։</w:t>
            </w:r>
          </w:p>
          <w:p w14:paraId="214610E6" w14:textId="15FFB03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D17F5DE" w14:textId="6B4007F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27E38B2" w14:textId="0F51AD5A"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B74215F" w14:textId="413124E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560D71C" w14:textId="3F28FAF4"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2303BCF" w14:textId="2F732D85"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0A61F6E" w14:textId="3010B02E"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0B4399E0" w14:textId="3B72CC9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E1F88C2" w14:textId="5ACE5464"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88858F8" w14:textId="61C9F75C"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C237963" w14:textId="17F49333"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CBFC2E7" w14:textId="03A4D450"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571C3F9" w14:textId="5878092A"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00464B5" w14:textId="13981C12"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D798760" w14:textId="4A4B477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502698A" w14:textId="0897B8E4"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F9CA991" w14:textId="7821F5FD"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B99D720" w14:textId="17997568" w:rsidR="00B837D6" w:rsidRDefault="00B837D6"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5․</w:t>
            </w:r>
            <w:r w:rsidR="001E305B">
              <w:rPr>
                <w:rFonts w:ascii="GHEA Grapalat" w:eastAsia="Calibri" w:hAnsi="GHEA Grapalat"/>
                <w:bCs/>
                <w:iCs/>
                <w:sz w:val="24"/>
                <w:szCs w:val="24"/>
                <w:lang w:val="hy-AM" w:eastAsia="en-US"/>
              </w:rPr>
              <w:t>Առաջարկությունը ընդունվել է մասամբ։</w:t>
            </w:r>
          </w:p>
          <w:p w14:paraId="454E349D"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F8FE122"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CB62429"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3128D5AE"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651943C7"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557DA8F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58A20FB"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4A96701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7C5D90E4"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20C69CC8" w14:textId="77777777" w:rsidR="00B837D6" w:rsidRDefault="00B837D6" w:rsidP="00144733">
            <w:pPr>
              <w:tabs>
                <w:tab w:val="left" w:pos="1080"/>
              </w:tabs>
              <w:spacing w:line="276" w:lineRule="auto"/>
              <w:rPr>
                <w:rFonts w:ascii="GHEA Grapalat" w:eastAsia="Calibri" w:hAnsi="GHEA Grapalat"/>
                <w:bCs/>
                <w:iCs/>
                <w:sz w:val="24"/>
                <w:szCs w:val="24"/>
                <w:lang w:val="hy-AM" w:eastAsia="en-US"/>
              </w:rPr>
            </w:pPr>
          </w:p>
          <w:p w14:paraId="1D697446" w14:textId="2C8C6334" w:rsidR="00B837D6" w:rsidRDefault="00B837D6" w:rsidP="00144733">
            <w:pPr>
              <w:tabs>
                <w:tab w:val="left" w:pos="1080"/>
              </w:tabs>
              <w:spacing w:line="276" w:lineRule="auto"/>
              <w:rPr>
                <w:rFonts w:ascii="GHEA Grapalat" w:eastAsia="Calibri" w:hAnsi="GHEA Grapalat"/>
                <w:bCs/>
                <w:iCs/>
                <w:sz w:val="24"/>
                <w:szCs w:val="24"/>
                <w:lang w:val="hy-AM" w:eastAsia="en-US"/>
              </w:rPr>
            </w:pPr>
          </w:p>
        </w:tc>
        <w:tc>
          <w:tcPr>
            <w:tcW w:w="4410" w:type="dxa"/>
            <w:tcBorders>
              <w:top w:val="single" w:sz="4" w:space="0" w:color="auto"/>
              <w:left w:val="single" w:sz="4" w:space="0" w:color="auto"/>
              <w:bottom w:val="single" w:sz="4" w:space="0" w:color="auto"/>
              <w:right w:val="single" w:sz="4" w:space="0" w:color="auto"/>
            </w:tcBorders>
          </w:tcPr>
          <w:p w14:paraId="1706D73C" w14:textId="77777777" w:rsidR="00A76A84" w:rsidRDefault="00E23E99"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 Նախագծում կատարվել են առաջարկվող փոփոխությունները։</w:t>
            </w:r>
          </w:p>
          <w:p w14:paraId="33641618" w14:textId="77777777" w:rsidR="00E23E99" w:rsidRDefault="00E23E99" w:rsidP="008B713A">
            <w:pPr>
              <w:spacing w:line="276" w:lineRule="auto"/>
              <w:jc w:val="both"/>
              <w:rPr>
                <w:rFonts w:ascii="GHEA Grapalat" w:eastAsia="Calibri" w:hAnsi="GHEA Grapalat"/>
                <w:bCs/>
                <w:iCs/>
                <w:sz w:val="24"/>
                <w:szCs w:val="24"/>
                <w:lang w:val="hy-AM" w:eastAsia="en-US"/>
              </w:rPr>
            </w:pPr>
          </w:p>
          <w:p w14:paraId="098D279B" w14:textId="77777777" w:rsidR="00E23E99" w:rsidRDefault="00E23E99" w:rsidP="008B713A">
            <w:pPr>
              <w:spacing w:line="276" w:lineRule="auto"/>
              <w:jc w:val="both"/>
              <w:rPr>
                <w:rFonts w:ascii="GHEA Grapalat" w:eastAsia="Calibri" w:hAnsi="GHEA Grapalat"/>
                <w:bCs/>
                <w:iCs/>
                <w:sz w:val="24"/>
                <w:szCs w:val="24"/>
                <w:lang w:val="hy-AM" w:eastAsia="en-US"/>
              </w:rPr>
            </w:pPr>
          </w:p>
          <w:p w14:paraId="1CE792F8" w14:textId="77777777" w:rsidR="00E23E99" w:rsidRDefault="00E23E99" w:rsidP="008B713A">
            <w:pPr>
              <w:spacing w:line="276" w:lineRule="auto"/>
              <w:jc w:val="both"/>
              <w:rPr>
                <w:rFonts w:ascii="GHEA Grapalat" w:eastAsia="Calibri" w:hAnsi="GHEA Grapalat"/>
                <w:bCs/>
                <w:iCs/>
                <w:sz w:val="24"/>
                <w:szCs w:val="24"/>
                <w:lang w:val="hy-AM" w:eastAsia="en-US"/>
              </w:rPr>
            </w:pPr>
          </w:p>
          <w:p w14:paraId="79536196"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C716B71" w14:textId="77777777" w:rsidR="00E23E99" w:rsidRDefault="00E23E99" w:rsidP="008B713A">
            <w:pPr>
              <w:spacing w:line="276" w:lineRule="auto"/>
              <w:jc w:val="both"/>
              <w:rPr>
                <w:rFonts w:ascii="GHEA Grapalat" w:eastAsia="Calibri" w:hAnsi="GHEA Grapalat"/>
                <w:bCs/>
                <w:iCs/>
                <w:sz w:val="24"/>
                <w:szCs w:val="24"/>
                <w:lang w:val="hy-AM" w:eastAsia="en-US"/>
              </w:rPr>
            </w:pPr>
          </w:p>
          <w:p w14:paraId="1A012205" w14:textId="77777777" w:rsidR="00E23E99" w:rsidRDefault="00E23E99" w:rsidP="008B713A">
            <w:pPr>
              <w:spacing w:line="276" w:lineRule="auto"/>
              <w:jc w:val="both"/>
              <w:rPr>
                <w:rFonts w:ascii="GHEA Grapalat" w:eastAsia="Calibri" w:hAnsi="GHEA Grapalat"/>
                <w:bCs/>
                <w:iCs/>
                <w:sz w:val="24"/>
                <w:szCs w:val="24"/>
                <w:lang w:val="hy-AM" w:eastAsia="en-US"/>
              </w:rPr>
            </w:pPr>
          </w:p>
          <w:p w14:paraId="0D91A1D8" w14:textId="77777777" w:rsidR="00E23E99" w:rsidRDefault="00E23E99" w:rsidP="008B713A">
            <w:pPr>
              <w:spacing w:line="276" w:lineRule="auto"/>
              <w:jc w:val="both"/>
              <w:rPr>
                <w:rFonts w:ascii="GHEA Grapalat" w:eastAsia="Calibri" w:hAnsi="GHEA Grapalat"/>
                <w:bCs/>
                <w:iCs/>
                <w:sz w:val="24"/>
                <w:szCs w:val="24"/>
                <w:lang w:val="hy-AM" w:eastAsia="en-US"/>
              </w:rPr>
            </w:pPr>
          </w:p>
          <w:p w14:paraId="74F18F98" w14:textId="77777777" w:rsidR="00E23E99" w:rsidRDefault="00E23E99" w:rsidP="008B713A">
            <w:pPr>
              <w:spacing w:line="276" w:lineRule="auto"/>
              <w:jc w:val="both"/>
              <w:rPr>
                <w:rFonts w:ascii="GHEA Grapalat" w:eastAsia="Calibri" w:hAnsi="GHEA Grapalat"/>
                <w:bCs/>
                <w:iCs/>
                <w:sz w:val="24"/>
                <w:szCs w:val="24"/>
                <w:lang w:val="hy-AM" w:eastAsia="en-US"/>
              </w:rPr>
            </w:pPr>
          </w:p>
          <w:p w14:paraId="1BF76031" w14:textId="77777777" w:rsidR="00E23E99" w:rsidRDefault="00E23E99" w:rsidP="008B713A">
            <w:pPr>
              <w:spacing w:line="276" w:lineRule="auto"/>
              <w:jc w:val="both"/>
              <w:rPr>
                <w:rFonts w:ascii="GHEA Grapalat" w:eastAsia="Calibri" w:hAnsi="GHEA Grapalat"/>
                <w:bCs/>
                <w:iCs/>
                <w:sz w:val="24"/>
                <w:szCs w:val="24"/>
                <w:lang w:val="hy-AM" w:eastAsia="en-US"/>
              </w:rPr>
            </w:pPr>
          </w:p>
          <w:p w14:paraId="26F59C99" w14:textId="77777777" w:rsidR="00E23E99" w:rsidRDefault="00E23E99" w:rsidP="008B713A">
            <w:pPr>
              <w:spacing w:line="276" w:lineRule="auto"/>
              <w:jc w:val="both"/>
              <w:rPr>
                <w:rFonts w:ascii="GHEA Grapalat" w:eastAsia="Calibri" w:hAnsi="GHEA Grapalat"/>
                <w:bCs/>
                <w:iCs/>
                <w:sz w:val="24"/>
                <w:szCs w:val="24"/>
                <w:lang w:val="hy-AM" w:eastAsia="en-US"/>
              </w:rPr>
            </w:pPr>
          </w:p>
          <w:p w14:paraId="13486354" w14:textId="77777777" w:rsidR="00E23E99" w:rsidRDefault="00E23E99" w:rsidP="008B713A">
            <w:pPr>
              <w:spacing w:line="276" w:lineRule="auto"/>
              <w:jc w:val="both"/>
              <w:rPr>
                <w:rFonts w:ascii="GHEA Grapalat" w:eastAsia="Calibri" w:hAnsi="GHEA Grapalat"/>
                <w:bCs/>
                <w:iCs/>
                <w:sz w:val="24"/>
                <w:szCs w:val="24"/>
                <w:lang w:val="hy-AM" w:eastAsia="en-US"/>
              </w:rPr>
            </w:pPr>
          </w:p>
          <w:p w14:paraId="24C671BA" w14:textId="77777777" w:rsidR="00E23E99" w:rsidRDefault="00E23E99" w:rsidP="008B713A">
            <w:pPr>
              <w:spacing w:line="276" w:lineRule="auto"/>
              <w:jc w:val="both"/>
              <w:rPr>
                <w:rFonts w:ascii="GHEA Grapalat" w:eastAsia="Calibri" w:hAnsi="GHEA Grapalat"/>
                <w:bCs/>
                <w:iCs/>
                <w:sz w:val="24"/>
                <w:szCs w:val="24"/>
                <w:lang w:val="hy-AM" w:eastAsia="en-US"/>
              </w:rPr>
            </w:pPr>
          </w:p>
          <w:p w14:paraId="2F63B7D3"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F8B854E"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E071C1A" w14:textId="77777777" w:rsidR="00E23E99" w:rsidRDefault="00E23E99" w:rsidP="008B713A">
            <w:pPr>
              <w:spacing w:line="276" w:lineRule="auto"/>
              <w:jc w:val="both"/>
              <w:rPr>
                <w:rFonts w:ascii="GHEA Grapalat" w:eastAsia="Calibri" w:hAnsi="GHEA Grapalat"/>
                <w:bCs/>
                <w:iCs/>
                <w:sz w:val="24"/>
                <w:szCs w:val="24"/>
                <w:lang w:val="hy-AM" w:eastAsia="en-US"/>
              </w:rPr>
            </w:pPr>
          </w:p>
          <w:p w14:paraId="76CD5E66" w14:textId="77777777" w:rsidR="00E23E99" w:rsidRDefault="00E23E99" w:rsidP="008B713A">
            <w:pPr>
              <w:spacing w:line="276" w:lineRule="auto"/>
              <w:jc w:val="both"/>
              <w:rPr>
                <w:rFonts w:ascii="GHEA Grapalat" w:eastAsia="Calibri" w:hAnsi="GHEA Grapalat"/>
                <w:bCs/>
                <w:iCs/>
                <w:sz w:val="24"/>
                <w:szCs w:val="24"/>
                <w:lang w:val="hy-AM" w:eastAsia="en-US"/>
              </w:rPr>
            </w:pPr>
          </w:p>
          <w:p w14:paraId="2F5F22B9" w14:textId="77777777" w:rsidR="00E23E99" w:rsidRDefault="00E23E99" w:rsidP="008B713A">
            <w:pPr>
              <w:spacing w:line="276" w:lineRule="auto"/>
              <w:jc w:val="both"/>
              <w:rPr>
                <w:rFonts w:ascii="GHEA Grapalat" w:eastAsia="Calibri" w:hAnsi="GHEA Grapalat"/>
                <w:bCs/>
                <w:iCs/>
                <w:sz w:val="24"/>
                <w:szCs w:val="24"/>
                <w:lang w:val="hy-AM" w:eastAsia="en-US"/>
              </w:rPr>
            </w:pPr>
          </w:p>
          <w:p w14:paraId="46678533"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DAD4451"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EAC3BCA" w14:textId="77777777" w:rsidR="00E23E99" w:rsidRDefault="00E23E99" w:rsidP="008B713A">
            <w:pPr>
              <w:spacing w:line="276" w:lineRule="auto"/>
              <w:jc w:val="both"/>
              <w:rPr>
                <w:rFonts w:ascii="GHEA Grapalat" w:eastAsia="Calibri" w:hAnsi="GHEA Grapalat"/>
                <w:bCs/>
                <w:iCs/>
                <w:sz w:val="24"/>
                <w:szCs w:val="24"/>
                <w:lang w:val="hy-AM" w:eastAsia="en-US"/>
              </w:rPr>
            </w:pPr>
          </w:p>
          <w:p w14:paraId="66C56609" w14:textId="72ED5DB7" w:rsidR="00E23E99" w:rsidRDefault="00E23E99" w:rsidP="008B713A">
            <w:pPr>
              <w:spacing w:line="276" w:lineRule="auto"/>
              <w:jc w:val="both"/>
              <w:rPr>
                <w:rFonts w:ascii="GHEA Grapalat" w:eastAsia="Calibri" w:hAnsi="GHEA Grapalat"/>
                <w:bCs/>
                <w:iCs/>
                <w:sz w:val="24"/>
                <w:szCs w:val="24"/>
                <w:lang w:val="hy-AM" w:eastAsia="en-US"/>
              </w:rPr>
            </w:pPr>
          </w:p>
          <w:p w14:paraId="753466F5" w14:textId="765EBBB0" w:rsidR="0091217F" w:rsidRDefault="0091217F" w:rsidP="008B713A">
            <w:pPr>
              <w:spacing w:line="276" w:lineRule="auto"/>
              <w:jc w:val="both"/>
              <w:rPr>
                <w:rFonts w:ascii="GHEA Grapalat" w:eastAsia="Calibri" w:hAnsi="GHEA Grapalat"/>
                <w:bCs/>
                <w:iCs/>
                <w:sz w:val="24"/>
                <w:szCs w:val="24"/>
                <w:lang w:val="hy-AM" w:eastAsia="en-US"/>
              </w:rPr>
            </w:pPr>
          </w:p>
          <w:p w14:paraId="2B53445A" w14:textId="77777777" w:rsidR="0091217F" w:rsidRDefault="0091217F" w:rsidP="008B713A">
            <w:pPr>
              <w:spacing w:line="276" w:lineRule="auto"/>
              <w:jc w:val="both"/>
              <w:rPr>
                <w:rFonts w:ascii="GHEA Grapalat" w:eastAsia="Calibri" w:hAnsi="GHEA Grapalat"/>
                <w:bCs/>
                <w:iCs/>
                <w:sz w:val="24"/>
                <w:szCs w:val="24"/>
                <w:lang w:val="hy-AM" w:eastAsia="en-US"/>
              </w:rPr>
            </w:pPr>
          </w:p>
          <w:p w14:paraId="1A4811BE" w14:textId="77777777" w:rsidR="00E23E99" w:rsidRDefault="00E23E99"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2․ </w:t>
            </w:r>
            <w:r w:rsidRPr="00E23E99">
              <w:rPr>
                <w:lang w:val="hy-AM"/>
              </w:rPr>
              <w:t xml:space="preserve"> </w:t>
            </w:r>
            <w:r w:rsidRPr="00E23E99">
              <w:rPr>
                <w:rFonts w:ascii="GHEA Grapalat" w:eastAsia="Calibri" w:hAnsi="GHEA Grapalat"/>
                <w:bCs/>
                <w:iCs/>
                <w:sz w:val="24"/>
                <w:szCs w:val="24"/>
                <w:lang w:val="hy-AM" w:eastAsia="en-US"/>
              </w:rPr>
              <w:t>Նախագծում կատարվել են առաջարկվող փոփոխությունները։</w:t>
            </w:r>
          </w:p>
          <w:p w14:paraId="1CB980ED" w14:textId="77777777" w:rsidR="003D7A4C" w:rsidRDefault="003D7A4C" w:rsidP="008B713A">
            <w:pPr>
              <w:spacing w:line="276" w:lineRule="auto"/>
              <w:jc w:val="both"/>
              <w:rPr>
                <w:rFonts w:ascii="GHEA Grapalat" w:eastAsia="Calibri" w:hAnsi="GHEA Grapalat"/>
                <w:bCs/>
                <w:iCs/>
                <w:sz w:val="24"/>
                <w:szCs w:val="24"/>
                <w:lang w:val="hy-AM" w:eastAsia="en-US"/>
              </w:rPr>
            </w:pPr>
          </w:p>
          <w:p w14:paraId="274C392D" w14:textId="77777777" w:rsidR="003D7A4C" w:rsidRDefault="003D7A4C" w:rsidP="008B713A">
            <w:pPr>
              <w:spacing w:line="276" w:lineRule="auto"/>
              <w:jc w:val="both"/>
              <w:rPr>
                <w:rFonts w:ascii="GHEA Grapalat" w:eastAsia="Calibri" w:hAnsi="GHEA Grapalat"/>
                <w:bCs/>
                <w:iCs/>
                <w:sz w:val="24"/>
                <w:szCs w:val="24"/>
                <w:lang w:val="hy-AM" w:eastAsia="en-US"/>
              </w:rPr>
            </w:pPr>
          </w:p>
          <w:p w14:paraId="7FA4D3A5" w14:textId="77777777" w:rsidR="003D7A4C" w:rsidRDefault="003D7A4C" w:rsidP="008B713A">
            <w:pPr>
              <w:spacing w:line="276" w:lineRule="auto"/>
              <w:jc w:val="both"/>
              <w:rPr>
                <w:rFonts w:ascii="GHEA Grapalat" w:eastAsia="Calibri" w:hAnsi="GHEA Grapalat"/>
                <w:bCs/>
                <w:iCs/>
                <w:sz w:val="24"/>
                <w:szCs w:val="24"/>
                <w:lang w:val="hy-AM" w:eastAsia="en-US"/>
              </w:rPr>
            </w:pPr>
          </w:p>
          <w:p w14:paraId="63ED38B5" w14:textId="77777777" w:rsidR="003D7A4C" w:rsidRDefault="003D7A4C" w:rsidP="008B713A">
            <w:pPr>
              <w:spacing w:line="276" w:lineRule="auto"/>
              <w:jc w:val="both"/>
              <w:rPr>
                <w:rFonts w:ascii="GHEA Grapalat" w:eastAsia="Calibri" w:hAnsi="GHEA Grapalat"/>
                <w:bCs/>
                <w:iCs/>
                <w:sz w:val="24"/>
                <w:szCs w:val="24"/>
                <w:lang w:val="hy-AM" w:eastAsia="en-US"/>
              </w:rPr>
            </w:pPr>
          </w:p>
          <w:p w14:paraId="6D8FB496" w14:textId="77777777" w:rsidR="00B159F6" w:rsidRDefault="00B159F6"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3</w:t>
            </w:r>
            <w:r>
              <w:rPr>
                <w:rFonts w:ascii="Cambria Math" w:eastAsia="Calibri" w:hAnsi="Cambria Math" w:cs="Cambria Math"/>
                <w:bCs/>
                <w:iCs/>
                <w:sz w:val="24"/>
                <w:szCs w:val="24"/>
                <w:lang w:val="hy-AM" w:eastAsia="en-US"/>
              </w:rPr>
              <w:t>․</w:t>
            </w:r>
            <w:r w:rsidRPr="00B159F6">
              <w:rPr>
                <w:rFonts w:ascii="GHEA Grapalat" w:eastAsia="Calibri" w:hAnsi="GHEA Grapalat"/>
                <w:bCs/>
                <w:iCs/>
                <w:sz w:val="24"/>
                <w:szCs w:val="24"/>
                <w:lang w:val="hy-AM" w:eastAsia="en-US"/>
              </w:rPr>
              <w:t xml:space="preserve"> Նախագծով նախատեսված Գույքը ձեռք է բերվել ՀՀ </w:t>
            </w:r>
            <w:r>
              <w:rPr>
                <w:rFonts w:ascii="GHEA Grapalat" w:eastAsia="Calibri" w:hAnsi="GHEA Grapalat"/>
                <w:bCs/>
                <w:iCs/>
                <w:sz w:val="24"/>
                <w:szCs w:val="24"/>
                <w:lang w:val="hy-AM" w:eastAsia="en-US"/>
              </w:rPr>
              <w:t>2020թ</w:t>
            </w:r>
            <w:r>
              <w:rPr>
                <w:rFonts w:ascii="Cambria Math" w:eastAsia="Calibri" w:hAnsi="Cambria Math" w:cs="Cambria Math"/>
                <w:bCs/>
                <w:iCs/>
                <w:sz w:val="24"/>
                <w:szCs w:val="24"/>
                <w:lang w:val="hy-AM" w:eastAsia="en-US"/>
              </w:rPr>
              <w:t>․</w:t>
            </w:r>
            <w:r>
              <w:rPr>
                <w:rFonts w:ascii="GHEA Grapalat" w:eastAsia="Calibri" w:hAnsi="GHEA Grapalat"/>
                <w:bCs/>
                <w:iCs/>
                <w:sz w:val="24"/>
                <w:szCs w:val="24"/>
                <w:lang w:val="hy-AM" w:eastAsia="en-US"/>
              </w:rPr>
              <w:t xml:space="preserve"> </w:t>
            </w:r>
            <w:r w:rsidRPr="00B159F6">
              <w:rPr>
                <w:rFonts w:ascii="GHEA Grapalat" w:eastAsia="Calibri" w:hAnsi="GHEA Grapalat"/>
                <w:bCs/>
                <w:iCs/>
                <w:sz w:val="24"/>
                <w:szCs w:val="24"/>
                <w:lang w:val="hy-AM" w:eastAsia="en-US"/>
              </w:rPr>
              <w:t>պետական բյուջեից Առողջապահության նախարարությանը հատկացված միջոցներից։</w:t>
            </w:r>
            <w:r>
              <w:rPr>
                <w:rFonts w:ascii="GHEA Grapalat" w:eastAsia="Calibri" w:hAnsi="GHEA Grapalat"/>
                <w:bCs/>
                <w:iCs/>
                <w:sz w:val="24"/>
                <w:szCs w:val="24"/>
                <w:lang w:val="hy-AM" w:eastAsia="en-US"/>
              </w:rPr>
              <w:t xml:space="preserve"> Միջոցները հատկացվել են հատուկ նպատակով՝ հ</w:t>
            </w:r>
            <w:r w:rsidRPr="00B159F6">
              <w:rPr>
                <w:rFonts w:ascii="GHEA Grapalat" w:eastAsia="Calibri" w:hAnsi="GHEA Grapalat"/>
                <w:bCs/>
                <w:iCs/>
                <w:sz w:val="24"/>
                <w:szCs w:val="24"/>
                <w:lang w:val="hy-AM" w:eastAsia="en-US"/>
              </w:rPr>
              <w:t>աշվի առնելով երկրում ստեղծված համաճարակային իրավիճակը</w:t>
            </w:r>
            <w:r>
              <w:rPr>
                <w:rFonts w:ascii="GHEA Grapalat" w:eastAsia="Calibri" w:hAnsi="GHEA Grapalat"/>
                <w:bCs/>
                <w:iCs/>
                <w:sz w:val="24"/>
                <w:szCs w:val="24"/>
                <w:lang w:val="hy-AM" w:eastAsia="en-US"/>
              </w:rPr>
              <w:t>։ Ստեղծված իրավիճակում առողջապահական համակարգի առկա կարողությունների ուժեղացման նպատակով</w:t>
            </w:r>
            <w:r w:rsidRPr="00B159F6">
              <w:rPr>
                <w:rFonts w:ascii="GHEA Grapalat" w:eastAsia="Calibri" w:hAnsi="GHEA Grapalat"/>
                <w:bCs/>
                <w:iCs/>
                <w:sz w:val="24"/>
                <w:szCs w:val="24"/>
                <w:lang w:val="hy-AM" w:eastAsia="en-US"/>
              </w:rPr>
              <w:t xml:space="preserve"> գնահատվել են </w:t>
            </w:r>
            <w:r>
              <w:rPr>
                <w:rFonts w:ascii="GHEA Grapalat" w:eastAsia="Calibri" w:hAnsi="GHEA Grapalat"/>
                <w:bCs/>
                <w:iCs/>
                <w:sz w:val="24"/>
                <w:szCs w:val="24"/>
                <w:lang w:val="hy-AM" w:eastAsia="en-US"/>
              </w:rPr>
              <w:t xml:space="preserve">երկրի </w:t>
            </w:r>
            <w:r w:rsidRPr="00B159F6">
              <w:rPr>
                <w:rFonts w:ascii="GHEA Grapalat" w:eastAsia="Calibri" w:hAnsi="GHEA Grapalat"/>
                <w:bCs/>
                <w:iCs/>
                <w:sz w:val="24"/>
                <w:szCs w:val="24"/>
                <w:lang w:val="hy-AM" w:eastAsia="en-US"/>
              </w:rPr>
              <w:t xml:space="preserve">բժշկական </w:t>
            </w:r>
            <w:r>
              <w:rPr>
                <w:rFonts w:ascii="GHEA Grapalat" w:eastAsia="Calibri" w:hAnsi="GHEA Grapalat"/>
                <w:bCs/>
                <w:iCs/>
                <w:sz w:val="24"/>
                <w:szCs w:val="24"/>
                <w:lang w:val="hy-AM" w:eastAsia="en-US"/>
              </w:rPr>
              <w:t xml:space="preserve">կազմակերպությունների </w:t>
            </w:r>
            <w:r w:rsidRPr="00B159F6">
              <w:rPr>
                <w:rFonts w:ascii="GHEA Grapalat" w:eastAsia="Calibri" w:hAnsi="GHEA Grapalat"/>
                <w:bCs/>
                <w:iCs/>
                <w:sz w:val="24"/>
                <w:szCs w:val="24"/>
                <w:lang w:val="hy-AM" w:eastAsia="en-US"/>
              </w:rPr>
              <w:t>կարիքները</w:t>
            </w:r>
            <w:r>
              <w:rPr>
                <w:rFonts w:ascii="GHEA Grapalat" w:eastAsia="Calibri" w:hAnsi="GHEA Grapalat"/>
                <w:bCs/>
                <w:iCs/>
                <w:sz w:val="24"/>
                <w:szCs w:val="24"/>
                <w:lang w:val="hy-AM" w:eastAsia="en-US"/>
              </w:rPr>
              <w:t xml:space="preserve">։ Արդյունքում, համավարակին արագ և արդյունավետ արձագանքելու տեսանկյունից, կարևորվել է հատկապես շտապօգնության համակարգի հագեցվածության մակարդակի բարելավումը։  </w:t>
            </w:r>
          </w:p>
          <w:p w14:paraId="23C29124" w14:textId="6715036E" w:rsidR="00B159F6" w:rsidRDefault="00B159F6"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 xml:space="preserve">Հետևաբար, կարելի է փաստել, որ ներկայացված նախագծով պահպանված է </w:t>
            </w:r>
            <w:r w:rsidRPr="00B159F6">
              <w:rPr>
                <w:rFonts w:ascii="GHEA Grapalat" w:eastAsia="Calibri" w:hAnsi="GHEA Grapalat"/>
                <w:bCs/>
                <w:iCs/>
                <w:sz w:val="24"/>
                <w:szCs w:val="24"/>
                <w:lang w:val="hy-AM" w:eastAsia="en-US"/>
              </w:rPr>
              <w:t xml:space="preserve">«Պետական գույքի կառավարման մասին» օրենքի 25-րդ հոդվածի </w:t>
            </w:r>
            <w:r>
              <w:rPr>
                <w:rFonts w:ascii="GHEA Grapalat" w:eastAsia="Calibri" w:hAnsi="GHEA Grapalat"/>
                <w:bCs/>
                <w:iCs/>
                <w:sz w:val="24"/>
                <w:szCs w:val="24"/>
                <w:lang w:val="hy-AM" w:eastAsia="en-US"/>
              </w:rPr>
              <w:t xml:space="preserve">պահանջը։ Մասնավորապես՝ </w:t>
            </w:r>
            <w:r w:rsidR="00FD4E23">
              <w:rPr>
                <w:rFonts w:ascii="GHEA Grapalat" w:eastAsia="Calibri" w:hAnsi="GHEA Grapalat"/>
                <w:bCs/>
                <w:iCs/>
                <w:sz w:val="24"/>
                <w:szCs w:val="24"/>
                <w:lang w:val="hy-AM" w:eastAsia="en-US"/>
              </w:rPr>
              <w:t>«1․</w:t>
            </w:r>
            <w:r w:rsidRPr="00357F49">
              <w:rPr>
                <w:rFonts w:ascii="GHEA Grapalat" w:eastAsia="Calibri" w:hAnsi="GHEA Grapalat"/>
                <w:b/>
                <w:bCs/>
                <w:i/>
                <w:iCs/>
                <w:sz w:val="24"/>
                <w:szCs w:val="24"/>
                <w:lang w:val="hy-AM" w:eastAsia="en-US"/>
              </w:rPr>
              <w:t>Պետական գույքի նվիրատվությունը կամ նվիրաբերությունը պետք է լինի նպատակային, արդյունավետ և լուծի որոշակի տնտեսական կամ սոցիալական խնդիրներ:</w:t>
            </w:r>
            <w:r w:rsidR="00FD4E23" w:rsidRPr="00357F49">
              <w:rPr>
                <w:rFonts w:ascii="GHEA Grapalat" w:eastAsia="Calibri" w:hAnsi="GHEA Grapalat"/>
                <w:b/>
                <w:bCs/>
                <w:i/>
                <w:iCs/>
                <w:sz w:val="24"/>
                <w:szCs w:val="24"/>
                <w:lang w:val="hy-AM" w:eastAsia="en-US"/>
              </w:rPr>
              <w:t>»</w:t>
            </w:r>
          </w:p>
          <w:p w14:paraId="0B39A7C9" w14:textId="5CF716F0" w:rsidR="00B159F6" w:rsidRPr="00B159F6" w:rsidRDefault="00FD4E23"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Ավտոմեքենաները ձեռք են բերվել </w:t>
            </w:r>
            <w:r w:rsidR="00357F49">
              <w:rPr>
                <w:rFonts w:ascii="GHEA Grapalat" w:eastAsia="Calibri" w:hAnsi="GHEA Grapalat"/>
                <w:bCs/>
                <w:iCs/>
                <w:sz w:val="24"/>
                <w:szCs w:val="24"/>
                <w:lang w:val="hy-AM" w:eastAsia="en-US"/>
              </w:rPr>
              <w:t xml:space="preserve"> COVID-19 համավարակով պայմանավորված մարտահրավերներին դիմակայելու համար՝ </w:t>
            </w:r>
            <w:r>
              <w:rPr>
                <w:rFonts w:ascii="GHEA Grapalat" w:eastAsia="Calibri" w:hAnsi="GHEA Grapalat"/>
                <w:bCs/>
                <w:iCs/>
                <w:sz w:val="24"/>
                <w:szCs w:val="24"/>
                <w:lang w:val="hy-AM" w:eastAsia="en-US"/>
              </w:rPr>
              <w:t xml:space="preserve">առողջապահական համակարգի հզորացման </w:t>
            </w:r>
            <w:r w:rsidR="00357F49">
              <w:rPr>
                <w:rFonts w:ascii="GHEA Grapalat" w:eastAsia="Calibri" w:hAnsi="GHEA Grapalat"/>
                <w:bCs/>
                <w:iCs/>
                <w:sz w:val="24"/>
                <w:szCs w:val="24"/>
                <w:lang w:val="hy-AM" w:eastAsia="en-US"/>
              </w:rPr>
              <w:t>նպատակով։</w:t>
            </w:r>
          </w:p>
          <w:p w14:paraId="3DE688BC" w14:textId="7EB64DDE" w:rsidR="00B159F6" w:rsidRDefault="00357F49" w:rsidP="00B159F6">
            <w:pPr>
              <w:spacing w:line="276" w:lineRule="auto"/>
              <w:jc w:val="both"/>
              <w:rPr>
                <w:rFonts w:ascii="GHEA Grapalat" w:eastAsia="Calibri" w:hAnsi="GHEA Grapalat"/>
                <w:b/>
                <w:bCs/>
                <w:i/>
                <w:iCs/>
                <w:sz w:val="24"/>
                <w:szCs w:val="24"/>
                <w:lang w:val="hy-AM" w:eastAsia="en-US"/>
              </w:rPr>
            </w:pPr>
            <w:r>
              <w:rPr>
                <w:rFonts w:ascii="GHEA Grapalat" w:eastAsia="Calibri" w:hAnsi="GHEA Grapalat"/>
                <w:bCs/>
                <w:iCs/>
                <w:sz w:val="24"/>
                <w:szCs w:val="24"/>
                <w:lang w:val="hy-AM" w:eastAsia="en-US"/>
              </w:rPr>
              <w:t>«</w:t>
            </w:r>
            <w:r w:rsidR="00B159F6" w:rsidRPr="00357F49">
              <w:rPr>
                <w:rFonts w:ascii="GHEA Grapalat" w:eastAsia="Calibri" w:hAnsi="GHEA Grapalat"/>
                <w:b/>
                <w:bCs/>
                <w:i/>
                <w:iCs/>
                <w:sz w:val="24"/>
                <w:szCs w:val="24"/>
                <w:lang w:val="hy-AM" w:eastAsia="en-US"/>
              </w:rPr>
              <w:t>2. Պետական գույքի նվիրատվության կամ նվիրաբերության կողմ կարող են հանդես գալ իրավաբանական անձինք, համայնքները, օտարերկրյա պետությունները, քաղաքացիները և օտարերկրյա անձինք:</w:t>
            </w:r>
            <w:r>
              <w:rPr>
                <w:rFonts w:ascii="GHEA Grapalat" w:eastAsia="Calibri" w:hAnsi="GHEA Grapalat"/>
                <w:b/>
                <w:bCs/>
                <w:i/>
                <w:iCs/>
                <w:sz w:val="24"/>
                <w:szCs w:val="24"/>
                <w:lang w:val="hy-AM" w:eastAsia="en-US"/>
              </w:rPr>
              <w:t>»</w:t>
            </w:r>
          </w:p>
          <w:p w14:paraId="32D64545" w14:textId="09589B28" w:rsidR="00357F49" w:rsidRPr="00357F49" w:rsidRDefault="00357F49" w:rsidP="00B159F6">
            <w:pPr>
              <w:spacing w:line="276" w:lineRule="auto"/>
              <w:jc w:val="both"/>
              <w:rPr>
                <w:rFonts w:ascii="GHEA Grapalat" w:eastAsia="Calibri" w:hAnsi="GHEA Grapalat"/>
                <w:bCs/>
                <w:iCs/>
                <w:sz w:val="24"/>
                <w:szCs w:val="24"/>
                <w:lang w:val="hy-AM" w:eastAsia="en-US"/>
              </w:rPr>
            </w:pPr>
            <w:r w:rsidRPr="00357F49">
              <w:rPr>
                <w:rFonts w:ascii="GHEA Grapalat" w:eastAsia="Calibri" w:hAnsi="GHEA Grapalat"/>
                <w:bCs/>
                <w:iCs/>
                <w:sz w:val="24"/>
                <w:szCs w:val="24"/>
                <w:lang w:val="hy-AM" w:eastAsia="en-US"/>
              </w:rPr>
              <w:t>Նվիրաբերության կող</w:t>
            </w:r>
            <w:r>
              <w:rPr>
                <w:rFonts w:ascii="GHEA Grapalat" w:eastAsia="Calibri" w:hAnsi="GHEA Grapalat"/>
                <w:bCs/>
                <w:iCs/>
                <w:sz w:val="24"/>
                <w:szCs w:val="24"/>
                <w:lang w:val="hy-AM" w:eastAsia="en-US"/>
              </w:rPr>
              <w:t>մ</w:t>
            </w:r>
            <w:r w:rsidRPr="00357F49">
              <w:rPr>
                <w:rFonts w:ascii="GHEA Grapalat" w:eastAsia="Calibri" w:hAnsi="GHEA Grapalat"/>
                <w:bCs/>
                <w:iCs/>
                <w:sz w:val="24"/>
                <w:szCs w:val="24"/>
                <w:lang w:val="hy-AM" w:eastAsia="en-US"/>
              </w:rPr>
              <w:t xml:space="preserve"> են հանդիսանում մարզային ենթակայության պետական փակ բաժնետիրական ընկերությունների </w:t>
            </w:r>
            <w:r w:rsidRPr="00357F49">
              <w:rPr>
                <w:rFonts w:ascii="GHEA Grapalat" w:eastAsia="Calibri" w:hAnsi="GHEA Grapalat"/>
                <w:bCs/>
                <w:iCs/>
                <w:sz w:val="24"/>
                <w:szCs w:val="24"/>
                <w:lang w:val="hy-AM" w:eastAsia="en-US"/>
              </w:rPr>
              <w:lastRenderedPageBreak/>
              <w:t xml:space="preserve">կարգավիճակով </w:t>
            </w:r>
            <w:r w:rsidR="00A62382">
              <w:rPr>
                <w:rFonts w:ascii="GHEA Grapalat" w:eastAsia="Calibri" w:hAnsi="GHEA Grapalat"/>
                <w:bCs/>
                <w:iCs/>
                <w:sz w:val="24"/>
                <w:szCs w:val="24"/>
                <w:lang w:val="hy-AM" w:eastAsia="en-US"/>
              </w:rPr>
              <w:t xml:space="preserve">գործող </w:t>
            </w:r>
            <w:r w:rsidRPr="00357F49">
              <w:rPr>
                <w:rFonts w:ascii="GHEA Grapalat" w:eastAsia="Calibri" w:hAnsi="GHEA Grapalat"/>
                <w:bCs/>
                <w:iCs/>
                <w:sz w:val="24"/>
                <w:szCs w:val="24"/>
                <w:lang w:val="hy-AM" w:eastAsia="en-US"/>
              </w:rPr>
              <w:t>բժշկական կազմակերպությունները։</w:t>
            </w:r>
          </w:p>
          <w:p w14:paraId="1C0AD7EE" w14:textId="7FDD5315" w:rsidR="00B159F6" w:rsidRDefault="001627B9"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w:t>
            </w:r>
            <w:r w:rsidR="00B159F6" w:rsidRPr="001627B9">
              <w:rPr>
                <w:rFonts w:ascii="GHEA Grapalat" w:eastAsia="Calibri" w:hAnsi="GHEA Grapalat"/>
                <w:b/>
                <w:bCs/>
                <w:i/>
                <w:iCs/>
                <w:sz w:val="24"/>
                <w:szCs w:val="24"/>
                <w:lang w:val="hy-AM" w:eastAsia="en-US"/>
              </w:rPr>
              <w:t>3. Սույն հոդվածի 2-րդ մասում նշված նվիրատվության կամ նվիրաբերության սուբյեկտներ հանդիսացող քաղաքացիների խմբերը սահմանում է Հայաստանի Հանրապետության կառավարությունը:</w:t>
            </w:r>
            <w:r w:rsidRPr="001627B9">
              <w:rPr>
                <w:rFonts w:ascii="GHEA Grapalat" w:eastAsia="Calibri" w:hAnsi="GHEA Grapalat"/>
                <w:b/>
                <w:bCs/>
                <w:i/>
                <w:iCs/>
                <w:sz w:val="24"/>
                <w:szCs w:val="24"/>
                <w:lang w:val="hy-AM" w:eastAsia="en-US"/>
              </w:rPr>
              <w:t>»</w:t>
            </w:r>
          </w:p>
          <w:p w14:paraId="5866CEE4" w14:textId="68699F8A" w:rsidR="001627B9" w:rsidRDefault="001627B9"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Ներկայացված Նախագծով առաջարկվում է հաստատել Նվիրառու հանդիսացող բժշկական կազմակերպությունների ցանկը։</w:t>
            </w:r>
          </w:p>
          <w:p w14:paraId="371A5A55" w14:textId="0E18EAB5" w:rsidR="00ED0D39" w:rsidRDefault="00ED0D39" w:rsidP="00B159F6">
            <w:pPr>
              <w:spacing w:line="276" w:lineRule="auto"/>
              <w:jc w:val="both"/>
              <w:rPr>
                <w:rFonts w:ascii="GHEA Grapalat" w:eastAsia="Calibri" w:hAnsi="GHEA Grapalat"/>
                <w:b/>
                <w:bCs/>
                <w:i/>
                <w:iCs/>
                <w:sz w:val="24"/>
                <w:szCs w:val="24"/>
                <w:lang w:val="hy-AM" w:eastAsia="en-US"/>
              </w:rPr>
            </w:pPr>
            <w:r>
              <w:rPr>
                <w:rFonts w:ascii="GHEA Grapalat" w:eastAsia="Calibri" w:hAnsi="GHEA Grapalat"/>
                <w:bCs/>
                <w:iCs/>
                <w:sz w:val="24"/>
                <w:szCs w:val="24"/>
                <w:lang w:val="hy-AM" w:eastAsia="en-US"/>
              </w:rPr>
              <w:t>«</w:t>
            </w:r>
            <w:r w:rsidRPr="00ED0D39">
              <w:rPr>
                <w:rFonts w:ascii="GHEA Grapalat" w:eastAsia="Calibri" w:hAnsi="GHEA Grapalat"/>
                <w:b/>
                <w:bCs/>
                <w:i/>
                <w:iCs/>
                <w:sz w:val="24"/>
                <w:szCs w:val="24"/>
                <w:lang w:val="hy-AM" w:eastAsia="en-US"/>
              </w:rPr>
              <w:t>4. Պետական գույքի նվիրատվության կամ նվիրաբերության պայմանագիրը կնքում է Հայաստանի Հանրապետության կառավարության որոշմամբ սահմանված պետական կառավարման մարմինը:»</w:t>
            </w:r>
          </w:p>
          <w:p w14:paraId="6CF0DEF8" w14:textId="06D75449" w:rsidR="00ED0D39" w:rsidRDefault="00ED0D39" w:rsidP="00B159F6">
            <w:pPr>
              <w:spacing w:line="276" w:lineRule="auto"/>
              <w:jc w:val="both"/>
              <w:rPr>
                <w:rFonts w:ascii="GHEA Grapalat" w:eastAsia="Calibri" w:hAnsi="GHEA Grapalat"/>
                <w:bCs/>
                <w:iCs/>
                <w:sz w:val="24"/>
                <w:szCs w:val="24"/>
                <w:lang w:val="hy-AM" w:eastAsia="en-US"/>
              </w:rPr>
            </w:pPr>
            <w:r w:rsidRPr="00ED0D39">
              <w:rPr>
                <w:rFonts w:ascii="GHEA Grapalat" w:eastAsia="Calibri" w:hAnsi="GHEA Grapalat"/>
                <w:bCs/>
                <w:iCs/>
                <w:sz w:val="24"/>
                <w:szCs w:val="24"/>
                <w:lang w:val="hy-AM" w:eastAsia="en-US"/>
              </w:rPr>
              <w:t xml:space="preserve">Նախագծով առաջարկվում է, որպեսզի նվիրաբերության պայմանագրերը կնքող </w:t>
            </w:r>
            <w:r w:rsidRPr="00ED0D39">
              <w:rPr>
                <w:lang w:val="hy-AM"/>
              </w:rPr>
              <w:t xml:space="preserve"> </w:t>
            </w:r>
            <w:r w:rsidRPr="00ED0D39">
              <w:rPr>
                <w:rFonts w:ascii="GHEA Grapalat" w:eastAsia="Calibri" w:hAnsi="GHEA Grapalat"/>
                <w:bCs/>
                <w:iCs/>
                <w:sz w:val="24"/>
                <w:szCs w:val="24"/>
                <w:lang w:val="hy-AM" w:eastAsia="en-US"/>
              </w:rPr>
              <w:t>պետական կառավարման մարմինը լինի Առողջապահության նախարարությունը։</w:t>
            </w:r>
          </w:p>
          <w:p w14:paraId="0BB60317" w14:textId="5673DB66" w:rsidR="009F2635" w:rsidRDefault="000C2841" w:rsidP="00B159F6">
            <w:pPr>
              <w:spacing w:line="276" w:lineRule="auto"/>
              <w:jc w:val="both"/>
              <w:rPr>
                <w:rFonts w:ascii="GHEA Grapalat" w:eastAsia="Calibri" w:hAnsi="GHEA Grapalat"/>
                <w:bCs/>
                <w:iCs/>
                <w:sz w:val="24"/>
                <w:szCs w:val="24"/>
                <w:lang w:val="hy-AM" w:eastAsia="en-US"/>
              </w:rPr>
            </w:pPr>
            <w:r w:rsidRPr="000C2841">
              <w:rPr>
                <w:rFonts w:ascii="GHEA Grapalat" w:eastAsia="Calibri" w:hAnsi="GHEA Grapalat"/>
                <w:bCs/>
                <w:iCs/>
                <w:sz w:val="24"/>
                <w:szCs w:val="24"/>
                <w:lang w:val="hy-AM" w:eastAsia="en-US"/>
              </w:rPr>
              <w:t xml:space="preserve">Հայաստանի Հանրապետության կառավարության 2016 թվականի հոկտեմբերի 13-ի թիվ 1067-Ն </w:t>
            </w:r>
            <w:r w:rsidRPr="000C2841">
              <w:rPr>
                <w:rFonts w:ascii="GHEA Grapalat" w:eastAsia="Calibri" w:hAnsi="GHEA Grapalat"/>
                <w:bCs/>
                <w:iCs/>
                <w:sz w:val="24"/>
                <w:szCs w:val="24"/>
                <w:lang w:val="hy-AM" w:eastAsia="en-US"/>
              </w:rPr>
              <w:lastRenderedPageBreak/>
              <w:t>որոշմա</w:t>
            </w:r>
            <w:r>
              <w:rPr>
                <w:rFonts w:ascii="GHEA Grapalat" w:eastAsia="Calibri" w:hAnsi="GHEA Grapalat"/>
                <w:bCs/>
                <w:iCs/>
                <w:sz w:val="24"/>
                <w:szCs w:val="24"/>
                <w:lang w:val="hy-AM" w:eastAsia="en-US"/>
              </w:rPr>
              <w:t xml:space="preserve">մբ սահմանված պետական գույքի նվիրաբերության հիմքում ընկած ընթացակարգը </w:t>
            </w:r>
            <w:r w:rsidR="009F2635" w:rsidRPr="009F2635">
              <w:rPr>
                <w:rFonts w:ascii="GHEA Grapalat" w:eastAsia="Calibri" w:hAnsi="GHEA Grapalat"/>
                <w:bCs/>
                <w:iCs/>
                <w:sz w:val="24"/>
                <w:szCs w:val="24"/>
                <w:lang w:val="hy-AM" w:eastAsia="en-US"/>
              </w:rPr>
              <w:t>(</w:t>
            </w:r>
            <w:r>
              <w:rPr>
                <w:rFonts w:ascii="GHEA Grapalat" w:eastAsia="Calibri" w:hAnsi="GHEA Grapalat"/>
                <w:bCs/>
                <w:iCs/>
                <w:sz w:val="24"/>
                <w:szCs w:val="24"/>
                <w:lang w:val="hy-AM" w:eastAsia="en-US"/>
              </w:rPr>
              <w:t>այն է՝ հանրօգուտ ծրագրի և համապատասխան հայտի ներկայացում, գնահատում, գույքի շուկայական արժեքի գնահատում,</w:t>
            </w:r>
            <w:r w:rsidR="009F2635">
              <w:rPr>
                <w:rFonts w:ascii="GHEA Grapalat" w:eastAsia="Calibri" w:hAnsi="GHEA Grapalat"/>
                <w:bCs/>
                <w:iCs/>
                <w:sz w:val="24"/>
                <w:szCs w:val="24"/>
                <w:lang w:val="hy-AM" w:eastAsia="en-US"/>
              </w:rPr>
              <w:t xml:space="preserve"> եզրակացությունների հավաքագրում</w:t>
            </w:r>
            <w:r w:rsidR="009F2635" w:rsidRPr="009F2635">
              <w:rPr>
                <w:rFonts w:ascii="GHEA Grapalat" w:eastAsia="Calibri" w:hAnsi="GHEA Grapalat"/>
                <w:bCs/>
                <w:iCs/>
                <w:sz w:val="24"/>
                <w:szCs w:val="24"/>
                <w:lang w:val="hy-AM" w:eastAsia="en-US"/>
              </w:rPr>
              <w:t>)</w:t>
            </w:r>
            <w:r w:rsidR="009F2635">
              <w:rPr>
                <w:rFonts w:ascii="GHEA Grapalat" w:eastAsia="Calibri" w:hAnsi="GHEA Grapalat"/>
                <w:bCs/>
                <w:iCs/>
                <w:sz w:val="24"/>
                <w:szCs w:val="24"/>
                <w:lang w:val="hy-AM" w:eastAsia="en-US"/>
              </w:rPr>
              <w:t xml:space="preserve"> </w:t>
            </w:r>
            <w:r>
              <w:rPr>
                <w:rFonts w:ascii="GHEA Grapalat" w:eastAsia="Calibri" w:hAnsi="GHEA Grapalat"/>
                <w:bCs/>
                <w:iCs/>
                <w:sz w:val="24"/>
                <w:szCs w:val="24"/>
                <w:lang w:val="hy-AM" w:eastAsia="en-US"/>
              </w:rPr>
              <w:t xml:space="preserve"> կիրառելի չէ՝ պայմանավորված առաջին հերթին այն հանգամանքով, որ Առողջապահության նախարարությունը, որպես երկրում առողջապահական քաղաքականություն իրականացվող մարմին, իր նախաձեռնությամբ իրականացել է մարզային շտապօգնության համակարգի գնահատում</w:t>
            </w:r>
            <w:r w:rsidR="009F2635">
              <w:rPr>
                <w:rFonts w:ascii="GHEA Grapalat" w:eastAsia="Calibri" w:hAnsi="GHEA Grapalat"/>
                <w:bCs/>
                <w:iCs/>
                <w:sz w:val="24"/>
                <w:szCs w:val="24"/>
                <w:lang w:val="hy-AM" w:eastAsia="en-US"/>
              </w:rPr>
              <w:t>՝ ստեղծված արտակարգ իրավիճակում անհրաժեշտ ռեսուրսներ ապահովելու նպատակով</w:t>
            </w:r>
            <w:r>
              <w:rPr>
                <w:rFonts w:ascii="GHEA Grapalat" w:eastAsia="Calibri" w:hAnsi="GHEA Grapalat"/>
                <w:bCs/>
                <w:iCs/>
                <w:sz w:val="24"/>
                <w:szCs w:val="24"/>
                <w:lang w:val="hy-AM" w:eastAsia="en-US"/>
              </w:rPr>
              <w:t>։</w:t>
            </w:r>
          </w:p>
          <w:p w14:paraId="0DC92587" w14:textId="49BFF3E1" w:rsidR="0024253E" w:rsidRPr="0091217F" w:rsidRDefault="009F2635"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 </w:t>
            </w:r>
            <w:r w:rsidR="0091217F">
              <w:rPr>
                <w:rFonts w:ascii="GHEA Grapalat" w:eastAsia="Calibri" w:hAnsi="GHEA Grapalat"/>
                <w:bCs/>
                <w:iCs/>
                <w:sz w:val="24"/>
                <w:szCs w:val="24"/>
                <w:lang w:val="hy-AM" w:eastAsia="en-US"/>
              </w:rPr>
              <w:t xml:space="preserve">Ձեռք բերված շտապ օգնության ավտոմեքենաների բաշխումը կրում է հրատապ բնույթ, հաշվի առնելով այն հանգամանքը, որ համավարակը դեռ առկա է և անորոշ է աշնանը հիվանդության տարածման արագությունը, ուստի և առավել քան անհրաժեշտ է հնարավորինս արագ բարելավել շտապօգնության համակարգը։ Գտնում ենք, որ </w:t>
            </w:r>
            <w:r w:rsidR="0091217F">
              <w:rPr>
                <w:rFonts w:ascii="GHEA Grapalat" w:eastAsia="Calibri" w:hAnsi="GHEA Grapalat"/>
                <w:bCs/>
                <w:iCs/>
                <w:sz w:val="24"/>
                <w:szCs w:val="24"/>
                <w:lang w:val="hy-AM" w:eastAsia="en-US"/>
              </w:rPr>
              <w:lastRenderedPageBreak/>
              <w:t>պետական կառավարման մեկ մարմնի կողմից բո</w:t>
            </w:r>
            <w:r w:rsidR="00A62382">
              <w:rPr>
                <w:rFonts w:ascii="GHEA Grapalat" w:eastAsia="Calibri" w:hAnsi="GHEA Grapalat"/>
                <w:bCs/>
                <w:iCs/>
                <w:sz w:val="24"/>
                <w:szCs w:val="24"/>
                <w:lang w:val="hy-AM" w:eastAsia="en-US"/>
              </w:rPr>
              <w:t>լ</w:t>
            </w:r>
            <w:r w:rsidR="0091217F">
              <w:rPr>
                <w:rFonts w:ascii="GHEA Grapalat" w:eastAsia="Calibri" w:hAnsi="GHEA Grapalat"/>
                <w:bCs/>
                <w:iCs/>
                <w:sz w:val="24"/>
                <w:szCs w:val="24"/>
                <w:lang w:val="hy-AM" w:eastAsia="en-US"/>
              </w:rPr>
              <w:t>ո</w:t>
            </w:r>
            <w:r w:rsidR="00A62382">
              <w:rPr>
                <w:rFonts w:ascii="GHEA Grapalat" w:eastAsia="Calibri" w:hAnsi="GHEA Grapalat"/>
                <w:bCs/>
                <w:iCs/>
                <w:sz w:val="24"/>
                <w:szCs w:val="24"/>
                <w:lang w:val="hy-AM" w:eastAsia="en-US"/>
              </w:rPr>
              <w:t>ր</w:t>
            </w:r>
            <w:r w:rsidR="0091217F">
              <w:rPr>
                <w:rFonts w:ascii="GHEA Grapalat" w:eastAsia="Calibri" w:hAnsi="GHEA Grapalat"/>
                <w:bCs/>
                <w:iCs/>
                <w:sz w:val="24"/>
                <w:szCs w:val="24"/>
                <w:lang w:val="hy-AM" w:eastAsia="en-US"/>
              </w:rPr>
              <w:t xml:space="preserve"> </w:t>
            </w:r>
            <w:r w:rsidR="00A62382">
              <w:rPr>
                <w:rFonts w:ascii="GHEA Grapalat" w:eastAsia="Calibri" w:hAnsi="GHEA Grapalat"/>
                <w:bCs/>
                <w:iCs/>
                <w:sz w:val="24"/>
                <w:szCs w:val="24"/>
                <w:lang w:val="hy-AM" w:eastAsia="en-US"/>
              </w:rPr>
              <w:t xml:space="preserve">գործընթացների </w:t>
            </w:r>
            <w:r w:rsidR="0091217F">
              <w:rPr>
                <w:rFonts w:ascii="GHEA Grapalat" w:eastAsia="Calibri" w:hAnsi="GHEA Grapalat"/>
                <w:bCs/>
                <w:iCs/>
                <w:sz w:val="24"/>
                <w:szCs w:val="24"/>
                <w:lang w:val="hy-AM" w:eastAsia="en-US"/>
              </w:rPr>
              <w:t>/պլանավորում, գնում, բաշխում, պայմանագ</w:t>
            </w:r>
            <w:r w:rsidR="001E305B">
              <w:rPr>
                <w:rFonts w:ascii="GHEA Grapalat" w:eastAsia="Calibri" w:hAnsi="GHEA Grapalat"/>
                <w:bCs/>
                <w:iCs/>
                <w:sz w:val="24"/>
                <w:szCs w:val="24"/>
                <w:lang w:val="hy-AM" w:eastAsia="en-US"/>
              </w:rPr>
              <w:t>ր</w:t>
            </w:r>
            <w:r w:rsidR="0091217F">
              <w:rPr>
                <w:rFonts w:ascii="GHEA Grapalat" w:eastAsia="Calibri" w:hAnsi="GHEA Grapalat"/>
                <w:bCs/>
                <w:iCs/>
                <w:sz w:val="24"/>
                <w:szCs w:val="24"/>
                <w:lang w:val="hy-AM" w:eastAsia="en-US"/>
              </w:rPr>
              <w:t>երի կնքում, վերահսկողություն/ իրականացումը  հնարավորինս կապահովի արդյո</w:t>
            </w:r>
            <w:r w:rsidR="001E305B">
              <w:rPr>
                <w:rFonts w:ascii="GHEA Grapalat" w:eastAsia="Calibri" w:hAnsi="GHEA Grapalat"/>
                <w:bCs/>
                <w:iCs/>
                <w:sz w:val="24"/>
                <w:szCs w:val="24"/>
                <w:lang w:val="hy-AM" w:eastAsia="en-US"/>
              </w:rPr>
              <w:t>ւնավետ</w:t>
            </w:r>
            <w:r w:rsidR="0091217F">
              <w:rPr>
                <w:rFonts w:ascii="GHEA Grapalat" w:eastAsia="Calibri" w:hAnsi="GHEA Grapalat"/>
                <w:bCs/>
                <w:iCs/>
                <w:sz w:val="24"/>
                <w:szCs w:val="24"/>
                <w:lang w:val="hy-AM" w:eastAsia="en-US"/>
              </w:rPr>
              <w:t>ություն և արագություն։ Միաժամանակ, սեփականության իրավունքը պայմանո</w:t>
            </w:r>
            <w:r w:rsidR="00A62382">
              <w:rPr>
                <w:rFonts w:ascii="GHEA Grapalat" w:eastAsia="Calibri" w:hAnsi="GHEA Grapalat"/>
                <w:bCs/>
                <w:iCs/>
                <w:sz w:val="24"/>
                <w:szCs w:val="24"/>
                <w:lang w:val="hy-AM" w:eastAsia="en-US"/>
              </w:rPr>
              <w:t>վ</w:t>
            </w:r>
            <w:r w:rsidR="0091217F">
              <w:rPr>
                <w:rFonts w:ascii="GHEA Grapalat" w:eastAsia="Calibri" w:hAnsi="GHEA Grapalat"/>
                <w:bCs/>
                <w:iCs/>
                <w:sz w:val="24"/>
                <w:szCs w:val="24"/>
                <w:lang w:val="hy-AM" w:eastAsia="en-US"/>
              </w:rPr>
              <w:t xml:space="preserve"> փոխանցելու հանգամանքը հնարավորություն է տալիս վերահսկել ավտոմեքենաները սահմանված պայմաններին և նպատակային նշանակությանը համապատասխան օգտագործելու հանգաման</w:t>
            </w:r>
            <w:r w:rsidR="001E305B">
              <w:rPr>
                <w:rFonts w:ascii="GHEA Grapalat" w:eastAsia="Calibri" w:hAnsi="GHEA Grapalat"/>
                <w:bCs/>
                <w:iCs/>
                <w:sz w:val="24"/>
                <w:szCs w:val="24"/>
                <w:lang w:val="hy-AM" w:eastAsia="en-US"/>
              </w:rPr>
              <w:t>ք</w:t>
            </w:r>
            <w:r w:rsidR="0091217F">
              <w:rPr>
                <w:rFonts w:ascii="GHEA Grapalat" w:eastAsia="Calibri" w:hAnsi="GHEA Grapalat"/>
                <w:bCs/>
                <w:iCs/>
                <w:sz w:val="24"/>
                <w:szCs w:val="24"/>
                <w:lang w:val="hy-AM" w:eastAsia="en-US"/>
              </w:rPr>
              <w:t xml:space="preserve">ը, ինչը </w:t>
            </w:r>
            <w:r w:rsidR="00A62382">
              <w:rPr>
                <w:rFonts w:ascii="GHEA Grapalat" w:eastAsia="Calibri" w:hAnsi="GHEA Grapalat"/>
                <w:bCs/>
                <w:iCs/>
                <w:sz w:val="24"/>
                <w:szCs w:val="24"/>
                <w:lang w:val="hy-AM" w:eastAsia="en-US"/>
              </w:rPr>
              <w:t xml:space="preserve">իրագործելը </w:t>
            </w:r>
            <w:r w:rsidR="0091217F">
              <w:rPr>
                <w:rFonts w:ascii="GHEA Grapalat" w:eastAsia="Calibri" w:hAnsi="GHEA Grapalat"/>
                <w:bCs/>
                <w:iCs/>
                <w:sz w:val="24"/>
                <w:szCs w:val="24"/>
                <w:lang w:val="hy-AM" w:eastAsia="en-US"/>
              </w:rPr>
              <w:t>տվյալ բնա</w:t>
            </w:r>
            <w:r w:rsidR="00A62382">
              <w:rPr>
                <w:rFonts w:ascii="GHEA Grapalat" w:eastAsia="Calibri" w:hAnsi="GHEA Grapalat"/>
                <w:bCs/>
                <w:iCs/>
                <w:sz w:val="24"/>
                <w:szCs w:val="24"/>
                <w:lang w:val="hy-AM" w:eastAsia="en-US"/>
              </w:rPr>
              <w:t>գ</w:t>
            </w:r>
            <w:r w:rsidR="0091217F">
              <w:rPr>
                <w:rFonts w:ascii="GHEA Grapalat" w:eastAsia="Calibri" w:hAnsi="GHEA Grapalat"/>
                <w:bCs/>
                <w:iCs/>
                <w:sz w:val="24"/>
                <w:szCs w:val="24"/>
                <w:lang w:val="hy-AM" w:eastAsia="en-US"/>
              </w:rPr>
              <w:t>ավ</w:t>
            </w:r>
            <w:r w:rsidR="00A62382">
              <w:rPr>
                <w:rFonts w:ascii="GHEA Grapalat" w:eastAsia="Calibri" w:hAnsi="GHEA Grapalat"/>
                <w:bCs/>
                <w:iCs/>
                <w:sz w:val="24"/>
                <w:szCs w:val="24"/>
                <w:lang w:val="hy-AM" w:eastAsia="en-US"/>
              </w:rPr>
              <w:t>առ</w:t>
            </w:r>
            <w:r w:rsidR="0091217F">
              <w:rPr>
                <w:rFonts w:ascii="GHEA Grapalat" w:eastAsia="Calibri" w:hAnsi="GHEA Grapalat"/>
                <w:bCs/>
                <w:iCs/>
                <w:sz w:val="24"/>
                <w:szCs w:val="24"/>
                <w:lang w:val="hy-AM" w:eastAsia="en-US"/>
              </w:rPr>
              <w:t xml:space="preserve">ում քաղաքականություն իրականացնող մարմի կողմից ավելի իրատեսական և արդյունավետ է։ </w:t>
            </w:r>
          </w:p>
          <w:p w14:paraId="467990B2" w14:textId="7CACDEEC" w:rsidR="0024253E" w:rsidRDefault="0024253E" w:rsidP="00B159F6">
            <w:pPr>
              <w:spacing w:line="276" w:lineRule="auto"/>
              <w:jc w:val="both"/>
              <w:rPr>
                <w:rFonts w:ascii="GHEA Grapalat" w:eastAsia="Calibri" w:hAnsi="GHEA Grapalat"/>
                <w:bCs/>
                <w:iCs/>
                <w:sz w:val="24"/>
                <w:szCs w:val="24"/>
                <w:lang w:val="hy-AM" w:eastAsia="en-US"/>
              </w:rPr>
            </w:pPr>
          </w:p>
          <w:p w14:paraId="0EF10B48" w14:textId="504A9342" w:rsidR="00B837D6" w:rsidRDefault="00B837D6" w:rsidP="00B159F6">
            <w:pPr>
              <w:spacing w:line="276" w:lineRule="auto"/>
              <w:jc w:val="both"/>
              <w:rPr>
                <w:rFonts w:ascii="GHEA Grapalat" w:eastAsia="Calibri" w:hAnsi="GHEA Grapalat"/>
                <w:bCs/>
                <w:iCs/>
                <w:sz w:val="24"/>
                <w:szCs w:val="24"/>
                <w:lang w:val="hy-AM" w:eastAsia="en-US"/>
              </w:rPr>
            </w:pPr>
          </w:p>
          <w:p w14:paraId="58003D77" w14:textId="1C42ED0D" w:rsidR="00B837D6" w:rsidRDefault="00B837D6" w:rsidP="00B159F6">
            <w:pPr>
              <w:spacing w:line="276" w:lineRule="auto"/>
              <w:jc w:val="both"/>
              <w:rPr>
                <w:rFonts w:ascii="GHEA Grapalat" w:eastAsia="Calibri" w:hAnsi="GHEA Grapalat"/>
                <w:bCs/>
                <w:iCs/>
                <w:sz w:val="24"/>
                <w:szCs w:val="24"/>
                <w:lang w:val="hy-AM" w:eastAsia="en-US"/>
              </w:rPr>
            </w:pPr>
          </w:p>
          <w:p w14:paraId="4E8CD800" w14:textId="0C474E65" w:rsidR="00B837D6" w:rsidRDefault="00B837D6" w:rsidP="00B159F6">
            <w:pPr>
              <w:spacing w:line="276" w:lineRule="auto"/>
              <w:jc w:val="both"/>
              <w:rPr>
                <w:rFonts w:ascii="GHEA Grapalat" w:eastAsia="Calibri" w:hAnsi="GHEA Grapalat"/>
                <w:bCs/>
                <w:iCs/>
                <w:sz w:val="24"/>
                <w:szCs w:val="24"/>
                <w:lang w:val="hy-AM" w:eastAsia="en-US"/>
              </w:rPr>
            </w:pPr>
          </w:p>
          <w:p w14:paraId="26973CBA" w14:textId="130182B7" w:rsidR="00B837D6" w:rsidRDefault="00B837D6" w:rsidP="00B159F6">
            <w:pPr>
              <w:spacing w:line="276" w:lineRule="auto"/>
              <w:jc w:val="both"/>
              <w:rPr>
                <w:rFonts w:ascii="GHEA Grapalat" w:eastAsia="Calibri" w:hAnsi="GHEA Grapalat"/>
                <w:bCs/>
                <w:iCs/>
                <w:sz w:val="24"/>
                <w:szCs w:val="24"/>
                <w:lang w:val="hy-AM" w:eastAsia="en-US"/>
              </w:rPr>
            </w:pPr>
          </w:p>
          <w:p w14:paraId="3C006379" w14:textId="75F4ED40" w:rsidR="00B837D6" w:rsidRDefault="00B837D6" w:rsidP="00B159F6">
            <w:pPr>
              <w:spacing w:line="276" w:lineRule="auto"/>
              <w:jc w:val="both"/>
              <w:rPr>
                <w:rFonts w:ascii="GHEA Grapalat" w:eastAsia="Calibri" w:hAnsi="GHEA Grapalat"/>
                <w:bCs/>
                <w:iCs/>
                <w:sz w:val="24"/>
                <w:szCs w:val="24"/>
                <w:lang w:val="hy-AM" w:eastAsia="en-US"/>
              </w:rPr>
            </w:pPr>
          </w:p>
          <w:p w14:paraId="503E975A" w14:textId="0C412F24" w:rsidR="00B837D6" w:rsidRDefault="00B837D6" w:rsidP="00B159F6">
            <w:pPr>
              <w:spacing w:line="276" w:lineRule="auto"/>
              <w:jc w:val="both"/>
              <w:rPr>
                <w:rFonts w:ascii="GHEA Grapalat" w:eastAsia="Calibri" w:hAnsi="GHEA Grapalat"/>
                <w:bCs/>
                <w:iCs/>
                <w:sz w:val="24"/>
                <w:szCs w:val="24"/>
                <w:lang w:val="hy-AM" w:eastAsia="en-US"/>
              </w:rPr>
            </w:pPr>
          </w:p>
          <w:p w14:paraId="3BBA2A95" w14:textId="700059F0" w:rsidR="00B837D6" w:rsidRDefault="00B837D6" w:rsidP="00B159F6">
            <w:pPr>
              <w:spacing w:line="276" w:lineRule="auto"/>
              <w:jc w:val="both"/>
              <w:rPr>
                <w:rFonts w:ascii="GHEA Grapalat" w:eastAsia="Calibri" w:hAnsi="GHEA Grapalat"/>
                <w:bCs/>
                <w:iCs/>
                <w:sz w:val="24"/>
                <w:szCs w:val="24"/>
                <w:lang w:val="hy-AM" w:eastAsia="en-US"/>
              </w:rPr>
            </w:pPr>
          </w:p>
          <w:p w14:paraId="588734C9" w14:textId="5600F2BD" w:rsidR="00B837D6" w:rsidRDefault="00B837D6" w:rsidP="00B159F6">
            <w:pPr>
              <w:spacing w:line="276" w:lineRule="auto"/>
              <w:jc w:val="both"/>
              <w:rPr>
                <w:rFonts w:ascii="GHEA Grapalat" w:eastAsia="Calibri" w:hAnsi="GHEA Grapalat"/>
                <w:bCs/>
                <w:iCs/>
                <w:sz w:val="24"/>
                <w:szCs w:val="24"/>
                <w:lang w:val="hy-AM" w:eastAsia="en-US"/>
              </w:rPr>
            </w:pPr>
          </w:p>
          <w:p w14:paraId="7D6D0FD4" w14:textId="5C0529AE" w:rsidR="00B837D6" w:rsidRDefault="00B837D6" w:rsidP="00B159F6">
            <w:pPr>
              <w:spacing w:line="276" w:lineRule="auto"/>
              <w:jc w:val="both"/>
              <w:rPr>
                <w:rFonts w:ascii="GHEA Grapalat" w:eastAsia="Calibri" w:hAnsi="GHEA Grapalat"/>
                <w:bCs/>
                <w:iCs/>
                <w:sz w:val="24"/>
                <w:szCs w:val="24"/>
                <w:lang w:val="hy-AM" w:eastAsia="en-US"/>
              </w:rPr>
            </w:pPr>
          </w:p>
          <w:p w14:paraId="4D1CE72E" w14:textId="68DDA9EC" w:rsidR="00B837D6" w:rsidRDefault="00B837D6" w:rsidP="00B159F6">
            <w:pPr>
              <w:spacing w:line="276" w:lineRule="auto"/>
              <w:jc w:val="both"/>
              <w:rPr>
                <w:rFonts w:ascii="GHEA Grapalat" w:eastAsia="Calibri" w:hAnsi="GHEA Grapalat"/>
                <w:bCs/>
                <w:iCs/>
                <w:sz w:val="24"/>
                <w:szCs w:val="24"/>
                <w:lang w:val="hy-AM" w:eastAsia="en-US"/>
              </w:rPr>
            </w:pPr>
          </w:p>
          <w:p w14:paraId="1ACCB740" w14:textId="3A9ED709" w:rsidR="00B837D6" w:rsidRDefault="00B837D6" w:rsidP="00B159F6">
            <w:pPr>
              <w:spacing w:line="276" w:lineRule="auto"/>
              <w:jc w:val="both"/>
              <w:rPr>
                <w:rFonts w:ascii="GHEA Grapalat" w:eastAsia="Calibri" w:hAnsi="GHEA Grapalat"/>
                <w:bCs/>
                <w:iCs/>
                <w:sz w:val="24"/>
                <w:szCs w:val="24"/>
                <w:lang w:val="hy-AM" w:eastAsia="en-US"/>
              </w:rPr>
            </w:pPr>
          </w:p>
          <w:p w14:paraId="7AAC445D" w14:textId="7539C622" w:rsidR="00B837D6" w:rsidRDefault="00B837D6"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4․ Նախագծում կատարվել է համապատասխան փոփոխություն։</w:t>
            </w:r>
          </w:p>
          <w:p w14:paraId="4472FEC3" w14:textId="0AA454C9" w:rsidR="001E305B" w:rsidRDefault="001E305B" w:rsidP="00B159F6">
            <w:pPr>
              <w:spacing w:line="276" w:lineRule="auto"/>
              <w:jc w:val="both"/>
              <w:rPr>
                <w:rFonts w:ascii="GHEA Grapalat" w:eastAsia="Calibri" w:hAnsi="GHEA Grapalat"/>
                <w:bCs/>
                <w:iCs/>
                <w:sz w:val="24"/>
                <w:szCs w:val="24"/>
                <w:lang w:val="hy-AM" w:eastAsia="en-US"/>
              </w:rPr>
            </w:pPr>
          </w:p>
          <w:p w14:paraId="5D55639B" w14:textId="2FDB212E" w:rsidR="001E305B" w:rsidRDefault="001E305B" w:rsidP="00B159F6">
            <w:pPr>
              <w:spacing w:line="276" w:lineRule="auto"/>
              <w:jc w:val="both"/>
              <w:rPr>
                <w:rFonts w:ascii="GHEA Grapalat" w:eastAsia="Calibri" w:hAnsi="GHEA Grapalat"/>
                <w:bCs/>
                <w:iCs/>
                <w:sz w:val="24"/>
                <w:szCs w:val="24"/>
                <w:lang w:val="hy-AM" w:eastAsia="en-US"/>
              </w:rPr>
            </w:pPr>
          </w:p>
          <w:p w14:paraId="04949C75" w14:textId="5442F790" w:rsidR="001E305B" w:rsidRDefault="001E305B" w:rsidP="00B159F6">
            <w:pPr>
              <w:spacing w:line="276" w:lineRule="auto"/>
              <w:jc w:val="both"/>
              <w:rPr>
                <w:rFonts w:ascii="GHEA Grapalat" w:eastAsia="Calibri" w:hAnsi="GHEA Grapalat"/>
                <w:bCs/>
                <w:iCs/>
                <w:sz w:val="24"/>
                <w:szCs w:val="24"/>
                <w:lang w:val="hy-AM" w:eastAsia="en-US"/>
              </w:rPr>
            </w:pPr>
          </w:p>
          <w:p w14:paraId="28203EF5" w14:textId="781C0934" w:rsidR="001E305B" w:rsidRDefault="001E305B" w:rsidP="00B159F6">
            <w:pPr>
              <w:spacing w:line="276" w:lineRule="auto"/>
              <w:jc w:val="both"/>
              <w:rPr>
                <w:rFonts w:ascii="GHEA Grapalat" w:eastAsia="Calibri" w:hAnsi="GHEA Grapalat"/>
                <w:bCs/>
                <w:iCs/>
                <w:sz w:val="24"/>
                <w:szCs w:val="24"/>
                <w:lang w:val="hy-AM" w:eastAsia="en-US"/>
              </w:rPr>
            </w:pPr>
          </w:p>
          <w:p w14:paraId="669A05AD" w14:textId="3DD8AC5E" w:rsidR="001E305B" w:rsidRDefault="001E305B" w:rsidP="00B159F6">
            <w:pPr>
              <w:spacing w:line="276" w:lineRule="auto"/>
              <w:jc w:val="both"/>
              <w:rPr>
                <w:rFonts w:ascii="GHEA Grapalat" w:eastAsia="Calibri" w:hAnsi="GHEA Grapalat"/>
                <w:bCs/>
                <w:iCs/>
                <w:sz w:val="24"/>
                <w:szCs w:val="24"/>
                <w:lang w:val="hy-AM" w:eastAsia="en-US"/>
              </w:rPr>
            </w:pPr>
          </w:p>
          <w:p w14:paraId="3C5968EA" w14:textId="4D1ABFE2" w:rsidR="001E305B" w:rsidRDefault="001E305B" w:rsidP="00B159F6">
            <w:pPr>
              <w:spacing w:line="276" w:lineRule="auto"/>
              <w:jc w:val="both"/>
              <w:rPr>
                <w:rFonts w:ascii="GHEA Grapalat" w:eastAsia="Calibri" w:hAnsi="GHEA Grapalat"/>
                <w:bCs/>
                <w:iCs/>
                <w:sz w:val="24"/>
                <w:szCs w:val="24"/>
                <w:lang w:val="hy-AM" w:eastAsia="en-US"/>
              </w:rPr>
            </w:pPr>
          </w:p>
          <w:p w14:paraId="16402A01" w14:textId="3698273B" w:rsidR="001E305B" w:rsidRDefault="001E305B" w:rsidP="00B159F6">
            <w:pPr>
              <w:spacing w:line="276" w:lineRule="auto"/>
              <w:jc w:val="both"/>
              <w:rPr>
                <w:rFonts w:ascii="GHEA Grapalat" w:eastAsia="Calibri" w:hAnsi="GHEA Grapalat"/>
                <w:bCs/>
                <w:iCs/>
                <w:sz w:val="24"/>
                <w:szCs w:val="24"/>
                <w:lang w:val="hy-AM" w:eastAsia="en-US"/>
              </w:rPr>
            </w:pPr>
          </w:p>
          <w:p w14:paraId="0625C520" w14:textId="7208030F" w:rsidR="001E305B" w:rsidRDefault="001E305B" w:rsidP="00B159F6">
            <w:pPr>
              <w:spacing w:line="276" w:lineRule="auto"/>
              <w:jc w:val="both"/>
              <w:rPr>
                <w:rFonts w:ascii="GHEA Grapalat" w:eastAsia="Calibri" w:hAnsi="GHEA Grapalat"/>
                <w:bCs/>
                <w:iCs/>
                <w:sz w:val="24"/>
                <w:szCs w:val="24"/>
                <w:lang w:val="hy-AM" w:eastAsia="en-US"/>
              </w:rPr>
            </w:pPr>
          </w:p>
          <w:p w14:paraId="386A5D9F" w14:textId="63966A50" w:rsidR="001E305B" w:rsidRDefault="001E305B" w:rsidP="00B159F6">
            <w:pPr>
              <w:spacing w:line="276" w:lineRule="auto"/>
              <w:jc w:val="both"/>
              <w:rPr>
                <w:rFonts w:ascii="GHEA Grapalat" w:eastAsia="Calibri" w:hAnsi="GHEA Grapalat"/>
                <w:bCs/>
                <w:iCs/>
                <w:sz w:val="24"/>
                <w:szCs w:val="24"/>
                <w:lang w:val="hy-AM" w:eastAsia="en-US"/>
              </w:rPr>
            </w:pPr>
          </w:p>
          <w:p w14:paraId="1C7958D4" w14:textId="765187B7" w:rsidR="001E305B" w:rsidRDefault="001E305B" w:rsidP="00B159F6">
            <w:pPr>
              <w:spacing w:line="276" w:lineRule="auto"/>
              <w:jc w:val="both"/>
              <w:rPr>
                <w:rFonts w:ascii="GHEA Grapalat" w:eastAsia="Calibri" w:hAnsi="GHEA Grapalat"/>
                <w:bCs/>
                <w:iCs/>
                <w:sz w:val="24"/>
                <w:szCs w:val="24"/>
                <w:lang w:val="hy-AM" w:eastAsia="en-US"/>
              </w:rPr>
            </w:pPr>
          </w:p>
          <w:p w14:paraId="30D07B5B" w14:textId="49191FE9" w:rsidR="001E305B" w:rsidRDefault="001E305B" w:rsidP="00B159F6">
            <w:pPr>
              <w:spacing w:line="276" w:lineRule="auto"/>
              <w:jc w:val="both"/>
              <w:rPr>
                <w:rFonts w:ascii="GHEA Grapalat" w:eastAsia="Calibri" w:hAnsi="GHEA Grapalat"/>
                <w:bCs/>
                <w:iCs/>
                <w:sz w:val="24"/>
                <w:szCs w:val="24"/>
                <w:lang w:val="hy-AM" w:eastAsia="en-US"/>
              </w:rPr>
            </w:pPr>
          </w:p>
          <w:p w14:paraId="63E9FCEB" w14:textId="2298A3F5" w:rsidR="001E305B" w:rsidRDefault="001E305B" w:rsidP="00B159F6">
            <w:pPr>
              <w:spacing w:line="276" w:lineRule="auto"/>
              <w:jc w:val="both"/>
              <w:rPr>
                <w:rFonts w:ascii="GHEA Grapalat" w:eastAsia="Calibri" w:hAnsi="GHEA Grapalat"/>
                <w:bCs/>
                <w:iCs/>
                <w:sz w:val="24"/>
                <w:szCs w:val="24"/>
                <w:lang w:val="hy-AM" w:eastAsia="en-US"/>
              </w:rPr>
            </w:pPr>
          </w:p>
          <w:p w14:paraId="54D6A6A6" w14:textId="49C4146F" w:rsidR="001E305B" w:rsidRDefault="001E305B" w:rsidP="00B159F6">
            <w:pPr>
              <w:spacing w:line="276" w:lineRule="auto"/>
              <w:jc w:val="both"/>
              <w:rPr>
                <w:rFonts w:ascii="GHEA Grapalat" w:eastAsia="Calibri" w:hAnsi="GHEA Grapalat"/>
                <w:bCs/>
                <w:iCs/>
                <w:sz w:val="24"/>
                <w:szCs w:val="24"/>
                <w:lang w:val="hy-AM" w:eastAsia="en-US"/>
              </w:rPr>
            </w:pPr>
          </w:p>
          <w:p w14:paraId="0250AFE8" w14:textId="6C7918FE" w:rsidR="001E305B" w:rsidRDefault="001E305B" w:rsidP="00B159F6">
            <w:pPr>
              <w:spacing w:line="276" w:lineRule="auto"/>
              <w:jc w:val="both"/>
              <w:rPr>
                <w:rFonts w:ascii="GHEA Grapalat" w:eastAsia="Calibri" w:hAnsi="GHEA Grapalat"/>
                <w:bCs/>
                <w:iCs/>
                <w:sz w:val="24"/>
                <w:szCs w:val="24"/>
                <w:lang w:val="hy-AM" w:eastAsia="en-US"/>
              </w:rPr>
            </w:pPr>
          </w:p>
          <w:p w14:paraId="7CC0AD93" w14:textId="06CFE780" w:rsidR="001E305B" w:rsidRDefault="001E305B" w:rsidP="00B159F6">
            <w:pPr>
              <w:spacing w:line="276" w:lineRule="auto"/>
              <w:jc w:val="both"/>
              <w:rPr>
                <w:rFonts w:ascii="GHEA Grapalat" w:eastAsia="Calibri" w:hAnsi="GHEA Grapalat"/>
                <w:bCs/>
                <w:iCs/>
                <w:sz w:val="24"/>
                <w:szCs w:val="24"/>
                <w:lang w:val="hy-AM" w:eastAsia="en-US"/>
              </w:rPr>
            </w:pPr>
          </w:p>
          <w:p w14:paraId="70F0E028" w14:textId="63D44362" w:rsidR="001E305B" w:rsidRDefault="001E305B" w:rsidP="00B159F6">
            <w:pPr>
              <w:spacing w:line="276" w:lineRule="auto"/>
              <w:jc w:val="both"/>
              <w:rPr>
                <w:rFonts w:ascii="GHEA Grapalat" w:eastAsia="Calibri" w:hAnsi="GHEA Grapalat"/>
                <w:bCs/>
                <w:iCs/>
                <w:sz w:val="24"/>
                <w:szCs w:val="24"/>
                <w:lang w:val="hy-AM" w:eastAsia="en-US"/>
              </w:rPr>
            </w:pPr>
          </w:p>
          <w:p w14:paraId="6129F352" w14:textId="21688022" w:rsidR="001E305B" w:rsidRDefault="001E305B" w:rsidP="00B159F6">
            <w:pPr>
              <w:spacing w:line="276" w:lineRule="auto"/>
              <w:jc w:val="both"/>
              <w:rPr>
                <w:rFonts w:ascii="GHEA Grapalat" w:eastAsia="Calibri" w:hAnsi="GHEA Grapalat"/>
                <w:bCs/>
                <w:iCs/>
                <w:sz w:val="24"/>
                <w:szCs w:val="24"/>
                <w:lang w:val="hy-AM" w:eastAsia="en-US"/>
              </w:rPr>
            </w:pPr>
          </w:p>
          <w:p w14:paraId="13C7C8D3" w14:textId="6D15D931" w:rsidR="001E305B" w:rsidRDefault="001E305B" w:rsidP="00B159F6">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5․ Ներկայացված Նախագծի հիմքում դրված չէ </w:t>
            </w:r>
            <w:r w:rsidRPr="001E305B">
              <w:rPr>
                <w:lang w:val="hy-AM"/>
              </w:rPr>
              <w:t xml:space="preserve"> </w:t>
            </w:r>
            <w:r w:rsidRPr="001E305B">
              <w:rPr>
                <w:rFonts w:ascii="GHEA Grapalat" w:eastAsia="Calibri" w:hAnsi="GHEA Grapalat"/>
                <w:bCs/>
                <w:iCs/>
                <w:sz w:val="24"/>
                <w:szCs w:val="24"/>
                <w:lang w:val="hy-AM" w:eastAsia="en-US"/>
              </w:rPr>
              <w:t>Հանրապետության կառավարության 2016 թվականի հոկտեմբերի 13-ի թիվ 1067-Ն որոշ</w:t>
            </w:r>
            <w:r>
              <w:rPr>
                <w:rFonts w:ascii="GHEA Grapalat" w:eastAsia="Calibri" w:hAnsi="GHEA Grapalat"/>
                <w:bCs/>
                <w:iCs/>
                <w:sz w:val="24"/>
                <w:szCs w:val="24"/>
                <w:lang w:val="hy-AM" w:eastAsia="en-US"/>
              </w:rPr>
              <w:t xml:space="preserve">ումը, ինչի պարզաբանումը ներկայացված է։ Այնուամենայնիվ,  Նախագիծը և հավելվածը ներառում են 1067-Ն որոշման Հավելվածի 21-րդ կետով սահմանված գրեթե բոլոր </w:t>
            </w:r>
            <w:r>
              <w:rPr>
                <w:rFonts w:ascii="GHEA Grapalat" w:eastAsia="Calibri" w:hAnsi="GHEA Grapalat"/>
                <w:bCs/>
                <w:iCs/>
                <w:sz w:val="24"/>
                <w:szCs w:val="24"/>
                <w:lang w:val="hy-AM" w:eastAsia="en-US"/>
              </w:rPr>
              <w:lastRenderedPageBreak/>
              <w:t xml:space="preserve">պահանջները </w:t>
            </w:r>
            <w:r w:rsidRPr="001E305B">
              <w:rPr>
                <w:rFonts w:ascii="GHEA Grapalat" w:eastAsia="Calibri" w:hAnsi="GHEA Grapalat"/>
                <w:bCs/>
                <w:iCs/>
                <w:sz w:val="24"/>
                <w:szCs w:val="24"/>
                <w:lang w:val="hy-AM" w:eastAsia="en-US"/>
              </w:rPr>
              <w:t>(</w:t>
            </w:r>
            <w:r>
              <w:rPr>
                <w:rFonts w:ascii="GHEA Grapalat" w:eastAsia="Calibri" w:hAnsi="GHEA Grapalat"/>
                <w:bCs/>
                <w:iCs/>
                <w:sz w:val="24"/>
                <w:szCs w:val="24"/>
                <w:lang w:val="hy-AM" w:eastAsia="en-US"/>
              </w:rPr>
              <w:t>նկարագիր, օգտագործման նպատակ, արժեք, նվիրառու</w:t>
            </w:r>
            <w:r w:rsidRPr="001E305B">
              <w:rPr>
                <w:rFonts w:ascii="GHEA Grapalat" w:eastAsia="Calibri" w:hAnsi="GHEA Grapalat"/>
                <w:bCs/>
                <w:iCs/>
                <w:sz w:val="24"/>
                <w:szCs w:val="24"/>
                <w:lang w:val="hy-AM" w:eastAsia="en-US"/>
              </w:rPr>
              <w:t>)</w:t>
            </w:r>
            <w:r>
              <w:rPr>
                <w:rFonts w:ascii="GHEA Grapalat" w:eastAsia="Calibri" w:hAnsi="GHEA Grapalat"/>
                <w:bCs/>
                <w:iCs/>
                <w:sz w:val="24"/>
                <w:szCs w:val="24"/>
                <w:lang w:val="hy-AM" w:eastAsia="en-US"/>
              </w:rPr>
              <w:t xml:space="preserve">, բացի Նվիրառուի կողմից ներկայացված հանրօգուտ ծրագրի։  </w:t>
            </w:r>
          </w:p>
          <w:p w14:paraId="2FEAC713" w14:textId="5CE3E7C9" w:rsidR="00B837D6" w:rsidRDefault="00B837D6" w:rsidP="00B159F6">
            <w:pPr>
              <w:spacing w:line="276" w:lineRule="auto"/>
              <w:jc w:val="both"/>
              <w:rPr>
                <w:rFonts w:ascii="GHEA Grapalat" w:eastAsia="Calibri" w:hAnsi="GHEA Grapalat"/>
                <w:bCs/>
                <w:iCs/>
                <w:sz w:val="24"/>
                <w:szCs w:val="24"/>
                <w:lang w:val="hy-AM" w:eastAsia="en-US"/>
              </w:rPr>
            </w:pPr>
          </w:p>
          <w:p w14:paraId="2E3FF997" w14:textId="6756DB16" w:rsidR="00B837D6" w:rsidRDefault="00B837D6" w:rsidP="00B159F6">
            <w:pPr>
              <w:spacing w:line="276" w:lineRule="auto"/>
              <w:jc w:val="both"/>
              <w:rPr>
                <w:rFonts w:ascii="GHEA Grapalat" w:eastAsia="Calibri" w:hAnsi="GHEA Grapalat"/>
                <w:bCs/>
                <w:iCs/>
                <w:sz w:val="24"/>
                <w:szCs w:val="24"/>
                <w:lang w:val="hy-AM" w:eastAsia="en-US"/>
              </w:rPr>
            </w:pPr>
          </w:p>
          <w:p w14:paraId="0A1FD4E7" w14:textId="023769B4" w:rsidR="00B837D6" w:rsidRDefault="00B837D6" w:rsidP="00B159F6">
            <w:pPr>
              <w:spacing w:line="276" w:lineRule="auto"/>
              <w:jc w:val="both"/>
              <w:rPr>
                <w:rFonts w:ascii="GHEA Grapalat" w:eastAsia="Calibri" w:hAnsi="GHEA Grapalat"/>
                <w:bCs/>
                <w:iCs/>
                <w:sz w:val="24"/>
                <w:szCs w:val="24"/>
                <w:lang w:val="hy-AM" w:eastAsia="en-US"/>
              </w:rPr>
            </w:pPr>
          </w:p>
          <w:p w14:paraId="22DED251" w14:textId="77777777" w:rsidR="00B837D6" w:rsidRPr="00ED0D39" w:rsidRDefault="00B837D6" w:rsidP="00B159F6">
            <w:pPr>
              <w:spacing w:line="276" w:lineRule="auto"/>
              <w:jc w:val="both"/>
              <w:rPr>
                <w:rFonts w:ascii="GHEA Grapalat" w:eastAsia="Calibri" w:hAnsi="GHEA Grapalat"/>
                <w:bCs/>
                <w:iCs/>
                <w:sz w:val="24"/>
                <w:szCs w:val="24"/>
                <w:lang w:val="hy-AM" w:eastAsia="en-US"/>
              </w:rPr>
            </w:pPr>
          </w:p>
          <w:p w14:paraId="719E6802" w14:textId="024E3699" w:rsidR="003D7A4C" w:rsidRDefault="003D7A4C" w:rsidP="00B159F6">
            <w:pPr>
              <w:spacing w:line="276" w:lineRule="auto"/>
              <w:jc w:val="both"/>
              <w:rPr>
                <w:rFonts w:ascii="GHEA Grapalat" w:eastAsia="Calibri" w:hAnsi="GHEA Grapalat"/>
                <w:bCs/>
                <w:iCs/>
                <w:sz w:val="24"/>
                <w:szCs w:val="24"/>
                <w:lang w:val="hy-AM" w:eastAsia="en-US"/>
              </w:rPr>
            </w:pPr>
          </w:p>
        </w:tc>
      </w:tr>
    </w:tbl>
    <w:p w14:paraId="4ECF4B91" w14:textId="77777777" w:rsidR="00851A8B" w:rsidRPr="007601E2" w:rsidRDefault="00851A8B" w:rsidP="007601E2">
      <w:pPr>
        <w:spacing w:line="276" w:lineRule="auto"/>
        <w:rPr>
          <w:rFonts w:ascii="GHEA Grapalat" w:hAnsi="GHEA Grapalat"/>
          <w:sz w:val="24"/>
          <w:szCs w:val="24"/>
          <w:lang w:val="hy-AM"/>
        </w:rPr>
      </w:pPr>
    </w:p>
    <w:p w14:paraId="0192CE20" w14:textId="77777777" w:rsidR="008A7861" w:rsidRPr="007601E2" w:rsidRDefault="008A7861" w:rsidP="007601E2">
      <w:pPr>
        <w:spacing w:line="276" w:lineRule="auto"/>
        <w:rPr>
          <w:rFonts w:ascii="GHEA Grapalat" w:hAnsi="GHEA Grapalat"/>
          <w:sz w:val="24"/>
          <w:szCs w:val="24"/>
          <w:lang w:val="hy-AM"/>
        </w:rPr>
      </w:pPr>
    </w:p>
    <w:p w14:paraId="77FA49EF" w14:textId="700ED9EE" w:rsidR="00E439EF" w:rsidRDefault="00E439EF" w:rsidP="007601E2">
      <w:pPr>
        <w:spacing w:line="276" w:lineRule="auto"/>
        <w:rPr>
          <w:rFonts w:ascii="GHEA Grapalat" w:hAnsi="GHEA Grapalat"/>
          <w:sz w:val="24"/>
          <w:szCs w:val="24"/>
          <w:lang w:val="hy-AM"/>
        </w:rPr>
      </w:pPr>
    </w:p>
    <w:p w14:paraId="04CB6DC2" w14:textId="77777777" w:rsidR="00144733" w:rsidRPr="007601E2" w:rsidRDefault="00144733" w:rsidP="007601E2">
      <w:pPr>
        <w:spacing w:line="276" w:lineRule="auto"/>
        <w:rPr>
          <w:rFonts w:ascii="GHEA Grapalat" w:hAnsi="GHEA Grapalat"/>
          <w:sz w:val="24"/>
          <w:szCs w:val="24"/>
          <w:lang w:val="hy-AM"/>
        </w:rPr>
      </w:pPr>
    </w:p>
    <w:p w14:paraId="57F34B63" w14:textId="77777777" w:rsidR="00E439EF" w:rsidRPr="007601E2" w:rsidRDefault="00E439EF" w:rsidP="007601E2">
      <w:pPr>
        <w:spacing w:line="276" w:lineRule="auto"/>
        <w:rPr>
          <w:rFonts w:ascii="GHEA Grapalat" w:hAnsi="GHEA Grapalat"/>
          <w:sz w:val="24"/>
          <w:szCs w:val="24"/>
          <w:lang w:val="hy-AM"/>
        </w:rPr>
      </w:pPr>
    </w:p>
    <w:p w14:paraId="2B9FFA32" w14:textId="0E1923B0" w:rsidR="007C49D0" w:rsidRPr="007601E2" w:rsidRDefault="00553904" w:rsidP="007601E2">
      <w:pPr>
        <w:spacing w:line="276" w:lineRule="auto"/>
        <w:rPr>
          <w:rFonts w:ascii="GHEA Grapalat" w:hAnsi="GHEA Grapalat"/>
          <w:sz w:val="24"/>
          <w:szCs w:val="24"/>
          <w:lang w:val="hy-AM"/>
        </w:rPr>
      </w:pPr>
      <w:r w:rsidRPr="007601E2">
        <w:rPr>
          <w:rFonts w:ascii="GHEA Grapalat" w:hAnsi="GHEA Grapalat" w:cs="Sylfaen"/>
          <w:sz w:val="24"/>
          <w:szCs w:val="24"/>
          <w:lang w:val="hy-AM"/>
        </w:rPr>
        <w:t xml:space="preserve">           </w:t>
      </w:r>
      <w:r w:rsidR="002A6806" w:rsidRPr="007601E2">
        <w:rPr>
          <w:rFonts w:ascii="GHEA Grapalat" w:hAnsi="GHEA Grapalat" w:cs="Sylfaen"/>
          <w:sz w:val="24"/>
          <w:szCs w:val="24"/>
          <w:lang w:val="hy-AM"/>
        </w:rPr>
        <w:t xml:space="preserve">       </w:t>
      </w:r>
      <w:r w:rsidR="00E439EF" w:rsidRPr="007601E2">
        <w:rPr>
          <w:rFonts w:ascii="GHEA Grapalat" w:hAnsi="GHEA Grapalat" w:cs="Sylfaen"/>
          <w:sz w:val="24"/>
          <w:szCs w:val="24"/>
          <w:lang w:val="hy-AM"/>
        </w:rPr>
        <w:t xml:space="preserve"> </w:t>
      </w:r>
    </w:p>
    <w:sectPr w:rsidR="007C49D0" w:rsidRPr="007601E2" w:rsidSect="00C26359">
      <w:pgSz w:w="16839" w:h="11907" w:orient="landscape" w:code="9"/>
      <w:pgMar w:top="9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8509D"/>
    <w:multiLevelType w:val="hybridMultilevel"/>
    <w:tmpl w:val="2FF41498"/>
    <w:lvl w:ilvl="0" w:tplc="A058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3802F7"/>
    <w:multiLevelType w:val="hybridMultilevel"/>
    <w:tmpl w:val="799A7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3470F"/>
    <w:multiLevelType w:val="hybridMultilevel"/>
    <w:tmpl w:val="C67405F4"/>
    <w:lvl w:ilvl="0" w:tplc="C37CFE5C">
      <w:start w:val="1"/>
      <w:numFmt w:val="decimal"/>
      <w:lvlText w:val="%1."/>
      <w:lvlJc w:val="left"/>
      <w:pPr>
        <w:ind w:left="1155" w:hanging="72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15505DAB"/>
    <w:multiLevelType w:val="hybridMultilevel"/>
    <w:tmpl w:val="30EE92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6137C67"/>
    <w:multiLevelType w:val="multilevel"/>
    <w:tmpl w:val="CA0CD49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7695A0A"/>
    <w:multiLevelType w:val="hybridMultilevel"/>
    <w:tmpl w:val="4EBA8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D4A33"/>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06408"/>
    <w:multiLevelType w:val="hybridMultilevel"/>
    <w:tmpl w:val="CF2A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A7314"/>
    <w:multiLevelType w:val="hybridMultilevel"/>
    <w:tmpl w:val="3A9CC4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5527835"/>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7F64FE8"/>
    <w:multiLevelType w:val="hybridMultilevel"/>
    <w:tmpl w:val="CA92FD10"/>
    <w:lvl w:ilvl="0" w:tplc="3B164EF6">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8D475DE"/>
    <w:multiLevelType w:val="hybridMultilevel"/>
    <w:tmpl w:val="A8B26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D832DE"/>
    <w:multiLevelType w:val="hybridMultilevel"/>
    <w:tmpl w:val="00C4CF02"/>
    <w:lvl w:ilvl="0" w:tplc="E2B6DD86">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3" w15:restartNumberingAfterBreak="0">
    <w:nsid w:val="2C03320F"/>
    <w:multiLevelType w:val="hybridMultilevel"/>
    <w:tmpl w:val="3ACAE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8D15BE2"/>
    <w:multiLevelType w:val="hybridMultilevel"/>
    <w:tmpl w:val="3AD2F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8D1513"/>
    <w:multiLevelType w:val="hybridMultilevel"/>
    <w:tmpl w:val="42925ADC"/>
    <w:lvl w:ilvl="0" w:tplc="96862156">
      <w:start w:val="10"/>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3E7843BD"/>
    <w:multiLevelType w:val="hybridMultilevel"/>
    <w:tmpl w:val="FE1E60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0373B4F"/>
    <w:multiLevelType w:val="hybridMultilevel"/>
    <w:tmpl w:val="ED5ED074"/>
    <w:lvl w:ilvl="0" w:tplc="BE2416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A04E99"/>
    <w:multiLevelType w:val="hybridMultilevel"/>
    <w:tmpl w:val="5CCE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A3474"/>
    <w:multiLevelType w:val="hybridMultilevel"/>
    <w:tmpl w:val="F718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BE301E"/>
    <w:multiLevelType w:val="hybridMultilevel"/>
    <w:tmpl w:val="7B143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1AD22D7"/>
    <w:multiLevelType w:val="hybridMultilevel"/>
    <w:tmpl w:val="E1F2B2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637950"/>
    <w:multiLevelType w:val="hybridMultilevel"/>
    <w:tmpl w:val="F664DDC8"/>
    <w:lvl w:ilvl="0" w:tplc="190E86F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3" w15:restartNumberingAfterBreak="0">
    <w:nsid w:val="62523B89"/>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FE39B6"/>
    <w:multiLevelType w:val="hybridMultilevel"/>
    <w:tmpl w:val="C1AC5ED2"/>
    <w:lvl w:ilvl="0" w:tplc="121E7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77705A5"/>
    <w:multiLevelType w:val="hybridMultilevel"/>
    <w:tmpl w:val="F25421D4"/>
    <w:lvl w:ilvl="0" w:tplc="5FA6DD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9070AA9"/>
    <w:multiLevelType w:val="hybridMultilevel"/>
    <w:tmpl w:val="9D44C99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F357E6"/>
    <w:multiLevelType w:val="hybridMultilevel"/>
    <w:tmpl w:val="4EBC1070"/>
    <w:lvl w:ilvl="0" w:tplc="FF26F10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F93643"/>
    <w:multiLevelType w:val="hybridMultilevel"/>
    <w:tmpl w:val="919C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F87939"/>
    <w:multiLevelType w:val="hybridMultilevel"/>
    <w:tmpl w:val="5C96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BF710A9"/>
    <w:multiLevelType w:val="hybridMultilevel"/>
    <w:tmpl w:val="8C949B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C174F62"/>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7D8D5041"/>
    <w:multiLevelType w:val="hybridMultilevel"/>
    <w:tmpl w:val="038EB6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EE57037"/>
    <w:multiLevelType w:val="hybridMultilevel"/>
    <w:tmpl w:val="D70470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30"/>
  </w:num>
  <w:num w:numId="4">
    <w:abstractNumId w:val="20"/>
  </w:num>
  <w:num w:numId="5">
    <w:abstractNumId w:val="21"/>
  </w:num>
  <w:num w:numId="6">
    <w:abstractNumId w:val="16"/>
  </w:num>
  <w:num w:numId="7">
    <w:abstractNumId w:val="4"/>
  </w:num>
  <w:num w:numId="8">
    <w:abstractNumId w:val="13"/>
  </w:num>
  <w:num w:numId="9">
    <w:abstractNumId w:val="32"/>
  </w:num>
  <w:num w:numId="10">
    <w:abstractNumId w:val="33"/>
  </w:num>
  <w:num w:numId="11">
    <w:abstractNumId w:val="8"/>
  </w:num>
  <w:num w:numId="12">
    <w:abstractNumId w:val="1"/>
  </w:num>
  <w:num w:numId="13">
    <w:abstractNumId w:val="17"/>
  </w:num>
  <w:num w:numId="14">
    <w:abstractNumId w:val="29"/>
  </w:num>
  <w:num w:numId="15">
    <w:abstractNumId w:val="0"/>
  </w:num>
  <w:num w:numId="16">
    <w:abstractNumId w:val="12"/>
  </w:num>
  <w:num w:numId="17">
    <w:abstractNumId w:val="18"/>
  </w:num>
  <w:num w:numId="18">
    <w:abstractNumId w:val="7"/>
  </w:num>
  <w:num w:numId="19">
    <w:abstractNumId w:val="28"/>
  </w:num>
  <w:num w:numId="20">
    <w:abstractNumId w:val="9"/>
  </w:num>
  <w:num w:numId="21">
    <w:abstractNumId w:val="26"/>
  </w:num>
  <w:num w:numId="22">
    <w:abstractNumId w:val="19"/>
  </w:num>
  <w:num w:numId="23">
    <w:abstractNumId w:val="31"/>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4"/>
  </w:num>
  <w:num w:numId="27">
    <w:abstractNumId w:val="24"/>
  </w:num>
  <w:num w:numId="28">
    <w:abstractNumId w:val="5"/>
  </w:num>
  <w:num w:numId="29">
    <w:abstractNumId w:val="23"/>
  </w:num>
  <w:num w:numId="30">
    <w:abstractNumId w:val="15"/>
  </w:num>
  <w:num w:numId="31">
    <w:abstractNumId w:val="6"/>
  </w:num>
  <w:num w:numId="32">
    <w:abstractNumId w:val="22"/>
  </w:num>
  <w:num w:numId="33">
    <w:abstractNumId w:val="27"/>
  </w:num>
  <w:num w:numId="34">
    <w:abstractNumId w:val="25"/>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39"/>
    <w:rsid w:val="00003DC6"/>
    <w:rsid w:val="00007A1F"/>
    <w:rsid w:val="0001588D"/>
    <w:rsid w:val="00017FDD"/>
    <w:rsid w:val="00034FFD"/>
    <w:rsid w:val="00036A6C"/>
    <w:rsid w:val="00041637"/>
    <w:rsid w:val="00043B9B"/>
    <w:rsid w:val="00051880"/>
    <w:rsid w:val="00066B09"/>
    <w:rsid w:val="00070663"/>
    <w:rsid w:val="00073DEE"/>
    <w:rsid w:val="00074061"/>
    <w:rsid w:val="00074213"/>
    <w:rsid w:val="00077A1A"/>
    <w:rsid w:val="0008047F"/>
    <w:rsid w:val="000859B7"/>
    <w:rsid w:val="000973DB"/>
    <w:rsid w:val="0009757B"/>
    <w:rsid w:val="000A628B"/>
    <w:rsid w:val="000B4F3F"/>
    <w:rsid w:val="000C2841"/>
    <w:rsid w:val="000E1242"/>
    <w:rsid w:val="000F0597"/>
    <w:rsid w:val="000F3D0D"/>
    <w:rsid w:val="000F60CD"/>
    <w:rsid w:val="000F7707"/>
    <w:rsid w:val="00103ADC"/>
    <w:rsid w:val="00105C46"/>
    <w:rsid w:val="00112E55"/>
    <w:rsid w:val="00115620"/>
    <w:rsid w:val="00116A81"/>
    <w:rsid w:val="0012696B"/>
    <w:rsid w:val="00133A26"/>
    <w:rsid w:val="001340D8"/>
    <w:rsid w:val="00134ABD"/>
    <w:rsid w:val="00137068"/>
    <w:rsid w:val="00142064"/>
    <w:rsid w:val="00143083"/>
    <w:rsid w:val="00144733"/>
    <w:rsid w:val="00146EEC"/>
    <w:rsid w:val="001478D5"/>
    <w:rsid w:val="00150B05"/>
    <w:rsid w:val="00150DD8"/>
    <w:rsid w:val="00154003"/>
    <w:rsid w:val="00160902"/>
    <w:rsid w:val="001627B9"/>
    <w:rsid w:val="001629BC"/>
    <w:rsid w:val="00164EA6"/>
    <w:rsid w:val="001718C8"/>
    <w:rsid w:val="00175D01"/>
    <w:rsid w:val="00180BEA"/>
    <w:rsid w:val="00186F01"/>
    <w:rsid w:val="001B0172"/>
    <w:rsid w:val="001B1CE6"/>
    <w:rsid w:val="001C13D7"/>
    <w:rsid w:val="001C3189"/>
    <w:rsid w:val="001C6089"/>
    <w:rsid w:val="001D5FDF"/>
    <w:rsid w:val="001E305B"/>
    <w:rsid w:val="002024AD"/>
    <w:rsid w:val="002057BD"/>
    <w:rsid w:val="0020726B"/>
    <w:rsid w:val="00220E9A"/>
    <w:rsid w:val="002216E1"/>
    <w:rsid w:val="002229D4"/>
    <w:rsid w:val="00223B89"/>
    <w:rsid w:val="00234B3A"/>
    <w:rsid w:val="0024253E"/>
    <w:rsid w:val="002601B8"/>
    <w:rsid w:val="00263329"/>
    <w:rsid w:val="002658FD"/>
    <w:rsid w:val="00270D1D"/>
    <w:rsid w:val="00271387"/>
    <w:rsid w:val="0027314A"/>
    <w:rsid w:val="00282397"/>
    <w:rsid w:val="00290089"/>
    <w:rsid w:val="00290683"/>
    <w:rsid w:val="00291621"/>
    <w:rsid w:val="002926F6"/>
    <w:rsid w:val="00293C2C"/>
    <w:rsid w:val="002A35FC"/>
    <w:rsid w:val="002A39F3"/>
    <w:rsid w:val="002A4A7A"/>
    <w:rsid w:val="002A4D8B"/>
    <w:rsid w:val="002A6806"/>
    <w:rsid w:val="002A7268"/>
    <w:rsid w:val="002B0078"/>
    <w:rsid w:val="002B43EE"/>
    <w:rsid w:val="002B66F9"/>
    <w:rsid w:val="002C47BD"/>
    <w:rsid w:val="002D1DC6"/>
    <w:rsid w:val="002D4C72"/>
    <w:rsid w:val="002D637E"/>
    <w:rsid w:val="002E0A31"/>
    <w:rsid w:val="002F039A"/>
    <w:rsid w:val="002F2FF1"/>
    <w:rsid w:val="00303C51"/>
    <w:rsid w:val="00310BAD"/>
    <w:rsid w:val="00317E9C"/>
    <w:rsid w:val="00320AC5"/>
    <w:rsid w:val="003337FB"/>
    <w:rsid w:val="003340AF"/>
    <w:rsid w:val="0034332E"/>
    <w:rsid w:val="00343EB4"/>
    <w:rsid w:val="003449DC"/>
    <w:rsid w:val="003513AD"/>
    <w:rsid w:val="00354CCF"/>
    <w:rsid w:val="00357F49"/>
    <w:rsid w:val="00364B19"/>
    <w:rsid w:val="00365448"/>
    <w:rsid w:val="003655D2"/>
    <w:rsid w:val="0038290B"/>
    <w:rsid w:val="00385366"/>
    <w:rsid w:val="00390F25"/>
    <w:rsid w:val="00391EA2"/>
    <w:rsid w:val="00394266"/>
    <w:rsid w:val="003A4D3D"/>
    <w:rsid w:val="003B146C"/>
    <w:rsid w:val="003B1928"/>
    <w:rsid w:val="003B24E3"/>
    <w:rsid w:val="003B5302"/>
    <w:rsid w:val="003C0D2F"/>
    <w:rsid w:val="003C23A1"/>
    <w:rsid w:val="003C26B3"/>
    <w:rsid w:val="003C26BC"/>
    <w:rsid w:val="003D3330"/>
    <w:rsid w:val="003D51A8"/>
    <w:rsid w:val="003D6B85"/>
    <w:rsid w:val="003D7A4C"/>
    <w:rsid w:val="003E03A6"/>
    <w:rsid w:val="003E07CD"/>
    <w:rsid w:val="003E1130"/>
    <w:rsid w:val="003F4C9B"/>
    <w:rsid w:val="003F4EFF"/>
    <w:rsid w:val="00404129"/>
    <w:rsid w:val="0040597F"/>
    <w:rsid w:val="00406EFD"/>
    <w:rsid w:val="00415766"/>
    <w:rsid w:val="004166F7"/>
    <w:rsid w:val="00426883"/>
    <w:rsid w:val="004403A2"/>
    <w:rsid w:val="00446930"/>
    <w:rsid w:val="004520DF"/>
    <w:rsid w:val="00453C13"/>
    <w:rsid w:val="004562F4"/>
    <w:rsid w:val="0046078F"/>
    <w:rsid w:val="00460850"/>
    <w:rsid w:val="00465B0A"/>
    <w:rsid w:val="0047290D"/>
    <w:rsid w:val="00475950"/>
    <w:rsid w:val="0048153D"/>
    <w:rsid w:val="00482CD7"/>
    <w:rsid w:val="0048314D"/>
    <w:rsid w:val="0048327A"/>
    <w:rsid w:val="004A3F96"/>
    <w:rsid w:val="004B6571"/>
    <w:rsid w:val="004C0884"/>
    <w:rsid w:val="004D23F1"/>
    <w:rsid w:val="004D3106"/>
    <w:rsid w:val="004D6F64"/>
    <w:rsid w:val="004D7A8B"/>
    <w:rsid w:val="004D7B67"/>
    <w:rsid w:val="004E12F9"/>
    <w:rsid w:val="004F35DB"/>
    <w:rsid w:val="004F44B4"/>
    <w:rsid w:val="004F725F"/>
    <w:rsid w:val="00500E36"/>
    <w:rsid w:val="005010B8"/>
    <w:rsid w:val="00502434"/>
    <w:rsid w:val="005030C2"/>
    <w:rsid w:val="00505978"/>
    <w:rsid w:val="005070EB"/>
    <w:rsid w:val="005144EC"/>
    <w:rsid w:val="005150EB"/>
    <w:rsid w:val="00517E57"/>
    <w:rsid w:val="005200EE"/>
    <w:rsid w:val="005349B0"/>
    <w:rsid w:val="005406B0"/>
    <w:rsid w:val="00542276"/>
    <w:rsid w:val="00553904"/>
    <w:rsid w:val="0055400D"/>
    <w:rsid w:val="00554AF3"/>
    <w:rsid w:val="00557C07"/>
    <w:rsid w:val="00567D78"/>
    <w:rsid w:val="00572881"/>
    <w:rsid w:val="00573D81"/>
    <w:rsid w:val="0058433F"/>
    <w:rsid w:val="005905D3"/>
    <w:rsid w:val="0059269B"/>
    <w:rsid w:val="0059557A"/>
    <w:rsid w:val="005A073C"/>
    <w:rsid w:val="005A1D89"/>
    <w:rsid w:val="005A6013"/>
    <w:rsid w:val="005B2203"/>
    <w:rsid w:val="005B38BC"/>
    <w:rsid w:val="005B3F39"/>
    <w:rsid w:val="005B65F5"/>
    <w:rsid w:val="005C0AC1"/>
    <w:rsid w:val="005C680A"/>
    <w:rsid w:val="005D24E2"/>
    <w:rsid w:val="005D7DE1"/>
    <w:rsid w:val="005E0D2F"/>
    <w:rsid w:val="005E0FAE"/>
    <w:rsid w:val="005E3E95"/>
    <w:rsid w:val="005E5337"/>
    <w:rsid w:val="005E5702"/>
    <w:rsid w:val="005F1872"/>
    <w:rsid w:val="005F5A3A"/>
    <w:rsid w:val="005F7345"/>
    <w:rsid w:val="005F7E23"/>
    <w:rsid w:val="00600790"/>
    <w:rsid w:val="0060086F"/>
    <w:rsid w:val="00601E6A"/>
    <w:rsid w:val="00612739"/>
    <w:rsid w:val="0062275C"/>
    <w:rsid w:val="006302D5"/>
    <w:rsid w:val="006308F3"/>
    <w:rsid w:val="006342A4"/>
    <w:rsid w:val="00635B42"/>
    <w:rsid w:val="0064285F"/>
    <w:rsid w:val="00643812"/>
    <w:rsid w:val="00644B9E"/>
    <w:rsid w:val="00646CCE"/>
    <w:rsid w:val="00650DD2"/>
    <w:rsid w:val="00653107"/>
    <w:rsid w:val="00653740"/>
    <w:rsid w:val="00655302"/>
    <w:rsid w:val="00655585"/>
    <w:rsid w:val="0066222E"/>
    <w:rsid w:val="0066429A"/>
    <w:rsid w:val="00664986"/>
    <w:rsid w:val="00666D70"/>
    <w:rsid w:val="00672035"/>
    <w:rsid w:val="00672DD9"/>
    <w:rsid w:val="00674621"/>
    <w:rsid w:val="00684112"/>
    <w:rsid w:val="006918EC"/>
    <w:rsid w:val="00693BD0"/>
    <w:rsid w:val="0069498A"/>
    <w:rsid w:val="006A4449"/>
    <w:rsid w:val="006A76E5"/>
    <w:rsid w:val="006B1499"/>
    <w:rsid w:val="006B4AA7"/>
    <w:rsid w:val="006C41BD"/>
    <w:rsid w:val="006C4BA5"/>
    <w:rsid w:val="006D0C20"/>
    <w:rsid w:val="006D2110"/>
    <w:rsid w:val="006D3F76"/>
    <w:rsid w:val="006D65FA"/>
    <w:rsid w:val="006E0230"/>
    <w:rsid w:val="006E23CD"/>
    <w:rsid w:val="006E3E53"/>
    <w:rsid w:val="006E51F0"/>
    <w:rsid w:val="006E5B73"/>
    <w:rsid w:val="006F5F6F"/>
    <w:rsid w:val="0070552E"/>
    <w:rsid w:val="007056AF"/>
    <w:rsid w:val="007114CD"/>
    <w:rsid w:val="0071382B"/>
    <w:rsid w:val="007172BF"/>
    <w:rsid w:val="00724974"/>
    <w:rsid w:val="0072649F"/>
    <w:rsid w:val="00726978"/>
    <w:rsid w:val="0074059A"/>
    <w:rsid w:val="00741658"/>
    <w:rsid w:val="00752C28"/>
    <w:rsid w:val="00752FFD"/>
    <w:rsid w:val="007601E2"/>
    <w:rsid w:val="00764960"/>
    <w:rsid w:val="00765C1F"/>
    <w:rsid w:val="00772194"/>
    <w:rsid w:val="00772A89"/>
    <w:rsid w:val="007730E5"/>
    <w:rsid w:val="00774C91"/>
    <w:rsid w:val="00775DF3"/>
    <w:rsid w:val="00780AD0"/>
    <w:rsid w:val="0078134A"/>
    <w:rsid w:val="0078642A"/>
    <w:rsid w:val="007865BE"/>
    <w:rsid w:val="00787F93"/>
    <w:rsid w:val="00792B71"/>
    <w:rsid w:val="0079463B"/>
    <w:rsid w:val="007978E9"/>
    <w:rsid w:val="007A3AFA"/>
    <w:rsid w:val="007A59FC"/>
    <w:rsid w:val="007A632C"/>
    <w:rsid w:val="007A6D7E"/>
    <w:rsid w:val="007A72A3"/>
    <w:rsid w:val="007B5152"/>
    <w:rsid w:val="007C0F1D"/>
    <w:rsid w:val="007C4204"/>
    <w:rsid w:val="007C49D0"/>
    <w:rsid w:val="007C7BB3"/>
    <w:rsid w:val="007F0BCB"/>
    <w:rsid w:val="007F78EE"/>
    <w:rsid w:val="00802C05"/>
    <w:rsid w:val="0081578D"/>
    <w:rsid w:val="00817580"/>
    <w:rsid w:val="00820473"/>
    <w:rsid w:val="00822BDE"/>
    <w:rsid w:val="00824BCA"/>
    <w:rsid w:val="00824E4B"/>
    <w:rsid w:val="0083177E"/>
    <w:rsid w:val="00832400"/>
    <w:rsid w:val="00843B2B"/>
    <w:rsid w:val="008458B8"/>
    <w:rsid w:val="00851A8B"/>
    <w:rsid w:val="008535D7"/>
    <w:rsid w:val="00871E66"/>
    <w:rsid w:val="00880857"/>
    <w:rsid w:val="00883935"/>
    <w:rsid w:val="00884CF0"/>
    <w:rsid w:val="008868D2"/>
    <w:rsid w:val="008918A3"/>
    <w:rsid w:val="00895503"/>
    <w:rsid w:val="008A34D7"/>
    <w:rsid w:val="008A39F1"/>
    <w:rsid w:val="008A65F2"/>
    <w:rsid w:val="008A7861"/>
    <w:rsid w:val="008B0B38"/>
    <w:rsid w:val="008B22C3"/>
    <w:rsid w:val="008B35E6"/>
    <w:rsid w:val="008B5808"/>
    <w:rsid w:val="008B5D27"/>
    <w:rsid w:val="008B713A"/>
    <w:rsid w:val="008C484F"/>
    <w:rsid w:val="008C7705"/>
    <w:rsid w:val="008D02E1"/>
    <w:rsid w:val="008D05DB"/>
    <w:rsid w:val="008D7D66"/>
    <w:rsid w:val="008E27D2"/>
    <w:rsid w:val="008E314D"/>
    <w:rsid w:val="008E5422"/>
    <w:rsid w:val="008E6A52"/>
    <w:rsid w:val="008F5723"/>
    <w:rsid w:val="00900445"/>
    <w:rsid w:val="00907A6C"/>
    <w:rsid w:val="0091217F"/>
    <w:rsid w:val="0091360B"/>
    <w:rsid w:val="00913968"/>
    <w:rsid w:val="009223AE"/>
    <w:rsid w:val="00923C38"/>
    <w:rsid w:val="00931F47"/>
    <w:rsid w:val="009364E5"/>
    <w:rsid w:val="00941063"/>
    <w:rsid w:val="009478D7"/>
    <w:rsid w:val="009517C4"/>
    <w:rsid w:val="00951BB1"/>
    <w:rsid w:val="00951D64"/>
    <w:rsid w:val="00952696"/>
    <w:rsid w:val="00956145"/>
    <w:rsid w:val="009614A1"/>
    <w:rsid w:val="00963B4E"/>
    <w:rsid w:val="00964B8E"/>
    <w:rsid w:val="00974350"/>
    <w:rsid w:val="00975EE5"/>
    <w:rsid w:val="009762E2"/>
    <w:rsid w:val="0097669E"/>
    <w:rsid w:val="009868DE"/>
    <w:rsid w:val="009906B7"/>
    <w:rsid w:val="00990A51"/>
    <w:rsid w:val="00991572"/>
    <w:rsid w:val="00992D84"/>
    <w:rsid w:val="00993A2F"/>
    <w:rsid w:val="00997E6F"/>
    <w:rsid w:val="009A2BC9"/>
    <w:rsid w:val="009A55BA"/>
    <w:rsid w:val="009B01F8"/>
    <w:rsid w:val="009B290B"/>
    <w:rsid w:val="009B42F0"/>
    <w:rsid w:val="009B5BBA"/>
    <w:rsid w:val="009B674B"/>
    <w:rsid w:val="009B6D5B"/>
    <w:rsid w:val="009C0F4B"/>
    <w:rsid w:val="009C1D12"/>
    <w:rsid w:val="009C3A98"/>
    <w:rsid w:val="009C3E08"/>
    <w:rsid w:val="009F1ACB"/>
    <w:rsid w:val="009F2635"/>
    <w:rsid w:val="009F28D8"/>
    <w:rsid w:val="00A0117D"/>
    <w:rsid w:val="00A014E3"/>
    <w:rsid w:val="00A02596"/>
    <w:rsid w:val="00A03D7B"/>
    <w:rsid w:val="00A07491"/>
    <w:rsid w:val="00A1016F"/>
    <w:rsid w:val="00A14467"/>
    <w:rsid w:val="00A17F15"/>
    <w:rsid w:val="00A2451F"/>
    <w:rsid w:val="00A3127C"/>
    <w:rsid w:val="00A31414"/>
    <w:rsid w:val="00A37FED"/>
    <w:rsid w:val="00A40E02"/>
    <w:rsid w:val="00A472D5"/>
    <w:rsid w:val="00A50103"/>
    <w:rsid w:val="00A611F6"/>
    <w:rsid w:val="00A6174A"/>
    <w:rsid w:val="00A62382"/>
    <w:rsid w:val="00A62B58"/>
    <w:rsid w:val="00A6518F"/>
    <w:rsid w:val="00A66A8B"/>
    <w:rsid w:val="00A67CE2"/>
    <w:rsid w:val="00A71F73"/>
    <w:rsid w:val="00A7246C"/>
    <w:rsid w:val="00A76A84"/>
    <w:rsid w:val="00A774D4"/>
    <w:rsid w:val="00A8514B"/>
    <w:rsid w:val="00A86453"/>
    <w:rsid w:val="00A86CC5"/>
    <w:rsid w:val="00A87447"/>
    <w:rsid w:val="00A87B37"/>
    <w:rsid w:val="00A9019C"/>
    <w:rsid w:val="00A91355"/>
    <w:rsid w:val="00A97095"/>
    <w:rsid w:val="00AA11D5"/>
    <w:rsid w:val="00AA23C1"/>
    <w:rsid w:val="00AA2F94"/>
    <w:rsid w:val="00AA36F7"/>
    <w:rsid w:val="00AA3D96"/>
    <w:rsid w:val="00AA5417"/>
    <w:rsid w:val="00AA6950"/>
    <w:rsid w:val="00AB15C5"/>
    <w:rsid w:val="00AB1C80"/>
    <w:rsid w:val="00AB7AE3"/>
    <w:rsid w:val="00AB7B38"/>
    <w:rsid w:val="00AB7FA2"/>
    <w:rsid w:val="00AC1830"/>
    <w:rsid w:val="00AE1C33"/>
    <w:rsid w:val="00AF05CC"/>
    <w:rsid w:val="00AF380F"/>
    <w:rsid w:val="00AF55C2"/>
    <w:rsid w:val="00B027FB"/>
    <w:rsid w:val="00B0291D"/>
    <w:rsid w:val="00B03790"/>
    <w:rsid w:val="00B051FC"/>
    <w:rsid w:val="00B11260"/>
    <w:rsid w:val="00B1167F"/>
    <w:rsid w:val="00B12CBF"/>
    <w:rsid w:val="00B159F6"/>
    <w:rsid w:val="00B230F6"/>
    <w:rsid w:val="00B259A8"/>
    <w:rsid w:val="00B30B17"/>
    <w:rsid w:val="00B31ED6"/>
    <w:rsid w:val="00B40AAA"/>
    <w:rsid w:val="00B43497"/>
    <w:rsid w:val="00B45F57"/>
    <w:rsid w:val="00B46985"/>
    <w:rsid w:val="00B526DD"/>
    <w:rsid w:val="00B556AE"/>
    <w:rsid w:val="00B60522"/>
    <w:rsid w:val="00B60691"/>
    <w:rsid w:val="00B63884"/>
    <w:rsid w:val="00B72A5E"/>
    <w:rsid w:val="00B72D4A"/>
    <w:rsid w:val="00B735B6"/>
    <w:rsid w:val="00B76904"/>
    <w:rsid w:val="00B77778"/>
    <w:rsid w:val="00B837D6"/>
    <w:rsid w:val="00B962DD"/>
    <w:rsid w:val="00B97831"/>
    <w:rsid w:val="00BA1379"/>
    <w:rsid w:val="00BA1EFE"/>
    <w:rsid w:val="00BA463A"/>
    <w:rsid w:val="00BA5746"/>
    <w:rsid w:val="00BA5EB7"/>
    <w:rsid w:val="00BB1D78"/>
    <w:rsid w:val="00BB5512"/>
    <w:rsid w:val="00BB782F"/>
    <w:rsid w:val="00BC52CD"/>
    <w:rsid w:val="00BD1AD1"/>
    <w:rsid w:val="00BD6E17"/>
    <w:rsid w:val="00BE04FB"/>
    <w:rsid w:val="00BE0BA8"/>
    <w:rsid w:val="00BE3E8D"/>
    <w:rsid w:val="00BF3415"/>
    <w:rsid w:val="00BF6AFB"/>
    <w:rsid w:val="00C02406"/>
    <w:rsid w:val="00C1142B"/>
    <w:rsid w:val="00C15845"/>
    <w:rsid w:val="00C16702"/>
    <w:rsid w:val="00C231E6"/>
    <w:rsid w:val="00C26359"/>
    <w:rsid w:val="00C2637D"/>
    <w:rsid w:val="00C34FD0"/>
    <w:rsid w:val="00C37D35"/>
    <w:rsid w:val="00C37D85"/>
    <w:rsid w:val="00C423F1"/>
    <w:rsid w:val="00C42AB4"/>
    <w:rsid w:val="00C46BB7"/>
    <w:rsid w:val="00C571CE"/>
    <w:rsid w:val="00C607F7"/>
    <w:rsid w:val="00C64769"/>
    <w:rsid w:val="00C65FCE"/>
    <w:rsid w:val="00C66198"/>
    <w:rsid w:val="00C70602"/>
    <w:rsid w:val="00C948F6"/>
    <w:rsid w:val="00C963DB"/>
    <w:rsid w:val="00CA1542"/>
    <w:rsid w:val="00CA2EF9"/>
    <w:rsid w:val="00CA50BD"/>
    <w:rsid w:val="00CA50D0"/>
    <w:rsid w:val="00CB1C54"/>
    <w:rsid w:val="00CB764E"/>
    <w:rsid w:val="00CC1B32"/>
    <w:rsid w:val="00CC620D"/>
    <w:rsid w:val="00CD2973"/>
    <w:rsid w:val="00CD3382"/>
    <w:rsid w:val="00CD33C9"/>
    <w:rsid w:val="00CD5D45"/>
    <w:rsid w:val="00CF22E8"/>
    <w:rsid w:val="00CF5631"/>
    <w:rsid w:val="00D00A14"/>
    <w:rsid w:val="00D073CC"/>
    <w:rsid w:val="00D10A47"/>
    <w:rsid w:val="00D12A5B"/>
    <w:rsid w:val="00D1435C"/>
    <w:rsid w:val="00D160DC"/>
    <w:rsid w:val="00D27309"/>
    <w:rsid w:val="00D32BFA"/>
    <w:rsid w:val="00D36F7C"/>
    <w:rsid w:val="00D42FAA"/>
    <w:rsid w:val="00D45A02"/>
    <w:rsid w:val="00D45DA8"/>
    <w:rsid w:val="00D46EB8"/>
    <w:rsid w:val="00D505E2"/>
    <w:rsid w:val="00D50818"/>
    <w:rsid w:val="00D5386C"/>
    <w:rsid w:val="00D602C5"/>
    <w:rsid w:val="00D60E36"/>
    <w:rsid w:val="00D63F7F"/>
    <w:rsid w:val="00D70008"/>
    <w:rsid w:val="00D70A29"/>
    <w:rsid w:val="00D7229F"/>
    <w:rsid w:val="00D73ED7"/>
    <w:rsid w:val="00D771D0"/>
    <w:rsid w:val="00D9617D"/>
    <w:rsid w:val="00DA1EDB"/>
    <w:rsid w:val="00DA3739"/>
    <w:rsid w:val="00DB3BB6"/>
    <w:rsid w:val="00DB7BAB"/>
    <w:rsid w:val="00DC3783"/>
    <w:rsid w:val="00DC5A37"/>
    <w:rsid w:val="00DC5B93"/>
    <w:rsid w:val="00DD1AE8"/>
    <w:rsid w:val="00DD4AEC"/>
    <w:rsid w:val="00DD7AF5"/>
    <w:rsid w:val="00DE13CE"/>
    <w:rsid w:val="00DE54CD"/>
    <w:rsid w:val="00DE7A49"/>
    <w:rsid w:val="00DF31ED"/>
    <w:rsid w:val="00E02E4D"/>
    <w:rsid w:val="00E05C4F"/>
    <w:rsid w:val="00E1141D"/>
    <w:rsid w:val="00E23E99"/>
    <w:rsid w:val="00E2460A"/>
    <w:rsid w:val="00E26CD2"/>
    <w:rsid w:val="00E27259"/>
    <w:rsid w:val="00E2739B"/>
    <w:rsid w:val="00E32013"/>
    <w:rsid w:val="00E331D3"/>
    <w:rsid w:val="00E3687F"/>
    <w:rsid w:val="00E43498"/>
    <w:rsid w:val="00E43779"/>
    <w:rsid w:val="00E439EF"/>
    <w:rsid w:val="00E45760"/>
    <w:rsid w:val="00E45BC6"/>
    <w:rsid w:val="00E60794"/>
    <w:rsid w:val="00E61599"/>
    <w:rsid w:val="00E67891"/>
    <w:rsid w:val="00E708FB"/>
    <w:rsid w:val="00E70EEF"/>
    <w:rsid w:val="00E77385"/>
    <w:rsid w:val="00E8121F"/>
    <w:rsid w:val="00E83527"/>
    <w:rsid w:val="00E90B91"/>
    <w:rsid w:val="00E963D0"/>
    <w:rsid w:val="00EA4B9B"/>
    <w:rsid w:val="00EB01F8"/>
    <w:rsid w:val="00EB0BAA"/>
    <w:rsid w:val="00EB3122"/>
    <w:rsid w:val="00EB5DD3"/>
    <w:rsid w:val="00EB6699"/>
    <w:rsid w:val="00EC26E4"/>
    <w:rsid w:val="00EC36D1"/>
    <w:rsid w:val="00ED009E"/>
    <w:rsid w:val="00ED0D39"/>
    <w:rsid w:val="00EE1589"/>
    <w:rsid w:val="00EE1D08"/>
    <w:rsid w:val="00EE6230"/>
    <w:rsid w:val="00EE6E5C"/>
    <w:rsid w:val="00EE7A90"/>
    <w:rsid w:val="00EF2D5E"/>
    <w:rsid w:val="00EF5530"/>
    <w:rsid w:val="00EF571F"/>
    <w:rsid w:val="00F0300A"/>
    <w:rsid w:val="00F0331F"/>
    <w:rsid w:val="00F06DC7"/>
    <w:rsid w:val="00F161EF"/>
    <w:rsid w:val="00F21713"/>
    <w:rsid w:val="00F233FB"/>
    <w:rsid w:val="00F3032A"/>
    <w:rsid w:val="00F310D7"/>
    <w:rsid w:val="00F35468"/>
    <w:rsid w:val="00F41296"/>
    <w:rsid w:val="00F47D08"/>
    <w:rsid w:val="00F47D77"/>
    <w:rsid w:val="00F509FE"/>
    <w:rsid w:val="00F518DC"/>
    <w:rsid w:val="00F531A0"/>
    <w:rsid w:val="00F547AF"/>
    <w:rsid w:val="00F6067C"/>
    <w:rsid w:val="00F62B7F"/>
    <w:rsid w:val="00F67F80"/>
    <w:rsid w:val="00F7306F"/>
    <w:rsid w:val="00F7322F"/>
    <w:rsid w:val="00F74349"/>
    <w:rsid w:val="00F77ADC"/>
    <w:rsid w:val="00F831CB"/>
    <w:rsid w:val="00F86F1A"/>
    <w:rsid w:val="00F87DB6"/>
    <w:rsid w:val="00F87E37"/>
    <w:rsid w:val="00F90A28"/>
    <w:rsid w:val="00F968FB"/>
    <w:rsid w:val="00FA05F8"/>
    <w:rsid w:val="00FA329D"/>
    <w:rsid w:val="00FB365D"/>
    <w:rsid w:val="00FB4AF7"/>
    <w:rsid w:val="00FB5A4D"/>
    <w:rsid w:val="00FB6C40"/>
    <w:rsid w:val="00FB6E78"/>
    <w:rsid w:val="00FC0F98"/>
    <w:rsid w:val="00FC76DD"/>
    <w:rsid w:val="00FD1374"/>
    <w:rsid w:val="00FD4E23"/>
    <w:rsid w:val="00FD694A"/>
    <w:rsid w:val="00FE0372"/>
    <w:rsid w:val="00FE0E40"/>
    <w:rsid w:val="00FE3CC0"/>
    <w:rsid w:val="00FE74FF"/>
    <w:rsid w:val="00FF18A7"/>
    <w:rsid w:val="00FF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2933"/>
  <w15:chartTrackingRefBased/>
  <w15:docId w15:val="{73117E2F-B122-4D34-A9B6-B71648A7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0BD"/>
    <w:rPr>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49D0"/>
    <w:rPr>
      <w:rFonts w:ascii="Arial Armenian" w:hAnsi="Arial Armenian"/>
      <w:lang w:val="en-US" w:eastAsia="en-US"/>
    </w:rPr>
  </w:style>
  <w:style w:type="paragraph" w:styleId="BodyText2">
    <w:name w:val="Body Text 2"/>
    <w:basedOn w:val="Normal"/>
    <w:rsid w:val="00A62B58"/>
    <w:pPr>
      <w:spacing w:after="120" w:line="480" w:lineRule="auto"/>
    </w:pPr>
    <w:rPr>
      <w:lang w:val="en-AU" w:eastAsia="en-US"/>
    </w:rPr>
  </w:style>
  <w:style w:type="table" w:styleId="TableGrid">
    <w:name w:val="Table Grid"/>
    <w:basedOn w:val="TableNormal"/>
    <w:rsid w:val="00DA3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A76E5"/>
    <w:rPr>
      <w:rFonts w:ascii="Tahoma" w:hAnsi="Tahoma" w:cs="Tahoma"/>
      <w:sz w:val="16"/>
      <w:szCs w:val="16"/>
    </w:rPr>
  </w:style>
  <w:style w:type="paragraph" w:customStyle="1" w:styleId="DefaultParagraphFontParaChar">
    <w:name w:val="Default Paragraph Font Para Char"/>
    <w:basedOn w:val="Normal"/>
    <w:locked/>
    <w:rsid w:val="002601B8"/>
    <w:pPr>
      <w:spacing w:after="160"/>
    </w:pPr>
    <w:rPr>
      <w:rFonts w:ascii="Verdana" w:eastAsia="Batang" w:hAnsi="Verdana" w:cs="Verdana"/>
      <w:lang w:val="en-US" w:eastAsia="en-US"/>
    </w:rPr>
  </w:style>
  <w:style w:type="character" w:customStyle="1" w:styleId="apple-style-span">
    <w:name w:val="apple-style-span"/>
    <w:basedOn w:val="DefaultParagraphFont"/>
    <w:rsid w:val="009517C4"/>
  </w:style>
  <w:style w:type="paragraph" w:styleId="ListParagraph">
    <w:name w:val="List Paragraph"/>
    <w:basedOn w:val="Normal"/>
    <w:uiPriority w:val="34"/>
    <w:qFormat/>
    <w:rsid w:val="00BB1D78"/>
    <w:pPr>
      <w:ind w:left="720"/>
      <w:contextualSpacing/>
    </w:pPr>
    <w:rPr>
      <w:rFonts w:ascii="Arial LatArm" w:hAnsi="Arial LatArm"/>
      <w:sz w:val="24"/>
      <w:szCs w:val="24"/>
    </w:rPr>
  </w:style>
  <w:style w:type="paragraph" w:styleId="Header">
    <w:name w:val="header"/>
    <w:basedOn w:val="Normal"/>
    <w:link w:val="HeaderChar"/>
    <w:uiPriority w:val="99"/>
    <w:unhideWhenUsed/>
    <w:rsid w:val="00C37D85"/>
    <w:pPr>
      <w:tabs>
        <w:tab w:val="center" w:pos="4844"/>
        <w:tab w:val="right" w:pos="9689"/>
      </w:tabs>
    </w:pPr>
    <w:rPr>
      <w:rFonts w:ascii="Calibri" w:eastAsia="Calibri" w:hAnsi="Calibri"/>
      <w:lang w:val="x-none" w:eastAsia="x-none"/>
    </w:rPr>
  </w:style>
  <w:style w:type="character" w:customStyle="1" w:styleId="HeaderChar">
    <w:name w:val="Header Char"/>
    <w:link w:val="Header"/>
    <w:uiPriority w:val="99"/>
    <w:rsid w:val="00C37D85"/>
    <w:rPr>
      <w:rFonts w:ascii="Calibri" w:eastAsia="Calibri" w:hAnsi="Calibri"/>
      <w:lang w:val="x-none" w:eastAsia="x-none"/>
    </w:rPr>
  </w:style>
  <w:style w:type="character" w:styleId="CommentReference">
    <w:name w:val="annotation reference"/>
    <w:rsid w:val="00CD3382"/>
    <w:rPr>
      <w:sz w:val="16"/>
      <w:szCs w:val="16"/>
    </w:rPr>
  </w:style>
  <w:style w:type="paragraph" w:styleId="CommentText">
    <w:name w:val="annotation text"/>
    <w:basedOn w:val="Normal"/>
    <w:link w:val="CommentTextChar"/>
    <w:rsid w:val="00CD3382"/>
  </w:style>
  <w:style w:type="character" w:customStyle="1" w:styleId="CommentTextChar">
    <w:name w:val="Comment Text Char"/>
    <w:link w:val="CommentText"/>
    <w:rsid w:val="00CD3382"/>
    <w:rPr>
      <w:lang w:val="ru-RU" w:eastAsia="ru-RU"/>
    </w:rPr>
  </w:style>
  <w:style w:type="paragraph" w:styleId="CommentSubject">
    <w:name w:val="annotation subject"/>
    <w:basedOn w:val="CommentText"/>
    <w:next w:val="CommentText"/>
    <w:link w:val="CommentSubjectChar"/>
    <w:rsid w:val="00CD3382"/>
    <w:rPr>
      <w:b/>
      <w:bCs/>
    </w:rPr>
  </w:style>
  <w:style w:type="character" w:customStyle="1" w:styleId="CommentSubjectChar">
    <w:name w:val="Comment Subject Char"/>
    <w:link w:val="CommentSubject"/>
    <w:rsid w:val="00CD3382"/>
    <w:rPr>
      <w:b/>
      <w:bCs/>
      <w:lang w:val="ru-RU" w:eastAsia="ru-RU"/>
    </w:rPr>
  </w:style>
  <w:style w:type="character" w:styleId="Strong">
    <w:name w:val="Strong"/>
    <w:uiPriority w:val="22"/>
    <w:qFormat/>
    <w:rsid w:val="00774C9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71382B"/>
    <w:pPr>
      <w:spacing w:before="100" w:beforeAutospacing="1" w:after="100" w:afterAutospacing="1"/>
    </w:pPr>
    <w:rPr>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6746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70662">
      <w:bodyDiv w:val="1"/>
      <w:marLeft w:val="0"/>
      <w:marRight w:val="0"/>
      <w:marTop w:val="0"/>
      <w:marBottom w:val="0"/>
      <w:divBdr>
        <w:top w:val="none" w:sz="0" w:space="0" w:color="auto"/>
        <w:left w:val="none" w:sz="0" w:space="0" w:color="auto"/>
        <w:bottom w:val="none" w:sz="0" w:space="0" w:color="auto"/>
        <w:right w:val="none" w:sz="0" w:space="0" w:color="auto"/>
      </w:divBdr>
    </w:div>
    <w:div w:id="250893364">
      <w:bodyDiv w:val="1"/>
      <w:marLeft w:val="0"/>
      <w:marRight w:val="0"/>
      <w:marTop w:val="0"/>
      <w:marBottom w:val="0"/>
      <w:divBdr>
        <w:top w:val="none" w:sz="0" w:space="0" w:color="auto"/>
        <w:left w:val="none" w:sz="0" w:space="0" w:color="auto"/>
        <w:bottom w:val="none" w:sz="0" w:space="0" w:color="auto"/>
        <w:right w:val="none" w:sz="0" w:space="0" w:color="auto"/>
      </w:divBdr>
    </w:div>
    <w:div w:id="579601016">
      <w:bodyDiv w:val="1"/>
      <w:marLeft w:val="0"/>
      <w:marRight w:val="0"/>
      <w:marTop w:val="0"/>
      <w:marBottom w:val="0"/>
      <w:divBdr>
        <w:top w:val="none" w:sz="0" w:space="0" w:color="auto"/>
        <w:left w:val="none" w:sz="0" w:space="0" w:color="auto"/>
        <w:bottom w:val="none" w:sz="0" w:space="0" w:color="auto"/>
        <w:right w:val="none" w:sz="0" w:space="0" w:color="auto"/>
      </w:divBdr>
    </w:div>
    <w:div w:id="665788944">
      <w:bodyDiv w:val="1"/>
      <w:marLeft w:val="0"/>
      <w:marRight w:val="0"/>
      <w:marTop w:val="0"/>
      <w:marBottom w:val="0"/>
      <w:divBdr>
        <w:top w:val="none" w:sz="0" w:space="0" w:color="auto"/>
        <w:left w:val="none" w:sz="0" w:space="0" w:color="auto"/>
        <w:bottom w:val="none" w:sz="0" w:space="0" w:color="auto"/>
        <w:right w:val="none" w:sz="0" w:space="0" w:color="auto"/>
      </w:divBdr>
    </w:div>
    <w:div w:id="1167786957">
      <w:bodyDiv w:val="1"/>
      <w:marLeft w:val="0"/>
      <w:marRight w:val="0"/>
      <w:marTop w:val="0"/>
      <w:marBottom w:val="0"/>
      <w:divBdr>
        <w:top w:val="none" w:sz="0" w:space="0" w:color="auto"/>
        <w:left w:val="none" w:sz="0" w:space="0" w:color="auto"/>
        <w:bottom w:val="none" w:sz="0" w:space="0" w:color="auto"/>
        <w:right w:val="none" w:sz="0" w:space="0" w:color="auto"/>
      </w:divBdr>
    </w:div>
    <w:div w:id="16747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A956D-4B5A-4DA2-BBE9-DCFEAD2C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î º Ô º Î ² Ü ø</vt:lpstr>
    </vt:vector>
  </TitlesOfParts>
  <Company>UNICOMP</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 º Ô º Î ² Ü ø</dc:title>
  <dc:subject/>
  <dc:creator>Edita Fahradyan</dc:creator>
  <cp:keywords/>
  <cp:lastModifiedBy>HP</cp:lastModifiedBy>
  <cp:revision>105</cp:revision>
  <cp:lastPrinted>2016-02-26T08:17:00Z</cp:lastPrinted>
  <dcterms:created xsi:type="dcterms:W3CDTF">2020-01-16T09:10:00Z</dcterms:created>
  <dcterms:modified xsi:type="dcterms:W3CDTF">2020-08-31T18:39:00Z</dcterms:modified>
</cp:coreProperties>
</file>