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C98" w:rsidRPr="00A71994" w:rsidRDefault="00741C98" w:rsidP="00741C98">
      <w:pPr>
        <w:jc w:val="center"/>
        <w:rPr>
          <w:sz w:val="24"/>
          <w:szCs w:val="24"/>
          <w:lang w:val="hy-AM"/>
        </w:rPr>
      </w:pPr>
      <w:bookmarkStart w:id="0" w:name="_GoBack"/>
      <w:bookmarkEnd w:id="0"/>
      <w:r w:rsidRPr="00A71994">
        <w:rPr>
          <w:sz w:val="24"/>
          <w:szCs w:val="24"/>
          <w:lang w:val="hy-AM"/>
        </w:rPr>
        <w:t>ՀԻՄՆԱՎՈՐՈՒՄ</w:t>
      </w:r>
    </w:p>
    <w:p w:rsidR="00741C98" w:rsidRPr="00741C98" w:rsidRDefault="00741C98" w:rsidP="00741C98">
      <w:pPr>
        <w:rPr>
          <w:lang w:val="hy-AM"/>
        </w:rPr>
      </w:pPr>
    </w:p>
    <w:p w:rsidR="00741C98" w:rsidRPr="00C000B7" w:rsidRDefault="00741C98" w:rsidP="00741C98">
      <w:pPr>
        <w:rPr>
          <w:sz w:val="24"/>
          <w:szCs w:val="24"/>
          <w:lang w:val="hy-AM"/>
        </w:rPr>
      </w:pPr>
    </w:p>
    <w:p w:rsidR="00D22BED" w:rsidRPr="00A71994" w:rsidRDefault="00046F1F" w:rsidP="00A71994">
      <w:pPr>
        <w:spacing w:after="0" w:line="360" w:lineRule="auto"/>
        <w:ind w:firstLine="720"/>
        <w:jc w:val="both"/>
        <w:rPr>
          <w:sz w:val="24"/>
          <w:szCs w:val="24"/>
          <w:lang w:val="hy-AM"/>
        </w:rPr>
      </w:pPr>
      <w:r w:rsidRPr="00C000B7">
        <w:rPr>
          <w:sz w:val="24"/>
          <w:szCs w:val="24"/>
          <w:lang w:val="hy-AM"/>
        </w:rPr>
        <w:t xml:space="preserve">Հայաստանի Հանրապետության 2019 թվականի մայիսի 8-ի </w:t>
      </w:r>
      <w:r>
        <w:rPr>
          <w:sz w:val="24"/>
          <w:szCs w:val="24"/>
          <w:lang w:val="hy-AM"/>
        </w:rPr>
        <w:t xml:space="preserve">     </w:t>
      </w:r>
      <w:r w:rsidRPr="00211F30">
        <w:rPr>
          <w:bCs/>
          <w:sz w:val="24"/>
          <w:szCs w:val="24"/>
          <w:lang w:val="hy-AM"/>
        </w:rPr>
        <w:t xml:space="preserve">«Կառավարության կառուցվածքի և գործունեության մասին» օրենքում փոփոխություններ </w:t>
      </w:r>
      <w:r>
        <w:rPr>
          <w:bCs/>
          <w:sz w:val="24"/>
          <w:szCs w:val="24"/>
          <w:lang w:val="hy-AM"/>
        </w:rPr>
        <w:t>և</w:t>
      </w:r>
      <w:r w:rsidRPr="00211F30">
        <w:rPr>
          <w:bCs/>
          <w:sz w:val="24"/>
          <w:szCs w:val="24"/>
          <w:lang w:val="hy-AM"/>
        </w:rPr>
        <w:t xml:space="preserve"> լրացումներ կատարելու մասին»</w:t>
      </w:r>
      <w:r w:rsidRPr="00643572">
        <w:rPr>
          <w:sz w:val="24"/>
          <w:szCs w:val="24"/>
          <w:lang w:val="hy-AM"/>
        </w:rPr>
        <w:t xml:space="preserve"> թիվ ՀՕ-31-Ն օրենքի 14-րդ</w:t>
      </w:r>
      <w:r w:rsidRPr="00C000B7">
        <w:rPr>
          <w:sz w:val="24"/>
          <w:szCs w:val="24"/>
          <w:lang w:val="hy-AM"/>
        </w:rPr>
        <w:t xml:space="preserve"> հոդվածի 5-րդ մաս</w:t>
      </w:r>
      <w:r>
        <w:rPr>
          <w:sz w:val="24"/>
          <w:szCs w:val="24"/>
          <w:lang w:val="hy-AM"/>
        </w:rPr>
        <w:t xml:space="preserve">ի </w:t>
      </w:r>
      <w:r w:rsidR="00741C98" w:rsidRPr="00A71994">
        <w:rPr>
          <w:sz w:val="24"/>
          <w:szCs w:val="24"/>
          <w:lang w:val="hy-AM"/>
        </w:rPr>
        <w:t>հիման վրա Հայաստանի Հանրապետության սփյուռքի նախարարությունը</w:t>
      </w:r>
      <w:r w:rsidR="00C000B7" w:rsidRPr="00C000B7">
        <w:rPr>
          <w:sz w:val="24"/>
          <w:szCs w:val="24"/>
          <w:lang w:val="hy-AM"/>
        </w:rPr>
        <w:t xml:space="preserve"> միացման ձևով վերակազմակերպ</w:t>
      </w:r>
      <w:r w:rsidR="00C000B7">
        <w:rPr>
          <w:sz w:val="24"/>
          <w:szCs w:val="24"/>
          <w:lang w:val="hy-AM"/>
        </w:rPr>
        <w:t xml:space="preserve">վել է </w:t>
      </w:r>
      <w:r w:rsidR="00741C98" w:rsidRPr="00A71994">
        <w:rPr>
          <w:sz w:val="24"/>
          <w:szCs w:val="24"/>
          <w:lang w:val="hy-AM"/>
        </w:rPr>
        <w:t>վարչապետի աշխատակազմի սփյուռքի գործերի գլխավոր հանձնակատարի գրասենյակ</w:t>
      </w:r>
      <w:r w:rsidR="00C000B7">
        <w:rPr>
          <w:sz w:val="24"/>
          <w:szCs w:val="24"/>
          <w:lang w:val="hy-AM"/>
        </w:rPr>
        <w:t>ի</w:t>
      </w:r>
      <w:r w:rsidR="00741C98" w:rsidRPr="00A71994">
        <w:rPr>
          <w:sz w:val="24"/>
          <w:szCs w:val="24"/>
          <w:lang w:val="hy-AM"/>
        </w:rPr>
        <w:t>:</w:t>
      </w:r>
    </w:p>
    <w:p w:rsidR="00741C98" w:rsidRPr="00741C98" w:rsidRDefault="00741C98" w:rsidP="006617DA">
      <w:pPr>
        <w:spacing w:after="0" w:line="360" w:lineRule="auto"/>
        <w:ind w:firstLine="720"/>
        <w:jc w:val="both"/>
        <w:rPr>
          <w:lang w:val="hy-AM"/>
        </w:rPr>
      </w:pPr>
      <w:r w:rsidRPr="00A71994">
        <w:rPr>
          <w:sz w:val="24"/>
          <w:szCs w:val="24"/>
          <w:lang w:val="hy-AM"/>
        </w:rPr>
        <w:t>Հաշվի առնելով վերոգրյալը և այն հանգամանքը, որ սփյուռքի գործերի գլխավոր հանձնակատարի գրասենյակը գործում է վարչապետի աշխատակազմի ենթակայությամբ</w:t>
      </w:r>
      <w:r w:rsidR="006617DA">
        <w:rPr>
          <w:sz w:val="24"/>
          <w:szCs w:val="24"/>
          <w:lang w:val="hy-AM"/>
        </w:rPr>
        <w:t>՝</w:t>
      </w:r>
      <w:r w:rsidRPr="00A71994">
        <w:rPr>
          <w:sz w:val="24"/>
          <w:szCs w:val="24"/>
          <w:lang w:val="hy-AM"/>
        </w:rPr>
        <w:t xml:space="preserve"> անհրաժեշտություն է առաջացել </w:t>
      </w:r>
      <w:r w:rsidR="00046F1F">
        <w:rPr>
          <w:sz w:val="24"/>
          <w:szCs w:val="24"/>
          <w:lang w:val="hy-AM"/>
        </w:rPr>
        <w:t>նախկին</w:t>
      </w:r>
      <w:r w:rsidRPr="00A71994">
        <w:rPr>
          <w:sz w:val="24"/>
          <w:szCs w:val="24"/>
          <w:lang w:val="hy-AM"/>
        </w:rPr>
        <w:t xml:space="preserve"> Հայաստանի </w:t>
      </w:r>
      <w:r w:rsidR="00046F1F" w:rsidRPr="004D5C13">
        <w:rPr>
          <w:sz w:val="24"/>
          <w:szCs w:val="24"/>
          <w:lang w:val="hy-AM"/>
        </w:rPr>
        <w:t>Հանրապետության սփյուռքի նախարա</w:t>
      </w:r>
      <w:r w:rsidR="00046F1F">
        <w:rPr>
          <w:sz w:val="24"/>
          <w:szCs w:val="24"/>
          <w:lang w:val="hy-AM"/>
        </w:rPr>
        <w:t xml:space="preserve">րության հաշվեկշռում հաշվառված գույքը  </w:t>
      </w:r>
      <w:r w:rsidR="00046F1F" w:rsidRPr="004D5C13">
        <w:rPr>
          <w:sz w:val="24"/>
          <w:szCs w:val="24"/>
          <w:lang w:val="hy-AM"/>
        </w:rPr>
        <w:t xml:space="preserve">  </w:t>
      </w:r>
      <w:r w:rsidR="00046F1F">
        <w:rPr>
          <w:sz w:val="24"/>
          <w:szCs w:val="24"/>
          <w:lang w:val="hy-AM"/>
        </w:rPr>
        <w:t xml:space="preserve">ամրացնել </w:t>
      </w:r>
      <w:r w:rsidR="00046F1F" w:rsidRPr="004D5C13">
        <w:rPr>
          <w:sz w:val="24"/>
          <w:szCs w:val="24"/>
          <w:lang w:val="hy-AM"/>
        </w:rPr>
        <w:t xml:space="preserve"> վարչապետի աշխատակազմի</w:t>
      </w:r>
      <w:r w:rsidR="00046F1F">
        <w:rPr>
          <w:sz w:val="24"/>
          <w:szCs w:val="24"/>
          <w:lang w:val="hy-AM"/>
        </w:rPr>
        <w:t xml:space="preserve">ն՝  </w:t>
      </w:r>
      <w:r w:rsidR="00046F1F" w:rsidRPr="004D5C13">
        <w:rPr>
          <w:sz w:val="24"/>
          <w:szCs w:val="24"/>
          <w:lang w:val="hy-AM"/>
        </w:rPr>
        <w:t xml:space="preserve">համաձայն </w:t>
      </w:r>
      <w:r w:rsidR="00046F1F">
        <w:rPr>
          <w:sz w:val="24"/>
          <w:szCs w:val="24"/>
          <w:lang w:val="hy-AM"/>
        </w:rPr>
        <w:t>N</w:t>
      </w:r>
      <w:r w:rsidR="00046F1F" w:rsidRPr="00211F30">
        <w:rPr>
          <w:sz w:val="24"/>
          <w:szCs w:val="24"/>
          <w:lang w:val="hy-AM"/>
        </w:rPr>
        <w:t>1</w:t>
      </w:r>
      <w:r w:rsidR="00046F1F" w:rsidRPr="002A732D">
        <w:rPr>
          <w:sz w:val="24"/>
          <w:szCs w:val="24"/>
          <w:lang w:val="hy-AM"/>
        </w:rPr>
        <w:t xml:space="preserve"> </w:t>
      </w:r>
      <w:r w:rsidR="00046F1F" w:rsidRPr="004D5C13">
        <w:rPr>
          <w:sz w:val="24"/>
          <w:szCs w:val="24"/>
          <w:lang w:val="hy-AM"/>
        </w:rPr>
        <w:t>հավելվածի, Հայաստանի Հանրապետության կրթության, գիտության, մշակույթի և սպորտի նախարարության</w:t>
      </w:r>
      <w:r w:rsidR="00046F1F">
        <w:rPr>
          <w:sz w:val="24"/>
          <w:szCs w:val="24"/>
          <w:lang w:val="hy-AM"/>
        </w:rPr>
        <w:t>ը՝</w:t>
      </w:r>
      <w:r w:rsidR="00046F1F" w:rsidRPr="004D5C13">
        <w:rPr>
          <w:sz w:val="24"/>
          <w:szCs w:val="24"/>
          <w:lang w:val="hy-AM"/>
        </w:rPr>
        <w:t xml:space="preserve"> համաձայն </w:t>
      </w:r>
      <w:r w:rsidR="00046F1F">
        <w:rPr>
          <w:sz w:val="24"/>
          <w:szCs w:val="24"/>
          <w:lang w:val="hy-AM"/>
        </w:rPr>
        <w:t xml:space="preserve">N 2 </w:t>
      </w:r>
      <w:r w:rsidR="00046F1F" w:rsidRPr="004D5C13">
        <w:rPr>
          <w:sz w:val="24"/>
          <w:szCs w:val="24"/>
          <w:lang w:val="hy-AM"/>
        </w:rPr>
        <w:t>հավելվածի,</w:t>
      </w:r>
      <w:r w:rsidR="00046F1F" w:rsidRPr="002A732D">
        <w:rPr>
          <w:sz w:val="24"/>
          <w:szCs w:val="24"/>
          <w:lang w:val="hy-AM"/>
        </w:rPr>
        <w:t xml:space="preserve"> </w:t>
      </w:r>
      <w:r w:rsidR="00845D54" w:rsidRPr="00845D54">
        <w:rPr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կոմիտեին </w:t>
      </w:r>
      <w:r w:rsidR="00046F1F">
        <w:rPr>
          <w:sz w:val="24"/>
          <w:szCs w:val="24"/>
          <w:lang w:val="hy-AM"/>
        </w:rPr>
        <w:t>՝</w:t>
      </w:r>
      <w:r w:rsidR="00046F1F" w:rsidRPr="004D5C13">
        <w:rPr>
          <w:sz w:val="24"/>
          <w:szCs w:val="24"/>
          <w:lang w:val="hy-AM"/>
        </w:rPr>
        <w:t xml:space="preserve"> համաձայն </w:t>
      </w:r>
      <w:r w:rsidR="00046F1F">
        <w:rPr>
          <w:sz w:val="24"/>
          <w:szCs w:val="24"/>
          <w:lang w:val="hy-AM"/>
        </w:rPr>
        <w:t xml:space="preserve">N 3 </w:t>
      </w:r>
      <w:r w:rsidR="00046F1F" w:rsidRPr="004D5C13">
        <w:rPr>
          <w:sz w:val="24"/>
          <w:szCs w:val="24"/>
          <w:lang w:val="hy-AM"/>
        </w:rPr>
        <w:t xml:space="preserve">հավելվածի:  </w:t>
      </w:r>
    </w:p>
    <w:sectPr w:rsidR="00741C98" w:rsidRPr="00741C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51A"/>
    <w:rsid w:val="00046F1F"/>
    <w:rsid w:val="006617DA"/>
    <w:rsid w:val="00741C98"/>
    <w:rsid w:val="00845D54"/>
    <w:rsid w:val="00A71994"/>
    <w:rsid w:val="00B54616"/>
    <w:rsid w:val="00C000B7"/>
    <w:rsid w:val="00D22BED"/>
    <w:rsid w:val="00D60DFE"/>
    <w:rsid w:val="00E02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DBE4AC"/>
  <w15:chartTrackingRefBased/>
  <w15:docId w15:val="{A98A703A-3C98-48AC-97FA-6F4A5207F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4616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617D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Maghdesyan</dc:creator>
  <cp:keywords/>
  <dc:description/>
  <cp:lastModifiedBy>HP</cp:lastModifiedBy>
  <cp:revision>6</cp:revision>
  <cp:lastPrinted>2020-07-13T10:37:00Z</cp:lastPrinted>
  <dcterms:created xsi:type="dcterms:W3CDTF">2020-07-10T07:26:00Z</dcterms:created>
  <dcterms:modified xsi:type="dcterms:W3CDTF">2020-08-25T10:56:00Z</dcterms:modified>
</cp:coreProperties>
</file>