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1D9" w:rsidRPr="00633E5F" w:rsidRDefault="00B311D9" w:rsidP="00912422">
      <w:pPr>
        <w:jc w:val="center"/>
        <w:rPr>
          <w:rFonts w:ascii="GHEA Grapalat" w:eastAsia="Calibri" w:hAnsi="GHEA Grapalat" w:cs="Calibri"/>
          <w:bCs/>
          <w:sz w:val="24"/>
          <w:szCs w:val="24"/>
          <w:lang w:val="hy-AM"/>
        </w:rPr>
      </w:pPr>
      <w:r w:rsidRPr="00633E5F">
        <w:rPr>
          <w:rFonts w:ascii="GHEA Grapalat" w:eastAsia="Calibri" w:hAnsi="GHEA Grapalat" w:cs="Calibri"/>
          <w:bCs/>
          <w:sz w:val="24"/>
          <w:szCs w:val="24"/>
          <w:lang w:val="hy-AM"/>
        </w:rPr>
        <w:t>ԱՄՓՈՓԱԹԵՐՓ</w:t>
      </w:r>
    </w:p>
    <w:p w:rsidR="00B311D9" w:rsidRPr="00633E5F" w:rsidRDefault="00B311D9" w:rsidP="00B311D9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33E5F">
        <w:rPr>
          <w:rFonts w:ascii="GHEA Grapalat" w:eastAsia="Calibri" w:hAnsi="GHEA Grapalat" w:cs="Calibri"/>
          <w:bCs/>
          <w:sz w:val="24"/>
          <w:szCs w:val="24"/>
          <w:lang w:val="hy-AM"/>
        </w:rPr>
        <w:t xml:space="preserve">«ՀԱՅԱՍՏԱՆԻ ՀԱՆՐԱՊԵՏՈՒԹՅԱՆ ԿԱՌԱՎԱՐՈՒԹՅԱՆ 2006 ԹՎԱԿԱՆԻ ՀՈՒՆԻՍԻ 22-Ի N 884-Ն ՈՐՈՇՄԱՆ ՄԵՋ </w:t>
      </w:r>
      <w:r w:rsidR="00CF7B55" w:rsidRPr="00633E5F">
        <w:rPr>
          <w:rFonts w:ascii="GHEA Grapalat" w:eastAsia="Calibri" w:hAnsi="GHEA Grapalat" w:cs="Calibri"/>
          <w:bCs/>
          <w:sz w:val="24"/>
          <w:szCs w:val="24"/>
          <w:lang w:val="hy-AM"/>
        </w:rPr>
        <w:t>ՓՈՓՈԽՈՒԹՅՈՒՆ</w:t>
      </w:r>
      <w:r w:rsidRPr="00633E5F">
        <w:rPr>
          <w:rFonts w:ascii="GHEA Grapalat" w:eastAsia="Calibri" w:hAnsi="GHEA Grapalat" w:cs="Calibri"/>
          <w:bCs/>
          <w:sz w:val="24"/>
          <w:szCs w:val="24"/>
          <w:lang w:val="hy-AM"/>
        </w:rPr>
        <w:t xml:space="preserve"> ԿԱՏԱՐԵԼՈՒ ՄԱՍԻՆ» ՀՀ ԿԱՌԱՎԱՐՈՒԹՅԱՆ ՈՐՈՇՄԱՆ ՆԱԾԱԳԾԻ</w:t>
      </w:r>
      <w:r w:rsidRPr="00633E5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33E5F">
        <w:rPr>
          <w:rFonts w:ascii="GHEA Grapalat" w:hAnsi="GHEA Grapalat"/>
          <w:sz w:val="24"/>
          <w:szCs w:val="24"/>
          <w:lang w:val="hy-AM"/>
        </w:rPr>
        <w:t xml:space="preserve">ՎԵՐԱԲԵՐՅԱԼ </w:t>
      </w:r>
      <w:r w:rsidRPr="00633E5F">
        <w:rPr>
          <w:rFonts w:ascii="GHEA Grapalat" w:hAnsi="GHEA Grapalat"/>
          <w:sz w:val="24"/>
          <w:szCs w:val="24"/>
          <w:lang w:val="af-ZA"/>
        </w:rPr>
        <w:t>ՇԱՀԱԳՐԳԻՌ ՄԱՐՄԻՆՆԵՐԻ ԱՌԱՐԿՈՒԹՅՈՒՆՆԵՐԻ և ԱՌԱՋԱՐԿՈՒԹՅՈՒՆՆԵՐԻ</w:t>
      </w:r>
    </w:p>
    <w:p w:rsidR="00B311D9" w:rsidRPr="00633E5F" w:rsidRDefault="00B311D9" w:rsidP="00B311D9">
      <w:pPr>
        <w:jc w:val="center"/>
        <w:rPr>
          <w:rFonts w:ascii="GHEA Grapalat" w:eastAsia="Calibri" w:hAnsi="GHEA Grapalat" w:cs="Calibri"/>
          <w:b/>
          <w:bCs/>
          <w:lang w:val="hy-AM"/>
        </w:rPr>
      </w:pPr>
    </w:p>
    <w:tbl>
      <w:tblPr>
        <w:tblStyle w:val="TableGrid"/>
        <w:tblW w:w="13585" w:type="dxa"/>
        <w:tblLook w:val="04A0" w:firstRow="1" w:lastRow="0" w:firstColumn="1" w:lastColumn="0" w:noHBand="0" w:noVBand="1"/>
      </w:tblPr>
      <w:tblGrid>
        <w:gridCol w:w="707"/>
        <w:gridCol w:w="3013"/>
        <w:gridCol w:w="4892"/>
        <w:gridCol w:w="2147"/>
        <w:gridCol w:w="2826"/>
      </w:tblGrid>
      <w:tr w:rsidR="00B311D9" w:rsidRPr="00633E5F" w:rsidTr="00633E5F">
        <w:tc>
          <w:tcPr>
            <w:tcW w:w="707" w:type="dxa"/>
          </w:tcPr>
          <w:p w:rsidR="00B311D9" w:rsidRPr="00633E5F" w:rsidRDefault="004A3BAF" w:rsidP="009A2A08">
            <w:pPr>
              <w:spacing w:line="276" w:lineRule="auto"/>
              <w:jc w:val="center"/>
              <w:rPr>
                <w:rFonts w:ascii="GHEA Grapalat" w:eastAsia="Calibri" w:hAnsi="GHEA Grapalat" w:cs="Calibri"/>
                <w:b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Calibri"/>
                <w:b/>
                <w:sz w:val="20"/>
                <w:szCs w:val="20"/>
                <w:lang w:val="hy-AM"/>
              </w:rPr>
              <w:t>հ</w:t>
            </w:r>
            <w:r w:rsidR="00B311D9" w:rsidRPr="00633E5F">
              <w:rPr>
                <w:rFonts w:ascii="GHEA Grapalat" w:eastAsia="Calibri" w:hAnsi="GHEA Grapalat" w:cs="Calibri"/>
                <w:b/>
                <w:sz w:val="20"/>
                <w:szCs w:val="20"/>
                <w:lang w:val="hy-AM"/>
              </w:rPr>
              <w:t>/h</w:t>
            </w:r>
          </w:p>
        </w:tc>
        <w:tc>
          <w:tcPr>
            <w:tcW w:w="3013" w:type="dxa"/>
          </w:tcPr>
          <w:p w:rsidR="00B311D9" w:rsidRPr="00633E5F" w:rsidRDefault="00B311D9" w:rsidP="009A2A08">
            <w:pPr>
              <w:pStyle w:val="BodyText"/>
              <w:spacing w:line="276" w:lineRule="auto"/>
              <w:rPr>
                <w:rFonts w:ascii="GHEA Grapalat" w:hAnsi="GHEA Grapalat"/>
                <w:b/>
                <w:sz w:val="20"/>
                <w:lang w:val="hy-AM"/>
              </w:rPr>
            </w:pPr>
            <w:r w:rsidRPr="00633E5F">
              <w:rPr>
                <w:rFonts w:ascii="GHEA Grapalat" w:hAnsi="GHEA Grapalat"/>
                <w:b/>
                <w:sz w:val="20"/>
                <w:lang w:val="hy-AM"/>
              </w:rPr>
              <w:t>Առարկության, առաջարկության հեղինակը¸</w:t>
            </w:r>
          </w:p>
          <w:p w:rsidR="00B311D9" w:rsidRPr="00633E5F" w:rsidRDefault="00B311D9" w:rsidP="009A2A08">
            <w:pPr>
              <w:spacing w:line="276" w:lineRule="auto"/>
              <w:jc w:val="center"/>
              <w:rPr>
                <w:rFonts w:ascii="GHEA Grapalat" w:eastAsia="Calibri" w:hAnsi="GHEA Grapalat" w:cs="Calibri"/>
                <w:b/>
                <w:sz w:val="20"/>
                <w:szCs w:val="20"/>
                <w:lang w:val="hy-AM"/>
              </w:rPr>
            </w:pPr>
            <w:r w:rsidRPr="00633E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4892" w:type="dxa"/>
          </w:tcPr>
          <w:p w:rsidR="00B311D9" w:rsidRPr="00633E5F" w:rsidRDefault="00B311D9" w:rsidP="009A2A08">
            <w:pPr>
              <w:spacing w:line="276" w:lineRule="auto"/>
              <w:jc w:val="center"/>
              <w:rPr>
                <w:rFonts w:ascii="GHEA Grapalat" w:eastAsia="Calibri" w:hAnsi="GHEA Grapalat" w:cs="Calibri"/>
                <w:b/>
                <w:sz w:val="20"/>
                <w:szCs w:val="20"/>
                <w:lang w:val="hy-AM"/>
              </w:rPr>
            </w:pPr>
            <w:r w:rsidRPr="00633E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2147" w:type="dxa"/>
          </w:tcPr>
          <w:p w:rsidR="00B311D9" w:rsidRPr="00633E5F" w:rsidRDefault="00B311D9" w:rsidP="009A2A08">
            <w:pPr>
              <w:spacing w:line="276" w:lineRule="auto"/>
              <w:jc w:val="center"/>
              <w:rPr>
                <w:rFonts w:ascii="GHEA Grapalat" w:eastAsia="Calibri" w:hAnsi="GHEA Grapalat" w:cs="Calibri"/>
                <w:b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Times New Roman"/>
                <w:b/>
                <w:sz w:val="20"/>
                <w:szCs w:val="20"/>
                <w:lang w:val="hy-AM"/>
              </w:rPr>
              <w:t>Եզրակացություն</w:t>
            </w:r>
          </w:p>
        </w:tc>
        <w:tc>
          <w:tcPr>
            <w:tcW w:w="2826" w:type="dxa"/>
          </w:tcPr>
          <w:p w:rsidR="00B311D9" w:rsidRPr="00633E5F" w:rsidRDefault="00B311D9" w:rsidP="009A2A08">
            <w:pPr>
              <w:spacing w:line="276" w:lineRule="auto"/>
              <w:jc w:val="center"/>
              <w:rPr>
                <w:rFonts w:ascii="GHEA Grapalat" w:eastAsia="Calibri" w:hAnsi="GHEA Grapalat" w:cs="Calibri"/>
                <w:b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Times New Roman"/>
                <w:b/>
                <w:sz w:val="20"/>
                <w:szCs w:val="20"/>
                <w:lang w:val="hy-AM"/>
              </w:rPr>
              <w:t>Կատարված փոփոխությունները</w:t>
            </w:r>
          </w:p>
        </w:tc>
      </w:tr>
      <w:tr w:rsidR="00B311D9" w:rsidRPr="00633E5F" w:rsidTr="00633E5F">
        <w:tc>
          <w:tcPr>
            <w:tcW w:w="707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>1.</w:t>
            </w:r>
          </w:p>
        </w:tc>
        <w:tc>
          <w:tcPr>
            <w:tcW w:w="3013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>ՀՀ արդարադատության նախարար</w:t>
            </w:r>
          </w:p>
        </w:tc>
        <w:tc>
          <w:tcPr>
            <w:tcW w:w="4892" w:type="dxa"/>
          </w:tcPr>
          <w:p w:rsidR="00682F36" w:rsidRPr="00633E5F" w:rsidRDefault="00682F36" w:rsidP="009A2A0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3E5F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նախաբանում որպես նախագծի ընդունման իրավական հիմք հղում է տրված </w:t>
            </w:r>
            <w:r w:rsidRPr="00633E5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>«</w:t>
            </w:r>
            <w:r w:rsidRPr="00633E5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Զբոսաշրջության և զբոսաշրջային գործունեության մասին</w:t>
            </w:r>
            <w:r w:rsidRPr="00633E5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» </w:t>
            </w:r>
            <w:r w:rsidRPr="00633E5F">
              <w:rPr>
                <w:rFonts w:ascii="GHEA Grapalat" w:eastAsia="Arial Unicode MS" w:hAnsi="GHEA Grapalat" w:cs="Arial Unicode MS"/>
                <w:sz w:val="20"/>
                <w:szCs w:val="20"/>
                <w:lang w:val="hy-AM"/>
              </w:rPr>
              <w:t xml:space="preserve">օրենքի </w:t>
            </w:r>
            <w:r w:rsidRPr="00633E5F">
              <w:rPr>
                <w:rFonts w:ascii="GHEA Grapalat" w:hAnsi="GHEA Grapalat"/>
                <w:sz w:val="20"/>
                <w:szCs w:val="20"/>
                <w:lang w:val="hy-AM"/>
              </w:rPr>
              <w:t>7-րդ հոդվածի 11-րդ մասին: Այս առումով նկատի ունենալով այն հանգամանքը, որ Oրենքի 7-րդ հոդվածը 11-րդ մաս չունի՝ անհրաժեշտ է հղում կատարել օրենքի 7-րդ հոդվածի 3-րդ մասի 11-րդ կետին` համաձայն Օրենքի 7-րդ հոդվածի  դրույթների: Բացի այդ, նախագծի նախաբանում անհրաժեշտ է հղում կատարել նաև «Նորմատիվ իրավական ակտերի մասին» օրենքի 34- րդ հոդվածի 1-ին մասին:</w:t>
            </w:r>
          </w:p>
          <w:p w:rsidR="00B311D9" w:rsidRPr="00633E5F" w:rsidRDefault="00B311D9" w:rsidP="009A2A08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682F36" w:rsidRPr="00633E5F" w:rsidRDefault="00701C5C" w:rsidP="009A2A08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   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Միաժամանակ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հայտնում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ենք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, 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որ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Հայաստանի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Հանրապետության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կառավարության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2006 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թվականի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հունիսի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22-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ի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N 884-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Ն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որոշման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նախաբանում բացակայում է հիշյալ իրավական ակտի</w:t>
            </w:r>
            <w:r w:rsidR="00682F36" w:rsidRPr="00633E5F">
              <w:rPr>
                <w:rFonts w:ascii="GHEA Grapalat" w:eastAsia="Times New Roman" w:hAnsi="GHEA Grapalat" w:cs="Sylfaen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ընդունման</w:t>
            </w:r>
            <w:r w:rsidR="00682F36" w:rsidRPr="00633E5F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իրավական հիմքը: Այդ առումով անհրաժեշտ է նկատի ունենալ, որ 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2006 թվականին որոշումն ընդունվել է առանց իրավական հիմքի, քանի որ </w:t>
            </w:r>
            <w:r w:rsidR="00682F36" w:rsidRPr="00633E5F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2005 նոյեմբերի 27-ին ընդունված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Սահմանադրությամբ՝  լիազորող նորմի պահանջ նախատեսված չի եղել, մինչդեռ, 2015 թվականի դեկտեմբերի 6-ին ընդունված 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Սահմանադրության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6-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րդ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հոդվածի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 2-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րդ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մասի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համաձայն՝</w:t>
            </w:r>
            <w:r w:rsidR="00682F36" w:rsidRPr="00633E5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682F36" w:rsidRPr="00633E5F">
              <w:rPr>
                <w:rFonts w:ascii="Calibri" w:eastAsia="Times New Roman" w:hAnsi="Calibri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Սահմանադրության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օրենքների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հիման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վրա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դրանց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իրականացումն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նախատեսված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մարմինները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կարող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են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օրենքով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լիազորվել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ընդունելու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ենթաօրենսդրական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նորմատիվ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իրավական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ակտեր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: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Լիազորող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նորմերը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պետք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Times New Roman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է</w:t>
            </w:r>
            <w:r w:rsidR="00682F36" w:rsidRPr="00633E5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682F36" w:rsidRPr="00633E5F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համապատասխանեն</w:t>
            </w:r>
            <w:r w:rsidR="00682F36"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 xml:space="preserve"> </w:t>
            </w:r>
            <w:r w:rsidR="00682F36" w:rsidRPr="00633E5F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իրավական</w:t>
            </w:r>
            <w:r w:rsidR="00682F36"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 xml:space="preserve"> </w:t>
            </w:r>
            <w:r w:rsidR="00682F36" w:rsidRPr="00633E5F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որոշակիության</w:t>
            </w:r>
            <w:r w:rsidR="00682F36"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 xml:space="preserve"> </w:t>
            </w:r>
            <w:r w:rsidR="00682F36" w:rsidRPr="00633E5F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սկզբունքին</w:t>
            </w:r>
            <w:r w:rsidR="00682F36"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>:</w:t>
            </w:r>
          </w:p>
          <w:p w:rsidR="00682F36" w:rsidRPr="00633E5F" w:rsidRDefault="00682F36" w:rsidP="009A2A08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147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lastRenderedPageBreak/>
              <w:t>Ը</w:t>
            </w: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 xml:space="preserve">նդունվել է </w:t>
            </w: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826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lastRenderedPageBreak/>
              <w:t>Կատարվել է համապատասխան փոփոխություն</w:t>
            </w: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</w:tc>
      </w:tr>
      <w:tr w:rsidR="00B311D9" w:rsidRPr="00633E5F" w:rsidTr="00633E5F">
        <w:tc>
          <w:tcPr>
            <w:tcW w:w="707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</w:rPr>
            </w:pP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lastRenderedPageBreak/>
              <w:t>2</w:t>
            </w:r>
            <w:r w:rsidRPr="00633E5F">
              <w:rPr>
                <w:rFonts w:ascii="GHEA Grapalat" w:eastAsia="Calibri" w:hAnsi="GHEA Grapalat" w:cs="Calibri"/>
                <w:sz w:val="20"/>
                <w:szCs w:val="20"/>
              </w:rPr>
              <w:t>.</w:t>
            </w:r>
          </w:p>
        </w:tc>
        <w:tc>
          <w:tcPr>
            <w:tcW w:w="3013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>ՀՀ ֆինանսերի նախարար</w:t>
            </w:r>
          </w:p>
        </w:tc>
        <w:tc>
          <w:tcPr>
            <w:tcW w:w="4892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>Առարկություններ և առարկություններ չկան</w:t>
            </w:r>
          </w:p>
          <w:p w:rsidR="009A2A08" w:rsidRPr="00633E5F" w:rsidRDefault="009A2A08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147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826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</w:tc>
      </w:tr>
      <w:tr w:rsidR="00B311D9" w:rsidRPr="00633E5F" w:rsidTr="00633E5F">
        <w:tc>
          <w:tcPr>
            <w:tcW w:w="707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>3.</w:t>
            </w:r>
          </w:p>
        </w:tc>
        <w:tc>
          <w:tcPr>
            <w:tcW w:w="3013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>ՀՀ ազգային անվտանգության ծառայություն</w:t>
            </w:r>
          </w:p>
        </w:tc>
        <w:tc>
          <w:tcPr>
            <w:tcW w:w="4892" w:type="dxa"/>
          </w:tcPr>
          <w:p w:rsidR="00B63C45" w:rsidRPr="00633E5F" w:rsidRDefault="00B63C45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 xml:space="preserve">Նախաբանում «11-րդ մասի» բառերը փոխարինել «3-րդ մասի 11 –րդ կետի և «Նորմատիվ իրավական ակտերի մասին։ Հայաստանի Հանրապետության օրենքի 33-րդ և  34-րդ հոդվածների» բառերով։ </w:t>
            </w:r>
          </w:p>
          <w:p w:rsidR="00B63C45" w:rsidRPr="00633E5F" w:rsidRDefault="00B63C45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B63C45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 xml:space="preserve">1-ին կետում «բառերից հետո» լրացնել  Հայաստանի Հանրապետության էկոնոմիկայի </w:t>
            </w: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lastRenderedPageBreak/>
              <w:t xml:space="preserve">նախարարությունը» </w:t>
            </w:r>
            <w:r w:rsidR="00ED733B"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>բառերով» բառերը փոխարինել տողից հետո լրացնել հետրյալ բովանդակությամբ նոր «Հայաստանի Հանրապետութան էկոնոմիյաի նախարարությունը» տողով» բառերով։</w:t>
            </w: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2147" w:type="dxa"/>
          </w:tcPr>
          <w:p w:rsidR="00701C5C" w:rsidRPr="00633E5F" w:rsidRDefault="00701C5C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lastRenderedPageBreak/>
              <w:t>Ը</w:t>
            </w: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 xml:space="preserve">նդունվել է </w:t>
            </w:r>
          </w:p>
          <w:p w:rsidR="00701C5C" w:rsidRPr="00633E5F" w:rsidRDefault="00701C5C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701C5C" w:rsidRPr="00633E5F" w:rsidRDefault="00701C5C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701C5C" w:rsidRPr="00633E5F" w:rsidRDefault="00701C5C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701C5C" w:rsidRPr="00633E5F" w:rsidRDefault="00701C5C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701C5C" w:rsidRPr="00633E5F" w:rsidRDefault="00701C5C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701C5C" w:rsidRPr="00633E5F" w:rsidRDefault="00633E5F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 </w:t>
            </w:r>
            <w:bookmarkStart w:id="0" w:name="_GoBack"/>
            <w:bookmarkEnd w:id="0"/>
          </w:p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826" w:type="dxa"/>
          </w:tcPr>
          <w:p w:rsidR="00701C5C" w:rsidRPr="00633E5F" w:rsidRDefault="00701C5C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>Կատարվել է համապատասխան փոփոխություն</w:t>
            </w:r>
          </w:p>
          <w:p w:rsidR="00701C5C" w:rsidRPr="00633E5F" w:rsidRDefault="00701C5C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701C5C" w:rsidRPr="00633E5F" w:rsidRDefault="00701C5C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  <w:p w:rsidR="00B311D9" w:rsidRPr="00633E5F" w:rsidRDefault="00633E5F" w:rsidP="00633E5F">
            <w:pPr>
              <w:spacing w:after="160" w:line="360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Հայաստանի Հանրապետության </w:t>
            </w:r>
            <w:r w:rsidRPr="00633E5F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կառավարության 2006 թվականի հունիսի 22-ի «Հայաստանի Հանրապետության սահմանային էլեկտրոնային կառավարման տեղեկատվական համակարգ ստեղծելու, դրա շահագործման կարգը և համակարգից օգտվողների ցանկը սահմանելու մասին» N 884-Ն որոշմամբ հաստատված N 2 հավելվածի </w:t>
            </w:r>
            <w:r w:rsidRPr="00633E5F">
              <w:rPr>
                <w:rFonts w:ascii="GHEA Grapalat" w:eastAsia="Calibri" w:hAnsi="GHEA Grapalat" w:cs="Arial"/>
                <w:sz w:val="20"/>
                <w:szCs w:val="20"/>
                <w:lang w:val="hy-AM"/>
              </w:rPr>
              <w:t xml:space="preserve">«Հայաստանի Հանրապետության գյուղատնտեսության նախարարությունը» բառերը </w:t>
            </w:r>
            <w:r>
              <w:rPr>
                <w:rFonts w:ascii="GHEA Grapalat" w:eastAsia="Calibri" w:hAnsi="GHEA Grapalat" w:cs="Arial"/>
                <w:sz w:val="20"/>
                <w:szCs w:val="20"/>
                <w:lang w:val="hy-AM"/>
              </w:rPr>
              <w:t xml:space="preserve">փոխարինվել է </w:t>
            </w:r>
            <w:r w:rsidRPr="00633E5F">
              <w:rPr>
                <w:rFonts w:ascii="GHEA Grapalat" w:eastAsia="Calibri" w:hAnsi="GHEA Grapalat" w:cs="Arial"/>
                <w:sz w:val="20"/>
                <w:szCs w:val="20"/>
                <w:lang w:val="hy-AM"/>
              </w:rPr>
              <w:t xml:space="preserve">«Հայաստանի Հանրապետության էկոնոմիկայի նախարարությունը» </w:t>
            </w:r>
            <w:r w:rsidRPr="00633E5F">
              <w:rPr>
                <w:rFonts w:ascii="GHEA Grapalat" w:eastAsia="Calibri" w:hAnsi="GHEA Grapalat" w:cs="Arial"/>
                <w:sz w:val="20"/>
                <w:szCs w:val="20"/>
                <w:lang w:val="hy-AM"/>
              </w:rPr>
              <w:lastRenderedPageBreak/>
              <w:t xml:space="preserve">բառերով` հիմք ընդունելով 2019 թվականի մայիսի 8-ի </w:t>
            </w:r>
            <w:r w:rsidRPr="00633E5F">
              <w:rPr>
                <w:rFonts w:ascii="GHEA Grapalat" w:eastAsia="Calibri" w:hAnsi="GHEA Grapalat" w:cs="Arial"/>
                <w:bCs/>
                <w:sz w:val="20"/>
                <w:szCs w:val="20"/>
                <w:lang w:val="hy-AM"/>
              </w:rPr>
              <w:t xml:space="preserve">«կառավարության կառուցվածքի և գործունեության մասին» օրենքում փոփոխություններ և լրացումներ կատարելու մասին» ՀՀ օրենքը։ </w:t>
            </w:r>
          </w:p>
        </w:tc>
      </w:tr>
      <w:tr w:rsidR="00B311D9" w:rsidRPr="00633E5F" w:rsidTr="00633E5F">
        <w:tc>
          <w:tcPr>
            <w:tcW w:w="707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lastRenderedPageBreak/>
              <w:t>4.</w:t>
            </w:r>
          </w:p>
        </w:tc>
        <w:tc>
          <w:tcPr>
            <w:tcW w:w="3013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>ՀՀ վիճակագրական կոմիտե</w:t>
            </w:r>
          </w:p>
        </w:tc>
        <w:tc>
          <w:tcPr>
            <w:tcW w:w="4892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633E5F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>Առարկություններ և առարկություններ չկան</w:t>
            </w:r>
          </w:p>
        </w:tc>
        <w:tc>
          <w:tcPr>
            <w:tcW w:w="2147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826" w:type="dxa"/>
          </w:tcPr>
          <w:p w:rsidR="00B311D9" w:rsidRPr="00633E5F" w:rsidRDefault="00B311D9" w:rsidP="009A2A08">
            <w:pPr>
              <w:spacing w:line="276" w:lineRule="auto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</w:p>
        </w:tc>
      </w:tr>
    </w:tbl>
    <w:p w:rsidR="00B311D9" w:rsidRPr="00633E5F" w:rsidRDefault="00B311D9" w:rsidP="00B311D9">
      <w:pPr>
        <w:rPr>
          <w:rFonts w:ascii="GHEA Grapalat" w:eastAsia="Calibri" w:hAnsi="GHEA Grapalat" w:cs="Calibri"/>
          <w:b/>
          <w:lang w:val="hy-AM"/>
        </w:rPr>
      </w:pPr>
    </w:p>
    <w:p w:rsidR="00B311D9" w:rsidRPr="00633E5F" w:rsidRDefault="00B311D9">
      <w:pPr>
        <w:rPr>
          <w:rFonts w:ascii="GHEA Grapalat" w:hAnsi="GHEA Grapalat"/>
          <w:lang w:val="hy-AM"/>
        </w:rPr>
      </w:pPr>
    </w:p>
    <w:sectPr w:rsidR="00B311D9" w:rsidRPr="00633E5F" w:rsidSect="00B311D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96671"/>
    <w:multiLevelType w:val="hybridMultilevel"/>
    <w:tmpl w:val="B23893D2"/>
    <w:lvl w:ilvl="0" w:tplc="C0D2A96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234"/>
    <w:rsid w:val="00104ADD"/>
    <w:rsid w:val="00141C37"/>
    <w:rsid w:val="001B4BD0"/>
    <w:rsid w:val="002830B8"/>
    <w:rsid w:val="00487234"/>
    <w:rsid w:val="004A3BAF"/>
    <w:rsid w:val="005B7070"/>
    <w:rsid w:val="00633E5F"/>
    <w:rsid w:val="00682F36"/>
    <w:rsid w:val="00701C5C"/>
    <w:rsid w:val="00912422"/>
    <w:rsid w:val="009A2A08"/>
    <w:rsid w:val="00AC29E6"/>
    <w:rsid w:val="00B311D9"/>
    <w:rsid w:val="00B63C45"/>
    <w:rsid w:val="00CF7B55"/>
    <w:rsid w:val="00D65EF4"/>
    <w:rsid w:val="00DC7BE0"/>
    <w:rsid w:val="00ED1072"/>
    <w:rsid w:val="00ED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7AC93"/>
  <w15:docId w15:val="{CA3E8DBE-A338-4747-AF95-FA16BBBFE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0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B311D9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311D9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B311D9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B311D9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B311D9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unhideWhenUsed/>
    <w:rsid w:val="00682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Babayan</dc:creator>
  <cp:keywords>https:/mul2-mineconomy.gov.am/tasks/73475/oneclick/ampopatert (1).docx?token=d819e685a77e81184bb24c1d723666e8</cp:keywords>
  <dc:description/>
  <cp:lastModifiedBy>Anush M. Babayan</cp:lastModifiedBy>
  <cp:revision>4</cp:revision>
  <dcterms:created xsi:type="dcterms:W3CDTF">2020-08-12T07:32:00Z</dcterms:created>
  <dcterms:modified xsi:type="dcterms:W3CDTF">2020-08-12T08:26:00Z</dcterms:modified>
</cp:coreProperties>
</file>