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D3C" w:rsidRPr="00C04B1E" w:rsidRDefault="000E4D3C" w:rsidP="000E4D3C">
      <w:pPr>
        <w:spacing w:after="0" w:line="360" w:lineRule="auto"/>
        <w:ind w:right="-1"/>
        <w:jc w:val="right"/>
        <w:rPr>
          <w:rStyle w:val="Strong"/>
          <w:rFonts w:ascii="GHEA Grapalat" w:hAnsi="GHEA Grapalat"/>
          <w:bCs w:val="0"/>
          <w:sz w:val="24"/>
          <w:szCs w:val="24"/>
          <w:lang w:val="hy-AM"/>
        </w:rPr>
      </w:pPr>
      <w:bookmarkStart w:id="0" w:name="_GoBack"/>
      <w:bookmarkEnd w:id="0"/>
      <w:r w:rsidRPr="00C04B1E">
        <w:rPr>
          <w:rStyle w:val="Strong"/>
          <w:rFonts w:ascii="GHEA Grapalat" w:hAnsi="GHEA Grapalat"/>
          <w:bCs w:val="0"/>
          <w:sz w:val="24"/>
          <w:szCs w:val="24"/>
          <w:lang w:val="hy-AM"/>
        </w:rPr>
        <w:t>ՆԱԽԱԳԻԾ</w:t>
      </w:r>
    </w:p>
    <w:p w:rsidR="000E4D3C" w:rsidRPr="00C04B1E" w:rsidRDefault="000E4D3C" w:rsidP="000E4D3C">
      <w:pPr>
        <w:pStyle w:val="Heading3"/>
        <w:spacing w:before="0"/>
        <w:ind w:right="-1"/>
        <w:jc w:val="right"/>
        <w:rPr>
          <w:rStyle w:val="Strong"/>
          <w:rFonts w:ascii="GHEA Grapalat" w:hAnsi="GHEA Grapalat"/>
          <w:b/>
          <w:bCs/>
          <w:color w:val="auto"/>
          <w:szCs w:val="24"/>
          <w:lang w:val="hy-AM"/>
        </w:rPr>
      </w:pPr>
    </w:p>
    <w:p w:rsidR="000E4D3C" w:rsidRPr="00C04B1E" w:rsidRDefault="000E4D3C" w:rsidP="000E4D3C">
      <w:pPr>
        <w:pStyle w:val="Heading3"/>
        <w:spacing w:before="0"/>
        <w:ind w:right="-1"/>
        <w:jc w:val="center"/>
        <w:rPr>
          <w:rStyle w:val="Strong"/>
          <w:rFonts w:ascii="GHEA Grapalat" w:hAnsi="GHEA Grapalat"/>
          <w:b/>
          <w:bCs/>
          <w:color w:val="auto"/>
          <w:szCs w:val="24"/>
        </w:rPr>
      </w:pPr>
    </w:p>
    <w:p w:rsidR="000E4D3C" w:rsidRPr="00C04B1E" w:rsidRDefault="000E4D3C" w:rsidP="000E4D3C">
      <w:pPr>
        <w:pStyle w:val="Heading3"/>
        <w:spacing w:before="0" w:line="360" w:lineRule="auto"/>
        <w:ind w:right="-1"/>
        <w:jc w:val="center"/>
        <w:rPr>
          <w:rStyle w:val="Strong"/>
          <w:rFonts w:ascii="GHEA Grapalat" w:hAnsi="GHEA Grapalat"/>
          <w:b/>
          <w:bCs/>
          <w:color w:val="auto"/>
          <w:sz w:val="24"/>
          <w:szCs w:val="24"/>
          <w:lang w:val="hy-AM"/>
        </w:rPr>
      </w:pPr>
      <w:r w:rsidRPr="00C04B1E">
        <w:rPr>
          <w:rStyle w:val="Strong"/>
          <w:rFonts w:ascii="GHEA Grapalat" w:hAnsi="GHEA Grapalat"/>
          <w:b/>
          <w:bCs/>
          <w:color w:val="auto"/>
          <w:sz w:val="24"/>
          <w:szCs w:val="24"/>
          <w:lang w:val="hy-AM"/>
        </w:rPr>
        <w:t xml:space="preserve">ՀԱՅԱՍՏԱՆԻ ՀԱՆՐԱՊԵՏՈՒԹՅԱՆ </w:t>
      </w:r>
    </w:p>
    <w:p w:rsidR="000E4D3C" w:rsidRPr="00C04B1E" w:rsidRDefault="000E4D3C" w:rsidP="000E4D3C">
      <w:pPr>
        <w:pStyle w:val="Heading3"/>
        <w:spacing w:before="0"/>
        <w:ind w:right="-1"/>
        <w:jc w:val="center"/>
        <w:rPr>
          <w:rStyle w:val="Strong"/>
          <w:rFonts w:ascii="GHEA Grapalat" w:hAnsi="GHEA Grapalat"/>
          <w:b/>
          <w:bCs/>
          <w:color w:val="auto"/>
          <w:sz w:val="24"/>
          <w:szCs w:val="24"/>
          <w:lang w:val="hy-AM"/>
        </w:rPr>
      </w:pPr>
      <w:r w:rsidRPr="00C04B1E">
        <w:rPr>
          <w:rStyle w:val="Strong"/>
          <w:rFonts w:ascii="GHEA Grapalat" w:hAnsi="GHEA Grapalat"/>
          <w:b/>
          <w:bCs/>
          <w:color w:val="auto"/>
          <w:sz w:val="24"/>
          <w:szCs w:val="24"/>
          <w:lang w:val="hy-AM"/>
        </w:rPr>
        <w:t>ՕՐԵՆՔԸ</w:t>
      </w:r>
    </w:p>
    <w:p w:rsidR="000E4D3C" w:rsidRPr="00C04B1E" w:rsidRDefault="000E4D3C" w:rsidP="000E4D3C">
      <w:pPr>
        <w:spacing w:after="0"/>
        <w:ind w:right="-1" w:firstLine="720"/>
        <w:jc w:val="right"/>
        <w:rPr>
          <w:rFonts w:cs="Sylfaen"/>
          <w:b/>
          <w:sz w:val="24"/>
          <w:szCs w:val="24"/>
          <w:lang w:val="af-ZA"/>
        </w:rPr>
      </w:pPr>
    </w:p>
    <w:p w:rsidR="000E4D3C" w:rsidRPr="00C04B1E" w:rsidRDefault="000E4D3C" w:rsidP="000E4D3C">
      <w:pPr>
        <w:pStyle w:val="Heading3"/>
        <w:spacing w:before="0"/>
        <w:ind w:right="-1"/>
        <w:jc w:val="center"/>
        <w:rPr>
          <w:rStyle w:val="Strong"/>
          <w:rFonts w:ascii="GHEA Grapalat" w:hAnsi="GHEA Grapalat"/>
          <w:color w:val="auto"/>
          <w:sz w:val="24"/>
          <w:szCs w:val="24"/>
          <w:lang w:val="hy-AM"/>
        </w:rPr>
      </w:pPr>
      <w:r w:rsidRPr="00C04B1E">
        <w:rPr>
          <w:rStyle w:val="Strong"/>
          <w:rFonts w:ascii="GHEA Grapalat" w:hAnsi="GHEA Grapalat"/>
          <w:b/>
          <w:bCs/>
          <w:color w:val="auto"/>
          <w:sz w:val="24"/>
          <w:szCs w:val="24"/>
          <w:lang w:val="af-ZA"/>
        </w:rPr>
        <w:t>«</w:t>
      </w:r>
      <w:r w:rsidRPr="00C04B1E">
        <w:rPr>
          <w:rStyle w:val="Strong"/>
          <w:rFonts w:ascii="GHEA Grapalat" w:hAnsi="GHEA Grapalat"/>
          <w:b/>
          <w:bCs/>
          <w:color w:val="auto"/>
          <w:sz w:val="24"/>
          <w:szCs w:val="24"/>
          <w:lang w:val="hy-AM"/>
        </w:rPr>
        <w:t>ՎԱՐՉԱԿԱՆ</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ԻՐԱՎԱԽԱԽՏՈՒՄՆԵՐԻ</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ՎԵՐԱԲԵՐՅԱԼ</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ՀԱՅԱՍՏԱՆԻ</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ՀԱՆՐԱՊԵՏՈՒԹՅԱՆ</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ՕՐԵՆՍԳՐՔՈՒՄ</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ԼՐԱՑՈՒՄՆԵՐ</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ԵՎ</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ՓՈՓՈԽՈՒԹՅՈՒՆՆԵՐ</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ԿԱՏԱՐԵԼՈՒ</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ՄԱՍԻՆ</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ՕՐԵՆՔՈՒՄ</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ՓՈՓՈԽՈՒԹՅՈՒՆՆԵՐ</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ԿԱՏԱՐԵԼՈՒ</w:t>
      </w:r>
      <w:r w:rsidRPr="00C04B1E">
        <w:rPr>
          <w:rStyle w:val="Strong"/>
          <w:rFonts w:ascii="GHEA Grapalat" w:hAnsi="GHEA Grapalat"/>
          <w:b/>
          <w:bCs/>
          <w:color w:val="auto"/>
          <w:sz w:val="24"/>
          <w:szCs w:val="24"/>
          <w:lang w:val="af-ZA"/>
        </w:rPr>
        <w:t xml:space="preserve"> </w:t>
      </w:r>
      <w:r w:rsidRPr="00C04B1E">
        <w:rPr>
          <w:rStyle w:val="Strong"/>
          <w:rFonts w:ascii="GHEA Grapalat" w:hAnsi="GHEA Grapalat"/>
          <w:b/>
          <w:bCs/>
          <w:color w:val="auto"/>
          <w:sz w:val="24"/>
          <w:szCs w:val="24"/>
          <w:lang w:val="hy-AM"/>
        </w:rPr>
        <w:t>ՄԱՍԻՆ</w:t>
      </w:r>
    </w:p>
    <w:p w:rsidR="000E4D3C" w:rsidRPr="00C04B1E" w:rsidRDefault="000E4D3C" w:rsidP="000E4D3C">
      <w:pPr>
        <w:pStyle w:val="Heading3"/>
        <w:spacing w:before="0"/>
        <w:ind w:right="-1"/>
        <w:jc w:val="center"/>
        <w:rPr>
          <w:rStyle w:val="Strong"/>
          <w:rFonts w:ascii="GHEA Grapalat" w:hAnsi="GHEA Grapalat"/>
          <w:b/>
          <w:bCs/>
          <w:color w:val="auto"/>
          <w:sz w:val="24"/>
          <w:szCs w:val="24"/>
        </w:rPr>
      </w:pPr>
    </w:p>
    <w:p w:rsidR="000E4D3C" w:rsidRPr="00C04B1E" w:rsidRDefault="000E4D3C" w:rsidP="000E4D3C">
      <w:pPr>
        <w:pStyle w:val="Heading3"/>
        <w:spacing w:before="0"/>
        <w:ind w:right="-1"/>
        <w:rPr>
          <w:rStyle w:val="Strong"/>
          <w:rFonts w:ascii="GHEA Grapalat" w:hAnsi="GHEA Grapalat"/>
          <w:b/>
          <w:bCs/>
          <w:color w:val="auto"/>
          <w:szCs w:val="24"/>
          <w:lang w:val="af-ZA"/>
        </w:rPr>
      </w:pPr>
    </w:p>
    <w:p w:rsidR="000E4D3C" w:rsidRPr="00C04B1E" w:rsidRDefault="000E4D3C" w:rsidP="000E4D3C">
      <w:pPr>
        <w:pStyle w:val="NormalWeb"/>
        <w:spacing w:before="0" w:beforeAutospacing="0" w:after="0" w:afterAutospacing="0" w:line="360" w:lineRule="auto"/>
        <w:ind w:right="-1" w:firstLine="720"/>
        <w:jc w:val="both"/>
        <w:rPr>
          <w:rFonts w:ascii="GHEA Grapalat" w:hAnsi="GHEA Grapalat"/>
          <w:lang w:val="af-ZA"/>
        </w:rPr>
      </w:pPr>
      <w:r w:rsidRPr="00C04B1E">
        <w:rPr>
          <w:rFonts w:ascii="GHEA Grapalat" w:hAnsi="GHEA Grapalat"/>
          <w:b/>
          <w:bCs/>
          <w:iCs/>
        </w:rPr>
        <w:t>Հոդված</w:t>
      </w:r>
      <w:r w:rsidRPr="00C04B1E">
        <w:rPr>
          <w:rFonts w:ascii="GHEA Grapalat" w:hAnsi="GHEA Grapalat"/>
          <w:b/>
          <w:bCs/>
          <w:iCs/>
          <w:lang w:val="af-ZA"/>
        </w:rPr>
        <w:t xml:space="preserve"> 1.</w:t>
      </w:r>
      <w:r w:rsidRPr="00C04B1E">
        <w:rPr>
          <w:rFonts w:ascii="GHEA Grapalat" w:hAnsi="GHEA Grapalat" w:cs="Courier New"/>
          <w:b/>
          <w:bCs/>
          <w:iCs/>
          <w:lang w:val="af-ZA"/>
        </w:rPr>
        <w:t xml:space="preserve"> </w:t>
      </w:r>
      <w:r w:rsidRPr="00C04B1E">
        <w:rPr>
          <w:rFonts w:ascii="GHEA Grapalat" w:hAnsi="GHEA Grapalat" w:cs="Courier New"/>
          <w:bCs/>
          <w:iCs/>
          <w:lang w:val="af-ZA"/>
        </w:rPr>
        <w:t>«</w:t>
      </w:r>
      <w:r w:rsidRPr="00C04B1E">
        <w:rPr>
          <w:rFonts w:ascii="GHEA Grapalat" w:hAnsi="GHEA Grapalat"/>
        </w:rPr>
        <w:t>Վարչական</w:t>
      </w:r>
      <w:r w:rsidRPr="00C04B1E">
        <w:rPr>
          <w:rFonts w:ascii="GHEA Grapalat" w:hAnsi="GHEA Grapalat"/>
          <w:lang w:val="af-ZA"/>
        </w:rPr>
        <w:t xml:space="preserve"> </w:t>
      </w:r>
      <w:r w:rsidRPr="00C04B1E">
        <w:rPr>
          <w:rFonts w:ascii="GHEA Grapalat" w:hAnsi="GHEA Grapalat"/>
        </w:rPr>
        <w:t>իրավախախտումների</w:t>
      </w:r>
      <w:r w:rsidRPr="00C04B1E">
        <w:rPr>
          <w:rFonts w:ascii="GHEA Grapalat" w:hAnsi="GHEA Grapalat"/>
          <w:lang w:val="af-ZA"/>
        </w:rPr>
        <w:t xml:space="preserve"> </w:t>
      </w:r>
      <w:r w:rsidRPr="00C04B1E">
        <w:rPr>
          <w:rFonts w:ascii="GHEA Grapalat" w:hAnsi="GHEA Grapalat"/>
        </w:rPr>
        <w:t>վերաբերյալ</w:t>
      </w:r>
      <w:r w:rsidRPr="00C04B1E">
        <w:rPr>
          <w:rFonts w:ascii="GHEA Grapalat" w:hAnsi="GHEA Grapalat"/>
          <w:lang w:val="af-ZA"/>
        </w:rPr>
        <w:t xml:space="preserve"> </w:t>
      </w:r>
      <w:r w:rsidRPr="00C04B1E">
        <w:rPr>
          <w:rFonts w:ascii="GHEA Grapalat" w:hAnsi="GHEA Grapalat"/>
        </w:rPr>
        <w:t>Հայաստանի</w:t>
      </w:r>
      <w:r w:rsidRPr="00C04B1E">
        <w:rPr>
          <w:rFonts w:ascii="GHEA Grapalat" w:hAnsi="GHEA Grapalat"/>
          <w:lang w:val="af-ZA"/>
        </w:rPr>
        <w:t xml:space="preserve"> </w:t>
      </w:r>
      <w:r w:rsidRPr="00C04B1E">
        <w:rPr>
          <w:rFonts w:ascii="GHEA Grapalat" w:hAnsi="GHEA Grapalat"/>
        </w:rPr>
        <w:t>Հանրապետության</w:t>
      </w:r>
      <w:r w:rsidRPr="00C04B1E">
        <w:rPr>
          <w:rFonts w:ascii="GHEA Grapalat" w:hAnsi="GHEA Grapalat"/>
          <w:lang w:val="af-ZA"/>
        </w:rPr>
        <w:t xml:space="preserve"> </w:t>
      </w:r>
      <w:r w:rsidRPr="00C04B1E">
        <w:rPr>
          <w:rFonts w:ascii="GHEA Grapalat" w:hAnsi="GHEA Grapalat"/>
        </w:rPr>
        <w:t>օրենսգրքում</w:t>
      </w:r>
      <w:r w:rsidRPr="00C04B1E">
        <w:rPr>
          <w:rFonts w:ascii="GHEA Grapalat" w:hAnsi="GHEA Grapalat"/>
          <w:lang w:val="af-ZA"/>
        </w:rPr>
        <w:t xml:space="preserve"> </w:t>
      </w:r>
      <w:r w:rsidRPr="00C04B1E">
        <w:rPr>
          <w:rFonts w:ascii="GHEA Grapalat" w:hAnsi="GHEA Grapalat"/>
        </w:rPr>
        <w:t>լրացումներ</w:t>
      </w:r>
      <w:r w:rsidRPr="00C04B1E">
        <w:rPr>
          <w:rFonts w:ascii="GHEA Grapalat" w:hAnsi="GHEA Grapalat"/>
          <w:lang w:val="af-ZA"/>
        </w:rPr>
        <w:t xml:space="preserve"> </w:t>
      </w:r>
      <w:r w:rsidRPr="00C04B1E">
        <w:rPr>
          <w:rFonts w:ascii="GHEA Grapalat" w:hAnsi="GHEA Grapalat"/>
        </w:rPr>
        <w:t>և</w:t>
      </w:r>
      <w:r w:rsidRPr="00C04B1E">
        <w:rPr>
          <w:rFonts w:ascii="GHEA Grapalat" w:hAnsi="GHEA Grapalat"/>
          <w:lang w:val="af-ZA"/>
        </w:rPr>
        <w:t xml:space="preserve"> </w:t>
      </w:r>
      <w:r w:rsidRPr="00C04B1E">
        <w:rPr>
          <w:rFonts w:ascii="GHEA Grapalat" w:hAnsi="GHEA Grapalat"/>
        </w:rPr>
        <w:t>փոփոխություններ</w:t>
      </w:r>
      <w:r w:rsidRPr="00C04B1E">
        <w:rPr>
          <w:rFonts w:ascii="GHEA Grapalat" w:hAnsi="GHEA Grapalat"/>
          <w:lang w:val="af-ZA"/>
        </w:rPr>
        <w:t xml:space="preserve"> </w:t>
      </w:r>
      <w:r w:rsidRPr="00C04B1E">
        <w:rPr>
          <w:rFonts w:ascii="GHEA Grapalat" w:hAnsi="GHEA Grapalat"/>
        </w:rPr>
        <w:t>կատարելու</w:t>
      </w:r>
      <w:r w:rsidRPr="00C04B1E">
        <w:rPr>
          <w:rFonts w:ascii="GHEA Grapalat" w:hAnsi="GHEA Grapalat"/>
          <w:lang w:val="af-ZA"/>
        </w:rPr>
        <w:t xml:space="preserve"> </w:t>
      </w:r>
      <w:r w:rsidRPr="00C04B1E">
        <w:rPr>
          <w:rFonts w:ascii="GHEA Grapalat" w:hAnsi="GHEA Grapalat"/>
        </w:rPr>
        <w:t>մասին</w:t>
      </w:r>
      <w:r w:rsidRPr="00C04B1E">
        <w:rPr>
          <w:rFonts w:ascii="GHEA Grapalat" w:hAnsi="GHEA Grapalat"/>
          <w:lang w:val="af-ZA"/>
        </w:rPr>
        <w:t xml:space="preserve">» 2019 թվականի դեկտեմբերի 9-ի ՀՕ-300-Ն </w:t>
      </w:r>
      <w:r w:rsidRPr="00C04B1E">
        <w:rPr>
          <w:rFonts w:ascii="GHEA Grapalat" w:hAnsi="GHEA Grapalat"/>
        </w:rPr>
        <w:t>օրենքի</w:t>
      </w:r>
      <w:r w:rsidRPr="00C04B1E">
        <w:rPr>
          <w:rFonts w:ascii="GHEA Grapalat" w:hAnsi="GHEA Grapalat"/>
          <w:lang w:val="af-ZA"/>
        </w:rPr>
        <w:t xml:space="preserve"> 42-րդ հոդվածի 1-ին մասում «</w:t>
      </w:r>
      <w:r w:rsidRPr="00C04B1E">
        <w:rPr>
          <w:rFonts w:ascii="GHEA Grapalat" w:hAnsi="GHEA Grapalat"/>
          <w:lang w:val="hy-AM"/>
        </w:rPr>
        <w:t>2020 թվականի սեպտեմբերի 1-ից</w:t>
      </w:r>
      <w:r w:rsidRPr="00C04B1E">
        <w:rPr>
          <w:rFonts w:ascii="GHEA Grapalat" w:hAnsi="GHEA Grapalat"/>
          <w:lang w:val="af-ZA"/>
        </w:rPr>
        <w:t>» և «</w:t>
      </w:r>
      <w:r w:rsidRPr="00C04B1E">
        <w:rPr>
          <w:rFonts w:ascii="GHEA Grapalat" w:hAnsi="GHEA Grapalat"/>
          <w:lang w:val="hy-AM"/>
        </w:rPr>
        <w:t>Մինչև 2020 թվականի սեպտեմբերի 1-ը</w:t>
      </w:r>
      <w:r w:rsidRPr="00C04B1E">
        <w:rPr>
          <w:rFonts w:ascii="GHEA Grapalat" w:hAnsi="GHEA Grapalat"/>
          <w:lang w:val="af-ZA"/>
        </w:rPr>
        <w:t>» բառերը փոխարինել համապատասխանաբար «2022 թվականի հուլիսի 1-ից» և «Մինչև 2022 թվականի հուլիսի 1-ը» բառերով:</w:t>
      </w:r>
    </w:p>
    <w:p w:rsidR="000E4D3C" w:rsidRPr="00C04B1E" w:rsidRDefault="000E4D3C" w:rsidP="000E4D3C">
      <w:pPr>
        <w:pStyle w:val="NormalWeb"/>
        <w:spacing w:before="0" w:beforeAutospacing="0" w:after="0" w:afterAutospacing="0" w:line="360" w:lineRule="auto"/>
        <w:ind w:right="-1" w:firstLine="720"/>
        <w:jc w:val="both"/>
        <w:rPr>
          <w:rFonts w:ascii="GHEA Grapalat" w:hAnsi="GHEA Grapalat"/>
          <w:lang w:val="af-ZA"/>
        </w:rPr>
      </w:pPr>
    </w:p>
    <w:p w:rsidR="000E4D3C" w:rsidRPr="00C04B1E" w:rsidRDefault="000E4D3C" w:rsidP="000E4D3C">
      <w:pPr>
        <w:pStyle w:val="NormalWeb"/>
        <w:spacing w:before="0" w:beforeAutospacing="0" w:after="0" w:afterAutospacing="0" w:line="360" w:lineRule="auto"/>
        <w:ind w:right="-1" w:firstLine="720"/>
        <w:jc w:val="both"/>
        <w:rPr>
          <w:rFonts w:ascii="GHEA Grapalat" w:hAnsi="GHEA Grapalat"/>
          <w:sz w:val="20"/>
          <w:szCs w:val="20"/>
          <w:lang w:val="hy-AM"/>
        </w:rPr>
      </w:pPr>
      <w:r w:rsidRPr="00C04B1E">
        <w:rPr>
          <w:rFonts w:ascii="GHEA Grapalat" w:hAnsi="GHEA Grapalat"/>
          <w:b/>
          <w:bCs/>
          <w:iCs/>
          <w:lang w:val="hy-AM"/>
        </w:rPr>
        <w:t>Հոդված 2.</w:t>
      </w:r>
      <w:r w:rsidRPr="00C04B1E">
        <w:rPr>
          <w:rFonts w:ascii="GHEA Grapalat" w:hAnsi="GHEA Grapalat" w:cs="Courier New"/>
          <w:b/>
          <w:bCs/>
          <w:iCs/>
          <w:lang w:val="hy-AM"/>
        </w:rPr>
        <w:t xml:space="preserve"> </w:t>
      </w:r>
      <w:r w:rsidRPr="00C04B1E">
        <w:rPr>
          <w:rFonts w:ascii="GHEA Grapalat" w:hAnsi="GHEA Grapalat"/>
          <w:lang w:val="hy-AM"/>
        </w:rPr>
        <w:t xml:space="preserve">Սույն օրենքն ուժի մեջ է մտնում </w:t>
      </w:r>
      <w:r w:rsidR="005F633F" w:rsidRPr="005F633F">
        <w:rPr>
          <w:rFonts w:ascii="GHEA Grapalat" w:hAnsi="GHEA Grapalat"/>
          <w:lang w:val="hy-AM"/>
        </w:rPr>
        <w:t>պաշտոնական հրապարակմանը հաջորդող օրվանից</w:t>
      </w:r>
      <w:r w:rsidRPr="00C04B1E">
        <w:rPr>
          <w:rFonts w:ascii="GHEA Grapalat" w:hAnsi="GHEA Grapalat"/>
          <w:lang w:val="hy-AM"/>
        </w:rPr>
        <w:t xml:space="preserve">: </w:t>
      </w:r>
    </w:p>
    <w:p w:rsidR="000E4D3C" w:rsidRPr="00C04B1E" w:rsidRDefault="000E4D3C" w:rsidP="000E4D3C">
      <w:pPr>
        <w:spacing w:after="0" w:line="360" w:lineRule="auto"/>
        <w:ind w:right="-1" w:firstLine="720"/>
        <w:jc w:val="both"/>
        <w:rPr>
          <w:rFonts w:ascii="GHEA Grapalat" w:hAnsi="GHEA Grapalat"/>
          <w:lang w:val="hy-AM"/>
        </w:rPr>
      </w:pPr>
    </w:p>
    <w:p w:rsidR="000E4D3C" w:rsidRPr="00C04B1E" w:rsidRDefault="000E4D3C">
      <w:pPr>
        <w:spacing w:after="160" w:line="259" w:lineRule="auto"/>
        <w:rPr>
          <w:rFonts w:ascii="GHEA Grapalat" w:hAnsi="GHEA Grapalat"/>
          <w:b/>
          <w:sz w:val="24"/>
          <w:szCs w:val="24"/>
          <w:lang w:val="hy-AM"/>
        </w:rPr>
      </w:pPr>
    </w:p>
    <w:p w:rsidR="000E4D3C" w:rsidRPr="00C04B1E" w:rsidRDefault="000E4D3C">
      <w:pPr>
        <w:spacing w:after="160" w:line="259" w:lineRule="auto"/>
        <w:rPr>
          <w:rFonts w:ascii="GHEA Grapalat" w:hAnsi="GHEA Grapalat"/>
          <w:b/>
          <w:sz w:val="24"/>
          <w:szCs w:val="24"/>
          <w:lang w:val="hy-AM"/>
        </w:rPr>
      </w:pPr>
      <w:r w:rsidRPr="00C04B1E">
        <w:rPr>
          <w:rFonts w:ascii="GHEA Grapalat" w:hAnsi="GHEA Grapalat"/>
          <w:b/>
          <w:szCs w:val="24"/>
          <w:lang w:val="hy-AM"/>
        </w:rPr>
        <w:br w:type="page"/>
      </w:r>
    </w:p>
    <w:p w:rsidR="001C036A" w:rsidRPr="00C04B1E" w:rsidRDefault="001C036A" w:rsidP="00BE6ECD">
      <w:pPr>
        <w:pStyle w:val="Heading2"/>
        <w:spacing w:line="360" w:lineRule="auto"/>
        <w:ind w:left="0" w:right="-1"/>
        <w:jc w:val="right"/>
        <w:rPr>
          <w:rFonts w:ascii="GHEA Grapalat" w:hAnsi="GHEA Grapalat"/>
          <w:b/>
          <w:szCs w:val="24"/>
          <w:lang w:val="hy-AM"/>
        </w:rPr>
      </w:pPr>
      <w:r w:rsidRPr="00C04B1E">
        <w:rPr>
          <w:rFonts w:ascii="GHEA Grapalat" w:hAnsi="GHEA Grapalat"/>
          <w:b/>
          <w:szCs w:val="24"/>
          <w:lang w:val="hy-AM"/>
        </w:rPr>
        <w:lastRenderedPageBreak/>
        <w:t>ՆԱԽԱԳԻԾ</w:t>
      </w:r>
    </w:p>
    <w:p w:rsidR="00810441" w:rsidRPr="00C04B1E" w:rsidRDefault="00810441" w:rsidP="00BE6ECD">
      <w:pPr>
        <w:pStyle w:val="Heading2"/>
        <w:spacing w:line="360" w:lineRule="auto"/>
        <w:ind w:left="0" w:right="-1"/>
        <w:rPr>
          <w:rFonts w:ascii="GHEA Grapalat" w:hAnsi="GHEA Grapalat"/>
          <w:b/>
          <w:szCs w:val="24"/>
          <w:lang w:val="hy-AM"/>
        </w:rPr>
      </w:pPr>
      <w:r w:rsidRPr="00C04B1E">
        <w:rPr>
          <w:rFonts w:ascii="GHEA Grapalat" w:hAnsi="GHEA Grapalat"/>
          <w:b/>
          <w:szCs w:val="24"/>
          <w:lang w:val="hy-AM"/>
        </w:rPr>
        <w:t>ՀԱՅԱՍՏԱՆԻ ՀԱՆՐԱՊԵՏՈՒԹՅԱՆ</w:t>
      </w:r>
      <w:r w:rsidRPr="00C04B1E">
        <w:rPr>
          <w:rFonts w:ascii="Courier New" w:hAnsi="Courier New" w:cs="Courier New"/>
          <w:b/>
          <w:szCs w:val="24"/>
          <w:lang w:val="hy-AM"/>
        </w:rPr>
        <w:t xml:space="preserve"> </w:t>
      </w:r>
      <w:r w:rsidRPr="00C04B1E">
        <w:rPr>
          <w:rFonts w:ascii="GHEA Grapalat" w:hAnsi="GHEA Grapalat" w:cs="GHEA Grapalat"/>
          <w:b/>
          <w:szCs w:val="24"/>
          <w:lang w:val="hy-AM"/>
        </w:rPr>
        <w:br/>
      </w:r>
      <w:r w:rsidRPr="00C04B1E">
        <w:rPr>
          <w:rFonts w:ascii="GHEA Grapalat" w:hAnsi="GHEA Grapalat"/>
          <w:b/>
          <w:szCs w:val="24"/>
          <w:lang w:val="hy-AM"/>
        </w:rPr>
        <w:t>ՕՐԵՆՔԸ</w:t>
      </w:r>
    </w:p>
    <w:p w:rsidR="00810441" w:rsidRPr="00C04B1E" w:rsidRDefault="00810441" w:rsidP="00BE6ECD">
      <w:pPr>
        <w:spacing w:after="0"/>
        <w:ind w:right="-1" w:firstLine="709"/>
        <w:jc w:val="center"/>
        <w:rPr>
          <w:rStyle w:val="Strong"/>
          <w:rFonts w:ascii="GHEA Grapalat" w:hAnsi="GHEA Grapalat"/>
          <w:bCs w:val="0"/>
          <w:sz w:val="24"/>
          <w:szCs w:val="24"/>
          <w:lang w:val="hy-AM"/>
        </w:rPr>
      </w:pPr>
      <w:r w:rsidRPr="00C04B1E">
        <w:rPr>
          <w:rStyle w:val="Strong"/>
          <w:rFonts w:ascii="GHEA Grapalat" w:hAnsi="GHEA Grapalat"/>
          <w:bCs w:val="0"/>
          <w:sz w:val="24"/>
          <w:szCs w:val="24"/>
          <w:lang w:val="hy-AM"/>
        </w:rPr>
        <w:t>ՎԱՐՉԱԿԱՆ ԻՐԱՎԱԽԱԽՏՈՒՄՆԵՐԻ ՎԵՐԱԲԵՐՅԱԼ ՀԱՅԱՍՏԱՆԻ ՀԱՆՐԱՊԵՏՈՒԹՅԱՆ ՕՐԵՆՍԳՐՔՈՒՄ ՓՈՓՈԽՈՒԹՅՈՒՆՆԵՐ ԵՎ ԼՐԱՑՈՒՄՆԵՐ ԿԱՏԱՐԵԼՈՒ ՄԱՍԻՆ</w:t>
      </w:r>
    </w:p>
    <w:p w:rsidR="00BE6ECD" w:rsidRPr="00C04B1E" w:rsidRDefault="00BE6ECD" w:rsidP="00BE6ECD">
      <w:pPr>
        <w:spacing w:after="0" w:line="360" w:lineRule="auto"/>
        <w:ind w:right="-1" w:firstLine="709"/>
        <w:jc w:val="center"/>
        <w:rPr>
          <w:rStyle w:val="Strong"/>
          <w:rFonts w:ascii="GHEA Grapalat" w:hAnsi="GHEA Grapalat"/>
          <w:bCs w:val="0"/>
          <w:sz w:val="24"/>
          <w:szCs w:val="24"/>
          <w:lang w:val="hy-AM"/>
        </w:rPr>
      </w:pPr>
    </w:p>
    <w:p w:rsidR="001C036A" w:rsidRPr="00C04B1E" w:rsidRDefault="008F779F" w:rsidP="00BE6ECD">
      <w:pPr>
        <w:spacing w:after="0" w:line="360" w:lineRule="auto"/>
        <w:ind w:right="-1" w:firstLine="709"/>
        <w:jc w:val="both"/>
        <w:rPr>
          <w:rFonts w:ascii="GHEA Grapalat" w:hAnsi="GHEA Grapalat"/>
          <w:bCs/>
          <w:iCs/>
          <w:sz w:val="24"/>
          <w:szCs w:val="24"/>
          <w:lang w:val="hy-AM"/>
        </w:rPr>
      </w:pPr>
      <w:r w:rsidRPr="00C04B1E">
        <w:rPr>
          <w:rFonts w:ascii="GHEA Grapalat" w:hAnsi="GHEA Grapalat"/>
          <w:b/>
          <w:bCs/>
          <w:iCs/>
          <w:sz w:val="24"/>
          <w:szCs w:val="24"/>
          <w:lang w:val="hy-AM"/>
        </w:rPr>
        <w:t>Հոդված 1.</w:t>
      </w:r>
      <w:r w:rsidRPr="00C04B1E">
        <w:rPr>
          <w:rFonts w:ascii="GHEA Grapalat" w:hAnsi="GHEA Grapalat"/>
          <w:sz w:val="24"/>
          <w:szCs w:val="24"/>
          <w:lang w:val="hy-AM"/>
        </w:rPr>
        <w:t xml:space="preserve"> Վարչական իրավախախտումների վերաբերյալ Հայաստանի Հանրապետության 1985 թվականի դեկտեմբերի 6-ի օրենսգրքի (այսուհետ` Օրենսգիրք) </w:t>
      </w:r>
      <w:r w:rsidRPr="00C04B1E">
        <w:rPr>
          <w:rFonts w:ascii="GHEA Grapalat" w:hAnsi="GHEA Grapalat"/>
          <w:bCs/>
          <w:iCs/>
          <w:sz w:val="24"/>
          <w:szCs w:val="24"/>
          <w:lang w:val="hy-AM"/>
        </w:rPr>
        <w:t>1</w:t>
      </w:r>
      <w:r w:rsidR="00A913D2" w:rsidRPr="00C04B1E">
        <w:rPr>
          <w:rFonts w:ascii="GHEA Grapalat" w:hAnsi="GHEA Grapalat"/>
          <w:bCs/>
          <w:iCs/>
          <w:sz w:val="24"/>
          <w:szCs w:val="24"/>
          <w:lang w:val="hy-AM"/>
        </w:rPr>
        <w:t>23.1-ին հոդվածի 2-րդ մասի սանկցիան շարադրել հետևյալ</w:t>
      </w:r>
      <w:r w:rsidRPr="00C04B1E">
        <w:rPr>
          <w:rFonts w:ascii="GHEA Grapalat" w:hAnsi="GHEA Grapalat"/>
          <w:bCs/>
          <w:iCs/>
          <w:sz w:val="24"/>
          <w:szCs w:val="24"/>
          <w:lang w:val="hy-AM"/>
        </w:rPr>
        <w:t xml:space="preserve"> խմբագրությամբ.</w:t>
      </w:r>
    </w:p>
    <w:p w:rsidR="008F779F" w:rsidRPr="00C04B1E" w:rsidRDefault="008F779F" w:rsidP="00BE6ECD">
      <w:pPr>
        <w:spacing w:after="0" w:line="360" w:lineRule="auto"/>
        <w:ind w:right="-1" w:firstLine="709"/>
        <w:jc w:val="both"/>
        <w:rPr>
          <w:rFonts w:ascii="GHEA Grapalat" w:hAnsi="GHEA Grapalat"/>
          <w:sz w:val="24"/>
          <w:szCs w:val="24"/>
          <w:lang w:val="hy-AM"/>
        </w:rPr>
      </w:pPr>
      <w:r w:rsidRPr="00C04B1E">
        <w:rPr>
          <w:rFonts w:ascii="GHEA Grapalat" w:hAnsi="GHEA Grapalat"/>
          <w:bCs/>
          <w:iCs/>
          <w:sz w:val="24"/>
          <w:szCs w:val="24"/>
          <w:lang w:val="hy-AM"/>
        </w:rPr>
        <w:t>«</w:t>
      </w:r>
      <w:r w:rsidR="005217DD" w:rsidRPr="00C04B1E">
        <w:rPr>
          <w:rFonts w:ascii="GHEA Grapalat" w:hAnsi="GHEA Grapalat"/>
          <w:sz w:val="24"/>
          <w:szCs w:val="24"/>
          <w:lang w:val="hy-AM"/>
        </w:rPr>
        <w:t xml:space="preserve">առաջացնում է տրանսպորտային միջոցներ վարելու իրավունքից զրկում՝ 1 տարի ժամկետով, իսկ տրանսպորտային միջոցներ վարելու իրավունք չունեցող անձի նկատմամբ՝ </w:t>
      </w:r>
      <w:r w:rsidR="005217DD" w:rsidRPr="00C04B1E">
        <w:rPr>
          <w:rFonts w:ascii="GHEA Grapalat" w:hAnsi="GHEA Grapalat"/>
          <w:sz w:val="24"/>
          <w:szCs w:val="24"/>
          <w:shd w:val="clear" w:color="auto" w:fill="FFFFFF"/>
          <w:lang w:val="hy-AM"/>
        </w:rPr>
        <w:t xml:space="preserve">տուգանքի նշանակում` սահմանված նվազագույն աշխատավարձի </w:t>
      </w:r>
      <w:r w:rsidR="00DB1044" w:rsidRPr="00C04B1E">
        <w:rPr>
          <w:rFonts w:ascii="GHEA Grapalat" w:hAnsi="GHEA Grapalat"/>
          <w:b/>
          <w:sz w:val="24"/>
          <w:szCs w:val="24"/>
          <w:shd w:val="clear" w:color="auto" w:fill="FFFFFF"/>
          <w:lang w:val="hy-AM"/>
        </w:rPr>
        <w:t>երկու</w:t>
      </w:r>
      <w:r w:rsidR="005217DD" w:rsidRPr="00C04B1E">
        <w:rPr>
          <w:rFonts w:ascii="GHEA Grapalat" w:hAnsi="GHEA Grapalat"/>
          <w:b/>
          <w:sz w:val="24"/>
          <w:szCs w:val="24"/>
          <w:shd w:val="clear" w:color="auto" w:fill="FFFFFF"/>
          <w:lang w:val="hy-AM"/>
        </w:rPr>
        <w:t>հարյուրապատիկի</w:t>
      </w:r>
      <w:r w:rsidR="005217DD" w:rsidRPr="00C04B1E">
        <w:rPr>
          <w:rFonts w:ascii="GHEA Grapalat" w:hAnsi="GHEA Grapalat"/>
          <w:sz w:val="24"/>
          <w:szCs w:val="24"/>
          <w:shd w:val="clear" w:color="auto" w:fill="FFFFFF"/>
          <w:lang w:val="hy-AM"/>
        </w:rPr>
        <w:t xml:space="preserve"> չափով՝</w:t>
      </w:r>
      <w:r w:rsidR="005217DD" w:rsidRPr="00C04B1E">
        <w:rPr>
          <w:rFonts w:ascii="GHEA Grapalat" w:hAnsi="GHEA Grapalat"/>
          <w:sz w:val="24"/>
          <w:szCs w:val="24"/>
          <w:lang w:val="hy-AM"/>
        </w:rPr>
        <w:t xml:space="preserve"> բոլոր դեպքերում առկայծող փարոսիկների և հատուկ ձայնային ազդանշաններ արձակելու սարքավորումների բռնագրավմամբ։</w:t>
      </w:r>
      <w:r w:rsidR="00A913D2" w:rsidRPr="00C04B1E">
        <w:rPr>
          <w:rFonts w:ascii="GHEA Grapalat" w:hAnsi="GHEA Grapalat"/>
          <w:sz w:val="24"/>
          <w:szCs w:val="24"/>
          <w:lang w:val="hy-AM"/>
        </w:rPr>
        <w:t>»:</w:t>
      </w:r>
    </w:p>
    <w:p w:rsidR="00BE6ECD" w:rsidRPr="00C04B1E" w:rsidRDefault="00BE6ECD" w:rsidP="00BE6ECD">
      <w:pPr>
        <w:spacing w:after="0" w:line="360" w:lineRule="auto"/>
        <w:ind w:right="-1" w:firstLine="709"/>
        <w:jc w:val="both"/>
        <w:rPr>
          <w:rFonts w:ascii="GHEA Grapalat" w:hAnsi="GHEA Grapalat"/>
          <w:b/>
          <w:sz w:val="24"/>
          <w:szCs w:val="24"/>
          <w:lang w:val="hy-AM"/>
        </w:rPr>
      </w:pPr>
    </w:p>
    <w:p w:rsidR="006C3C46" w:rsidRPr="00C04B1E" w:rsidRDefault="00A913D2" w:rsidP="00BE6ECD">
      <w:pPr>
        <w:spacing w:after="0" w:line="360" w:lineRule="auto"/>
        <w:ind w:right="-1" w:firstLine="709"/>
        <w:jc w:val="both"/>
        <w:rPr>
          <w:rFonts w:ascii="GHEA Grapalat" w:hAnsi="GHEA Grapalat"/>
          <w:sz w:val="24"/>
          <w:szCs w:val="24"/>
          <w:lang w:val="hy-AM"/>
        </w:rPr>
      </w:pPr>
      <w:r w:rsidRPr="00C04B1E">
        <w:rPr>
          <w:rFonts w:ascii="GHEA Grapalat" w:hAnsi="GHEA Grapalat"/>
          <w:b/>
          <w:bCs/>
          <w:iCs/>
          <w:sz w:val="24"/>
          <w:szCs w:val="24"/>
          <w:lang w:val="hy-AM"/>
        </w:rPr>
        <w:t xml:space="preserve">Հոդված 2. </w:t>
      </w:r>
      <w:r w:rsidRPr="00C04B1E">
        <w:rPr>
          <w:rFonts w:ascii="GHEA Grapalat" w:hAnsi="GHEA Grapalat"/>
          <w:sz w:val="24"/>
          <w:szCs w:val="24"/>
          <w:lang w:val="hy-AM"/>
        </w:rPr>
        <w:t>Օրենսգրքի 123.5-րդ հոդված</w:t>
      </w:r>
      <w:r w:rsidR="006C3C46" w:rsidRPr="00C04B1E">
        <w:rPr>
          <w:rFonts w:ascii="GHEA Grapalat" w:hAnsi="GHEA Grapalat"/>
          <w:sz w:val="24"/>
          <w:szCs w:val="24"/>
          <w:lang w:val="hy-AM"/>
        </w:rPr>
        <w:t>ում՝</w:t>
      </w:r>
    </w:p>
    <w:p w:rsidR="00A913D2" w:rsidRPr="00C04B1E" w:rsidRDefault="006C3C46" w:rsidP="00BE6ECD">
      <w:pPr>
        <w:spacing w:after="0" w:line="360" w:lineRule="auto"/>
        <w:ind w:right="-1" w:firstLine="709"/>
        <w:jc w:val="both"/>
        <w:rPr>
          <w:rFonts w:ascii="GHEA Grapalat" w:hAnsi="GHEA Grapalat"/>
          <w:sz w:val="24"/>
          <w:szCs w:val="24"/>
          <w:lang w:val="hy-AM"/>
        </w:rPr>
      </w:pPr>
      <w:r w:rsidRPr="00C04B1E">
        <w:rPr>
          <w:rFonts w:ascii="GHEA Grapalat" w:hAnsi="GHEA Grapalat"/>
          <w:sz w:val="24"/>
          <w:szCs w:val="24"/>
          <w:lang w:val="hy-AM"/>
        </w:rPr>
        <w:t xml:space="preserve">1) </w:t>
      </w:r>
      <w:r w:rsidR="00A913D2" w:rsidRPr="00C04B1E">
        <w:rPr>
          <w:rFonts w:ascii="GHEA Grapalat" w:hAnsi="GHEA Grapalat"/>
          <w:sz w:val="24"/>
          <w:szCs w:val="24"/>
          <w:lang w:val="hy-AM"/>
        </w:rPr>
        <w:t xml:space="preserve">4-րդ մասի սանկցիան լրացնել «, իսկ տրանսպորտային միջոցներ վարելու իրավունք չունեցող անձի նկատմամբ՝ տուգանքի նշանակում` սահմանված նվազագույն աշխատավարձի </w:t>
      </w:r>
      <w:r w:rsidR="00A913D2" w:rsidRPr="00C04B1E">
        <w:rPr>
          <w:rFonts w:ascii="GHEA Grapalat" w:hAnsi="GHEA Grapalat"/>
          <w:b/>
          <w:sz w:val="24"/>
          <w:szCs w:val="24"/>
          <w:lang w:val="hy-AM"/>
        </w:rPr>
        <w:t>երկուհարյուրապատիկի</w:t>
      </w:r>
      <w:r w:rsidR="00A913D2" w:rsidRPr="00C04B1E">
        <w:rPr>
          <w:rFonts w:ascii="GHEA Grapalat" w:hAnsi="GHEA Grapalat"/>
          <w:sz w:val="24"/>
          <w:szCs w:val="24"/>
          <w:lang w:val="hy-AM"/>
        </w:rPr>
        <w:t xml:space="preserve"> չափով» բառերով</w:t>
      </w:r>
      <w:r w:rsidR="00AC1791" w:rsidRPr="00C04B1E">
        <w:rPr>
          <w:rFonts w:ascii="GHEA Grapalat" w:hAnsi="GHEA Grapalat"/>
          <w:sz w:val="24"/>
          <w:szCs w:val="24"/>
          <w:lang w:val="hy-AM"/>
        </w:rPr>
        <w:t>,</w:t>
      </w:r>
    </w:p>
    <w:p w:rsidR="00AC1791" w:rsidRPr="00C04B1E" w:rsidRDefault="00AC1791" w:rsidP="00BE6ECD">
      <w:pPr>
        <w:spacing w:after="0" w:line="360" w:lineRule="auto"/>
        <w:ind w:right="-1" w:firstLine="709"/>
        <w:jc w:val="both"/>
        <w:rPr>
          <w:rFonts w:ascii="GHEA Grapalat" w:hAnsi="GHEA Grapalat"/>
          <w:sz w:val="24"/>
          <w:szCs w:val="24"/>
          <w:lang w:val="hy-AM"/>
        </w:rPr>
      </w:pPr>
      <w:r w:rsidRPr="00C04B1E">
        <w:rPr>
          <w:rFonts w:ascii="GHEA Grapalat" w:hAnsi="GHEA Grapalat"/>
          <w:sz w:val="24"/>
          <w:szCs w:val="24"/>
          <w:lang w:val="hy-AM"/>
        </w:rPr>
        <w:t xml:space="preserve">2) </w:t>
      </w:r>
      <w:r w:rsidR="00BE6ECD" w:rsidRPr="00C04B1E">
        <w:rPr>
          <w:rFonts w:ascii="GHEA Grapalat" w:hAnsi="GHEA Grapalat"/>
          <w:sz w:val="24"/>
          <w:szCs w:val="24"/>
          <w:lang w:val="hy-AM"/>
        </w:rPr>
        <w:t xml:space="preserve">10-րդ մասի սանկցիան լրացնել «, իսկ տրանսպորտային միջոցներ վարելու իրավունք չունեցող անձի նկատմամբ՝ տուգանքի նշանակում` սահմանված նվազագույն աշխատավարձի </w:t>
      </w:r>
      <w:r w:rsidR="00DB1044" w:rsidRPr="00C04B1E">
        <w:rPr>
          <w:rFonts w:ascii="GHEA Grapalat" w:hAnsi="GHEA Grapalat"/>
          <w:b/>
          <w:sz w:val="24"/>
          <w:szCs w:val="24"/>
          <w:shd w:val="clear" w:color="auto" w:fill="FFFFFF"/>
          <w:lang w:val="hy-AM"/>
        </w:rPr>
        <w:t>երկուհարյուրապատիկի</w:t>
      </w:r>
      <w:r w:rsidR="00BE6ECD" w:rsidRPr="00C04B1E">
        <w:rPr>
          <w:rFonts w:ascii="GHEA Grapalat" w:hAnsi="GHEA Grapalat"/>
          <w:sz w:val="24"/>
          <w:szCs w:val="24"/>
          <w:lang w:val="hy-AM"/>
        </w:rPr>
        <w:t xml:space="preserve"> չափով» բառերով,</w:t>
      </w:r>
    </w:p>
    <w:p w:rsidR="00BE6ECD" w:rsidRPr="00C04B1E" w:rsidRDefault="00AB2A3A" w:rsidP="00BE6ECD">
      <w:pPr>
        <w:spacing w:after="0" w:line="360" w:lineRule="auto"/>
        <w:ind w:right="-1" w:firstLine="709"/>
        <w:jc w:val="both"/>
        <w:rPr>
          <w:rFonts w:ascii="GHEA Grapalat" w:hAnsi="GHEA Grapalat"/>
          <w:sz w:val="24"/>
          <w:szCs w:val="24"/>
          <w:lang w:val="hy-AM"/>
        </w:rPr>
      </w:pPr>
      <w:r w:rsidRPr="00C04B1E">
        <w:rPr>
          <w:rFonts w:ascii="GHEA Grapalat" w:hAnsi="GHEA Grapalat"/>
          <w:sz w:val="24"/>
          <w:szCs w:val="24"/>
          <w:lang w:val="hy-AM"/>
        </w:rPr>
        <w:t>3</w:t>
      </w:r>
      <w:r w:rsidR="00BE6ECD" w:rsidRPr="00C04B1E">
        <w:rPr>
          <w:rFonts w:ascii="GHEA Grapalat" w:hAnsi="GHEA Grapalat"/>
          <w:sz w:val="24"/>
          <w:szCs w:val="24"/>
          <w:lang w:val="hy-AM"/>
        </w:rPr>
        <w:t xml:space="preserve">) լրացնել հետևյալ բովանդակությամբ նոր 17-րդ մաս. </w:t>
      </w:r>
    </w:p>
    <w:p w:rsidR="00BE6ECD" w:rsidRPr="00C04B1E" w:rsidRDefault="00BE6ECD" w:rsidP="00BE6ECD">
      <w:pPr>
        <w:spacing w:after="0" w:line="360" w:lineRule="auto"/>
        <w:ind w:right="-1" w:firstLine="709"/>
        <w:jc w:val="both"/>
        <w:rPr>
          <w:rFonts w:ascii="GHEA Grapalat" w:hAnsi="GHEA Grapalat"/>
          <w:sz w:val="24"/>
          <w:szCs w:val="24"/>
          <w:lang w:val="hy-AM"/>
        </w:rPr>
      </w:pPr>
      <w:r w:rsidRPr="00C04B1E">
        <w:rPr>
          <w:rFonts w:ascii="GHEA Grapalat" w:hAnsi="GHEA Grapalat"/>
          <w:sz w:val="24"/>
          <w:szCs w:val="24"/>
          <w:lang w:val="hy-AM"/>
        </w:rPr>
        <w:t>«17. Սույն հոդվածի 16-րդ մասով նախատեսված արարքը վարչական տույժի նշանակման օրվանից հետո` մեկ տարվա ընթացքում, կրկին կատարելը` առաջացնում է տրանսպորտային միջոցներ վարելու իրավունքից զրկում` մեկ տարի ժամկետով</w:t>
      </w:r>
      <w:r w:rsidR="00AB2A3A" w:rsidRPr="00C04B1E">
        <w:rPr>
          <w:rFonts w:ascii="GHEA Grapalat" w:hAnsi="GHEA Grapalat"/>
          <w:sz w:val="24"/>
          <w:szCs w:val="24"/>
          <w:lang w:val="hy-AM"/>
        </w:rPr>
        <w:t>:</w:t>
      </w:r>
      <w:r w:rsidRPr="00C04B1E">
        <w:rPr>
          <w:rFonts w:ascii="GHEA Grapalat" w:hAnsi="GHEA Grapalat"/>
          <w:sz w:val="24"/>
          <w:szCs w:val="24"/>
          <w:lang w:val="hy-AM"/>
        </w:rPr>
        <w:t>»։</w:t>
      </w:r>
    </w:p>
    <w:p w:rsidR="00BE6ECD" w:rsidRPr="00C04B1E" w:rsidRDefault="00BE6ECD" w:rsidP="00BE6ECD">
      <w:pPr>
        <w:spacing w:after="0" w:line="360" w:lineRule="auto"/>
        <w:ind w:right="-1" w:firstLine="709"/>
        <w:jc w:val="both"/>
        <w:rPr>
          <w:rFonts w:ascii="GHEA Grapalat" w:hAnsi="GHEA Grapalat"/>
          <w:sz w:val="24"/>
          <w:szCs w:val="24"/>
          <w:lang w:val="hy-AM"/>
        </w:rPr>
      </w:pPr>
    </w:p>
    <w:p w:rsidR="006C3C46" w:rsidRPr="00C04B1E" w:rsidRDefault="006C3C46" w:rsidP="00BE6ECD">
      <w:pPr>
        <w:spacing w:after="0" w:line="360" w:lineRule="auto"/>
        <w:ind w:right="-1" w:firstLine="709"/>
        <w:jc w:val="both"/>
        <w:rPr>
          <w:rFonts w:ascii="GHEA Grapalat" w:hAnsi="GHEA Grapalat"/>
          <w:sz w:val="24"/>
          <w:szCs w:val="24"/>
          <w:lang w:val="hy-AM"/>
        </w:rPr>
      </w:pPr>
      <w:r w:rsidRPr="00C04B1E">
        <w:rPr>
          <w:rFonts w:ascii="GHEA Grapalat" w:hAnsi="GHEA Grapalat"/>
          <w:b/>
          <w:bCs/>
          <w:iCs/>
          <w:sz w:val="24"/>
          <w:szCs w:val="24"/>
          <w:lang w:val="hy-AM"/>
        </w:rPr>
        <w:t xml:space="preserve">Հոդված </w:t>
      </w:r>
      <w:r w:rsidR="00BE6ECD" w:rsidRPr="00C04B1E">
        <w:rPr>
          <w:rFonts w:ascii="GHEA Grapalat" w:hAnsi="GHEA Grapalat"/>
          <w:b/>
          <w:bCs/>
          <w:iCs/>
          <w:sz w:val="24"/>
          <w:szCs w:val="24"/>
          <w:lang w:val="hy-AM"/>
        </w:rPr>
        <w:t>3</w:t>
      </w:r>
      <w:r w:rsidRPr="00C04B1E">
        <w:rPr>
          <w:rFonts w:ascii="GHEA Grapalat" w:hAnsi="GHEA Grapalat"/>
          <w:b/>
          <w:bCs/>
          <w:iCs/>
          <w:sz w:val="24"/>
          <w:szCs w:val="24"/>
          <w:lang w:val="hy-AM"/>
        </w:rPr>
        <w:t xml:space="preserve">. </w:t>
      </w:r>
      <w:r w:rsidRPr="00C04B1E">
        <w:rPr>
          <w:rFonts w:ascii="GHEA Grapalat" w:hAnsi="GHEA Grapalat"/>
          <w:sz w:val="24"/>
          <w:szCs w:val="24"/>
          <w:lang w:val="hy-AM"/>
        </w:rPr>
        <w:t xml:space="preserve">Օրենսգրքի 124-րդ հոդվածի 31-րդ մասի սանկցիան լրացնել «, իսկ տրանսպորտային միջոցներ վարելու իրավունք չունեցող անձի նկատմամբ՝ տուգանքի նշանակում` սահմանված նվազագույն աշխատավարձի </w:t>
      </w:r>
      <w:r w:rsidRPr="00C04B1E">
        <w:rPr>
          <w:rFonts w:ascii="GHEA Grapalat" w:hAnsi="GHEA Grapalat"/>
          <w:b/>
          <w:sz w:val="24"/>
          <w:szCs w:val="24"/>
          <w:lang w:val="hy-AM"/>
        </w:rPr>
        <w:t>երկուհարյուրապատիկի</w:t>
      </w:r>
      <w:r w:rsidRPr="00C04B1E">
        <w:rPr>
          <w:rFonts w:ascii="GHEA Grapalat" w:hAnsi="GHEA Grapalat"/>
          <w:sz w:val="24"/>
          <w:szCs w:val="24"/>
          <w:lang w:val="hy-AM"/>
        </w:rPr>
        <w:t xml:space="preserve"> չափով» բառերով։</w:t>
      </w:r>
    </w:p>
    <w:p w:rsidR="006C3C46" w:rsidRPr="00C04B1E" w:rsidRDefault="006C3C46" w:rsidP="00BE6ECD">
      <w:pPr>
        <w:spacing w:after="0" w:line="360" w:lineRule="auto"/>
        <w:ind w:right="-1" w:firstLine="709"/>
        <w:jc w:val="both"/>
        <w:rPr>
          <w:rFonts w:ascii="GHEA Grapalat" w:hAnsi="GHEA Grapalat"/>
          <w:sz w:val="24"/>
          <w:szCs w:val="24"/>
          <w:lang w:val="hy-AM"/>
        </w:rPr>
      </w:pPr>
    </w:p>
    <w:p w:rsidR="00BE6ECD" w:rsidRPr="00C04B1E" w:rsidRDefault="00BE6ECD" w:rsidP="00BE6ECD">
      <w:pPr>
        <w:spacing w:after="0" w:line="360" w:lineRule="auto"/>
        <w:ind w:right="-1" w:firstLine="709"/>
        <w:jc w:val="both"/>
        <w:rPr>
          <w:rFonts w:ascii="GHEA Grapalat" w:hAnsi="GHEA Grapalat"/>
          <w:sz w:val="24"/>
          <w:szCs w:val="24"/>
          <w:lang w:val="hy-AM"/>
        </w:rPr>
      </w:pPr>
      <w:r w:rsidRPr="00C04B1E">
        <w:rPr>
          <w:rFonts w:ascii="GHEA Grapalat" w:hAnsi="GHEA Grapalat"/>
          <w:b/>
          <w:bCs/>
          <w:iCs/>
          <w:sz w:val="24"/>
          <w:szCs w:val="24"/>
          <w:lang w:val="hy-AM"/>
        </w:rPr>
        <w:t xml:space="preserve">Հոդված 4. </w:t>
      </w:r>
      <w:r w:rsidRPr="00C04B1E">
        <w:rPr>
          <w:rFonts w:ascii="GHEA Grapalat" w:hAnsi="GHEA Grapalat"/>
          <w:sz w:val="24"/>
          <w:szCs w:val="24"/>
          <w:lang w:val="hy-AM"/>
        </w:rPr>
        <w:t xml:space="preserve">Օրենսգրքի 124.4-րդ հոդվածի 5-րդ մասի սանկցիան լրացնել «, իսկ տրանսպորտային միջոցներ վարելու իրավունք չունեցող անձի նկատմամբ՝ </w:t>
      </w:r>
      <w:r w:rsidRPr="00C04B1E">
        <w:rPr>
          <w:rFonts w:ascii="GHEA Grapalat" w:hAnsi="GHEA Grapalat"/>
          <w:sz w:val="24"/>
          <w:szCs w:val="24"/>
          <w:shd w:val="clear" w:color="auto" w:fill="FFFFFF"/>
          <w:lang w:val="hy-AM"/>
        </w:rPr>
        <w:t xml:space="preserve">տուգանքի նշանակում` սահմանված նվազագույն աշխատավարձի </w:t>
      </w:r>
      <w:r w:rsidR="00DB1044" w:rsidRPr="00C04B1E">
        <w:rPr>
          <w:rFonts w:ascii="GHEA Grapalat" w:hAnsi="GHEA Grapalat"/>
          <w:b/>
          <w:sz w:val="24"/>
          <w:szCs w:val="24"/>
          <w:shd w:val="clear" w:color="auto" w:fill="FFFFFF"/>
          <w:lang w:val="hy-AM"/>
        </w:rPr>
        <w:t>երկուհարյուրապատիկի</w:t>
      </w:r>
      <w:r w:rsidR="00DB1044" w:rsidRPr="00C04B1E">
        <w:rPr>
          <w:rFonts w:ascii="GHEA Grapalat" w:hAnsi="GHEA Grapalat"/>
          <w:sz w:val="24"/>
          <w:szCs w:val="24"/>
          <w:shd w:val="clear" w:color="auto" w:fill="FFFFFF"/>
          <w:lang w:val="hy-AM"/>
        </w:rPr>
        <w:t xml:space="preserve"> </w:t>
      </w:r>
      <w:r w:rsidRPr="00C04B1E">
        <w:rPr>
          <w:rFonts w:ascii="GHEA Grapalat" w:hAnsi="GHEA Grapalat"/>
          <w:sz w:val="24"/>
          <w:szCs w:val="24"/>
          <w:shd w:val="clear" w:color="auto" w:fill="FFFFFF"/>
          <w:lang w:val="hy-AM"/>
        </w:rPr>
        <w:t>չափով</w:t>
      </w:r>
      <w:r w:rsidRPr="00C04B1E">
        <w:rPr>
          <w:rFonts w:ascii="GHEA Grapalat" w:hAnsi="GHEA Grapalat"/>
          <w:sz w:val="24"/>
          <w:szCs w:val="24"/>
          <w:lang w:val="hy-AM"/>
        </w:rPr>
        <w:t>» բառերով։</w:t>
      </w:r>
    </w:p>
    <w:p w:rsidR="00BE6ECD" w:rsidRPr="00C04B1E" w:rsidRDefault="00BE6ECD" w:rsidP="00BE6ECD">
      <w:pPr>
        <w:spacing w:after="0" w:line="360" w:lineRule="auto"/>
        <w:ind w:right="-1" w:firstLine="709"/>
        <w:jc w:val="both"/>
        <w:rPr>
          <w:rFonts w:ascii="GHEA Grapalat" w:hAnsi="GHEA Grapalat"/>
          <w:sz w:val="24"/>
          <w:szCs w:val="24"/>
          <w:lang w:val="hy-AM"/>
        </w:rPr>
      </w:pPr>
    </w:p>
    <w:p w:rsidR="00280478" w:rsidRPr="00C04B1E" w:rsidRDefault="00280478" w:rsidP="00BE6ECD">
      <w:pPr>
        <w:shd w:val="clear" w:color="auto" w:fill="FFFFFF"/>
        <w:spacing w:after="0" w:line="360" w:lineRule="auto"/>
        <w:ind w:right="-1" w:firstLine="709"/>
        <w:jc w:val="both"/>
        <w:rPr>
          <w:rFonts w:ascii="GHEA Grapalat" w:hAnsi="GHEA Grapalat"/>
          <w:sz w:val="24"/>
          <w:szCs w:val="24"/>
          <w:lang w:val="hy-AM"/>
        </w:rPr>
      </w:pPr>
      <w:r w:rsidRPr="00C04B1E">
        <w:rPr>
          <w:rFonts w:ascii="GHEA Grapalat" w:hAnsi="GHEA Grapalat"/>
          <w:b/>
          <w:bCs/>
          <w:iCs/>
          <w:sz w:val="24"/>
          <w:szCs w:val="24"/>
          <w:lang w:val="hy-AM"/>
        </w:rPr>
        <w:t xml:space="preserve">Հոդված </w:t>
      </w:r>
      <w:r w:rsidR="005429B8" w:rsidRPr="00C04B1E">
        <w:rPr>
          <w:rFonts w:ascii="GHEA Grapalat" w:hAnsi="GHEA Grapalat"/>
          <w:b/>
          <w:bCs/>
          <w:iCs/>
          <w:sz w:val="24"/>
          <w:szCs w:val="24"/>
          <w:lang w:val="hy-AM"/>
        </w:rPr>
        <w:t>5</w:t>
      </w:r>
      <w:r w:rsidRPr="00C04B1E">
        <w:rPr>
          <w:rFonts w:ascii="GHEA Grapalat" w:hAnsi="GHEA Grapalat"/>
          <w:b/>
          <w:bCs/>
          <w:iCs/>
          <w:sz w:val="24"/>
          <w:szCs w:val="24"/>
          <w:lang w:val="hy-AM"/>
        </w:rPr>
        <w:t xml:space="preserve">. </w:t>
      </w:r>
      <w:r w:rsidRPr="00C04B1E">
        <w:rPr>
          <w:rFonts w:ascii="GHEA Grapalat" w:hAnsi="GHEA Grapalat"/>
          <w:sz w:val="24"/>
          <w:szCs w:val="24"/>
          <w:lang w:val="hy-AM"/>
        </w:rPr>
        <w:t>Oրենսգրքի 135.2-րդ հոդվածի 1-ին մասը շարադրել հետևյալ խմբագրությամբ</w:t>
      </w:r>
      <w:r w:rsidR="00092A83" w:rsidRPr="00C04B1E">
        <w:rPr>
          <w:rFonts w:ascii="GHEA Grapalat" w:hAnsi="GHEA Grapalat"/>
          <w:sz w:val="24"/>
          <w:szCs w:val="24"/>
          <w:lang w:val="hy-AM"/>
        </w:rPr>
        <w:t>.</w:t>
      </w:r>
    </w:p>
    <w:p w:rsidR="00280478" w:rsidRPr="00C04B1E" w:rsidRDefault="00280478" w:rsidP="00BE6ECD">
      <w:pPr>
        <w:shd w:val="clear" w:color="auto" w:fill="FFFFFF"/>
        <w:spacing w:after="0" w:line="360" w:lineRule="auto"/>
        <w:ind w:right="-1" w:firstLine="709"/>
        <w:jc w:val="both"/>
        <w:rPr>
          <w:rFonts w:ascii="GHEA Grapalat" w:hAnsi="GHEA Grapalat"/>
          <w:sz w:val="24"/>
          <w:szCs w:val="24"/>
          <w:lang w:val="hy-AM"/>
        </w:rPr>
      </w:pPr>
      <w:r w:rsidRPr="00C04B1E">
        <w:rPr>
          <w:rFonts w:ascii="GHEA Grapalat" w:hAnsi="GHEA Grapalat"/>
          <w:sz w:val="24"/>
          <w:szCs w:val="24"/>
          <w:lang w:val="hy-AM"/>
        </w:rPr>
        <w:t>«1. Տրանսպորտային միջոցի (բացառությամբ սույն հոդվածի երկրորդ մասով նախատեսված տրանսպորտային միջոցների) վարորդի կողմից տրանսպորտային միջոցի ընթացքի ժամանակ ծխախոտային արտադրատեսակ կամ ծխախոտային արտադրատեսակների փոխարինիչներ օգտագործելը`</w:t>
      </w:r>
    </w:p>
    <w:p w:rsidR="00280478" w:rsidRPr="00C04B1E" w:rsidRDefault="00280478" w:rsidP="00BE6ECD">
      <w:pPr>
        <w:spacing w:after="0" w:line="360" w:lineRule="auto"/>
        <w:ind w:right="-1" w:firstLine="709"/>
        <w:jc w:val="both"/>
        <w:rPr>
          <w:rFonts w:ascii="GHEA Grapalat" w:hAnsi="GHEA Grapalat"/>
          <w:sz w:val="24"/>
          <w:szCs w:val="24"/>
          <w:lang w:val="hy-AM"/>
        </w:rPr>
      </w:pPr>
      <w:r w:rsidRPr="00C04B1E">
        <w:rPr>
          <w:rFonts w:ascii="GHEA Grapalat" w:hAnsi="GHEA Grapalat"/>
          <w:sz w:val="24"/>
          <w:szCs w:val="24"/>
          <w:lang w:val="hy-AM"/>
        </w:rPr>
        <w:t>առաջացնում է տուգանքի նշանակում` սահմանված նվազագույն աշխատավարձի յոթնապատիկի չափով,</w:t>
      </w:r>
      <w:r w:rsidR="00482CE7" w:rsidRPr="00C04B1E">
        <w:rPr>
          <w:rFonts w:ascii="GHEA Grapalat" w:hAnsi="GHEA Grapalat"/>
          <w:sz w:val="24"/>
          <w:szCs w:val="24"/>
          <w:lang w:val="hy-AM"/>
        </w:rPr>
        <w:t xml:space="preserve"> </w:t>
      </w:r>
      <w:r w:rsidR="00217919" w:rsidRPr="00C04B1E">
        <w:rPr>
          <w:rFonts w:ascii="GHEA Grapalat" w:hAnsi="GHEA Grapalat" w:cs="Sylfaen"/>
          <w:sz w:val="24"/>
          <w:szCs w:val="24"/>
          <w:lang w:val="hy-AM"/>
        </w:rPr>
        <w:t>և</w:t>
      </w:r>
      <w:r w:rsidRPr="00C04B1E">
        <w:rPr>
          <w:rFonts w:ascii="GHEA Grapalat" w:hAnsi="GHEA Grapalat"/>
          <w:sz w:val="24"/>
          <w:szCs w:val="24"/>
          <w:lang w:val="hy-AM"/>
        </w:rPr>
        <w:t xml:space="preserve"> տուգանային միավորի կիրառում` 1 միավոր:»:</w:t>
      </w:r>
    </w:p>
    <w:p w:rsidR="00BE6ECD" w:rsidRPr="00C04B1E" w:rsidRDefault="00BE6ECD" w:rsidP="00BE6ECD">
      <w:pPr>
        <w:spacing w:after="0" w:line="360" w:lineRule="auto"/>
        <w:ind w:right="-1" w:firstLine="709"/>
        <w:jc w:val="both"/>
        <w:rPr>
          <w:rFonts w:ascii="GHEA Grapalat" w:hAnsi="GHEA Grapalat"/>
          <w:sz w:val="24"/>
          <w:szCs w:val="24"/>
          <w:lang w:val="hy-AM"/>
        </w:rPr>
      </w:pPr>
    </w:p>
    <w:p w:rsidR="00285DE0" w:rsidRPr="00C04B1E" w:rsidRDefault="00AA3E69" w:rsidP="00BE6ECD">
      <w:pPr>
        <w:shd w:val="clear" w:color="auto" w:fill="FFFFFF"/>
        <w:spacing w:after="0" w:line="360" w:lineRule="auto"/>
        <w:ind w:right="-1" w:firstLine="709"/>
        <w:jc w:val="both"/>
        <w:rPr>
          <w:rFonts w:ascii="GHEA Grapalat" w:hAnsi="GHEA Grapalat"/>
          <w:sz w:val="24"/>
          <w:szCs w:val="24"/>
          <w:lang w:val="hy-AM"/>
        </w:rPr>
      </w:pPr>
      <w:r w:rsidRPr="00C04B1E">
        <w:rPr>
          <w:rFonts w:ascii="GHEA Grapalat" w:hAnsi="GHEA Grapalat"/>
          <w:b/>
          <w:bCs/>
          <w:iCs/>
          <w:sz w:val="24"/>
          <w:szCs w:val="24"/>
          <w:lang w:val="hy-AM"/>
        </w:rPr>
        <w:t xml:space="preserve">Հոդված </w:t>
      </w:r>
      <w:r w:rsidR="005429B8" w:rsidRPr="00C04B1E">
        <w:rPr>
          <w:rFonts w:ascii="GHEA Grapalat" w:hAnsi="GHEA Grapalat"/>
          <w:b/>
          <w:bCs/>
          <w:iCs/>
          <w:sz w:val="24"/>
          <w:szCs w:val="24"/>
          <w:lang w:val="hy-AM"/>
        </w:rPr>
        <w:t>6</w:t>
      </w:r>
      <w:r w:rsidRPr="00C04B1E">
        <w:rPr>
          <w:rFonts w:ascii="GHEA Grapalat" w:hAnsi="GHEA Grapalat"/>
          <w:b/>
          <w:bCs/>
          <w:iCs/>
          <w:sz w:val="24"/>
          <w:szCs w:val="24"/>
          <w:lang w:val="hy-AM"/>
        </w:rPr>
        <w:t>.</w:t>
      </w:r>
      <w:r w:rsidRPr="00C04B1E">
        <w:rPr>
          <w:rFonts w:ascii="GHEA Grapalat" w:hAnsi="GHEA Grapalat" w:cs="Courier New"/>
          <w:bCs/>
          <w:iCs/>
          <w:sz w:val="24"/>
          <w:szCs w:val="24"/>
          <w:lang w:val="hy-AM"/>
        </w:rPr>
        <w:t xml:space="preserve"> </w:t>
      </w:r>
      <w:r w:rsidRPr="00C04B1E">
        <w:rPr>
          <w:rFonts w:ascii="GHEA Grapalat" w:hAnsi="GHEA Grapalat"/>
          <w:sz w:val="24"/>
          <w:szCs w:val="24"/>
          <w:lang w:val="hy-AM"/>
        </w:rPr>
        <w:t>Օրենսգրքի 310-րդ հոդված</w:t>
      </w:r>
      <w:r w:rsidR="00285DE0" w:rsidRPr="00C04B1E">
        <w:rPr>
          <w:rFonts w:ascii="GHEA Grapalat" w:hAnsi="GHEA Grapalat"/>
          <w:sz w:val="24"/>
          <w:szCs w:val="24"/>
          <w:lang w:val="hy-AM"/>
        </w:rPr>
        <w:t xml:space="preserve">ում՝ </w:t>
      </w:r>
    </w:p>
    <w:p w:rsidR="00AA3E69" w:rsidRPr="00C04B1E" w:rsidRDefault="00AA3E69" w:rsidP="00BE6ECD">
      <w:pPr>
        <w:shd w:val="clear" w:color="auto" w:fill="FFFFFF"/>
        <w:spacing w:after="0" w:line="360" w:lineRule="auto"/>
        <w:ind w:right="-1" w:firstLine="709"/>
        <w:jc w:val="both"/>
        <w:rPr>
          <w:rFonts w:ascii="GHEA Grapalat" w:hAnsi="GHEA Grapalat"/>
          <w:sz w:val="24"/>
          <w:szCs w:val="24"/>
          <w:shd w:val="clear" w:color="auto" w:fill="FFFFFF"/>
          <w:lang w:val="hy-AM"/>
        </w:rPr>
      </w:pPr>
      <w:r w:rsidRPr="00C04B1E">
        <w:rPr>
          <w:rFonts w:ascii="GHEA Grapalat" w:hAnsi="GHEA Grapalat"/>
          <w:sz w:val="24"/>
          <w:szCs w:val="24"/>
          <w:shd w:val="clear" w:color="auto" w:fill="FFFFFF"/>
          <w:lang w:val="hy-AM"/>
        </w:rPr>
        <w:t>1</w:t>
      </w:r>
      <w:r w:rsidR="00092A83" w:rsidRPr="00C04B1E">
        <w:rPr>
          <w:rFonts w:ascii="GHEA Grapalat" w:hAnsi="GHEA Grapalat"/>
          <w:sz w:val="24"/>
          <w:szCs w:val="24"/>
          <w:shd w:val="clear" w:color="auto" w:fill="FFFFFF"/>
          <w:lang w:val="hy-AM"/>
        </w:rPr>
        <w:t>)</w:t>
      </w:r>
      <w:r w:rsidRPr="00C04B1E">
        <w:rPr>
          <w:rFonts w:ascii="GHEA Grapalat" w:hAnsi="GHEA Grapalat"/>
          <w:sz w:val="24"/>
          <w:szCs w:val="24"/>
          <w:shd w:val="clear" w:color="auto" w:fill="FFFFFF"/>
          <w:lang w:val="hy-AM"/>
        </w:rPr>
        <w:t xml:space="preserve"> </w:t>
      </w:r>
      <w:r w:rsidR="00285DE0" w:rsidRPr="00C04B1E">
        <w:rPr>
          <w:rFonts w:ascii="GHEA Grapalat" w:hAnsi="GHEA Grapalat"/>
          <w:sz w:val="24"/>
          <w:szCs w:val="24"/>
          <w:lang w:val="hy-AM"/>
        </w:rPr>
        <w:t xml:space="preserve">2-րդ մասը </w:t>
      </w:r>
      <w:r w:rsidR="00BC0D1F" w:rsidRPr="00C04B1E">
        <w:rPr>
          <w:rFonts w:ascii="GHEA Grapalat" w:hAnsi="GHEA Grapalat"/>
          <w:sz w:val="24"/>
          <w:szCs w:val="24"/>
          <w:lang w:val="hy-AM"/>
        </w:rPr>
        <w:t>«տասնհինգօրյա ժամկետում</w:t>
      </w:r>
      <w:r w:rsidR="00CB3D19" w:rsidRPr="00C04B1E">
        <w:rPr>
          <w:rFonts w:ascii="GHEA Grapalat" w:hAnsi="GHEA Grapalat"/>
          <w:sz w:val="24"/>
          <w:szCs w:val="24"/>
          <w:lang w:val="hy-AM"/>
        </w:rPr>
        <w:t>,</w:t>
      </w:r>
      <w:r w:rsidR="00BC0D1F" w:rsidRPr="00C04B1E">
        <w:rPr>
          <w:rFonts w:ascii="GHEA Grapalat" w:hAnsi="GHEA Grapalat"/>
          <w:sz w:val="24"/>
          <w:szCs w:val="24"/>
          <w:lang w:val="hy-AM"/>
        </w:rPr>
        <w:t>»</w:t>
      </w:r>
      <w:r w:rsidR="00CB3D19" w:rsidRPr="00C04B1E">
        <w:rPr>
          <w:rFonts w:ascii="GHEA Grapalat" w:hAnsi="GHEA Grapalat"/>
          <w:sz w:val="24"/>
          <w:szCs w:val="24"/>
          <w:lang w:val="hy-AM"/>
        </w:rPr>
        <w:t xml:space="preserve"> բառերից հետո</w:t>
      </w:r>
      <w:r w:rsidR="00BC0D1F" w:rsidRPr="00C04B1E">
        <w:rPr>
          <w:rFonts w:ascii="GHEA Grapalat" w:hAnsi="GHEA Grapalat"/>
          <w:sz w:val="24"/>
          <w:szCs w:val="24"/>
          <w:lang w:val="hy-AM"/>
        </w:rPr>
        <w:t xml:space="preserve"> </w:t>
      </w:r>
      <w:r w:rsidR="00285DE0" w:rsidRPr="00C04B1E">
        <w:rPr>
          <w:rFonts w:ascii="GHEA Grapalat" w:hAnsi="GHEA Grapalat"/>
          <w:sz w:val="24"/>
          <w:szCs w:val="24"/>
          <w:lang w:val="hy-AM"/>
        </w:rPr>
        <w:t xml:space="preserve">լրացնել </w:t>
      </w:r>
      <w:r w:rsidRPr="00C04B1E">
        <w:rPr>
          <w:rFonts w:ascii="GHEA Grapalat" w:hAnsi="GHEA Grapalat"/>
          <w:sz w:val="24"/>
          <w:szCs w:val="24"/>
          <w:shd w:val="clear" w:color="auto" w:fill="FFFFFF"/>
          <w:lang w:val="hy-AM"/>
        </w:rPr>
        <w:t xml:space="preserve">«իսկ սույն օրենսգրքի 123.1 </w:t>
      </w:r>
      <w:r w:rsidRPr="00C04B1E">
        <w:rPr>
          <w:rFonts w:ascii="GHEA Grapalat" w:hAnsi="GHEA Grapalat" w:cs="Arial Unicode"/>
          <w:sz w:val="24"/>
          <w:szCs w:val="24"/>
          <w:shd w:val="clear" w:color="auto" w:fill="FFFFFF"/>
          <w:lang w:val="hy-AM"/>
        </w:rPr>
        <w:t>հոդվածի</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1-ին</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և</w:t>
      </w:r>
      <w:r w:rsidRPr="00C04B1E">
        <w:rPr>
          <w:rFonts w:ascii="GHEA Grapalat" w:hAnsi="GHEA Grapalat"/>
          <w:sz w:val="24"/>
          <w:szCs w:val="24"/>
          <w:shd w:val="clear" w:color="auto" w:fill="FFFFFF"/>
          <w:lang w:val="hy-AM"/>
        </w:rPr>
        <w:t xml:space="preserve"> 2-րդ </w:t>
      </w:r>
      <w:r w:rsidRPr="00C04B1E">
        <w:rPr>
          <w:rFonts w:ascii="GHEA Grapalat" w:hAnsi="GHEA Grapalat" w:cs="Arial Unicode"/>
          <w:sz w:val="24"/>
          <w:szCs w:val="24"/>
          <w:shd w:val="clear" w:color="auto" w:fill="FFFFFF"/>
          <w:lang w:val="hy-AM"/>
        </w:rPr>
        <w:t>մասերով</w:t>
      </w:r>
      <w:r w:rsidRPr="00C04B1E">
        <w:rPr>
          <w:rFonts w:ascii="GHEA Grapalat" w:hAnsi="GHEA Grapalat"/>
          <w:sz w:val="24"/>
          <w:szCs w:val="24"/>
          <w:shd w:val="clear" w:color="auto" w:fill="FFFFFF"/>
          <w:lang w:val="hy-AM"/>
        </w:rPr>
        <w:t xml:space="preserve"> և 140 հոդվածի 5-րդ մասով </w:t>
      </w:r>
      <w:r w:rsidRPr="00C04B1E">
        <w:rPr>
          <w:rFonts w:ascii="GHEA Grapalat" w:hAnsi="GHEA Grapalat" w:cs="Arial Unicode"/>
          <w:sz w:val="24"/>
          <w:szCs w:val="24"/>
          <w:shd w:val="clear" w:color="auto" w:fill="FFFFFF"/>
          <w:lang w:val="hy-AM"/>
        </w:rPr>
        <w:t>նախատեսված</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իրավախախտումների</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կատարման</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դեպքու</w:t>
      </w:r>
      <w:r w:rsidRPr="00C04B1E">
        <w:rPr>
          <w:rFonts w:ascii="GHEA Grapalat" w:hAnsi="GHEA Grapalat"/>
          <w:sz w:val="24"/>
          <w:szCs w:val="24"/>
          <w:shd w:val="clear" w:color="auto" w:fill="FFFFFF"/>
          <w:lang w:val="hy-AM"/>
        </w:rPr>
        <w:t>մ սույն օրենսգրքի 288-րդ հոդվածով սահմանված ժամկետում վարչական իրավախախտման վերաբերյալ գործի որոշման դեմ գա</w:t>
      </w:r>
      <w:r w:rsidR="00FC52B4" w:rsidRPr="00C04B1E">
        <w:rPr>
          <w:rFonts w:ascii="GHEA Grapalat" w:hAnsi="GHEA Grapalat"/>
          <w:sz w:val="24"/>
          <w:szCs w:val="24"/>
          <w:shd w:val="clear" w:color="auto" w:fill="FFFFFF"/>
          <w:lang w:val="hy-AM"/>
        </w:rPr>
        <w:t>նգատ չներկայացվելուց հետո՝ երես</w:t>
      </w:r>
      <w:r w:rsidRPr="00C04B1E">
        <w:rPr>
          <w:rFonts w:ascii="GHEA Grapalat" w:hAnsi="GHEA Grapalat"/>
          <w:sz w:val="24"/>
          <w:szCs w:val="24"/>
          <w:shd w:val="clear" w:color="auto" w:fill="FFFFFF"/>
          <w:lang w:val="hy-AM"/>
        </w:rPr>
        <w:t>նօրյա ժամկետում</w:t>
      </w:r>
      <w:r w:rsidR="00CB3D19" w:rsidRPr="00C04B1E">
        <w:rPr>
          <w:rFonts w:ascii="GHEA Grapalat" w:hAnsi="GHEA Grapalat"/>
          <w:sz w:val="24"/>
          <w:szCs w:val="24"/>
          <w:shd w:val="clear" w:color="auto" w:fill="FFFFFF"/>
          <w:lang w:val="hy-AM"/>
        </w:rPr>
        <w:t>,</w:t>
      </w:r>
      <w:r w:rsidRPr="00C04B1E">
        <w:rPr>
          <w:rFonts w:ascii="GHEA Grapalat" w:hAnsi="GHEA Grapalat"/>
          <w:sz w:val="24"/>
          <w:szCs w:val="24"/>
          <w:shd w:val="clear" w:color="auto" w:fill="FFFFFF"/>
          <w:lang w:val="hy-AM"/>
        </w:rPr>
        <w:t>»</w:t>
      </w:r>
      <w:r w:rsidR="00CB3D19" w:rsidRPr="00C04B1E">
        <w:rPr>
          <w:rFonts w:ascii="GHEA Grapalat" w:hAnsi="GHEA Grapalat"/>
          <w:sz w:val="24"/>
          <w:szCs w:val="24"/>
          <w:shd w:val="clear" w:color="auto" w:fill="FFFFFF"/>
          <w:lang w:val="hy-AM"/>
        </w:rPr>
        <w:t xml:space="preserve"> բառերով,</w:t>
      </w:r>
    </w:p>
    <w:p w:rsidR="00D712BE" w:rsidRPr="00C04B1E" w:rsidRDefault="00AA3E69" w:rsidP="00BE6ECD">
      <w:pPr>
        <w:shd w:val="clear" w:color="auto" w:fill="FFFFFF"/>
        <w:spacing w:after="0" w:line="360" w:lineRule="auto"/>
        <w:ind w:right="-1" w:firstLine="709"/>
        <w:jc w:val="both"/>
        <w:rPr>
          <w:rFonts w:ascii="GHEA Grapalat" w:hAnsi="GHEA Grapalat"/>
          <w:sz w:val="24"/>
          <w:szCs w:val="24"/>
          <w:lang w:val="hy-AM"/>
        </w:rPr>
      </w:pPr>
      <w:r w:rsidRPr="00C04B1E">
        <w:rPr>
          <w:rFonts w:ascii="GHEA Grapalat" w:hAnsi="GHEA Grapalat"/>
          <w:sz w:val="24"/>
          <w:szCs w:val="24"/>
          <w:shd w:val="clear" w:color="auto" w:fill="FFFFFF"/>
          <w:lang w:val="hy-AM"/>
        </w:rPr>
        <w:t>2</w:t>
      </w:r>
      <w:r w:rsidR="00092A83" w:rsidRPr="00C04B1E">
        <w:rPr>
          <w:rFonts w:ascii="GHEA Grapalat" w:hAnsi="GHEA Grapalat"/>
          <w:sz w:val="24"/>
          <w:szCs w:val="24"/>
          <w:shd w:val="clear" w:color="auto" w:fill="FFFFFF"/>
          <w:lang w:val="hy-AM"/>
        </w:rPr>
        <w:t>)</w:t>
      </w:r>
      <w:r w:rsidRPr="00C04B1E">
        <w:rPr>
          <w:rFonts w:ascii="GHEA Grapalat" w:hAnsi="GHEA Grapalat"/>
          <w:sz w:val="24"/>
          <w:szCs w:val="24"/>
          <w:shd w:val="clear" w:color="auto" w:fill="FFFFFF"/>
          <w:lang w:val="hy-AM"/>
        </w:rPr>
        <w:t xml:space="preserve"> </w:t>
      </w:r>
      <w:r w:rsidR="006E3216" w:rsidRPr="00C04B1E">
        <w:rPr>
          <w:rFonts w:ascii="GHEA Grapalat" w:hAnsi="GHEA Grapalat"/>
          <w:sz w:val="24"/>
          <w:szCs w:val="24"/>
          <w:lang w:val="hy-AM"/>
        </w:rPr>
        <w:t>3</w:t>
      </w:r>
      <w:r w:rsidRPr="00C04B1E">
        <w:rPr>
          <w:rFonts w:ascii="GHEA Grapalat" w:hAnsi="GHEA Grapalat"/>
          <w:sz w:val="24"/>
          <w:szCs w:val="24"/>
          <w:lang w:val="hy-AM"/>
        </w:rPr>
        <w:t>-րդ մասի</w:t>
      </w:r>
      <w:r w:rsidR="006E3216" w:rsidRPr="00C04B1E">
        <w:rPr>
          <w:rFonts w:ascii="GHEA Grapalat" w:hAnsi="GHEA Grapalat"/>
          <w:sz w:val="24"/>
          <w:szCs w:val="24"/>
          <w:lang w:val="hy-AM"/>
        </w:rPr>
        <w:t xml:space="preserve"> 3-րդ պարբերությունում</w:t>
      </w:r>
      <w:r w:rsidRPr="00C04B1E">
        <w:rPr>
          <w:rFonts w:ascii="GHEA Grapalat" w:hAnsi="GHEA Grapalat"/>
          <w:sz w:val="24"/>
          <w:szCs w:val="24"/>
          <w:lang w:val="hy-AM"/>
        </w:rPr>
        <w:t xml:space="preserve"> «1</w:t>
      </w:r>
      <w:r w:rsidRPr="00C04B1E">
        <w:rPr>
          <w:rFonts w:ascii="GHEA Grapalat" w:hAnsi="GHEA Grapalat"/>
          <w:sz w:val="24"/>
          <w:szCs w:val="24"/>
          <w:shd w:val="clear" w:color="auto" w:fill="FFFFFF"/>
          <w:lang w:val="hy-AM"/>
        </w:rPr>
        <w:t>23.1</w:t>
      </w:r>
      <w:r w:rsidRPr="00C04B1E">
        <w:rPr>
          <w:rFonts w:cs="Calibri"/>
          <w:sz w:val="24"/>
          <w:szCs w:val="24"/>
          <w:shd w:val="clear" w:color="auto" w:fill="FFFFFF"/>
          <w:lang w:val="hy-AM"/>
        </w:rPr>
        <w:t> </w:t>
      </w:r>
      <w:r w:rsidRPr="00C04B1E">
        <w:rPr>
          <w:rFonts w:ascii="GHEA Grapalat" w:hAnsi="GHEA Grapalat" w:cs="Arial Unicode"/>
          <w:sz w:val="24"/>
          <w:szCs w:val="24"/>
          <w:shd w:val="clear" w:color="auto" w:fill="FFFFFF"/>
          <w:lang w:val="hy-AM"/>
        </w:rPr>
        <w:t>հոդվածի</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երկրորդ</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և</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երրորդ</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մասերով</w:t>
      </w:r>
      <w:r w:rsidRPr="00C04B1E">
        <w:rPr>
          <w:rFonts w:ascii="GHEA Grapalat" w:hAnsi="GHEA Grapalat"/>
          <w:sz w:val="24"/>
          <w:szCs w:val="24"/>
          <w:shd w:val="clear" w:color="auto" w:fill="FFFFFF"/>
          <w:lang w:val="hy-AM"/>
        </w:rPr>
        <w:t>, 140,</w:t>
      </w:r>
      <w:r w:rsidRPr="00C04B1E">
        <w:rPr>
          <w:rFonts w:ascii="GHEA Grapalat" w:hAnsi="GHEA Grapalat"/>
          <w:sz w:val="24"/>
          <w:szCs w:val="24"/>
          <w:lang w:val="hy-AM"/>
        </w:rPr>
        <w:t>» բառերը փոխարինել «</w:t>
      </w:r>
      <w:r w:rsidRPr="00C04B1E">
        <w:rPr>
          <w:rFonts w:ascii="GHEA Grapalat" w:hAnsi="GHEA Grapalat"/>
          <w:sz w:val="24"/>
          <w:szCs w:val="24"/>
          <w:shd w:val="clear" w:color="auto" w:fill="FFFFFF"/>
          <w:lang w:val="hy-AM"/>
        </w:rPr>
        <w:t xml:space="preserve">սույն օրենսգրքի 123.1 </w:t>
      </w:r>
      <w:r w:rsidRPr="00C04B1E">
        <w:rPr>
          <w:rFonts w:ascii="GHEA Grapalat" w:hAnsi="GHEA Grapalat" w:cs="Arial Unicode"/>
          <w:sz w:val="24"/>
          <w:szCs w:val="24"/>
          <w:shd w:val="clear" w:color="auto" w:fill="FFFFFF"/>
          <w:lang w:val="hy-AM"/>
        </w:rPr>
        <w:t>հոդվածի</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1-ին</w:t>
      </w:r>
      <w:r w:rsidRPr="00C04B1E">
        <w:rPr>
          <w:rFonts w:ascii="GHEA Grapalat" w:hAnsi="GHEA Grapalat"/>
          <w:sz w:val="24"/>
          <w:szCs w:val="24"/>
          <w:shd w:val="clear" w:color="auto" w:fill="FFFFFF"/>
          <w:lang w:val="hy-AM"/>
        </w:rPr>
        <w:t xml:space="preserve"> </w:t>
      </w:r>
      <w:r w:rsidRPr="00C04B1E">
        <w:rPr>
          <w:rFonts w:ascii="GHEA Grapalat" w:hAnsi="GHEA Grapalat" w:cs="Arial Unicode"/>
          <w:sz w:val="24"/>
          <w:szCs w:val="24"/>
          <w:shd w:val="clear" w:color="auto" w:fill="FFFFFF"/>
          <w:lang w:val="hy-AM"/>
        </w:rPr>
        <w:t>և</w:t>
      </w:r>
      <w:r w:rsidRPr="00C04B1E">
        <w:rPr>
          <w:rFonts w:ascii="GHEA Grapalat" w:hAnsi="GHEA Grapalat"/>
          <w:sz w:val="24"/>
          <w:szCs w:val="24"/>
          <w:shd w:val="clear" w:color="auto" w:fill="FFFFFF"/>
          <w:lang w:val="hy-AM"/>
        </w:rPr>
        <w:t xml:space="preserve"> 2-րդ </w:t>
      </w:r>
      <w:r w:rsidRPr="00C04B1E">
        <w:rPr>
          <w:rFonts w:ascii="GHEA Grapalat" w:hAnsi="GHEA Grapalat" w:cs="Arial Unicode"/>
          <w:sz w:val="24"/>
          <w:szCs w:val="24"/>
          <w:shd w:val="clear" w:color="auto" w:fill="FFFFFF"/>
          <w:lang w:val="hy-AM"/>
        </w:rPr>
        <w:t>մասերով</w:t>
      </w:r>
      <w:r w:rsidRPr="00C04B1E">
        <w:rPr>
          <w:rFonts w:ascii="GHEA Grapalat" w:hAnsi="GHEA Grapalat"/>
          <w:sz w:val="24"/>
          <w:szCs w:val="24"/>
          <w:shd w:val="clear" w:color="auto" w:fill="FFFFFF"/>
          <w:lang w:val="hy-AM"/>
        </w:rPr>
        <w:t>, 140 հոդվածի 5-րդ մասով,</w:t>
      </w:r>
      <w:r w:rsidRPr="00C04B1E">
        <w:rPr>
          <w:rFonts w:ascii="GHEA Grapalat" w:hAnsi="GHEA Grapalat"/>
          <w:sz w:val="24"/>
          <w:szCs w:val="24"/>
          <w:lang w:val="hy-AM"/>
        </w:rPr>
        <w:t>» բառերով։</w:t>
      </w:r>
    </w:p>
    <w:p w:rsidR="00C04B1E" w:rsidRPr="00C57BC5" w:rsidRDefault="00C04B1E" w:rsidP="00BE6ECD">
      <w:pPr>
        <w:spacing w:after="0" w:line="360" w:lineRule="auto"/>
        <w:ind w:right="-1" w:firstLine="709"/>
        <w:jc w:val="both"/>
        <w:rPr>
          <w:rFonts w:ascii="GHEA Grapalat" w:hAnsi="GHEA Grapalat" w:cs="Sylfaen"/>
          <w:b/>
          <w:bCs/>
          <w:sz w:val="24"/>
          <w:szCs w:val="24"/>
          <w:lang w:val="hy-AM"/>
        </w:rPr>
      </w:pPr>
    </w:p>
    <w:p w:rsidR="0043338E" w:rsidRPr="00C04B1E" w:rsidRDefault="0043338E" w:rsidP="00BE6ECD">
      <w:pPr>
        <w:spacing w:after="0" w:line="360" w:lineRule="auto"/>
        <w:ind w:right="-1" w:firstLine="709"/>
        <w:jc w:val="both"/>
        <w:rPr>
          <w:rFonts w:ascii="GHEA Grapalat" w:hAnsi="GHEA Grapalat"/>
          <w:sz w:val="24"/>
          <w:szCs w:val="24"/>
          <w:shd w:val="clear" w:color="auto" w:fill="FFFFFF"/>
          <w:lang w:val="hy-AM"/>
        </w:rPr>
      </w:pPr>
      <w:r w:rsidRPr="00C04B1E">
        <w:rPr>
          <w:rFonts w:ascii="GHEA Grapalat" w:hAnsi="GHEA Grapalat" w:cs="Sylfaen"/>
          <w:b/>
          <w:bCs/>
          <w:sz w:val="24"/>
          <w:szCs w:val="24"/>
          <w:lang w:val="hy-AM"/>
        </w:rPr>
        <w:t>Հոդված</w:t>
      </w:r>
      <w:r w:rsidRPr="00C04B1E">
        <w:rPr>
          <w:rFonts w:ascii="GHEA Grapalat" w:hAnsi="GHEA Grapalat" w:cs="Times Armenian"/>
          <w:b/>
          <w:bCs/>
          <w:sz w:val="24"/>
          <w:szCs w:val="24"/>
          <w:lang w:val="hy-AM"/>
        </w:rPr>
        <w:t xml:space="preserve"> </w:t>
      </w:r>
      <w:r w:rsidR="005429B8" w:rsidRPr="00C04B1E">
        <w:rPr>
          <w:rFonts w:ascii="GHEA Grapalat" w:hAnsi="GHEA Grapalat" w:cs="Times Armenian"/>
          <w:b/>
          <w:bCs/>
          <w:sz w:val="24"/>
          <w:szCs w:val="24"/>
          <w:lang w:val="hy-AM"/>
        </w:rPr>
        <w:t>7</w:t>
      </w:r>
      <w:r w:rsidRPr="00C04B1E">
        <w:rPr>
          <w:rFonts w:ascii="GHEA Grapalat" w:hAnsi="GHEA Grapalat" w:cs="Times Armenian"/>
          <w:b/>
          <w:bCs/>
          <w:sz w:val="24"/>
          <w:szCs w:val="24"/>
          <w:lang w:val="hy-AM"/>
        </w:rPr>
        <w:t>.</w:t>
      </w:r>
      <w:r w:rsidRPr="00C04B1E">
        <w:rPr>
          <w:rFonts w:ascii="Courier New" w:hAnsi="Courier New" w:cs="Courier New"/>
          <w:b/>
          <w:bCs/>
          <w:sz w:val="24"/>
          <w:szCs w:val="24"/>
          <w:lang w:val="hy-AM"/>
        </w:rPr>
        <w:t> </w:t>
      </w:r>
      <w:r w:rsidRPr="00C04B1E">
        <w:rPr>
          <w:rFonts w:ascii="GHEA Grapalat" w:hAnsi="GHEA Grapalat"/>
          <w:sz w:val="24"/>
          <w:szCs w:val="24"/>
          <w:shd w:val="clear" w:color="auto" w:fill="FFFFFF"/>
          <w:lang w:val="hy-AM"/>
        </w:rPr>
        <w:t xml:space="preserve">Սույն օրենքն ուժի մեջ է մտնում </w:t>
      </w:r>
      <w:r w:rsidRPr="005F633F">
        <w:rPr>
          <w:rFonts w:ascii="GHEA Grapalat" w:hAnsi="GHEA Grapalat"/>
          <w:sz w:val="24"/>
          <w:szCs w:val="24"/>
          <w:shd w:val="clear" w:color="auto" w:fill="FFFFFF"/>
          <w:lang w:val="hy-AM"/>
        </w:rPr>
        <w:t xml:space="preserve">պաշտոնական </w:t>
      </w:r>
      <w:r w:rsidR="00C57BC5" w:rsidRPr="005F633F">
        <w:rPr>
          <w:rFonts w:ascii="GHEA Grapalat" w:hAnsi="GHEA Grapalat"/>
          <w:sz w:val="24"/>
          <w:szCs w:val="24"/>
          <w:shd w:val="clear" w:color="auto" w:fill="FFFFFF"/>
          <w:lang w:val="hy-AM"/>
        </w:rPr>
        <w:t>հրապարակմանը հաջորդող օրվանից</w:t>
      </w:r>
      <w:r w:rsidRPr="005F633F">
        <w:rPr>
          <w:rFonts w:ascii="GHEA Grapalat" w:hAnsi="GHEA Grapalat"/>
          <w:sz w:val="24"/>
          <w:szCs w:val="24"/>
          <w:shd w:val="clear" w:color="auto" w:fill="FFFFFF"/>
          <w:lang w:val="hy-AM"/>
        </w:rPr>
        <w:t>:</w:t>
      </w:r>
    </w:p>
    <w:p w:rsidR="00D0170C" w:rsidRPr="00C04B1E" w:rsidRDefault="00D0170C" w:rsidP="00C04B1E">
      <w:pPr>
        <w:spacing w:after="160" w:line="259" w:lineRule="auto"/>
        <w:jc w:val="center"/>
        <w:rPr>
          <w:rFonts w:ascii="GHEA Grapalat" w:hAnsi="GHEA Grapalat"/>
          <w:b/>
          <w:i/>
          <w:sz w:val="24"/>
          <w:szCs w:val="24"/>
          <w:shd w:val="clear" w:color="auto" w:fill="FFFFFF"/>
          <w:lang w:val="hy-AM"/>
        </w:rPr>
      </w:pPr>
      <w:r w:rsidRPr="00C04B1E">
        <w:rPr>
          <w:rFonts w:ascii="GHEA Grapalat" w:hAnsi="GHEA Grapalat"/>
          <w:sz w:val="24"/>
          <w:szCs w:val="24"/>
          <w:lang w:val="hy-AM"/>
        </w:rPr>
        <w:br w:type="page"/>
      </w:r>
      <w:r w:rsidRPr="00C04B1E">
        <w:rPr>
          <w:rFonts w:ascii="GHEA Grapalat" w:hAnsi="GHEA Grapalat"/>
          <w:b/>
          <w:i/>
          <w:sz w:val="24"/>
          <w:szCs w:val="24"/>
          <w:shd w:val="clear" w:color="auto" w:fill="FFFFFF"/>
          <w:lang w:val="hy-AM"/>
        </w:rPr>
        <w:t>ՀԻՄՆԱՎՈՐՈՒՄ</w:t>
      </w:r>
    </w:p>
    <w:p w:rsidR="00D0170C" w:rsidRPr="00C04B1E" w:rsidRDefault="00D0170C" w:rsidP="00D0170C">
      <w:pPr>
        <w:shd w:val="clear" w:color="auto" w:fill="FFFFFF"/>
        <w:spacing w:after="0" w:line="240" w:lineRule="auto"/>
        <w:ind w:right="-1" w:firstLine="375"/>
        <w:jc w:val="center"/>
        <w:rPr>
          <w:rFonts w:ascii="GHEA Grapalat" w:hAnsi="GHEA Grapalat"/>
          <w:b/>
          <w:i/>
          <w:sz w:val="24"/>
          <w:szCs w:val="24"/>
          <w:shd w:val="clear" w:color="auto" w:fill="FFFFFF"/>
          <w:lang w:val="hy-AM"/>
        </w:rPr>
      </w:pPr>
      <w:r w:rsidRPr="00C04B1E">
        <w:rPr>
          <w:rFonts w:ascii="GHEA Grapalat" w:hAnsi="GHEA Grapalat"/>
          <w:b/>
          <w:i/>
          <w:sz w:val="24"/>
          <w:szCs w:val="24"/>
          <w:shd w:val="clear" w:color="auto" w:fill="FFFFFF"/>
          <w:lang w:val="hy-AM"/>
        </w:rPr>
        <w:t>«Վարչական իրավախախտումների վերաբերյալ Հայաստանի Հանրապետության օրենսգրքում փոփոխություններ և լրացումներ կատարելու մասին» և</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Վարչական</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իրավախախտումների</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վերաբերյալ</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Հայաստանի</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Հանրապետության</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օրենսգրքում</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լրացումներ</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և</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փոփոխություններ</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կատարելու</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մասին</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օրենքում</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փոփոխություններ</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կատարելու</w:t>
      </w:r>
      <w:r w:rsidRPr="00C04B1E">
        <w:rPr>
          <w:rFonts w:ascii="GHEA Grapalat" w:hAnsi="GHEA Grapalat"/>
          <w:b/>
          <w:i/>
          <w:sz w:val="24"/>
          <w:szCs w:val="24"/>
          <w:shd w:val="clear" w:color="auto" w:fill="FFFFFF"/>
          <w:lang w:val="af-ZA"/>
        </w:rPr>
        <w:t xml:space="preserve"> </w:t>
      </w:r>
      <w:r w:rsidRPr="00C04B1E">
        <w:rPr>
          <w:rFonts w:ascii="GHEA Grapalat" w:hAnsi="GHEA Grapalat"/>
          <w:b/>
          <w:i/>
          <w:sz w:val="24"/>
          <w:szCs w:val="24"/>
          <w:shd w:val="clear" w:color="auto" w:fill="FFFFFF"/>
          <w:lang w:val="hy-AM"/>
        </w:rPr>
        <w:t>մասին</w:t>
      </w:r>
      <w:r w:rsidRPr="00C04B1E">
        <w:rPr>
          <w:rFonts w:ascii="GHEA Grapalat" w:hAnsi="GHEA Grapalat"/>
          <w:b/>
          <w:i/>
          <w:sz w:val="24"/>
          <w:szCs w:val="24"/>
          <w:shd w:val="clear" w:color="auto" w:fill="FFFFFF"/>
          <w:lang w:val="af-ZA"/>
        </w:rPr>
        <w:t>»</w:t>
      </w:r>
      <w:r w:rsidRPr="00C04B1E">
        <w:rPr>
          <w:rFonts w:ascii="GHEA Grapalat" w:hAnsi="GHEA Grapalat"/>
          <w:b/>
          <w:i/>
          <w:sz w:val="24"/>
          <w:szCs w:val="24"/>
          <w:shd w:val="clear" w:color="auto" w:fill="FFFFFF"/>
          <w:lang w:val="hy-AM"/>
        </w:rPr>
        <w:t xml:space="preserve"> օրենքների նախագծերի ընդունման</w:t>
      </w:r>
    </w:p>
    <w:p w:rsidR="00D0170C" w:rsidRPr="00C04B1E" w:rsidRDefault="00D0170C" w:rsidP="00D0170C">
      <w:pPr>
        <w:shd w:val="clear" w:color="auto" w:fill="FFFFFF"/>
        <w:spacing w:after="0" w:line="360" w:lineRule="auto"/>
        <w:ind w:right="-1" w:firstLine="375"/>
        <w:jc w:val="both"/>
        <w:rPr>
          <w:rFonts w:ascii="GHEA Grapalat" w:hAnsi="GHEA Grapalat"/>
          <w:sz w:val="24"/>
          <w:szCs w:val="24"/>
          <w:lang w:val="hy-AM"/>
        </w:rPr>
      </w:pPr>
    </w:p>
    <w:p w:rsidR="00D0170C" w:rsidRPr="00C04B1E" w:rsidRDefault="00D0170C" w:rsidP="00D0170C">
      <w:pPr>
        <w:shd w:val="clear" w:color="auto" w:fill="FFFFFF"/>
        <w:spacing w:after="0" w:line="360" w:lineRule="auto"/>
        <w:ind w:right="-1" w:firstLine="567"/>
        <w:jc w:val="both"/>
        <w:rPr>
          <w:rFonts w:ascii="GHEA Grapalat" w:hAnsi="GHEA Grapalat"/>
          <w:b/>
          <w:i/>
          <w:sz w:val="24"/>
          <w:szCs w:val="24"/>
          <w:u w:val="single"/>
          <w:lang w:val="hy-AM"/>
        </w:rPr>
      </w:pPr>
      <w:r w:rsidRPr="00C04B1E">
        <w:rPr>
          <w:rFonts w:ascii="GHEA Grapalat" w:hAnsi="GHEA Grapalat"/>
          <w:b/>
          <w:i/>
          <w:sz w:val="24"/>
          <w:szCs w:val="24"/>
          <w:u w:val="single"/>
          <w:lang w:val="hy-AM"/>
        </w:rPr>
        <w:t>1. Իրավական</w:t>
      </w:r>
      <w:r w:rsidRPr="00C04B1E">
        <w:rPr>
          <w:rFonts w:cs="Calibri"/>
          <w:b/>
          <w:i/>
          <w:sz w:val="24"/>
          <w:szCs w:val="24"/>
          <w:u w:val="single"/>
          <w:lang w:val="hy-AM"/>
        </w:rPr>
        <w:t> </w:t>
      </w:r>
      <w:r w:rsidRPr="00C04B1E">
        <w:rPr>
          <w:rFonts w:ascii="GHEA Grapalat" w:hAnsi="GHEA Grapalat"/>
          <w:b/>
          <w:i/>
          <w:sz w:val="24"/>
          <w:szCs w:val="24"/>
          <w:u w:val="single"/>
          <w:lang w:val="hy-AM"/>
        </w:rPr>
        <w:t>ակտերի</w:t>
      </w:r>
      <w:r w:rsidRPr="00C04B1E">
        <w:rPr>
          <w:rFonts w:cs="Calibri"/>
          <w:b/>
          <w:i/>
          <w:sz w:val="24"/>
          <w:szCs w:val="24"/>
          <w:u w:val="single"/>
          <w:lang w:val="hy-AM"/>
        </w:rPr>
        <w:t> </w:t>
      </w:r>
      <w:r w:rsidRPr="00C04B1E">
        <w:rPr>
          <w:rFonts w:ascii="GHEA Grapalat" w:hAnsi="GHEA Grapalat"/>
          <w:b/>
          <w:i/>
          <w:sz w:val="24"/>
          <w:szCs w:val="24"/>
          <w:u w:val="single"/>
          <w:lang w:val="hy-AM"/>
        </w:rPr>
        <w:t>ընդունման</w:t>
      </w:r>
      <w:r w:rsidRPr="00C04B1E">
        <w:rPr>
          <w:rFonts w:cs="Calibri"/>
          <w:b/>
          <w:i/>
          <w:sz w:val="24"/>
          <w:szCs w:val="24"/>
          <w:u w:val="single"/>
          <w:lang w:val="hy-AM"/>
        </w:rPr>
        <w:t> </w:t>
      </w:r>
      <w:r w:rsidRPr="00C04B1E">
        <w:rPr>
          <w:rFonts w:ascii="GHEA Grapalat" w:hAnsi="GHEA Grapalat"/>
          <w:b/>
          <w:i/>
          <w:sz w:val="24"/>
          <w:szCs w:val="24"/>
          <w:u w:val="single"/>
          <w:lang w:val="hy-AM"/>
        </w:rPr>
        <w:t>անհրաժեշտությունը</w:t>
      </w:r>
      <w:r w:rsidRPr="00C04B1E">
        <w:rPr>
          <w:rFonts w:cs="Calibri"/>
          <w:b/>
          <w:i/>
          <w:sz w:val="24"/>
          <w:szCs w:val="24"/>
          <w:u w:val="single"/>
          <w:lang w:val="hy-AM"/>
        </w:rPr>
        <w:t> </w:t>
      </w:r>
      <w:r w:rsidRPr="00C04B1E">
        <w:rPr>
          <w:rFonts w:ascii="GHEA Grapalat" w:hAnsi="GHEA Grapalat"/>
          <w:b/>
          <w:i/>
          <w:sz w:val="24"/>
          <w:szCs w:val="24"/>
          <w:u w:val="single"/>
          <w:lang w:val="hy-AM"/>
        </w:rPr>
        <w:t>և</w:t>
      </w:r>
      <w:r w:rsidRPr="00C04B1E">
        <w:rPr>
          <w:rFonts w:cs="Calibri"/>
          <w:b/>
          <w:i/>
          <w:sz w:val="24"/>
          <w:szCs w:val="24"/>
          <w:u w:val="single"/>
          <w:lang w:val="hy-AM"/>
        </w:rPr>
        <w:t> </w:t>
      </w:r>
      <w:r w:rsidRPr="00C04B1E">
        <w:rPr>
          <w:rFonts w:ascii="GHEA Grapalat" w:hAnsi="GHEA Grapalat" w:cs="GHEA Grapalat"/>
          <w:b/>
          <w:i/>
          <w:sz w:val="24"/>
          <w:szCs w:val="24"/>
          <w:u w:val="single"/>
          <w:lang w:val="hy-AM"/>
        </w:rPr>
        <w:t>նպատակ</w:t>
      </w:r>
      <w:r w:rsidRPr="00C04B1E">
        <w:rPr>
          <w:rFonts w:ascii="GHEA Grapalat" w:hAnsi="GHEA Grapalat"/>
          <w:b/>
          <w:i/>
          <w:sz w:val="24"/>
          <w:szCs w:val="24"/>
          <w:u w:val="single"/>
          <w:lang w:val="hy-AM"/>
        </w:rPr>
        <w:t>ը</w:t>
      </w:r>
    </w:p>
    <w:p w:rsidR="00D0170C" w:rsidRPr="00C04B1E" w:rsidRDefault="00D0170C" w:rsidP="00D0170C">
      <w:pPr>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«Վարչական իրավախախտումների վերաբերյալ ՀՀ օրենսգրքում փոփոխություններ և լրացումներ կատարելու մասին» օրենքով (ՀՕ-300-Ն) տուգանային միավորների կիրառման համակարգին զուգընթաց առավել մեծ հանրային վնասակարարություն ունեցող իրավախախտումների համար «տուգանք» տույժի տեսակը փոխարինվել է «</w:t>
      </w:r>
      <w:r w:rsidRPr="00C04B1E">
        <w:rPr>
          <w:rFonts w:ascii="GHEA Grapalat" w:hAnsi="GHEA Grapalat"/>
          <w:sz w:val="24"/>
          <w:szCs w:val="24"/>
          <w:shd w:val="clear" w:color="auto" w:fill="FFFFFF"/>
          <w:lang w:val="hy-AM"/>
        </w:rPr>
        <w:t xml:space="preserve">տրանսպորտային միջոցներ վարելու իրավունքից զրկում» տույժի տեսակով, իսկ </w:t>
      </w:r>
      <w:r w:rsidRPr="00C04B1E">
        <w:rPr>
          <w:rFonts w:ascii="GHEA Grapalat" w:hAnsi="GHEA Grapalat"/>
          <w:sz w:val="24"/>
          <w:szCs w:val="24"/>
          <w:lang w:val="hy-AM"/>
        </w:rPr>
        <w:t xml:space="preserve">տրանսպորտային միջոց վարելու իրավունք չունեցող անձի կողմից </w:t>
      </w:r>
      <w:r w:rsidRPr="00C04B1E">
        <w:rPr>
          <w:rFonts w:ascii="GHEA Grapalat" w:hAnsi="GHEA Grapalat"/>
          <w:sz w:val="24"/>
          <w:szCs w:val="24"/>
          <w:shd w:val="clear" w:color="auto" w:fill="FFFFFF"/>
          <w:lang w:val="hy-AM"/>
        </w:rPr>
        <w:t xml:space="preserve">մեկ տարվա ընթացքում կրկին </w:t>
      </w:r>
      <w:r w:rsidRPr="00C04B1E">
        <w:rPr>
          <w:rFonts w:ascii="GHEA Grapalat" w:hAnsi="GHEA Grapalat"/>
          <w:sz w:val="24"/>
          <w:szCs w:val="24"/>
          <w:lang w:val="hy-AM"/>
        </w:rPr>
        <w:t xml:space="preserve">տրանսպորտային միջոցը վարելու համար նախատեսվել է քրեական պատասխանատվություն: Արդյունքում, բաց են մնացել այն իրավիճակները, երբ տրանսպորտային միջոց վարելու իրավունքից զրկում նախատեսող իրավախախտումն առաջին անգամ կատարվում է տրանսպորտային միջոց վարելու իրավունք չունեցող անձի կողմից, քանի որ այդ դեպքում պատասխանատվություն է կիրառվում միայն տրանսպորտային միջոց վարելու իրավունք չունեցող անձի կողմից տրանսպորտային միջոց վարելու համար, ինչի համար կիրառվող քսանհինգ հազար </w:t>
      </w:r>
      <w:r w:rsidRPr="00C04B1E">
        <w:rPr>
          <w:rFonts w:ascii="GHEA Grapalat" w:hAnsi="GHEA Grapalat" w:cs="GHEA Grapalat"/>
          <w:sz w:val="24"/>
          <w:szCs w:val="24"/>
          <w:lang w:val="hy-AM"/>
        </w:rPr>
        <w:t>դրամ</w:t>
      </w:r>
      <w:r w:rsidRPr="00C04B1E">
        <w:rPr>
          <w:rFonts w:ascii="GHEA Grapalat" w:hAnsi="GHEA Grapalat"/>
          <w:sz w:val="24"/>
          <w:szCs w:val="24"/>
          <w:lang w:val="hy-AM"/>
        </w:rPr>
        <w:t xml:space="preserve"> տուգանքը համաչափ չէ փաստացի կատարված արարքի հանրային վնասակարության աստիճանին։</w:t>
      </w:r>
    </w:p>
    <w:p w:rsidR="00D0170C" w:rsidRPr="00C04B1E" w:rsidRDefault="00D0170C" w:rsidP="00D0170C">
      <w:pPr>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լրացումներ կատարելու մասին» օրենքով (ՀՕ-91-Ն) պատասխանատվություն է նախատեսվել զ</w:t>
      </w:r>
      <w:r w:rsidRPr="00C04B1E">
        <w:rPr>
          <w:rFonts w:ascii="GHEA Grapalat" w:hAnsi="GHEA Grapalat"/>
          <w:sz w:val="24"/>
          <w:szCs w:val="24"/>
          <w:shd w:val="clear" w:color="auto" w:fill="FFFFFF"/>
          <w:lang w:val="hy-AM"/>
        </w:rPr>
        <w:t xml:space="preserve">ույգ հաշվառման համարանիշեր ունեցող տրանսպորտային միջոցը մեկ հաշվառման համարանիշով վարելու համար։ </w:t>
      </w:r>
      <w:r w:rsidRPr="00C04B1E">
        <w:rPr>
          <w:rFonts w:ascii="GHEA Grapalat" w:hAnsi="GHEA Grapalat"/>
          <w:sz w:val="24"/>
          <w:szCs w:val="24"/>
          <w:lang w:val="hy-AM"/>
        </w:rPr>
        <w:t xml:space="preserve">Այս կարգավորումից հետո, վարորդների մի որոշ հատված, հստակ գիտակցելով, որ </w:t>
      </w:r>
      <w:r w:rsidRPr="00C04B1E">
        <w:rPr>
          <w:rFonts w:ascii="GHEA Grapalat" w:hAnsi="GHEA Grapalat"/>
          <w:sz w:val="24"/>
          <w:szCs w:val="24"/>
          <w:shd w:val="clear" w:color="auto" w:fill="FFFFFF"/>
          <w:lang w:val="hy-AM"/>
        </w:rPr>
        <w:t>ճանապարհապարեկային ծառայության կարգախմբերի կողմից կայացվող որոշումներով «</w:t>
      </w:r>
      <w:r w:rsidRPr="00C04B1E">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(ՀՕ-300-Ն) 42-րդ հոդվածի 1-ին մասի պահանջով չի կիրառվելու տուգանային միավոր, այլ՝ առավել վնասկար բնույթ պարունակող (սահմանաված առավելագույն արագության գերազանցում) իրավախախտումներ կատարելու համար պատասխանատվությունից խուսափելու համար, այդ թվում՝ երթևեկության այլ մասնակիցների նկատմամբ արտոնյալ դիրքն ընդգծելու նպատակով, երթևեկում են մեկ համարնիշով (հիմնականում հետևի)՝ չվախենալով </w:t>
      </w:r>
      <w:r w:rsidRPr="00C04B1E">
        <w:rPr>
          <w:rFonts w:ascii="GHEA Grapalat" w:hAnsi="GHEA Grapalat"/>
          <w:sz w:val="24"/>
          <w:szCs w:val="24"/>
          <w:shd w:val="clear" w:color="auto" w:fill="FFFFFF"/>
          <w:lang w:val="hy-AM"/>
        </w:rPr>
        <w:t xml:space="preserve">ճանապարհապարեկային ծառայության կարգախմբերի կողմից Օրենսգրքի </w:t>
      </w:r>
      <w:r w:rsidRPr="00C04B1E">
        <w:rPr>
          <w:rFonts w:ascii="GHEA Grapalat" w:hAnsi="GHEA Grapalat"/>
          <w:sz w:val="24"/>
          <w:szCs w:val="24"/>
          <w:lang w:val="hy-AM"/>
        </w:rPr>
        <w:t>123.5-րդ հոդվածի 16-րդ մասով սահմանված պատասխանատվությունից։ Ավելին, սանկցիան չի նպաստում հետապնդվող վարչական տույժի նպատակի իրագործմանը, քանի որ վարորդների հիմնական մասը պատասխանատվության ենթարկվելուց հետո շարունակում է դրսևորել նույն հակաիրավական վարքագիծը։</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Օրենսգրքի 310-րդ հոդվածի 2-րդ մասի համաձայն թույլատրվում է բռնագրավման պահանջով դիմել դատարան վարչական իրավախախտում կատարելու գործիք կամ անմիջական օբյեկտ հանդիսացող առարկան առգավելուց հետո 15-օրյա ժամկետում, սակայն անհրաժեշտ է նկատել, որ այդ դեպքում վարչական տույժի ենթարկված անձը դեռ կարող է բողոքարկել վարչական ակտը (այդ թվում՝ վերադասության կարգով գանգատարկելուց հետո նաև դատական կարգով), որն էլ իր հերթին կարող է անվավեր ճանաչվել և կստացվի, որ պետության կողմից բռնագանձման պահանջով դատարան դիմելու համար և հետագայում նաև գործի քննության հետ կապված վճարված պետական տուրքի և այլ դատական ծախսերը կլինեն ապարդյուն (պետությունն անհարկի վնաս կկրի), ավելին, ապարդյուն կլինեն նաև պետական մարմնի աշխատակիցների այդ գործընթացի վրա վատնած ժամանակը (ռեսուրսները)։</w:t>
      </w:r>
    </w:p>
    <w:p w:rsidR="00D0170C" w:rsidRPr="00C04B1E" w:rsidRDefault="00D0170C" w:rsidP="00D0170C">
      <w:pPr>
        <w:shd w:val="clear" w:color="auto" w:fill="FFFFFF"/>
        <w:spacing w:after="0" w:line="360" w:lineRule="auto"/>
        <w:ind w:right="-1" w:firstLine="567"/>
        <w:jc w:val="both"/>
        <w:rPr>
          <w:rFonts w:ascii="GHEA Grapalat" w:hAnsi="GHEA Grapalat"/>
          <w:b/>
          <w:sz w:val="24"/>
          <w:szCs w:val="24"/>
          <w:lang w:val="hy-AM"/>
        </w:rPr>
      </w:pPr>
      <w:r w:rsidRPr="00C04B1E">
        <w:rPr>
          <w:rFonts w:ascii="GHEA Grapalat" w:hAnsi="GHEA Grapalat"/>
          <w:sz w:val="24"/>
          <w:szCs w:val="24"/>
          <w:lang w:val="hy-AM"/>
        </w:rPr>
        <w:t>Հաշվի առնելով, որ Ճանապարհային ոստիկանության ծառայողների կողմից արձանագրվող իրավախախտումների վերաբերյալ գործերով տուգանային միավորների կիրառումն ուղղակիորեն կապված է պարեկային ավտոմոբիլներում էլեկտրոնային եղանակով արձանագրություններ կազմելու և որոշումներ կայացնելու տեխնիկական միջոցների առկայության հետ, որոնք իրենց հերթին պետք է ապահովված լինեն խախտումների հաշվառման շտեմարանի հետ առցանց կապով, անհրաժեշտություն է առաջացել «Վարչական իրավախախտումների վերաբերյալ Հայաստանի Հանրապետության օրենսգրքում լրացումներ և փոփոխություններ կատարելու մասին» 2019թ. դեկտեմբերի 9-ի ՀՕ-300-Ն օրենքով նախատեսված ժամկետը երկարաձգել մինչև Պարեկային ծառայության ամբողջական ներդրումը, որը ՀՀ կառավարության 2020 թվականի ապրիլի 23-ի «</w:t>
      </w:r>
      <w:r w:rsidRPr="00C04B1E">
        <w:rPr>
          <w:rFonts w:ascii="GHEA Grapalat" w:hAnsi="GHEA Grapalat"/>
          <w:bCs/>
          <w:sz w:val="24"/>
          <w:szCs w:val="24"/>
          <w:shd w:val="clear" w:color="auto" w:fill="FFFFFF"/>
          <w:lang w:val="hy-AM"/>
        </w:rPr>
        <w:t>Հայաստանի Հանրապետության ոստիկանության բարեփոխումների ռազմավարությունը և դրանից բխող 2020-2022 թվականների գործողությունների ծրագիրը հաստատելու մասին» N 638-Լ որոշմամբ հաստատված ծրագրի 5-րդ կետի համաձայն նախատեսվում է ավարտել մինչև 2022 թվականի 1-ին կիսամյակի ավարտը</w:t>
      </w:r>
      <w:r w:rsidRPr="00C04B1E">
        <w:rPr>
          <w:rFonts w:ascii="GHEA Grapalat" w:hAnsi="GHEA Grapalat"/>
          <w:sz w:val="24"/>
          <w:szCs w:val="24"/>
          <w:lang w:val="hy-AM"/>
        </w:rPr>
        <w:t xml:space="preserve">։ </w:t>
      </w:r>
      <w:r w:rsidRPr="00C04B1E">
        <w:rPr>
          <w:rFonts w:ascii="GHEA Grapalat" w:hAnsi="GHEA Grapalat"/>
          <w:b/>
          <w:sz w:val="24"/>
          <w:szCs w:val="24"/>
          <w:lang w:val="hy-AM"/>
        </w:rPr>
        <w:t>Հաշվի առնելով, որ գործող օրենքի անցումային դրույթը նախատեսում է ոստիկանության ծառայողների կողմից տուգանային միավորների կիրառումը սկսել 2020 թվականի սեպտեմբերի 1-ից, հետևաբար սույն նախագծի ընդունումն ավելի քան հրատապ է:</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p>
    <w:p w:rsidR="00D0170C" w:rsidRPr="00C04B1E" w:rsidRDefault="00D0170C" w:rsidP="00D0170C">
      <w:pPr>
        <w:shd w:val="clear" w:color="auto" w:fill="FFFFFF"/>
        <w:spacing w:after="0" w:line="360" w:lineRule="auto"/>
        <w:ind w:right="-1" w:firstLine="567"/>
        <w:jc w:val="both"/>
        <w:rPr>
          <w:rFonts w:ascii="GHEA Grapalat" w:hAnsi="GHEA Grapalat"/>
          <w:b/>
          <w:sz w:val="24"/>
          <w:szCs w:val="24"/>
          <w:u w:val="single"/>
          <w:lang w:val="hy-AM"/>
        </w:rPr>
      </w:pPr>
      <w:r w:rsidRPr="00C04B1E">
        <w:rPr>
          <w:rFonts w:ascii="GHEA Grapalat" w:hAnsi="GHEA Grapalat"/>
          <w:b/>
          <w:sz w:val="24"/>
          <w:szCs w:val="24"/>
          <w:u w:val="single"/>
          <w:lang w:val="hy-AM"/>
        </w:rPr>
        <w:t>2. Առաջարկվող կարգավորման</w:t>
      </w:r>
      <w:r w:rsidRPr="00C04B1E">
        <w:rPr>
          <w:rFonts w:cs="Calibri"/>
          <w:b/>
          <w:sz w:val="24"/>
          <w:szCs w:val="24"/>
          <w:u w:val="single"/>
          <w:lang w:val="hy-AM"/>
        </w:rPr>
        <w:t> </w:t>
      </w:r>
      <w:r w:rsidRPr="00C04B1E">
        <w:rPr>
          <w:rFonts w:ascii="GHEA Grapalat" w:hAnsi="GHEA Grapalat"/>
          <w:b/>
          <w:sz w:val="24"/>
          <w:szCs w:val="24"/>
          <w:u w:val="single"/>
          <w:lang w:val="hy-AM"/>
        </w:rPr>
        <w:t>բնույթը</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Նախագծով նախատեսվում է Վարչական իրավախախտումների վերաբերյալ ՀՀ օրենսգրքի (այսուհետ՝ Օրենսգիրք) 123.1-րդ, 123.5-րդ, 124-րդ</w:t>
      </w:r>
      <w:r w:rsidR="008C16BB" w:rsidRPr="00C04B1E">
        <w:rPr>
          <w:rFonts w:ascii="GHEA Grapalat" w:hAnsi="GHEA Grapalat"/>
          <w:sz w:val="24"/>
          <w:szCs w:val="24"/>
          <w:lang w:val="hy-AM"/>
        </w:rPr>
        <w:t xml:space="preserve"> և</w:t>
      </w:r>
      <w:r w:rsidRPr="00C04B1E">
        <w:rPr>
          <w:rFonts w:ascii="GHEA Grapalat" w:hAnsi="GHEA Grapalat"/>
          <w:sz w:val="24"/>
          <w:szCs w:val="24"/>
          <w:lang w:val="hy-AM"/>
        </w:rPr>
        <w:t xml:space="preserve"> 124.4-րդ հոդվածների համապատասխան մասերի սակցիաներում լրացնել նաև տրանսպորտային միջոցներ վարելու իրավունք չունեցող անձի կողմից այդ արարքները կատարելու համար պատասխանատվությունը վրա հասնելու մասին պահանջ, այսինքն՝ այն խախտումների համար, որոնք որպես վարչական տույժ առաջ են բերում վարելու իրավունքից զրկում, դրանց կատարման դեպքում տրանսպորտային միջոցներ վարելու իրավունք չունեցող անձը կկրի տուգանքի ձևով վարչական պատասխանատվություն։</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Անհրաժեշտություն է առաջացել Օրենսգրքի 123.5-րդ հոդվածում նախատեսել այնպիսի կարգավորումներ, որոնք կզսպեն զ</w:t>
      </w:r>
      <w:r w:rsidRPr="00C04B1E">
        <w:rPr>
          <w:rFonts w:ascii="GHEA Grapalat" w:hAnsi="GHEA Grapalat"/>
          <w:sz w:val="24"/>
          <w:szCs w:val="24"/>
          <w:shd w:val="clear" w:color="auto" w:fill="FFFFFF"/>
          <w:lang w:val="hy-AM"/>
        </w:rPr>
        <w:t>ույգ հաշվառման համարանիշեր ունեցող տրանսպորտային միջոցը մեկ հաշվառման համարանիշով վարելու վարորդների գայթակղությունը՝ երաշխավորելով վարչական տույժի նպատակի իրագործումը։</w:t>
      </w:r>
      <w:r w:rsidRPr="00C04B1E">
        <w:rPr>
          <w:rFonts w:ascii="GHEA Grapalat" w:hAnsi="GHEA Grapalat"/>
          <w:sz w:val="24"/>
          <w:szCs w:val="24"/>
          <w:lang w:val="hy-AM"/>
        </w:rPr>
        <w:t xml:space="preserve">  Մասնավորապես, նախագծով Օրենսգրքի 123.5-րդ հոդվածը լրացվում է նոր 17-րդ մասով, որով նախատեսվում է պատասխանատվություն նույն հոդվածի 16-րդ մասով նախատեսված արարքը վարչական տույժի նշանակման օրվանից հետո` մեկ տարվա ընթացքում, կրկին կատարելու համար՝ սահմանելով առավել խիստ պատասխանատվության միջոցներ՝ վարելու իրավունքից զրկման ձևով։</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Նախատեսվում է Օրենսգրքի 310-րդ հոդվածի 2-րդ մասը խմբագրել, ինչը կապված է Օրենսգրքի 123.1-րդ հոդվածի 1-ին և 2-րդ մասերի սանկցիաների հետ, քանի որ նշանակված տույժի լիարժեք կատարման համար, մասնավորապես՝ իբրև լրացուցիչ վարչական տույժ նախատեսված վարչական իրավախախտում կատարելու գործիք կամ անմիջական օբյեկտ հանդիսացող առարկան բռնագրավելու համար, անհրաժեշտ է հստակ սահմանել այն պահը, երբ վարչական մարմինը իրավասու կլինի բռնագրավման պահանջով դիմել դատարան։ Բացի այդ, տրամաբանական է բռնագանձման տույժի տեսակը իրականացնել վարչական ակտի բողոքարկման հնարավորությունը սպառվելուց հետո։</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Բացի այդ, նախատեսվում է «Վարչական իրավախախտումների վերաբերյալ Հայաստանի Հանրապետության օրենսգրքում լրացումներ և փոփոխություններ կատարելու մասին» 2019 թվականի դեկտեմբերի 9-ի ՀՕ-300-Ն օրենքով նախատեսված՝ ճանապարհապարեկային ծառայողների կողմից մի շարք խախտումների մասով տուգանային միավոր կիրառելու վերաբերյալ սահմանված անցումային ժամկետը երկարաձգել մինչև Պարեկային ծառայության ամբողջական ներդրումը: Մասնավորապես, ոստիկանության բարեփոխումների ռազմավարությամբ</w:t>
      </w:r>
      <w:r w:rsidRPr="00C04B1E">
        <w:rPr>
          <w:rFonts w:ascii="GHEA Grapalat" w:hAnsi="GHEA Grapalat"/>
          <w:bCs/>
          <w:sz w:val="24"/>
          <w:szCs w:val="24"/>
          <w:shd w:val="clear" w:color="auto" w:fill="FFFFFF"/>
          <w:lang w:val="hy-AM"/>
        </w:rPr>
        <w:t xml:space="preserve"> նախատեսվում է պարեկային ոստիկանության ամբողջական գործարկումն իրականացնել 2022 թվականի 1-ին կիսամյակում, ինչով պայամանավորված անցումային դրույթի ժամկետ է սահմանվում 2022 թվականի հուլիսի 1-ը</w:t>
      </w:r>
      <w:r w:rsidRPr="00C04B1E">
        <w:rPr>
          <w:rFonts w:ascii="GHEA Grapalat" w:hAnsi="GHEA Grapalat"/>
          <w:sz w:val="24"/>
          <w:szCs w:val="24"/>
          <w:lang w:val="hy-AM"/>
        </w:rPr>
        <w:t>:</w:t>
      </w:r>
    </w:p>
    <w:p w:rsidR="00D0170C" w:rsidRPr="00C04B1E" w:rsidRDefault="00D0170C" w:rsidP="00D0170C">
      <w:pPr>
        <w:shd w:val="clear" w:color="auto" w:fill="FFFFFF"/>
        <w:spacing w:after="0" w:line="360" w:lineRule="auto"/>
        <w:ind w:right="-1" w:firstLine="567"/>
        <w:jc w:val="both"/>
        <w:rPr>
          <w:rFonts w:ascii="GHEA Grapalat" w:hAnsi="GHEA Grapalat"/>
          <w:b/>
          <w:sz w:val="24"/>
          <w:szCs w:val="24"/>
          <w:u w:val="single"/>
          <w:lang w:val="hy-AM"/>
        </w:rPr>
      </w:pPr>
    </w:p>
    <w:p w:rsidR="00D0170C" w:rsidRPr="00C04B1E" w:rsidRDefault="00D0170C" w:rsidP="00D0170C">
      <w:pPr>
        <w:shd w:val="clear" w:color="auto" w:fill="FFFFFF"/>
        <w:spacing w:after="0" w:line="360" w:lineRule="auto"/>
        <w:ind w:right="-1" w:firstLine="567"/>
        <w:jc w:val="both"/>
        <w:rPr>
          <w:rFonts w:ascii="GHEA Grapalat" w:hAnsi="GHEA Grapalat"/>
          <w:b/>
          <w:sz w:val="24"/>
          <w:szCs w:val="24"/>
          <w:u w:val="single"/>
          <w:lang w:val="hy-AM"/>
        </w:rPr>
      </w:pPr>
      <w:r w:rsidRPr="00C04B1E">
        <w:rPr>
          <w:rFonts w:ascii="GHEA Grapalat" w:hAnsi="GHEA Grapalat"/>
          <w:b/>
          <w:sz w:val="24"/>
          <w:szCs w:val="24"/>
          <w:u w:val="single"/>
          <w:lang w:val="hy-AM"/>
        </w:rPr>
        <w:t>3. Նախագծերի մշակման գործընթացում ներգրավված ինստիտուտները և անձինք</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Օրինագծերը մշակվել են Հայաստանի Հանրապետության ոստիկանության իրավաբանական վարչության և Ճանապարհային ոստիկանության կողմից։</w:t>
      </w:r>
    </w:p>
    <w:p w:rsidR="00D0170C" w:rsidRPr="00C04B1E" w:rsidRDefault="00D0170C" w:rsidP="00D0170C">
      <w:pPr>
        <w:shd w:val="clear" w:color="auto" w:fill="FFFFFF"/>
        <w:spacing w:after="0" w:line="360" w:lineRule="auto"/>
        <w:ind w:right="-1" w:firstLine="567"/>
        <w:jc w:val="both"/>
        <w:rPr>
          <w:rFonts w:ascii="GHEA Grapalat" w:hAnsi="GHEA Grapalat"/>
          <w:b/>
          <w:sz w:val="24"/>
          <w:szCs w:val="24"/>
          <w:u w:val="single"/>
          <w:lang w:val="hy-AM"/>
        </w:rPr>
      </w:pPr>
    </w:p>
    <w:p w:rsidR="00D0170C" w:rsidRPr="00C04B1E" w:rsidRDefault="00D0170C" w:rsidP="00D0170C">
      <w:pPr>
        <w:shd w:val="clear" w:color="auto" w:fill="FFFFFF"/>
        <w:spacing w:after="0" w:line="360" w:lineRule="auto"/>
        <w:ind w:right="-1" w:firstLine="567"/>
        <w:jc w:val="both"/>
        <w:rPr>
          <w:rFonts w:ascii="GHEA Grapalat" w:hAnsi="GHEA Grapalat"/>
          <w:b/>
          <w:sz w:val="24"/>
          <w:szCs w:val="24"/>
          <w:u w:val="single"/>
          <w:lang w:val="hy-AM"/>
        </w:rPr>
      </w:pPr>
      <w:r w:rsidRPr="00C04B1E">
        <w:rPr>
          <w:rFonts w:ascii="GHEA Grapalat" w:hAnsi="GHEA Grapalat"/>
          <w:b/>
          <w:sz w:val="24"/>
          <w:szCs w:val="24"/>
          <w:u w:val="single"/>
          <w:lang w:val="hy-AM"/>
        </w:rPr>
        <w:t>4․ Ակնկալվող արդյունքը</w:t>
      </w:r>
    </w:p>
    <w:p w:rsidR="00D0170C" w:rsidRPr="00C04B1E" w:rsidRDefault="00D0170C" w:rsidP="00D0170C">
      <w:pPr>
        <w:shd w:val="clear" w:color="auto" w:fill="FFFFFF"/>
        <w:spacing w:after="0" w:line="360" w:lineRule="auto"/>
        <w:ind w:right="-1" w:firstLine="567"/>
        <w:jc w:val="both"/>
        <w:rPr>
          <w:rFonts w:ascii="GHEA Grapalat" w:hAnsi="GHEA Grapalat"/>
          <w:sz w:val="24"/>
          <w:szCs w:val="24"/>
          <w:lang w:val="hy-AM"/>
        </w:rPr>
      </w:pPr>
      <w:r w:rsidRPr="00C04B1E">
        <w:rPr>
          <w:rFonts w:ascii="GHEA Grapalat" w:hAnsi="GHEA Grapalat"/>
          <w:sz w:val="24"/>
          <w:szCs w:val="24"/>
          <w:lang w:val="hy-AM"/>
        </w:rPr>
        <w:t>Օրենքների նախագծերի ընդունմամբ հնարավոր կլինի Պարեկային ծառայության ամբողջական ներդրման հետ մեկտեղ ապահովել տուգանային միավորների համակարգի ամբողջական գործարկումը, ինչպես նաև լուծել օրենքի կիրառման հետ կապված այլ խնդիրներ։</w:t>
      </w:r>
    </w:p>
    <w:p w:rsidR="00D0170C" w:rsidRPr="00C04B1E" w:rsidRDefault="00D0170C" w:rsidP="00D0170C">
      <w:pPr>
        <w:spacing w:after="0" w:line="360" w:lineRule="auto"/>
        <w:ind w:right="-1"/>
        <w:jc w:val="right"/>
        <w:rPr>
          <w:rFonts w:ascii="GHEA Grapalat" w:hAnsi="GHEA Grapalat" w:cstheme="minorBidi"/>
          <w:lang w:val="hy-AM"/>
        </w:rPr>
      </w:pPr>
      <w:r w:rsidRPr="00C04B1E">
        <w:rPr>
          <w:rFonts w:ascii="GHEA Grapalat" w:hAnsi="GHEA Grapalat" w:cs="Sylfaen"/>
          <w:b/>
          <w:bCs/>
          <w:i/>
          <w:iCs/>
          <w:noProof/>
          <w:lang w:val="af-ZA"/>
        </w:rPr>
        <w:t>ՀՀ</w:t>
      </w:r>
      <w:r w:rsidRPr="00C04B1E">
        <w:rPr>
          <w:rFonts w:ascii="GHEA Grapalat" w:hAnsi="GHEA Grapalat" w:cs="Times Armenian"/>
          <w:b/>
          <w:bCs/>
          <w:i/>
          <w:iCs/>
          <w:noProof/>
          <w:lang w:val="af-ZA"/>
        </w:rPr>
        <w:t xml:space="preserve">    </w:t>
      </w:r>
      <w:r w:rsidRPr="00C04B1E">
        <w:rPr>
          <w:rFonts w:ascii="GHEA Grapalat" w:hAnsi="GHEA Grapalat" w:cs="Sylfaen"/>
          <w:b/>
          <w:bCs/>
          <w:i/>
          <w:iCs/>
          <w:noProof/>
          <w:lang w:val="af-ZA"/>
        </w:rPr>
        <w:t>ՈՍՏԻԿԱՆՈՒԹՅՈՒՆ</w:t>
      </w:r>
    </w:p>
    <w:p w:rsidR="00D0170C" w:rsidRPr="00C04B1E" w:rsidRDefault="00D0170C" w:rsidP="00D0170C">
      <w:pPr>
        <w:spacing w:after="0"/>
        <w:ind w:right="-1" w:firstLine="567"/>
        <w:rPr>
          <w:lang w:val="hy-AM"/>
        </w:rPr>
      </w:pPr>
    </w:p>
    <w:p w:rsidR="00D0170C" w:rsidRPr="00C04B1E" w:rsidRDefault="00D0170C" w:rsidP="00D0170C">
      <w:pPr>
        <w:spacing w:after="160" w:line="259" w:lineRule="auto"/>
        <w:rPr>
          <w:rFonts w:ascii="GHEA Grapalat" w:hAnsi="GHEA Grapalat"/>
          <w:b/>
          <w:bCs/>
          <w:lang w:val="hy-AM"/>
        </w:rPr>
      </w:pPr>
      <w:r w:rsidRPr="00C04B1E">
        <w:rPr>
          <w:rFonts w:ascii="GHEA Grapalat" w:hAnsi="GHEA Grapalat"/>
          <w:b/>
          <w:bCs/>
          <w:lang w:val="hy-AM"/>
        </w:rPr>
        <w:br w:type="page"/>
      </w:r>
    </w:p>
    <w:p w:rsidR="00D0170C" w:rsidRPr="00C04B1E" w:rsidRDefault="00D0170C" w:rsidP="00D0170C">
      <w:pPr>
        <w:spacing w:after="0"/>
        <w:ind w:right="-1"/>
        <w:jc w:val="center"/>
        <w:rPr>
          <w:rFonts w:ascii="GHEA Grapalat" w:hAnsi="GHEA Grapalat"/>
          <w:b/>
          <w:bCs/>
          <w:lang w:val="hy-AM"/>
        </w:rPr>
      </w:pPr>
      <w:r w:rsidRPr="00C04B1E">
        <w:rPr>
          <w:rFonts w:ascii="GHEA Grapalat" w:hAnsi="GHEA Grapalat"/>
          <w:b/>
          <w:bCs/>
          <w:lang w:val="hy-AM"/>
        </w:rPr>
        <w:t>ՏԵՂԵԿԱՆՔ</w:t>
      </w:r>
    </w:p>
    <w:p w:rsidR="00D0170C" w:rsidRPr="00C04B1E" w:rsidRDefault="00D0170C" w:rsidP="00D0170C">
      <w:pPr>
        <w:spacing w:after="0"/>
        <w:ind w:right="-1"/>
        <w:jc w:val="center"/>
        <w:rPr>
          <w:rFonts w:ascii="GHEA Grapalat" w:hAnsi="GHEA Grapalat"/>
          <w:b/>
          <w:bCs/>
          <w:lang w:val="hy-AM"/>
        </w:rPr>
      </w:pPr>
    </w:p>
    <w:p w:rsidR="00D0170C" w:rsidRPr="00C04B1E" w:rsidRDefault="00D0170C" w:rsidP="00D0170C">
      <w:pPr>
        <w:spacing w:after="0" w:line="240" w:lineRule="auto"/>
        <w:ind w:right="-1" w:firstLine="284"/>
        <w:jc w:val="center"/>
        <w:rPr>
          <w:rFonts w:ascii="GHEA Grapalat" w:hAnsi="GHEA Grapalat"/>
          <w:b/>
          <w:lang w:val="hy-AM"/>
        </w:rPr>
      </w:pPr>
      <w:r w:rsidRPr="00C04B1E">
        <w:rPr>
          <w:rFonts w:ascii="GHEA Grapalat" w:hAnsi="GHEA Grapalat"/>
          <w:b/>
          <w:lang w:val="hy-AM"/>
        </w:rPr>
        <w:t>«Վարչական իրավախախտումների վերաբերյալ Հայաստանի Հանրապետության օրենսգրքում փոփոխություններ և լրացումներ կատարելու մասին» և</w:t>
      </w:r>
      <w:r w:rsidRPr="00C04B1E">
        <w:rPr>
          <w:rFonts w:ascii="GHEA Grapalat" w:hAnsi="GHEA Grapalat"/>
          <w:b/>
          <w:lang w:val="af-ZA"/>
        </w:rPr>
        <w:t xml:space="preserve"> ««</w:t>
      </w:r>
      <w:r w:rsidRPr="00C04B1E">
        <w:rPr>
          <w:rFonts w:ascii="GHEA Grapalat" w:hAnsi="GHEA Grapalat"/>
          <w:b/>
          <w:lang w:val="hy-AM"/>
        </w:rPr>
        <w:t>Վարչական</w:t>
      </w:r>
      <w:r w:rsidRPr="00C04B1E">
        <w:rPr>
          <w:rFonts w:ascii="GHEA Grapalat" w:hAnsi="GHEA Grapalat"/>
          <w:b/>
          <w:lang w:val="af-ZA"/>
        </w:rPr>
        <w:t xml:space="preserve"> </w:t>
      </w:r>
      <w:r w:rsidRPr="00C04B1E">
        <w:rPr>
          <w:rFonts w:ascii="GHEA Grapalat" w:hAnsi="GHEA Grapalat"/>
          <w:b/>
          <w:lang w:val="hy-AM"/>
        </w:rPr>
        <w:t>իրավախախտումների</w:t>
      </w:r>
      <w:r w:rsidRPr="00C04B1E">
        <w:rPr>
          <w:rFonts w:ascii="GHEA Grapalat" w:hAnsi="GHEA Grapalat"/>
          <w:b/>
          <w:lang w:val="af-ZA"/>
        </w:rPr>
        <w:t xml:space="preserve"> </w:t>
      </w:r>
      <w:r w:rsidRPr="00C04B1E">
        <w:rPr>
          <w:rFonts w:ascii="GHEA Grapalat" w:hAnsi="GHEA Grapalat"/>
          <w:b/>
          <w:lang w:val="hy-AM"/>
        </w:rPr>
        <w:t>վերաբերյալ</w:t>
      </w:r>
      <w:r w:rsidRPr="00C04B1E">
        <w:rPr>
          <w:rFonts w:ascii="GHEA Grapalat" w:hAnsi="GHEA Grapalat"/>
          <w:b/>
          <w:lang w:val="af-ZA"/>
        </w:rPr>
        <w:t xml:space="preserve"> </w:t>
      </w:r>
      <w:r w:rsidRPr="00C04B1E">
        <w:rPr>
          <w:rFonts w:ascii="GHEA Grapalat" w:hAnsi="GHEA Grapalat"/>
          <w:b/>
          <w:lang w:val="hy-AM"/>
        </w:rPr>
        <w:t>Հայաստանի</w:t>
      </w:r>
      <w:r w:rsidRPr="00C04B1E">
        <w:rPr>
          <w:rFonts w:ascii="GHEA Grapalat" w:hAnsi="GHEA Grapalat"/>
          <w:b/>
          <w:lang w:val="af-ZA"/>
        </w:rPr>
        <w:t xml:space="preserve"> </w:t>
      </w:r>
      <w:r w:rsidRPr="00C04B1E">
        <w:rPr>
          <w:rFonts w:ascii="GHEA Grapalat" w:hAnsi="GHEA Grapalat"/>
          <w:b/>
          <w:lang w:val="hy-AM"/>
        </w:rPr>
        <w:t>Հանրապետության</w:t>
      </w:r>
      <w:r w:rsidRPr="00C04B1E">
        <w:rPr>
          <w:rFonts w:ascii="GHEA Grapalat" w:hAnsi="GHEA Grapalat"/>
          <w:b/>
          <w:lang w:val="af-ZA"/>
        </w:rPr>
        <w:t xml:space="preserve"> </w:t>
      </w:r>
      <w:r w:rsidRPr="00C04B1E">
        <w:rPr>
          <w:rFonts w:ascii="GHEA Grapalat" w:hAnsi="GHEA Grapalat"/>
          <w:b/>
          <w:lang w:val="hy-AM"/>
        </w:rPr>
        <w:t>օրենսգրքում</w:t>
      </w:r>
      <w:r w:rsidRPr="00C04B1E">
        <w:rPr>
          <w:rFonts w:ascii="GHEA Grapalat" w:hAnsi="GHEA Grapalat"/>
          <w:b/>
          <w:lang w:val="af-ZA"/>
        </w:rPr>
        <w:t xml:space="preserve"> </w:t>
      </w:r>
      <w:r w:rsidRPr="00C04B1E">
        <w:rPr>
          <w:rFonts w:ascii="GHEA Grapalat" w:hAnsi="GHEA Grapalat"/>
          <w:b/>
          <w:lang w:val="hy-AM"/>
        </w:rPr>
        <w:t>լրացումներ</w:t>
      </w:r>
      <w:r w:rsidRPr="00C04B1E">
        <w:rPr>
          <w:rFonts w:ascii="GHEA Grapalat" w:hAnsi="GHEA Grapalat"/>
          <w:b/>
          <w:lang w:val="af-ZA"/>
        </w:rPr>
        <w:t xml:space="preserve"> </w:t>
      </w:r>
      <w:r w:rsidRPr="00C04B1E">
        <w:rPr>
          <w:rFonts w:ascii="GHEA Grapalat" w:hAnsi="GHEA Grapalat"/>
          <w:b/>
          <w:lang w:val="hy-AM"/>
        </w:rPr>
        <w:t>և</w:t>
      </w:r>
      <w:r w:rsidRPr="00C04B1E">
        <w:rPr>
          <w:rFonts w:ascii="GHEA Grapalat" w:hAnsi="GHEA Grapalat"/>
          <w:b/>
          <w:lang w:val="af-ZA"/>
        </w:rPr>
        <w:t xml:space="preserve"> </w:t>
      </w:r>
      <w:r w:rsidRPr="00C04B1E">
        <w:rPr>
          <w:rFonts w:ascii="GHEA Grapalat" w:hAnsi="GHEA Grapalat"/>
          <w:b/>
          <w:lang w:val="hy-AM"/>
        </w:rPr>
        <w:t>փոփոխություններ</w:t>
      </w:r>
      <w:r w:rsidRPr="00C04B1E">
        <w:rPr>
          <w:rFonts w:ascii="GHEA Grapalat" w:hAnsi="GHEA Grapalat"/>
          <w:b/>
          <w:lang w:val="af-ZA"/>
        </w:rPr>
        <w:t xml:space="preserve"> </w:t>
      </w:r>
      <w:r w:rsidRPr="00C04B1E">
        <w:rPr>
          <w:rFonts w:ascii="GHEA Grapalat" w:hAnsi="GHEA Grapalat"/>
          <w:b/>
          <w:lang w:val="hy-AM"/>
        </w:rPr>
        <w:t>կատարելու</w:t>
      </w:r>
      <w:r w:rsidRPr="00C04B1E">
        <w:rPr>
          <w:rFonts w:ascii="GHEA Grapalat" w:hAnsi="GHEA Grapalat"/>
          <w:b/>
          <w:lang w:val="af-ZA"/>
        </w:rPr>
        <w:t xml:space="preserve"> </w:t>
      </w:r>
      <w:r w:rsidRPr="00C04B1E">
        <w:rPr>
          <w:rFonts w:ascii="GHEA Grapalat" w:hAnsi="GHEA Grapalat"/>
          <w:b/>
          <w:lang w:val="hy-AM"/>
        </w:rPr>
        <w:t>մասին</w:t>
      </w:r>
      <w:r w:rsidRPr="00C04B1E">
        <w:rPr>
          <w:rFonts w:ascii="GHEA Grapalat" w:hAnsi="GHEA Grapalat"/>
          <w:b/>
          <w:lang w:val="af-ZA"/>
        </w:rPr>
        <w:t xml:space="preserve">» </w:t>
      </w:r>
      <w:r w:rsidRPr="00C04B1E">
        <w:rPr>
          <w:rFonts w:ascii="GHEA Grapalat" w:hAnsi="GHEA Grapalat"/>
          <w:b/>
          <w:lang w:val="hy-AM"/>
        </w:rPr>
        <w:t>օրենքում</w:t>
      </w:r>
      <w:r w:rsidRPr="00C04B1E">
        <w:rPr>
          <w:rFonts w:ascii="GHEA Grapalat" w:hAnsi="GHEA Grapalat"/>
          <w:b/>
          <w:lang w:val="af-ZA"/>
        </w:rPr>
        <w:t xml:space="preserve"> </w:t>
      </w:r>
      <w:r w:rsidRPr="00C04B1E">
        <w:rPr>
          <w:rFonts w:ascii="GHEA Grapalat" w:hAnsi="GHEA Grapalat"/>
          <w:b/>
          <w:lang w:val="hy-AM"/>
        </w:rPr>
        <w:t>փոփոխություններ</w:t>
      </w:r>
      <w:r w:rsidRPr="00C04B1E">
        <w:rPr>
          <w:rFonts w:ascii="GHEA Grapalat" w:hAnsi="GHEA Grapalat"/>
          <w:b/>
          <w:lang w:val="af-ZA"/>
        </w:rPr>
        <w:t xml:space="preserve"> </w:t>
      </w:r>
      <w:r w:rsidRPr="00C04B1E">
        <w:rPr>
          <w:rFonts w:ascii="GHEA Grapalat" w:hAnsi="GHEA Grapalat"/>
          <w:b/>
          <w:lang w:val="hy-AM"/>
        </w:rPr>
        <w:t>կատարելու</w:t>
      </w:r>
      <w:r w:rsidRPr="00C04B1E">
        <w:rPr>
          <w:rFonts w:ascii="GHEA Grapalat" w:hAnsi="GHEA Grapalat"/>
          <w:b/>
          <w:lang w:val="af-ZA"/>
        </w:rPr>
        <w:t xml:space="preserve"> </w:t>
      </w:r>
      <w:r w:rsidRPr="00C04B1E">
        <w:rPr>
          <w:rFonts w:ascii="GHEA Grapalat" w:hAnsi="GHEA Grapalat"/>
          <w:b/>
          <w:lang w:val="hy-AM"/>
        </w:rPr>
        <w:t>մասին</w:t>
      </w:r>
      <w:r w:rsidRPr="00C04B1E">
        <w:rPr>
          <w:rFonts w:ascii="GHEA Grapalat" w:hAnsi="GHEA Grapalat"/>
          <w:b/>
          <w:lang w:val="af-ZA"/>
        </w:rPr>
        <w:t>»</w:t>
      </w:r>
      <w:r w:rsidRPr="00C04B1E">
        <w:rPr>
          <w:rFonts w:ascii="GHEA Grapalat" w:hAnsi="GHEA Grapalat"/>
          <w:b/>
          <w:lang w:val="hy-AM"/>
        </w:rPr>
        <w:t xml:space="preserve"> օրենքների</w:t>
      </w:r>
    </w:p>
    <w:p w:rsidR="00D0170C" w:rsidRPr="00C04B1E" w:rsidRDefault="00D0170C" w:rsidP="00D0170C">
      <w:pPr>
        <w:spacing w:after="0" w:line="240" w:lineRule="auto"/>
        <w:ind w:right="-1" w:firstLine="284"/>
        <w:jc w:val="center"/>
        <w:rPr>
          <w:rFonts w:ascii="GHEA Grapalat" w:hAnsi="GHEA Grapalat"/>
          <w:lang w:val="hy-AM"/>
        </w:rPr>
      </w:pPr>
      <w:r w:rsidRPr="00C04B1E">
        <w:rPr>
          <w:rFonts w:ascii="GHEA Grapalat" w:hAnsi="GHEA Grapalat"/>
          <w:b/>
          <w:lang w:val="hy-AM"/>
        </w:rPr>
        <w:t>նախագծերի</w:t>
      </w:r>
      <w:r w:rsidRPr="00C04B1E">
        <w:rPr>
          <w:rFonts w:ascii="GHEA Grapalat" w:hAnsi="GHEA Grapalat" w:cs="Sylfaen"/>
          <w:b/>
          <w:lang w:val="hy-AM" w:eastAsia="ru-RU"/>
        </w:rPr>
        <w:t xml:space="preserve"> ընդունման կապակցությամբ </w:t>
      </w:r>
      <w:r w:rsidRPr="00C04B1E">
        <w:rPr>
          <w:rFonts w:ascii="GHEA Grapalat" w:hAnsi="GHEA Grapalat"/>
          <w:b/>
          <w:lang w:val="hy-AM" w:eastAsia="ru-RU"/>
        </w:rPr>
        <w:t>այլ նորմատիվ իրավական ակտեր ընդունելու անհրաժեշտության</w:t>
      </w:r>
      <w:r w:rsidRPr="00C04B1E">
        <w:rPr>
          <w:rFonts w:ascii="GHEA Grapalat" w:hAnsi="GHEA Grapalat"/>
          <w:b/>
          <w:lang w:val="af-ZA" w:eastAsia="ru-RU"/>
        </w:rPr>
        <w:t xml:space="preserve"> </w:t>
      </w:r>
      <w:r w:rsidRPr="00C04B1E">
        <w:rPr>
          <w:rFonts w:ascii="GHEA Grapalat" w:hAnsi="GHEA Grapalat"/>
          <w:b/>
          <w:lang w:val="hy-AM" w:eastAsia="ru-RU"/>
        </w:rPr>
        <w:t>վերաբերյալ</w:t>
      </w:r>
    </w:p>
    <w:p w:rsidR="00D0170C" w:rsidRPr="00C04B1E" w:rsidRDefault="00D0170C" w:rsidP="00D0170C">
      <w:pPr>
        <w:pStyle w:val="NormalWeb"/>
        <w:shd w:val="clear" w:color="auto" w:fill="FFFFFF"/>
        <w:spacing w:after="0" w:afterAutospacing="0" w:line="360" w:lineRule="auto"/>
        <w:ind w:right="-1" w:firstLine="720"/>
        <w:jc w:val="both"/>
        <w:rPr>
          <w:rFonts w:ascii="GHEA Grapalat" w:hAnsi="GHEA Grapalat"/>
          <w:lang w:val="hy-AM"/>
        </w:rPr>
      </w:pPr>
    </w:p>
    <w:p w:rsidR="00D0170C" w:rsidRPr="00C04B1E" w:rsidRDefault="00D0170C" w:rsidP="00D0170C">
      <w:pPr>
        <w:pStyle w:val="NormalWeb"/>
        <w:shd w:val="clear" w:color="auto" w:fill="FFFFFF"/>
        <w:spacing w:after="0" w:afterAutospacing="0" w:line="360" w:lineRule="auto"/>
        <w:ind w:right="-1" w:firstLine="720"/>
        <w:jc w:val="both"/>
        <w:rPr>
          <w:rFonts w:ascii="GHEA Grapalat" w:hAnsi="GHEA Grapalat"/>
          <w:lang w:val="hy-AM"/>
        </w:rPr>
      </w:pPr>
      <w:r w:rsidRPr="00C04B1E">
        <w:rPr>
          <w:rFonts w:ascii="GHEA Grapalat" w:hAnsi="GHEA Grapalat"/>
          <w:lang w:val="hy-AM"/>
        </w:rPr>
        <w:t>«Վարչական իրավախախտումների վերաբերյալ Հայաստանի Հանրապետության օրենսգրքում փոփոխություններ և լրացումներ կատարելու մասին» և ««Վարչական իրավախախտումների վերաբերյալ Հայաստանի Հանրապետության օրենսգրքում լրացումներ և փոփոխություններ կատարելու մասին» օրենքում փոփոխություններ կատարելու մասին» օրենքների նախագծերի ընդունումից հետո այլ նորմատիվ իրավական ակտեր ընդունելու անհրաժեշտություն չի առաջանա։</w:t>
      </w:r>
    </w:p>
    <w:p w:rsidR="00D0170C" w:rsidRPr="00C04B1E" w:rsidRDefault="00D0170C" w:rsidP="00D0170C">
      <w:pPr>
        <w:spacing w:after="0" w:line="360" w:lineRule="auto"/>
        <w:ind w:right="-1"/>
        <w:jc w:val="center"/>
        <w:rPr>
          <w:rFonts w:ascii="GHEA Grapalat" w:hAnsi="GHEA Grapalat" w:cs="Sylfaen"/>
          <w:b/>
          <w:bCs/>
          <w:i/>
          <w:iCs/>
          <w:noProof/>
          <w:lang w:val="af-ZA"/>
        </w:rPr>
      </w:pPr>
    </w:p>
    <w:p w:rsidR="00D0170C" w:rsidRPr="00C04B1E" w:rsidRDefault="00D0170C" w:rsidP="00D0170C">
      <w:pPr>
        <w:spacing w:after="0" w:line="360" w:lineRule="auto"/>
        <w:ind w:right="-1"/>
        <w:jc w:val="right"/>
        <w:rPr>
          <w:rFonts w:ascii="GHEA Grapalat" w:hAnsi="GHEA Grapalat" w:cstheme="minorBidi"/>
          <w:lang w:val="hy-AM"/>
        </w:rPr>
      </w:pPr>
      <w:r w:rsidRPr="00C04B1E">
        <w:rPr>
          <w:rFonts w:ascii="GHEA Grapalat" w:hAnsi="GHEA Grapalat" w:cs="Sylfaen"/>
          <w:b/>
          <w:bCs/>
          <w:i/>
          <w:iCs/>
          <w:noProof/>
          <w:lang w:val="af-ZA"/>
        </w:rPr>
        <w:t>ՀՀ</w:t>
      </w:r>
      <w:r w:rsidRPr="00C04B1E">
        <w:rPr>
          <w:rFonts w:ascii="GHEA Grapalat" w:hAnsi="GHEA Grapalat" w:cs="Times Armenian"/>
          <w:b/>
          <w:bCs/>
          <w:i/>
          <w:iCs/>
          <w:noProof/>
          <w:lang w:val="af-ZA"/>
        </w:rPr>
        <w:t xml:space="preserve">    </w:t>
      </w:r>
      <w:r w:rsidRPr="00C04B1E">
        <w:rPr>
          <w:rFonts w:ascii="GHEA Grapalat" w:hAnsi="GHEA Grapalat" w:cs="Sylfaen"/>
          <w:b/>
          <w:bCs/>
          <w:i/>
          <w:iCs/>
          <w:noProof/>
          <w:lang w:val="af-ZA"/>
        </w:rPr>
        <w:t>ՈՍՏԻԿԱՆՈՒԹՅՈՒՆ</w:t>
      </w:r>
    </w:p>
    <w:p w:rsidR="00D0170C" w:rsidRPr="00C04B1E" w:rsidRDefault="00D0170C" w:rsidP="00D0170C">
      <w:pPr>
        <w:spacing w:after="0" w:line="259" w:lineRule="auto"/>
        <w:ind w:right="-1"/>
        <w:rPr>
          <w:rFonts w:ascii="GHEA Grapalat" w:eastAsia="Calibri" w:hAnsi="GHEA Grapalat"/>
          <w:lang w:val="af-ZA"/>
        </w:rPr>
      </w:pPr>
    </w:p>
    <w:p w:rsidR="00D0170C" w:rsidRPr="00C04B1E" w:rsidRDefault="00D0170C" w:rsidP="00D0170C">
      <w:pPr>
        <w:spacing w:after="160" w:line="259" w:lineRule="auto"/>
        <w:rPr>
          <w:rFonts w:ascii="GHEA Grapalat" w:hAnsi="GHEA Grapalat"/>
          <w:b/>
          <w:bCs/>
          <w:lang w:val="hy-AM"/>
        </w:rPr>
      </w:pPr>
      <w:r w:rsidRPr="00C04B1E">
        <w:rPr>
          <w:rFonts w:ascii="GHEA Grapalat" w:hAnsi="GHEA Grapalat"/>
          <w:b/>
          <w:bCs/>
          <w:lang w:val="hy-AM"/>
        </w:rPr>
        <w:br w:type="page"/>
      </w:r>
    </w:p>
    <w:p w:rsidR="00D0170C" w:rsidRPr="00C04B1E" w:rsidRDefault="00D0170C" w:rsidP="00D0170C">
      <w:pPr>
        <w:spacing w:after="0"/>
        <w:ind w:right="-1"/>
        <w:jc w:val="center"/>
        <w:rPr>
          <w:rFonts w:ascii="GHEA Grapalat" w:hAnsi="GHEA Grapalat"/>
          <w:b/>
          <w:bCs/>
          <w:lang w:val="af-ZA"/>
        </w:rPr>
      </w:pPr>
      <w:r w:rsidRPr="00C04B1E">
        <w:rPr>
          <w:rFonts w:ascii="GHEA Grapalat" w:hAnsi="GHEA Grapalat"/>
          <w:b/>
          <w:bCs/>
          <w:lang w:val="hy-AM"/>
        </w:rPr>
        <w:t>ՏԵՂԵԿԱՆՔ</w:t>
      </w:r>
    </w:p>
    <w:p w:rsidR="00D0170C" w:rsidRPr="00C04B1E" w:rsidRDefault="00D0170C" w:rsidP="00D0170C">
      <w:pPr>
        <w:spacing w:after="0" w:line="240" w:lineRule="auto"/>
        <w:ind w:right="-1" w:firstLine="284"/>
        <w:jc w:val="center"/>
        <w:rPr>
          <w:rFonts w:ascii="GHEA Grapalat" w:hAnsi="GHEA Grapalat"/>
          <w:b/>
          <w:lang w:val="hy-AM"/>
        </w:rPr>
      </w:pPr>
      <w:r w:rsidRPr="00C04B1E">
        <w:rPr>
          <w:rFonts w:ascii="GHEA Grapalat" w:hAnsi="GHEA Grapalat"/>
          <w:b/>
          <w:lang w:val="hy-AM"/>
        </w:rPr>
        <w:t xml:space="preserve">«Վարչական իրավախախտումների վերաբերյալ Հայաստանի Հանրապետության օրենսգրքում փոփոխություններ և լրացումներ կատարելու մասին» </w:t>
      </w:r>
      <w:r w:rsidRPr="00C04B1E">
        <w:rPr>
          <w:rFonts w:ascii="GHEA Grapalat" w:hAnsi="GHEA Grapalat"/>
          <w:b/>
        </w:rPr>
        <w:t>և</w:t>
      </w:r>
      <w:r w:rsidRPr="00C04B1E">
        <w:rPr>
          <w:rFonts w:ascii="GHEA Grapalat" w:hAnsi="GHEA Grapalat"/>
          <w:b/>
          <w:lang w:val="af-ZA"/>
        </w:rPr>
        <w:t xml:space="preserve"> ««</w:t>
      </w:r>
      <w:r w:rsidRPr="00C04B1E">
        <w:rPr>
          <w:rFonts w:ascii="GHEA Grapalat" w:hAnsi="GHEA Grapalat"/>
          <w:b/>
        </w:rPr>
        <w:t>Վ</w:t>
      </w:r>
      <w:r w:rsidRPr="00C04B1E">
        <w:rPr>
          <w:rFonts w:ascii="GHEA Grapalat" w:hAnsi="GHEA Grapalat"/>
          <w:b/>
          <w:lang w:val="hy-AM"/>
        </w:rPr>
        <w:t>արչական</w:t>
      </w:r>
      <w:r w:rsidRPr="00C04B1E">
        <w:rPr>
          <w:rFonts w:ascii="GHEA Grapalat" w:hAnsi="GHEA Grapalat"/>
          <w:b/>
          <w:lang w:val="af-ZA"/>
        </w:rPr>
        <w:t xml:space="preserve"> </w:t>
      </w:r>
      <w:r w:rsidRPr="00C04B1E">
        <w:rPr>
          <w:rFonts w:ascii="GHEA Grapalat" w:hAnsi="GHEA Grapalat"/>
          <w:b/>
          <w:lang w:val="hy-AM"/>
        </w:rPr>
        <w:t>իրավախախտումների</w:t>
      </w:r>
      <w:r w:rsidRPr="00C04B1E">
        <w:rPr>
          <w:rFonts w:ascii="GHEA Grapalat" w:hAnsi="GHEA Grapalat"/>
          <w:b/>
          <w:lang w:val="af-ZA"/>
        </w:rPr>
        <w:t xml:space="preserve"> </w:t>
      </w:r>
      <w:r w:rsidRPr="00C04B1E">
        <w:rPr>
          <w:rFonts w:ascii="GHEA Grapalat" w:hAnsi="GHEA Grapalat"/>
          <w:b/>
          <w:lang w:val="hy-AM"/>
        </w:rPr>
        <w:t>վերաբերյալ</w:t>
      </w:r>
      <w:r w:rsidRPr="00C04B1E">
        <w:rPr>
          <w:rFonts w:ascii="GHEA Grapalat" w:hAnsi="GHEA Grapalat"/>
          <w:b/>
          <w:lang w:val="af-ZA"/>
        </w:rPr>
        <w:t xml:space="preserve"> </w:t>
      </w:r>
      <w:r w:rsidRPr="00C04B1E">
        <w:rPr>
          <w:rFonts w:ascii="GHEA Grapalat" w:hAnsi="GHEA Grapalat"/>
          <w:b/>
          <w:lang w:val="hy-AM"/>
        </w:rPr>
        <w:t>Հայաստանի</w:t>
      </w:r>
      <w:r w:rsidRPr="00C04B1E">
        <w:rPr>
          <w:rFonts w:ascii="GHEA Grapalat" w:hAnsi="GHEA Grapalat"/>
          <w:b/>
          <w:lang w:val="af-ZA"/>
        </w:rPr>
        <w:t xml:space="preserve"> </w:t>
      </w:r>
      <w:r w:rsidRPr="00C04B1E">
        <w:rPr>
          <w:rFonts w:ascii="GHEA Grapalat" w:hAnsi="GHEA Grapalat"/>
          <w:b/>
          <w:lang w:val="hy-AM"/>
        </w:rPr>
        <w:t>Հանրապետության</w:t>
      </w:r>
      <w:r w:rsidRPr="00C04B1E">
        <w:rPr>
          <w:rFonts w:ascii="GHEA Grapalat" w:hAnsi="GHEA Grapalat"/>
          <w:b/>
          <w:lang w:val="af-ZA"/>
        </w:rPr>
        <w:t xml:space="preserve"> </w:t>
      </w:r>
      <w:r w:rsidRPr="00C04B1E">
        <w:rPr>
          <w:rFonts w:ascii="GHEA Grapalat" w:hAnsi="GHEA Grapalat"/>
          <w:b/>
          <w:lang w:val="hy-AM"/>
        </w:rPr>
        <w:t>օրենսգրքում</w:t>
      </w:r>
      <w:r w:rsidRPr="00C04B1E">
        <w:rPr>
          <w:rFonts w:ascii="GHEA Grapalat" w:hAnsi="GHEA Grapalat"/>
          <w:b/>
          <w:lang w:val="af-ZA"/>
        </w:rPr>
        <w:t xml:space="preserve"> </w:t>
      </w:r>
      <w:r w:rsidRPr="00C04B1E">
        <w:rPr>
          <w:rFonts w:ascii="GHEA Grapalat" w:hAnsi="GHEA Grapalat"/>
          <w:b/>
          <w:lang w:val="hy-AM"/>
        </w:rPr>
        <w:t>լրացումներ</w:t>
      </w:r>
      <w:r w:rsidRPr="00C04B1E">
        <w:rPr>
          <w:rFonts w:ascii="GHEA Grapalat" w:hAnsi="GHEA Grapalat"/>
          <w:b/>
          <w:lang w:val="af-ZA"/>
        </w:rPr>
        <w:t xml:space="preserve"> </w:t>
      </w:r>
      <w:r w:rsidRPr="00C04B1E">
        <w:rPr>
          <w:rFonts w:ascii="GHEA Grapalat" w:hAnsi="GHEA Grapalat"/>
          <w:b/>
        </w:rPr>
        <w:t>և</w:t>
      </w:r>
      <w:r w:rsidRPr="00C04B1E">
        <w:rPr>
          <w:rFonts w:ascii="GHEA Grapalat" w:hAnsi="GHEA Grapalat"/>
          <w:b/>
          <w:lang w:val="af-ZA"/>
        </w:rPr>
        <w:t xml:space="preserve"> </w:t>
      </w:r>
      <w:r w:rsidRPr="00C04B1E">
        <w:rPr>
          <w:rFonts w:ascii="GHEA Grapalat" w:hAnsi="GHEA Grapalat"/>
          <w:b/>
          <w:lang w:val="hy-AM"/>
        </w:rPr>
        <w:t>փոփոխություններ</w:t>
      </w:r>
      <w:r w:rsidRPr="00C04B1E">
        <w:rPr>
          <w:rFonts w:ascii="GHEA Grapalat" w:hAnsi="GHEA Grapalat"/>
          <w:b/>
          <w:lang w:val="af-ZA"/>
        </w:rPr>
        <w:t xml:space="preserve"> </w:t>
      </w:r>
      <w:r w:rsidRPr="00C04B1E">
        <w:rPr>
          <w:rFonts w:ascii="GHEA Grapalat" w:hAnsi="GHEA Grapalat"/>
          <w:b/>
          <w:lang w:val="hy-AM"/>
        </w:rPr>
        <w:t>կատարելու</w:t>
      </w:r>
      <w:r w:rsidRPr="00C04B1E">
        <w:rPr>
          <w:rFonts w:ascii="GHEA Grapalat" w:hAnsi="GHEA Grapalat"/>
          <w:b/>
          <w:lang w:val="af-ZA"/>
        </w:rPr>
        <w:t xml:space="preserve"> </w:t>
      </w:r>
      <w:r w:rsidRPr="00C04B1E">
        <w:rPr>
          <w:rFonts w:ascii="GHEA Grapalat" w:hAnsi="GHEA Grapalat"/>
          <w:b/>
          <w:lang w:val="hy-AM"/>
        </w:rPr>
        <w:t>մասին</w:t>
      </w:r>
      <w:r w:rsidRPr="00C04B1E">
        <w:rPr>
          <w:rFonts w:ascii="GHEA Grapalat" w:hAnsi="GHEA Grapalat"/>
          <w:b/>
          <w:lang w:val="af-ZA"/>
        </w:rPr>
        <w:t xml:space="preserve">» </w:t>
      </w:r>
      <w:r w:rsidRPr="00C04B1E">
        <w:rPr>
          <w:rFonts w:ascii="GHEA Grapalat" w:hAnsi="GHEA Grapalat"/>
          <w:b/>
          <w:lang w:val="hy-AM"/>
        </w:rPr>
        <w:t>օրենքում</w:t>
      </w:r>
      <w:r w:rsidRPr="00C04B1E">
        <w:rPr>
          <w:rFonts w:ascii="GHEA Grapalat" w:hAnsi="GHEA Grapalat"/>
          <w:b/>
          <w:lang w:val="af-ZA"/>
        </w:rPr>
        <w:t xml:space="preserve"> </w:t>
      </w:r>
      <w:r w:rsidRPr="00C04B1E">
        <w:rPr>
          <w:rFonts w:ascii="GHEA Grapalat" w:hAnsi="GHEA Grapalat"/>
          <w:b/>
          <w:lang w:val="hy-AM"/>
        </w:rPr>
        <w:t>փոփոխություններ</w:t>
      </w:r>
      <w:r w:rsidRPr="00C04B1E">
        <w:rPr>
          <w:rFonts w:ascii="GHEA Grapalat" w:hAnsi="GHEA Grapalat"/>
          <w:b/>
          <w:lang w:val="af-ZA"/>
        </w:rPr>
        <w:t xml:space="preserve"> </w:t>
      </w:r>
      <w:r w:rsidRPr="00C04B1E">
        <w:rPr>
          <w:rFonts w:ascii="GHEA Grapalat" w:hAnsi="GHEA Grapalat"/>
          <w:b/>
          <w:lang w:val="hy-AM"/>
        </w:rPr>
        <w:t>կատարելու</w:t>
      </w:r>
      <w:r w:rsidRPr="00C04B1E">
        <w:rPr>
          <w:rFonts w:ascii="GHEA Grapalat" w:hAnsi="GHEA Grapalat"/>
          <w:b/>
          <w:lang w:val="af-ZA"/>
        </w:rPr>
        <w:t xml:space="preserve"> </w:t>
      </w:r>
      <w:r w:rsidRPr="00C04B1E">
        <w:rPr>
          <w:rFonts w:ascii="GHEA Grapalat" w:hAnsi="GHEA Grapalat"/>
          <w:b/>
          <w:lang w:val="hy-AM"/>
        </w:rPr>
        <w:t>մասին</w:t>
      </w:r>
      <w:r w:rsidRPr="00C04B1E">
        <w:rPr>
          <w:rFonts w:ascii="GHEA Grapalat" w:hAnsi="GHEA Grapalat"/>
          <w:b/>
          <w:lang w:val="af-ZA"/>
        </w:rPr>
        <w:t>»</w:t>
      </w:r>
      <w:r w:rsidRPr="00C04B1E">
        <w:rPr>
          <w:rFonts w:ascii="GHEA Grapalat" w:hAnsi="GHEA Grapalat"/>
          <w:b/>
          <w:lang w:val="hy-AM"/>
        </w:rPr>
        <w:t xml:space="preserve"> օրենք</w:t>
      </w:r>
      <w:r w:rsidRPr="00C04B1E">
        <w:rPr>
          <w:rFonts w:ascii="GHEA Grapalat" w:hAnsi="GHEA Grapalat"/>
          <w:b/>
        </w:rPr>
        <w:t>ներ</w:t>
      </w:r>
      <w:r w:rsidRPr="00C04B1E">
        <w:rPr>
          <w:rFonts w:ascii="GHEA Grapalat" w:hAnsi="GHEA Grapalat"/>
          <w:b/>
          <w:lang w:val="hy-AM"/>
        </w:rPr>
        <w:t>ի</w:t>
      </w:r>
    </w:p>
    <w:p w:rsidR="00D0170C" w:rsidRPr="00C04B1E" w:rsidRDefault="00D0170C" w:rsidP="00D0170C">
      <w:pPr>
        <w:spacing w:after="0" w:line="240" w:lineRule="auto"/>
        <w:ind w:right="-1" w:firstLine="284"/>
        <w:jc w:val="center"/>
        <w:rPr>
          <w:rFonts w:ascii="GHEA Grapalat" w:hAnsi="GHEA Grapalat"/>
          <w:b/>
          <w:lang w:val="hy-AM" w:eastAsia="ru-RU"/>
        </w:rPr>
      </w:pPr>
      <w:r w:rsidRPr="00C04B1E">
        <w:rPr>
          <w:rFonts w:ascii="GHEA Grapalat" w:hAnsi="GHEA Grapalat"/>
          <w:b/>
          <w:lang w:val="hy-AM"/>
        </w:rPr>
        <w:t xml:space="preserve">նախագծերի </w:t>
      </w:r>
      <w:r w:rsidRPr="00C04B1E">
        <w:rPr>
          <w:rFonts w:ascii="GHEA Grapalat" w:hAnsi="GHEA Grapalat" w:cs="Sylfaen"/>
          <w:b/>
          <w:lang w:val="hy-AM" w:eastAsia="ru-RU"/>
        </w:rPr>
        <w:t xml:space="preserve">ընդունման կապակցությամբ պետական </w:t>
      </w:r>
      <w:r w:rsidRPr="00C04B1E">
        <w:rPr>
          <w:rFonts w:ascii="GHEA Grapalat" w:hAnsi="GHEA Grapalat"/>
          <w:b/>
          <w:lang w:val="hy-AM" w:eastAsia="ru-RU"/>
        </w:rPr>
        <w:t>բյուջեում եկամուտների և ծախսերի էական ավելացման կամ նվազեցման մասին</w:t>
      </w:r>
    </w:p>
    <w:p w:rsidR="00D0170C" w:rsidRPr="00C04B1E" w:rsidRDefault="00D0170C" w:rsidP="00D0170C">
      <w:pPr>
        <w:spacing w:before="100" w:beforeAutospacing="1" w:after="0" w:line="360" w:lineRule="auto"/>
        <w:ind w:right="-1" w:firstLine="284"/>
        <w:jc w:val="both"/>
        <w:rPr>
          <w:rFonts w:ascii="GHEA Grapalat" w:hAnsi="GHEA Grapalat"/>
          <w:bCs/>
          <w:lang w:val="af-ZA" w:eastAsia="ru-RU"/>
        </w:rPr>
      </w:pPr>
    </w:p>
    <w:p w:rsidR="00D0170C" w:rsidRPr="00C04B1E" w:rsidRDefault="00D0170C" w:rsidP="00D0170C">
      <w:pPr>
        <w:spacing w:after="0" w:line="360" w:lineRule="auto"/>
        <w:ind w:right="-1" w:firstLine="284"/>
        <w:jc w:val="both"/>
        <w:rPr>
          <w:rFonts w:ascii="GHEA Grapalat" w:hAnsi="GHEA Grapalat"/>
          <w:b/>
          <w:lang w:val="af-ZA"/>
        </w:rPr>
      </w:pPr>
      <w:r w:rsidRPr="00C04B1E">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լրացումներ կատարելու մասին» օրենքի</w:t>
      </w:r>
      <w:r w:rsidRPr="00C04B1E">
        <w:rPr>
          <w:rFonts w:ascii="GHEA Grapalat" w:hAnsi="GHEA Grapalat"/>
          <w:sz w:val="24"/>
          <w:szCs w:val="24"/>
          <w:lang w:val="af-ZA"/>
        </w:rPr>
        <w:t xml:space="preserve"> </w:t>
      </w:r>
      <w:r w:rsidRPr="00C04B1E">
        <w:rPr>
          <w:rFonts w:ascii="GHEA Grapalat" w:hAnsi="GHEA Grapalat"/>
          <w:sz w:val="24"/>
          <w:szCs w:val="24"/>
          <w:lang w:val="hy-AM"/>
        </w:rPr>
        <w:t xml:space="preserve">նախագծի </w:t>
      </w:r>
      <w:r w:rsidRPr="00C04B1E">
        <w:rPr>
          <w:rFonts w:ascii="GHEA Grapalat" w:hAnsi="GHEA Grapalat"/>
          <w:sz w:val="24"/>
          <w:szCs w:val="24"/>
          <w:lang w:val="hy-AM" w:eastAsia="ru-RU"/>
        </w:rPr>
        <w:t>ընդունման կապակցությամբ պետական բյուջեում նախատեսվում</w:t>
      </w:r>
      <w:r w:rsidRPr="00C04B1E">
        <w:rPr>
          <w:rFonts w:ascii="GHEA Grapalat" w:hAnsi="GHEA Grapalat"/>
          <w:sz w:val="24"/>
          <w:szCs w:val="24"/>
          <w:lang w:val="af-ZA" w:eastAsia="ru-RU"/>
        </w:rPr>
        <w:t xml:space="preserve"> </w:t>
      </w:r>
      <w:r w:rsidRPr="00C04B1E">
        <w:rPr>
          <w:rFonts w:ascii="GHEA Grapalat" w:hAnsi="GHEA Grapalat"/>
          <w:sz w:val="24"/>
          <w:szCs w:val="24"/>
          <w:lang w:eastAsia="ru-RU"/>
        </w:rPr>
        <w:t>է</w:t>
      </w:r>
      <w:r w:rsidRPr="00C04B1E">
        <w:rPr>
          <w:rFonts w:ascii="GHEA Grapalat" w:hAnsi="GHEA Grapalat"/>
          <w:sz w:val="24"/>
          <w:szCs w:val="24"/>
          <w:lang w:val="af-ZA" w:eastAsia="ru-RU"/>
        </w:rPr>
        <w:t xml:space="preserve"> </w:t>
      </w:r>
      <w:r w:rsidRPr="00C04B1E">
        <w:rPr>
          <w:rFonts w:ascii="GHEA Grapalat" w:hAnsi="GHEA Grapalat"/>
          <w:sz w:val="24"/>
          <w:szCs w:val="24"/>
          <w:lang w:eastAsia="ru-RU"/>
        </w:rPr>
        <w:t>եկամուտների</w:t>
      </w:r>
      <w:r w:rsidRPr="00C04B1E">
        <w:rPr>
          <w:rFonts w:ascii="GHEA Grapalat" w:hAnsi="GHEA Grapalat"/>
          <w:sz w:val="24"/>
          <w:szCs w:val="24"/>
          <w:lang w:val="af-ZA" w:eastAsia="ru-RU"/>
        </w:rPr>
        <w:t xml:space="preserve"> </w:t>
      </w:r>
      <w:r w:rsidRPr="00C04B1E">
        <w:rPr>
          <w:rFonts w:ascii="GHEA Grapalat" w:hAnsi="GHEA Grapalat"/>
          <w:sz w:val="24"/>
          <w:szCs w:val="24"/>
          <w:lang w:eastAsia="ru-RU"/>
        </w:rPr>
        <w:t>ավելացում</w:t>
      </w:r>
      <w:r w:rsidRPr="00C04B1E">
        <w:rPr>
          <w:rFonts w:ascii="GHEA Grapalat" w:hAnsi="GHEA Grapalat"/>
          <w:sz w:val="24"/>
          <w:szCs w:val="24"/>
          <w:lang w:val="af-ZA" w:eastAsia="ru-RU"/>
        </w:rPr>
        <w:t xml:space="preserve">, </w:t>
      </w:r>
      <w:r w:rsidRPr="00C04B1E">
        <w:rPr>
          <w:rFonts w:ascii="GHEA Grapalat" w:hAnsi="GHEA Grapalat"/>
          <w:sz w:val="24"/>
          <w:szCs w:val="24"/>
          <w:lang w:eastAsia="ru-RU"/>
        </w:rPr>
        <w:t>որի</w:t>
      </w:r>
      <w:r w:rsidRPr="00C04B1E">
        <w:rPr>
          <w:rFonts w:ascii="GHEA Grapalat" w:hAnsi="GHEA Grapalat"/>
          <w:sz w:val="24"/>
          <w:szCs w:val="24"/>
          <w:lang w:val="af-ZA" w:eastAsia="ru-RU"/>
        </w:rPr>
        <w:t xml:space="preserve"> </w:t>
      </w:r>
      <w:r w:rsidRPr="00C04B1E">
        <w:rPr>
          <w:rFonts w:ascii="GHEA Grapalat" w:hAnsi="GHEA Grapalat"/>
          <w:sz w:val="24"/>
          <w:szCs w:val="24"/>
          <w:lang w:eastAsia="ru-RU"/>
        </w:rPr>
        <w:t>վերաբերյալ</w:t>
      </w:r>
      <w:r w:rsidRPr="00C04B1E">
        <w:rPr>
          <w:rFonts w:ascii="GHEA Grapalat" w:hAnsi="GHEA Grapalat"/>
          <w:sz w:val="24"/>
          <w:szCs w:val="24"/>
          <w:lang w:val="af-ZA" w:eastAsia="ru-RU"/>
        </w:rPr>
        <w:t xml:space="preserve"> </w:t>
      </w:r>
      <w:r w:rsidRPr="00C04B1E">
        <w:rPr>
          <w:rFonts w:ascii="GHEA Grapalat" w:hAnsi="GHEA Grapalat"/>
          <w:sz w:val="24"/>
          <w:szCs w:val="24"/>
          <w:lang w:eastAsia="ru-RU"/>
        </w:rPr>
        <w:t>կանխատեսումներ</w:t>
      </w:r>
      <w:r w:rsidRPr="00C04B1E">
        <w:rPr>
          <w:rFonts w:ascii="GHEA Grapalat" w:hAnsi="GHEA Grapalat"/>
          <w:sz w:val="24"/>
          <w:szCs w:val="24"/>
          <w:lang w:val="af-ZA" w:eastAsia="ru-RU"/>
        </w:rPr>
        <w:t xml:space="preserve"> հնարավոր չէ կատարել, քանի որ գործող իրավակարգավորումներով տրանսպորտային միջոց վարելու իրավունք չունեցող անձը ենթարկվում է վարչական պատասխանատվության միայն այդ արարքը կատարելու համար, իսկ ուղեկցող իրավախախտումների մասով առանձին հաշվառում չի տարվում</w:t>
      </w:r>
      <w:r w:rsidRPr="00C04B1E">
        <w:rPr>
          <w:rFonts w:ascii="GHEA Grapalat" w:hAnsi="GHEA Grapalat"/>
          <w:sz w:val="24"/>
          <w:szCs w:val="24"/>
          <w:lang w:val="hy-AM" w:eastAsia="ru-RU"/>
        </w:rPr>
        <w:t>:</w:t>
      </w:r>
      <w:r w:rsidRPr="00C04B1E">
        <w:rPr>
          <w:rFonts w:ascii="GHEA Grapalat" w:hAnsi="GHEA Grapalat"/>
          <w:b/>
          <w:lang w:val="af-ZA"/>
        </w:rPr>
        <w:t xml:space="preserve"> </w:t>
      </w:r>
    </w:p>
    <w:p w:rsidR="00D0170C" w:rsidRPr="00C04B1E" w:rsidRDefault="00D0170C" w:rsidP="00D0170C">
      <w:pPr>
        <w:spacing w:after="0" w:line="360" w:lineRule="auto"/>
        <w:ind w:right="-1" w:firstLine="284"/>
        <w:jc w:val="both"/>
        <w:rPr>
          <w:rFonts w:ascii="GHEA Grapalat" w:hAnsi="GHEA Grapalat"/>
          <w:sz w:val="24"/>
          <w:szCs w:val="24"/>
          <w:lang w:val="hy-AM" w:eastAsia="ru-RU"/>
        </w:rPr>
      </w:pPr>
      <w:r w:rsidRPr="00C04B1E">
        <w:rPr>
          <w:rFonts w:ascii="GHEA Grapalat" w:hAnsi="GHEA Grapalat"/>
          <w:sz w:val="24"/>
          <w:szCs w:val="24"/>
          <w:lang w:val="af-ZA" w:eastAsia="ru-RU"/>
        </w:rPr>
        <w:t>««</w:t>
      </w:r>
      <w:r w:rsidRPr="00C04B1E">
        <w:rPr>
          <w:rFonts w:ascii="GHEA Grapalat" w:hAnsi="GHEA Grapalat"/>
          <w:sz w:val="24"/>
          <w:szCs w:val="24"/>
          <w:lang w:eastAsia="ru-RU"/>
        </w:rPr>
        <w:t>Վ</w:t>
      </w:r>
      <w:r w:rsidRPr="00C04B1E">
        <w:rPr>
          <w:rFonts w:ascii="GHEA Grapalat" w:hAnsi="GHEA Grapalat"/>
          <w:sz w:val="24"/>
          <w:szCs w:val="24"/>
          <w:lang w:val="hy-AM" w:eastAsia="ru-RU"/>
        </w:rPr>
        <w:t>արչական</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իրավախախտումների</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վերաբերյալ</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Հայաստանի</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Հանրապետության</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օրենսգրքում</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լրացումներ</w:t>
      </w:r>
      <w:r w:rsidRPr="00C04B1E">
        <w:rPr>
          <w:rFonts w:ascii="GHEA Grapalat" w:hAnsi="GHEA Grapalat"/>
          <w:sz w:val="24"/>
          <w:szCs w:val="24"/>
          <w:lang w:val="af-ZA" w:eastAsia="ru-RU"/>
        </w:rPr>
        <w:t xml:space="preserve"> </w:t>
      </w:r>
      <w:r w:rsidRPr="00C04B1E">
        <w:rPr>
          <w:rFonts w:ascii="GHEA Grapalat" w:hAnsi="GHEA Grapalat"/>
          <w:sz w:val="24"/>
          <w:szCs w:val="24"/>
          <w:lang w:eastAsia="ru-RU"/>
        </w:rPr>
        <w:t>և</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փոփոխություններ</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կատարելու</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մասին</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օրենքում</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փոփոխություններ</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կատարելու</w:t>
      </w:r>
      <w:r w:rsidRPr="00C04B1E">
        <w:rPr>
          <w:rFonts w:ascii="GHEA Grapalat" w:hAnsi="GHEA Grapalat"/>
          <w:sz w:val="24"/>
          <w:szCs w:val="24"/>
          <w:lang w:val="af-ZA" w:eastAsia="ru-RU"/>
        </w:rPr>
        <w:t xml:space="preserve"> </w:t>
      </w:r>
      <w:r w:rsidRPr="00C04B1E">
        <w:rPr>
          <w:rFonts w:ascii="GHEA Grapalat" w:hAnsi="GHEA Grapalat"/>
          <w:sz w:val="24"/>
          <w:szCs w:val="24"/>
          <w:lang w:val="hy-AM" w:eastAsia="ru-RU"/>
        </w:rPr>
        <w:t>մասին</w:t>
      </w:r>
      <w:r w:rsidRPr="00C04B1E">
        <w:rPr>
          <w:rFonts w:ascii="GHEA Grapalat" w:hAnsi="GHEA Grapalat"/>
          <w:sz w:val="24"/>
          <w:szCs w:val="24"/>
          <w:lang w:val="af-ZA" w:eastAsia="ru-RU"/>
        </w:rPr>
        <w:t>» օրենքի նախագծի ընդունման կապակցությամբ պետական բյուջեի եկամուտների և ծախսերի ավելացում կամ նվազեցում չի նախատեսվում:</w:t>
      </w:r>
    </w:p>
    <w:p w:rsidR="00D0170C" w:rsidRPr="00C04B1E" w:rsidRDefault="00D0170C" w:rsidP="00D0170C">
      <w:pPr>
        <w:spacing w:after="0" w:line="360" w:lineRule="auto"/>
        <w:ind w:right="-1"/>
        <w:jc w:val="center"/>
        <w:rPr>
          <w:rFonts w:ascii="GHEA Grapalat" w:eastAsiaTheme="minorHAnsi" w:hAnsi="GHEA Grapalat" w:cs="Sylfaen"/>
          <w:b/>
          <w:bCs/>
          <w:i/>
          <w:iCs/>
          <w:noProof/>
          <w:lang w:val="af-ZA"/>
        </w:rPr>
      </w:pPr>
    </w:p>
    <w:p w:rsidR="00D0170C" w:rsidRPr="00C04B1E" w:rsidRDefault="00D0170C" w:rsidP="00D0170C">
      <w:pPr>
        <w:spacing w:after="0" w:line="360" w:lineRule="auto"/>
        <w:ind w:right="-1"/>
        <w:jc w:val="right"/>
        <w:rPr>
          <w:rFonts w:ascii="GHEA Grapalat" w:hAnsi="GHEA Grapalat" w:cstheme="minorBidi"/>
          <w:lang w:val="hy-AM"/>
        </w:rPr>
      </w:pPr>
      <w:r w:rsidRPr="00C04B1E">
        <w:rPr>
          <w:rFonts w:ascii="GHEA Grapalat" w:hAnsi="GHEA Grapalat" w:cs="Sylfaen"/>
          <w:b/>
          <w:bCs/>
          <w:i/>
          <w:iCs/>
          <w:noProof/>
          <w:lang w:val="af-ZA"/>
        </w:rPr>
        <w:t>ՀՀ</w:t>
      </w:r>
      <w:r w:rsidRPr="00C04B1E">
        <w:rPr>
          <w:rFonts w:ascii="GHEA Grapalat" w:hAnsi="GHEA Grapalat" w:cs="Times Armenian"/>
          <w:b/>
          <w:bCs/>
          <w:i/>
          <w:iCs/>
          <w:noProof/>
          <w:lang w:val="af-ZA"/>
        </w:rPr>
        <w:t xml:space="preserve">    </w:t>
      </w:r>
      <w:r w:rsidRPr="00C04B1E">
        <w:rPr>
          <w:rFonts w:ascii="GHEA Grapalat" w:hAnsi="GHEA Grapalat" w:cs="Sylfaen"/>
          <w:b/>
          <w:bCs/>
          <w:i/>
          <w:iCs/>
          <w:noProof/>
          <w:lang w:val="af-ZA"/>
        </w:rPr>
        <w:t>ՈՍՏԻԿԱՆՈՒԹՅՈՒՆ</w:t>
      </w:r>
    </w:p>
    <w:p w:rsidR="00D0170C" w:rsidRPr="00C04B1E" w:rsidRDefault="00D0170C" w:rsidP="00D0170C">
      <w:pPr>
        <w:shd w:val="clear" w:color="auto" w:fill="FFFFFF"/>
        <w:spacing w:after="0" w:line="360" w:lineRule="auto"/>
        <w:ind w:right="-1" w:firstLine="375"/>
        <w:jc w:val="both"/>
        <w:rPr>
          <w:rFonts w:ascii="GHEA Grapalat" w:hAnsi="GHEA Grapalat"/>
          <w:sz w:val="24"/>
          <w:szCs w:val="24"/>
          <w:lang w:val="hy-AM"/>
        </w:rPr>
      </w:pPr>
    </w:p>
    <w:p w:rsidR="000244F6" w:rsidRPr="00C04B1E" w:rsidRDefault="000244F6">
      <w:pPr>
        <w:spacing w:after="160" w:line="259" w:lineRule="auto"/>
        <w:rPr>
          <w:rFonts w:ascii="GHEA Grapalat" w:hAnsi="GHEA Grapalat"/>
          <w:sz w:val="24"/>
          <w:szCs w:val="24"/>
          <w:lang w:val="hy-AM"/>
        </w:rPr>
      </w:pPr>
    </w:p>
    <w:sectPr w:rsidR="000244F6" w:rsidRPr="00C04B1E" w:rsidSect="00C04B1E">
      <w:footerReference w:type="default" r:id="rId9"/>
      <w:pgSz w:w="12240" w:h="15840"/>
      <w:pgMar w:top="900" w:right="758" w:bottom="180" w:left="1080" w:header="720" w:footer="2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033" w:rsidRDefault="00636033" w:rsidP="00C04B1E">
      <w:pPr>
        <w:spacing w:after="0" w:line="240" w:lineRule="auto"/>
      </w:pPr>
      <w:r>
        <w:separator/>
      </w:r>
    </w:p>
  </w:endnote>
  <w:endnote w:type="continuationSeparator" w:id="0">
    <w:p w:rsidR="00636033" w:rsidRDefault="00636033" w:rsidP="00C04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altName w:val="Arial"/>
    <w:panose1 w:val="020F03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38557"/>
      <w:docPartObj>
        <w:docPartGallery w:val="Page Numbers (Bottom of Page)"/>
        <w:docPartUnique/>
      </w:docPartObj>
    </w:sdtPr>
    <w:sdtEndPr/>
    <w:sdtContent>
      <w:p w:rsidR="00C04B1E" w:rsidRDefault="0063603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04B1E" w:rsidRDefault="00C04B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033" w:rsidRDefault="00636033" w:rsidP="00C04B1E">
      <w:pPr>
        <w:spacing w:after="0" w:line="240" w:lineRule="auto"/>
      </w:pPr>
      <w:r>
        <w:separator/>
      </w:r>
    </w:p>
  </w:footnote>
  <w:footnote w:type="continuationSeparator" w:id="0">
    <w:p w:rsidR="00636033" w:rsidRDefault="00636033" w:rsidP="00C04B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3C78"/>
    <w:multiLevelType w:val="hybridMultilevel"/>
    <w:tmpl w:val="7FECF922"/>
    <w:lvl w:ilvl="0" w:tplc="04EC46E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FE0"/>
    <w:rsid w:val="00014708"/>
    <w:rsid w:val="000244F6"/>
    <w:rsid w:val="00035EDA"/>
    <w:rsid w:val="0004548F"/>
    <w:rsid w:val="0005157D"/>
    <w:rsid w:val="00051740"/>
    <w:rsid w:val="000536D7"/>
    <w:rsid w:val="00056C9E"/>
    <w:rsid w:val="00075ABF"/>
    <w:rsid w:val="00076930"/>
    <w:rsid w:val="000770A6"/>
    <w:rsid w:val="00083424"/>
    <w:rsid w:val="00084643"/>
    <w:rsid w:val="00092A83"/>
    <w:rsid w:val="000A175D"/>
    <w:rsid w:val="000B3972"/>
    <w:rsid w:val="000E0004"/>
    <w:rsid w:val="000E4D3C"/>
    <w:rsid w:val="000E5FCF"/>
    <w:rsid w:val="001111B4"/>
    <w:rsid w:val="0011610C"/>
    <w:rsid w:val="00127ED6"/>
    <w:rsid w:val="00154DE5"/>
    <w:rsid w:val="00161166"/>
    <w:rsid w:val="00170383"/>
    <w:rsid w:val="00174243"/>
    <w:rsid w:val="001920FA"/>
    <w:rsid w:val="00194BD0"/>
    <w:rsid w:val="00194FC5"/>
    <w:rsid w:val="001A3BD4"/>
    <w:rsid w:val="001A5AF6"/>
    <w:rsid w:val="001A7278"/>
    <w:rsid w:val="001B0A60"/>
    <w:rsid w:val="001B4985"/>
    <w:rsid w:val="001C036A"/>
    <w:rsid w:val="001C51A7"/>
    <w:rsid w:val="001D00F0"/>
    <w:rsid w:val="001D5866"/>
    <w:rsid w:val="001F3272"/>
    <w:rsid w:val="001F4FC8"/>
    <w:rsid w:val="00217919"/>
    <w:rsid w:val="00225923"/>
    <w:rsid w:val="00232C35"/>
    <w:rsid w:val="00280478"/>
    <w:rsid w:val="00285DE0"/>
    <w:rsid w:val="00286D31"/>
    <w:rsid w:val="00291DD0"/>
    <w:rsid w:val="002A0AB2"/>
    <w:rsid w:val="002C49C0"/>
    <w:rsid w:val="002C57C4"/>
    <w:rsid w:val="00303411"/>
    <w:rsid w:val="00317BBE"/>
    <w:rsid w:val="003422CC"/>
    <w:rsid w:val="003450B6"/>
    <w:rsid w:val="00346CA2"/>
    <w:rsid w:val="00356AAD"/>
    <w:rsid w:val="003636E3"/>
    <w:rsid w:val="0037249F"/>
    <w:rsid w:val="003B5771"/>
    <w:rsid w:val="003C37D9"/>
    <w:rsid w:val="003C39DC"/>
    <w:rsid w:val="00414CAF"/>
    <w:rsid w:val="00420136"/>
    <w:rsid w:val="004315FA"/>
    <w:rsid w:val="00432641"/>
    <w:rsid w:val="0043338E"/>
    <w:rsid w:val="00434A79"/>
    <w:rsid w:val="00453FEB"/>
    <w:rsid w:val="00461E98"/>
    <w:rsid w:val="004719D1"/>
    <w:rsid w:val="00482CE7"/>
    <w:rsid w:val="004A30A4"/>
    <w:rsid w:val="004B65FE"/>
    <w:rsid w:val="004C4CE7"/>
    <w:rsid w:val="004D47C8"/>
    <w:rsid w:val="004D7658"/>
    <w:rsid w:val="004D7E82"/>
    <w:rsid w:val="004E1FF5"/>
    <w:rsid w:val="004F209B"/>
    <w:rsid w:val="005015C0"/>
    <w:rsid w:val="00506D91"/>
    <w:rsid w:val="00507ED8"/>
    <w:rsid w:val="005217DD"/>
    <w:rsid w:val="00527887"/>
    <w:rsid w:val="00536099"/>
    <w:rsid w:val="005429B8"/>
    <w:rsid w:val="005571B5"/>
    <w:rsid w:val="0056285E"/>
    <w:rsid w:val="00566938"/>
    <w:rsid w:val="005734D1"/>
    <w:rsid w:val="005818E1"/>
    <w:rsid w:val="005923D0"/>
    <w:rsid w:val="005A1520"/>
    <w:rsid w:val="005A1F59"/>
    <w:rsid w:val="005A28AD"/>
    <w:rsid w:val="005B3377"/>
    <w:rsid w:val="005B7814"/>
    <w:rsid w:val="005D16AF"/>
    <w:rsid w:val="005E0AF9"/>
    <w:rsid w:val="005E7719"/>
    <w:rsid w:val="005F0340"/>
    <w:rsid w:val="005F633F"/>
    <w:rsid w:val="00600801"/>
    <w:rsid w:val="00607875"/>
    <w:rsid w:val="00625302"/>
    <w:rsid w:val="00625488"/>
    <w:rsid w:val="00634A5E"/>
    <w:rsid w:val="00636033"/>
    <w:rsid w:val="006432D6"/>
    <w:rsid w:val="00644CB2"/>
    <w:rsid w:val="00666B80"/>
    <w:rsid w:val="00675EFC"/>
    <w:rsid w:val="00682A35"/>
    <w:rsid w:val="006A3E7B"/>
    <w:rsid w:val="006B6E89"/>
    <w:rsid w:val="006C3C46"/>
    <w:rsid w:val="006C4638"/>
    <w:rsid w:val="006E1502"/>
    <w:rsid w:val="006E3216"/>
    <w:rsid w:val="006E4500"/>
    <w:rsid w:val="00705E3A"/>
    <w:rsid w:val="007236AB"/>
    <w:rsid w:val="00731BB3"/>
    <w:rsid w:val="007429F1"/>
    <w:rsid w:val="00746DFB"/>
    <w:rsid w:val="007506A1"/>
    <w:rsid w:val="00763DA9"/>
    <w:rsid w:val="007706A3"/>
    <w:rsid w:val="00773BA6"/>
    <w:rsid w:val="00777372"/>
    <w:rsid w:val="00792EB5"/>
    <w:rsid w:val="00797840"/>
    <w:rsid w:val="007B343D"/>
    <w:rsid w:val="007B6878"/>
    <w:rsid w:val="007C1C84"/>
    <w:rsid w:val="007C48A7"/>
    <w:rsid w:val="007C6501"/>
    <w:rsid w:val="007E5C3E"/>
    <w:rsid w:val="007E63F6"/>
    <w:rsid w:val="007F08DD"/>
    <w:rsid w:val="00800CA3"/>
    <w:rsid w:val="00801CAD"/>
    <w:rsid w:val="00810441"/>
    <w:rsid w:val="008429A8"/>
    <w:rsid w:val="0085759D"/>
    <w:rsid w:val="00881F82"/>
    <w:rsid w:val="008829E8"/>
    <w:rsid w:val="00890AE2"/>
    <w:rsid w:val="008940F3"/>
    <w:rsid w:val="0089708F"/>
    <w:rsid w:val="008A22AE"/>
    <w:rsid w:val="008C16BB"/>
    <w:rsid w:val="008D1C1C"/>
    <w:rsid w:val="008D3B66"/>
    <w:rsid w:val="008E380E"/>
    <w:rsid w:val="008E6A35"/>
    <w:rsid w:val="008F779F"/>
    <w:rsid w:val="009029E8"/>
    <w:rsid w:val="009031DB"/>
    <w:rsid w:val="00917747"/>
    <w:rsid w:val="00945223"/>
    <w:rsid w:val="00960C32"/>
    <w:rsid w:val="0096308C"/>
    <w:rsid w:val="009652AC"/>
    <w:rsid w:val="009A709E"/>
    <w:rsid w:val="009A7851"/>
    <w:rsid w:val="009B2689"/>
    <w:rsid w:val="009E0408"/>
    <w:rsid w:val="009E3E53"/>
    <w:rsid w:val="00A00641"/>
    <w:rsid w:val="00A22FE4"/>
    <w:rsid w:val="00A23B30"/>
    <w:rsid w:val="00A2606E"/>
    <w:rsid w:val="00A41B8C"/>
    <w:rsid w:val="00A6716B"/>
    <w:rsid w:val="00A67B2F"/>
    <w:rsid w:val="00A8526F"/>
    <w:rsid w:val="00A913D2"/>
    <w:rsid w:val="00A93B1A"/>
    <w:rsid w:val="00A96764"/>
    <w:rsid w:val="00AA3E69"/>
    <w:rsid w:val="00AA674C"/>
    <w:rsid w:val="00AB2A3A"/>
    <w:rsid w:val="00AB5B02"/>
    <w:rsid w:val="00AB7417"/>
    <w:rsid w:val="00AC1791"/>
    <w:rsid w:val="00AC5B46"/>
    <w:rsid w:val="00AD1B22"/>
    <w:rsid w:val="00AD20DB"/>
    <w:rsid w:val="00AE3AB8"/>
    <w:rsid w:val="00B17F3B"/>
    <w:rsid w:val="00B2280A"/>
    <w:rsid w:val="00B319DB"/>
    <w:rsid w:val="00B329B6"/>
    <w:rsid w:val="00B334FC"/>
    <w:rsid w:val="00B40BBC"/>
    <w:rsid w:val="00B4229F"/>
    <w:rsid w:val="00B45999"/>
    <w:rsid w:val="00B47C80"/>
    <w:rsid w:val="00B55C53"/>
    <w:rsid w:val="00B74AE2"/>
    <w:rsid w:val="00B90FED"/>
    <w:rsid w:val="00BA0438"/>
    <w:rsid w:val="00BA4946"/>
    <w:rsid w:val="00BC0D1F"/>
    <w:rsid w:val="00BC67F0"/>
    <w:rsid w:val="00BD256A"/>
    <w:rsid w:val="00BD7C44"/>
    <w:rsid w:val="00BE367A"/>
    <w:rsid w:val="00BE6ECD"/>
    <w:rsid w:val="00C01BA4"/>
    <w:rsid w:val="00C04B1E"/>
    <w:rsid w:val="00C10324"/>
    <w:rsid w:val="00C20C88"/>
    <w:rsid w:val="00C40031"/>
    <w:rsid w:val="00C47D93"/>
    <w:rsid w:val="00C57BC5"/>
    <w:rsid w:val="00C607F2"/>
    <w:rsid w:val="00C645C6"/>
    <w:rsid w:val="00CB3D19"/>
    <w:rsid w:val="00CB72F8"/>
    <w:rsid w:val="00CB7D31"/>
    <w:rsid w:val="00CC6238"/>
    <w:rsid w:val="00CE26BD"/>
    <w:rsid w:val="00CF2315"/>
    <w:rsid w:val="00CF6AAC"/>
    <w:rsid w:val="00D0170C"/>
    <w:rsid w:val="00D20EA9"/>
    <w:rsid w:val="00D415BE"/>
    <w:rsid w:val="00D536FA"/>
    <w:rsid w:val="00D5428B"/>
    <w:rsid w:val="00D703CF"/>
    <w:rsid w:val="00D712BE"/>
    <w:rsid w:val="00D7455A"/>
    <w:rsid w:val="00D97321"/>
    <w:rsid w:val="00DA7AC9"/>
    <w:rsid w:val="00DB1044"/>
    <w:rsid w:val="00DC0F00"/>
    <w:rsid w:val="00DC2584"/>
    <w:rsid w:val="00DD68CB"/>
    <w:rsid w:val="00DF0407"/>
    <w:rsid w:val="00DF1CA5"/>
    <w:rsid w:val="00E059D4"/>
    <w:rsid w:val="00E24864"/>
    <w:rsid w:val="00E26578"/>
    <w:rsid w:val="00E77412"/>
    <w:rsid w:val="00E8770F"/>
    <w:rsid w:val="00EA41AC"/>
    <w:rsid w:val="00EC2BA1"/>
    <w:rsid w:val="00EC4833"/>
    <w:rsid w:val="00EE20F3"/>
    <w:rsid w:val="00EE62E2"/>
    <w:rsid w:val="00EF290F"/>
    <w:rsid w:val="00F07756"/>
    <w:rsid w:val="00F1085A"/>
    <w:rsid w:val="00F15B9B"/>
    <w:rsid w:val="00F34793"/>
    <w:rsid w:val="00F426D2"/>
    <w:rsid w:val="00F44929"/>
    <w:rsid w:val="00F6056A"/>
    <w:rsid w:val="00F639D6"/>
    <w:rsid w:val="00F84306"/>
    <w:rsid w:val="00F91C9D"/>
    <w:rsid w:val="00F9620D"/>
    <w:rsid w:val="00FB1821"/>
    <w:rsid w:val="00FB619C"/>
    <w:rsid w:val="00FC52B4"/>
    <w:rsid w:val="00FE0FFA"/>
    <w:rsid w:val="00FE3FB0"/>
    <w:rsid w:val="00FF1387"/>
    <w:rsid w:val="00FF5A88"/>
    <w:rsid w:val="00FF5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441"/>
    <w:pPr>
      <w:spacing w:after="200" w:line="276" w:lineRule="auto"/>
    </w:pPr>
    <w:rPr>
      <w:rFonts w:ascii="Calibri" w:eastAsia="Times New Roman" w:hAnsi="Calibri" w:cs="Times New Roman"/>
    </w:rPr>
  </w:style>
  <w:style w:type="paragraph" w:styleId="Heading2">
    <w:name w:val="heading 2"/>
    <w:basedOn w:val="Normal"/>
    <w:next w:val="Normal"/>
    <w:link w:val="Heading2Char"/>
    <w:qFormat/>
    <w:rsid w:val="00810441"/>
    <w:pPr>
      <w:keepNext/>
      <w:spacing w:after="0" w:line="240" w:lineRule="auto"/>
      <w:ind w:left="567" w:right="-291"/>
      <w:jc w:val="center"/>
      <w:outlineLvl w:val="1"/>
    </w:pPr>
    <w:rPr>
      <w:rFonts w:ascii="Arial Armenian" w:hAnsi="Arial Armenian"/>
      <w:sz w:val="24"/>
      <w:szCs w:val="20"/>
    </w:rPr>
  </w:style>
  <w:style w:type="paragraph" w:styleId="Heading3">
    <w:name w:val="heading 3"/>
    <w:basedOn w:val="Normal"/>
    <w:next w:val="Normal"/>
    <w:link w:val="Heading3Char"/>
    <w:uiPriority w:val="9"/>
    <w:semiHidden/>
    <w:unhideWhenUsed/>
    <w:qFormat/>
    <w:rsid w:val="00890AE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10441"/>
    <w:rPr>
      <w:b/>
      <w:bCs/>
    </w:rPr>
  </w:style>
  <w:style w:type="character" w:customStyle="1" w:styleId="Heading2Char">
    <w:name w:val="Heading 2 Char"/>
    <w:basedOn w:val="DefaultParagraphFont"/>
    <w:link w:val="Heading2"/>
    <w:rsid w:val="00810441"/>
    <w:rPr>
      <w:rFonts w:ascii="Arial Armenian" w:eastAsia="Times New Roman" w:hAnsi="Arial Armenian" w:cs="Times New Roman"/>
      <w:sz w:val="24"/>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uiPriority w:val="99"/>
    <w:semiHidden/>
    <w:rsid w:val="001C036A"/>
    <w:pPr>
      <w:spacing w:before="100" w:beforeAutospacing="1" w:after="100" w:afterAutospacing="1" w:line="240" w:lineRule="auto"/>
    </w:pPr>
    <w:rPr>
      <w:rFonts w:ascii="Times New Roman" w:eastAsia="Calibri" w:hAnsi="Times New Roman"/>
      <w:sz w:val="24"/>
      <w:szCs w:val="24"/>
    </w:rPr>
  </w:style>
  <w:style w:type="paragraph" w:styleId="ListParagraph">
    <w:name w:val="List Paragraph"/>
    <w:basedOn w:val="Normal"/>
    <w:uiPriority w:val="34"/>
    <w:qFormat/>
    <w:rsid w:val="009E0408"/>
    <w:pPr>
      <w:ind w:left="720"/>
      <w:contextualSpacing/>
    </w:pPr>
  </w:style>
  <w:style w:type="paragraph" w:styleId="NoSpacing">
    <w:name w:val="No Spacing"/>
    <w:uiPriority w:val="1"/>
    <w:qFormat/>
    <w:rsid w:val="00EA41AC"/>
    <w:pPr>
      <w:spacing w:after="0" w:line="240" w:lineRule="auto"/>
    </w:pPr>
    <w:rPr>
      <w:rFonts w:ascii="Calibri" w:eastAsia="Calibri" w:hAnsi="Calibri" w:cs="Times New Roman"/>
    </w:rPr>
  </w:style>
  <w:style w:type="character" w:customStyle="1" w:styleId="Heading3Char">
    <w:name w:val="Heading 3 Char"/>
    <w:basedOn w:val="DefaultParagraphFont"/>
    <w:link w:val="Heading3"/>
    <w:uiPriority w:val="9"/>
    <w:semiHidden/>
    <w:rsid w:val="00890AE2"/>
    <w:rPr>
      <w:rFonts w:asciiTheme="majorHAnsi" w:eastAsiaTheme="majorEastAsia" w:hAnsiTheme="majorHAnsi" w:cstheme="majorBidi"/>
      <w:b/>
      <w:bCs/>
      <w:color w:val="4472C4" w:themeColor="accent1"/>
    </w:rPr>
  </w:style>
  <w:style w:type="paragraph" w:styleId="Header">
    <w:name w:val="header"/>
    <w:basedOn w:val="Normal"/>
    <w:link w:val="HeaderChar"/>
    <w:uiPriority w:val="99"/>
    <w:semiHidden/>
    <w:unhideWhenUsed/>
    <w:rsid w:val="00C04B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4B1E"/>
    <w:rPr>
      <w:rFonts w:ascii="Calibri" w:eastAsia="Times New Roman" w:hAnsi="Calibri" w:cs="Times New Roman"/>
    </w:rPr>
  </w:style>
  <w:style w:type="paragraph" w:styleId="Footer">
    <w:name w:val="footer"/>
    <w:basedOn w:val="Normal"/>
    <w:link w:val="FooterChar"/>
    <w:uiPriority w:val="99"/>
    <w:unhideWhenUsed/>
    <w:rsid w:val="00C04B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B1E"/>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441"/>
    <w:pPr>
      <w:spacing w:after="200" w:line="276" w:lineRule="auto"/>
    </w:pPr>
    <w:rPr>
      <w:rFonts w:ascii="Calibri" w:eastAsia="Times New Roman" w:hAnsi="Calibri" w:cs="Times New Roman"/>
    </w:rPr>
  </w:style>
  <w:style w:type="paragraph" w:styleId="Heading2">
    <w:name w:val="heading 2"/>
    <w:basedOn w:val="Normal"/>
    <w:next w:val="Normal"/>
    <w:link w:val="Heading2Char"/>
    <w:qFormat/>
    <w:rsid w:val="00810441"/>
    <w:pPr>
      <w:keepNext/>
      <w:spacing w:after="0" w:line="240" w:lineRule="auto"/>
      <w:ind w:left="567" w:right="-291"/>
      <w:jc w:val="center"/>
      <w:outlineLvl w:val="1"/>
    </w:pPr>
    <w:rPr>
      <w:rFonts w:ascii="Arial Armenian" w:hAnsi="Arial Armenian"/>
      <w:sz w:val="24"/>
      <w:szCs w:val="20"/>
    </w:rPr>
  </w:style>
  <w:style w:type="paragraph" w:styleId="Heading3">
    <w:name w:val="heading 3"/>
    <w:basedOn w:val="Normal"/>
    <w:next w:val="Normal"/>
    <w:link w:val="Heading3Char"/>
    <w:uiPriority w:val="9"/>
    <w:semiHidden/>
    <w:unhideWhenUsed/>
    <w:qFormat/>
    <w:rsid w:val="00890AE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10441"/>
    <w:rPr>
      <w:b/>
      <w:bCs/>
    </w:rPr>
  </w:style>
  <w:style w:type="character" w:customStyle="1" w:styleId="Heading2Char">
    <w:name w:val="Heading 2 Char"/>
    <w:basedOn w:val="DefaultParagraphFont"/>
    <w:link w:val="Heading2"/>
    <w:rsid w:val="00810441"/>
    <w:rPr>
      <w:rFonts w:ascii="Arial Armenian" w:eastAsia="Times New Roman" w:hAnsi="Arial Armenian" w:cs="Times New Roman"/>
      <w:sz w:val="24"/>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uiPriority w:val="99"/>
    <w:semiHidden/>
    <w:rsid w:val="001C036A"/>
    <w:pPr>
      <w:spacing w:before="100" w:beforeAutospacing="1" w:after="100" w:afterAutospacing="1" w:line="240" w:lineRule="auto"/>
    </w:pPr>
    <w:rPr>
      <w:rFonts w:ascii="Times New Roman" w:eastAsia="Calibri" w:hAnsi="Times New Roman"/>
      <w:sz w:val="24"/>
      <w:szCs w:val="24"/>
    </w:rPr>
  </w:style>
  <w:style w:type="paragraph" w:styleId="ListParagraph">
    <w:name w:val="List Paragraph"/>
    <w:basedOn w:val="Normal"/>
    <w:uiPriority w:val="34"/>
    <w:qFormat/>
    <w:rsid w:val="009E0408"/>
    <w:pPr>
      <w:ind w:left="720"/>
      <w:contextualSpacing/>
    </w:pPr>
  </w:style>
  <w:style w:type="paragraph" w:styleId="NoSpacing">
    <w:name w:val="No Spacing"/>
    <w:uiPriority w:val="1"/>
    <w:qFormat/>
    <w:rsid w:val="00EA41AC"/>
    <w:pPr>
      <w:spacing w:after="0" w:line="240" w:lineRule="auto"/>
    </w:pPr>
    <w:rPr>
      <w:rFonts w:ascii="Calibri" w:eastAsia="Calibri" w:hAnsi="Calibri" w:cs="Times New Roman"/>
    </w:rPr>
  </w:style>
  <w:style w:type="character" w:customStyle="1" w:styleId="Heading3Char">
    <w:name w:val="Heading 3 Char"/>
    <w:basedOn w:val="DefaultParagraphFont"/>
    <w:link w:val="Heading3"/>
    <w:uiPriority w:val="9"/>
    <w:semiHidden/>
    <w:rsid w:val="00890AE2"/>
    <w:rPr>
      <w:rFonts w:asciiTheme="majorHAnsi" w:eastAsiaTheme="majorEastAsia" w:hAnsiTheme="majorHAnsi" w:cstheme="majorBidi"/>
      <w:b/>
      <w:bCs/>
      <w:color w:val="4472C4" w:themeColor="accent1"/>
    </w:rPr>
  </w:style>
  <w:style w:type="paragraph" w:styleId="Header">
    <w:name w:val="header"/>
    <w:basedOn w:val="Normal"/>
    <w:link w:val="HeaderChar"/>
    <w:uiPriority w:val="99"/>
    <w:semiHidden/>
    <w:unhideWhenUsed/>
    <w:rsid w:val="00C04B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4B1E"/>
    <w:rPr>
      <w:rFonts w:ascii="Calibri" w:eastAsia="Times New Roman" w:hAnsi="Calibri" w:cs="Times New Roman"/>
    </w:rPr>
  </w:style>
  <w:style w:type="paragraph" w:styleId="Footer">
    <w:name w:val="footer"/>
    <w:basedOn w:val="Normal"/>
    <w:link w:val="FooterChar"/>
    <w:uiPriority w:val="99"/>
    <w:unhideWhenUsed/>
    <w:rsid w:val="00C04B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B1E"/>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213931">
      <w:bodyDiv w:val="1"/>
      <w:marLeft w:val="0"/>
      <w:marRight w:val="0"/>
      <w:marTop w:val="0"/>
      <w:marBottom w:val="0"/>
      <w:divBdr>
        <w:top w:val="none" w:sz="0" w:space="0" w:color="auto"/>
        <w:left w:val="none" w:sz="0" w:space="0" w:color="auto"/>
        <w:bottom w:val="none" w:sz="0" w:space="0" w:color="auto"/>
        <w:right w:val="none" w:sz="0" w:space="0" w:color="auto"/>
      </w:divBdr>
    </w:div>
    <w:div w:id="1438871096">
      <w:bodyDiv w:val="1"/>
      <w:marLeft w:val="0"/>
      <w:marRight w:val="0"/>
      <w:marTop w:val="0"/>
      <w:marBottom w:val="0"/>
      <w:divBdr>
        <w:top w:val="none" w:sz="0" w:space="0" w:color="auto"/>
        <w:left w:val="none" w:sz="0" w:space="0" w:color="auto"/>
        <w:bottom w:val="none" w:sz="0" w:space="0" w:color="auto"/>
        <w:right w:val="none" w:sz="0" w:space="0" w:color="auto"/>
      </w:divBdr>
    </w:div>
    <w:div w:id="1470367112">
      <w:bodyDiv w:val="1"/>
      <w:marLeft w:val="0"/>
      <w:marRight w:val="0"/>
      <w:marTop w:val="0"/>
      <w:marBottom w:val="0"/>
      <w:divBdr>
        <w:top w:val="none" w:sz="0" w:space="0" w:color="auto"/>
        <w:left w:val="none" w:sz="0" w:space="0" w:color="auto"/>
        <w:bottom w:val="none" w:sz="0" w:space="0" w:color="auto"/>
        <w:right w:val="none" w:sz="0" w:space="0" w:color="auto"/>
      </w:divBdr>
    </w:div>
    <w:div w:id="1693610645">
      <w:bodyDiv w:val="1"/>
      <w:marLeft w:val="0"/>
      <w:marRight w:val="0"/>
      <w:marTop w:val="0"/>
      <w:marBottom w:val="0"/>
      <w:divBdr>
        <w:top w:val="none" w:sz="0" w:space="0" w:color="auto"/>
        <w:left w:val="none" w:sz="0" w:space="0" w:color="auto"/>
        <w:bottom w:val="none" w:sz="0" w:space="0" w:color="auto"/>
        <w:right w:val="none" w:sz="0" w:space="0" w:color="auto"/>
      </w:divBdr>
    </w:div>
    <w:div w:id="172976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D9473-AE2C-45A6-81F9-A1A32AB6A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keywords>https:/mul2-police.gov.am/tasks/313200/oneclick/VIVO naxagcer_himnavorum.docx?token=d331b79cd77e8fcc41ef8dcd9be3672b</cp:keywords>
  <cp:lastModifiedBy>User</cp:lastModifiedBy>
  <cp:revision>2</cp:revision>
  <cp:lastPrinted>2020-08-25T06:56:00Z</cp:lastPrinted>
  <dcterms:created xsi:type="dcterms:W3CDTF">2020-08-26T07:12:00Z</dcterms:created>
  <dcterms:modified xsi:type="dcterms:W3CDTF">2020-08-26T07:12:00Z</dcterms:modified>
</cp:coreProperties>
</file>