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331" w:rsidRDefault="00993331" w:rsidP="00993331">
      <w:pPr>
        <w:ind w:left="-720" w:firstLine="720"/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993331" w:rsidRDefault="00993331" w:rsidP="00453AD4">
      <w:pPr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993331" w:rsidRDefault="00A25BC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«_______»  2020</w:t>
      </w:r>
      <w:r w:rsidR="0099333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93331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="0099333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="00993331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993331" w:rsidRDefault="00993331" w:rsidP="00453AD4">
      <w:pPr>
        <w:spacing w:before="240" w:after="0"/>
        <w:ind w:left="-810" w:right="189" w:firstLine="72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Arial Armenia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22-</w:t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հոդվածը</w:t>
      </w:r>
      <w:r w:rsidR="00A5499E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 կառավա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r>
        <w:rPr>
          <w:rFonts w:ascii="GHEA Grapalat" w:hAnsi="GHEA Grapalat"/>
          <w:sz w:val="24"/>
          <w:szCs w:val="24"/>
          <w:lang w:val="hy-AM"/>
        </w:rPr>
        <w:t xml:space="preserve"> 2003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13-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N882-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784D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84DDC" w:rsidRPr="00784DDC">
        <w:rPr>
          <w:rFonts w:ascii="GHEA Grapalat" w:hAnsi="GHEA Grapalat" w:cs="Sylfaen"/>
          <w:sz w:val="24"/>
          <w:szCs w:val="24"/>
          <w:lang w:val="hy-AM"/>
        </w:rPr>
        <w:t>դրույթները</w:t>
      </w:r>
      <w:r w:rsidR="00784DDC">
        <w:rPr>
          <w:rFonts w:ascii="GHEA Grapalat" w:hAnsi="GHEA Grapalat" w:cs="Sylfaen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ր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շ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ու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է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>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/>
          <w:spacing w:val="-8"/>
          <w:sz w:val="24"/>
          <w:szCs w:val="24"/>
          <w:lang w:val="af-ZA"/>
        </w:rPr>
        <w:t>1</w:t>
      </w:r>
      <w:r w:rsidR="00A5499E">
        <w:rPr>
          <w:rFonts w:ascii="GHEA Grapalat" w:hAnsi="GHEA Grapalat" w:cs="Arial"/>
          <w:color w:val="000000"/>
          <w:sz w:val="24"/>
          <w:szCs w:val="24"/>
          <w:lang w:val="af-ZA"/>
        </w:rPr>
        <w:t>.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Հայաստանի Հանրապետության տարածքային կառավարման և ենթակառուցվածքների նախարարության Պետական գույքի կառավարման կոմիտեին  ամրացված՝ պետական սեփականություն հանդիսացող</w:t>
      </w:r>
      <w:r w:rsidR="008B6EB3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Հայաստանի Հանրապետության Արարատի մարզի Վեդի քաղաքի Կասյան փողոց 1 շինություններ հասցեում գտնվող 1336.5 քառ. մետր մակերեսով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28456A">
        <w:rPr>
          <w:rFonts w:ascii="GHEA Grapalat" w:hAnsi="GHEA Grapalat" w:cs="Arial"/>
          <w:color w:val="000000"/>
          <w:sz w:val="24"/>
          <w:szCs w:val="24"/>
          <w:lang w:val="hy-AM"/>
        </w:rPr>
        <w:t>շենք-շինությունները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(այսուհետ՝ Գույք)</w:t>
      </w:r>
      <w:r w:rsidR="0028456A">
        <w:rPr>
          <w:rFonts w:ascii="GHEA Grapalat" w:hAnsi="GHEA Grapalat" w:cs="Arial"/>
          <w:color w:val="000000"/>
          <w:sz w:val="24"/>
          <w:szCs w:val="24"/>
          <w:lang w:val="hy-AM"/>
        </w:rPr>
        <w:t>, ինչպես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28456A">
        <w:rPr>
          <w:rFonts w:ascii="GHEA Grapalat" w:hAnsi="GHEA Grapalat" w:cs="Arial"/>
          <w:color w:val="000000"/>
          <w:sz w:val="24"/>
          <w:szCs w:val="24"/>
          <w:lang w:val="hy-AM"/>
        </w:rPr>
        <w:t>նա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և դրանց </w:t>
      </w:r>
      <w:r w:rsidR="0028456A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զբաղեցրած,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օգտագործման ու սպասարկման համար հատկացված</w:t>
      </w:r>
      <w:r w:rsidR="009940E1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0.437 հեկտար մակերեսով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հողամաս</w:t>
      </w:r>
      <w:r w:rsidR="009940E1">
        <w:rPr>
          <w:rFonts w:ascii="GHEA Grapalat" w:hAnsi="GHEA Grapalat" w:cs="Arial"/>
          <w:color w:val="000000"/>
          <w:sz w:val="24"/>
          <w:szCs w:val="24"/>
          <w:lang w:val="af-ZA"/>
        </w:rPr>
        <w:t>ն</w:t>
      </w:r>
      <w:r w:rsidR="00C0771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C0771B" w:rsidRPr="00C0771B">
        <w:rPr>
          <w:rFonts w:ascii="GHEA Grapalat" w:hAnsi="GHEA Grapalat" w:cs="Arial"/>
          <w:color w:val="000000"/>
          <w:sz w:val="24"/>
          <w:szCs w:val="24"/>
          <w:lang w:val="af-ZA"/>
        </w:rPr>
        <w:t>(անշարժ գույքի նկատմամբ իրավունքների պետական գրանցման  թիվ 130</w:t>
      </w:r>
      <w:r w:rsidR="00C0771B">
        <w:rPr>
          <w:rFonts w:ascii="GHEA Grapalat" w:hAnsi="GHEA Grapalat" w:cs="Arial"/>
          <w:color w:val="000000"/>
          <w:sz w:val="24"/>
          <w:szCs w:val="24"/>
          <w:lang w:val="hy-AM"/>
        </w:rPr>
        <w:t>3</w:t>
      </w:r>
      <w:r w:rsidR="00C0771B" w:rsidRPr="00C0771B">
        <w:rPr>
          <w:rFonts w:ascii="GHEA Grapalat" w:hAnsi="GHEA Grapalat" w:cs="Arial"/>
          <w:color w:val="000000"/>
          <w:sz w:val="24"/>
          <w:szCs w:val="24"/>
          <w:lang w:val="af-ZA"/>
        </w:rPr>
        <w:t>2020-0</w:t>
      </w:r>
      <w:r w:rsidR="00C0771B">
        <w:rPr>
          <w:rFonts w:ascii="GHEA Grapalat" w:hAnsi="GHEA Grapalat" w:cs="Arial"/>
          <w:color w:val="000000"/>
          <w:sz w:val="24"/>
          <w:szCs w:val="24"/>
          <w:lang w:val="hy-AM"/>
        </w:rPr>
        <w:t>3</w:t>
      </w:r>
      <w:r w:rsidR="00C0771B" w:rsidRPr="00C0771B">
        <w:rPr>
          <w:rFonts w:ascii="GHEA Grapalat" w:hAnsi="GHEA Grapalat" w:cs="Arial"/>
          <w:color w:val="000000"/>
          <w:sz w:val="24"/>
          <w:szCs w:val="24"/>
          <w:lang w:val="af-ZA"/>
        </w:rPr>
        <w:t>-</w:t>
      </w:r>
      <w:r w:rsidR="00C0771B">
        <w:rPr>
          <w:rFonts w:ascii="GHEA Grapalat" w:hAnsi="GHEA Grapalat" w:cs="Arial"/>
          <w:color w:val="000000"/>
          <w:sz w:val="24"/>
          <w:szCs w:val="24"/>
          <w:lang w:val="hy-AM"/>
        </w:rPr>
        <w:t>0098</w:t>
      </w:r>
      <w:r w:rsidR="00C0771B" w:rsidRPr="00C0771B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վկայական)</w:t>
      </w:r>
      <w:r w:rsidR="00C0771B" w:rsidRPr="00E61A0B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օտարել դասական աճուրդով: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2. Սահմանել՝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1) Հայաստանի Հանրապետության կառավարության 1998 թվականի մարտի 27-ի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4A6CB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թիվ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209 որոշմամբ սահմանված կարգով</w:t>
      </w:r>
      <w:r w:rsidR="00187DB9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2020 թվականի հունիսի 23-ի դրությամբ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գույքի գնահատված արժեքը՝ </w:t>
      </w:r>
      <w:r w:rsidR="00AE7397">
        <w:rPr>
          <w:rFonts w:ascii="GHEA Grapalat" w:hAnsi="GHEA Grapalat" w:cs="Arial"/>
          <w:color w:val="000000"/>
          <w:sz w:val="24"/>
          <w:szCs w:val="24"/>
          <w:lang w:val="hy-AM"/>
        </w:rPr>
        <w:t>56 032 460 ՀՀ դրամ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.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2) աճուրդով օտարման ենթակա գույքի մեկնարկային գ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նը՝ գնահատված արժեքի 100 տոկոսի չափով՝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56 032 460 ՀՀ դրամ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3) 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որ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աճուրդի հաղթողը (այսուհետ` Գնորդ) պարտավոր է նաև վճարել գույքի  զբաղեցրած, օգտագործման ու սպասարկման համար 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>հատկացված 0.437 հեկտար մակերեսով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հողամասի կադաստրային արժեքը` 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>5 427 540 ՀՀ դրամ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4) աճուրդին մասնակցելու նախավճարը՝ գույքի մեկնարկային գնի 5 տոկոսի չափով: Գնորդի կողմից մուծված նախավճարը ներառվում է առա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 xml:space="preserve">ջարկվող գնի մեջ: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lastRenderedPageBreak/>
        <w:t xml:space="preserve">3. Հայաստանի Հանրապետության տարածքային կառավարման և ենթակառուցվածքների նախարարության Պետական գույքի կառավարման կոմիտեի նախագահին՝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1) աճուրդը կազմակերպել և անցկացնել սույն որոշումն ուժի մեջ մտնելուց հետո մեկամսյա ժամկետում՝ Հայաստանի Հանրապետության օրենսդրությամբ սահմանված կարգով.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2) աճուրդի անցկացման օրվանից առնվազն 15 օր առաջ Հայաստանի Հանրապետության տարածքային կառավարման և ենթակառուցվածքների նախարարության Պետական գույքի կառավարման կոմիտեի պաշտոնական և </w:t>
      </w:r>
      <w:hyperlink r:id="rId6" w:history="1">
        <w:r>
          <w:rPr>
            <w:rStyle w:val="Hyperlink"/>
            <w:rFonts w:ascii="GHEA Grapalat" w:hAnsi="GHEA Grapalat" w:cs="Arial"/>
            <w:color w:val="000000"/>
            <w:sz w:val="24"/>
            <w:szCs w:val="24"/>
            <w:lang w:val="af-ZA"/>
          </w:rPr>
          <w:t>www.azdarar.am</w:t>
        </w:r>
      </w:hyperlink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կայքերում տեղադրել ընդհանուր տեղեկություններ գույքի, աճուրդի անցկացման պայմանների մասին,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3) աճուրդի մասին հրապարակային ծանուցման մեջ նախատեսել, որ գնորդը վճարումները կատարում է աճուրդի արձանագրությունը ստորագրելու օրվանից՝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ամսյա ժամկետում։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4) առաջին աճուրդի ժամանակ չվաճառված գույքի վաճառքի նպատակով կազմա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կերպել ևս երեք աճուրդ՝ յուրաքանչյուր հերթական աճուրդի ժամանակ գույքի վաճառքի մեկնարկային գինը նվազեցնելով վերջին աճուրդի մեկնարկային գնի 15 տոկոսի չափով։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5) Գնորդի կողմից առաջարկված գնի, հողամասի կադաստրային արժեքի, ինչպես նաև գույքի արժեքի որոշման համար նախատեսված </w:t>
      </w:r>
      <w:r w:rsidR="00FB12C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166 380 ՀՀ դրամ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գումարի արժեքի (ներառյալ ավելացված արժեքի հարկը) վճարումից հետո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երկ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ամսյա ժամկետում գնորդի հետ կնքել օտարման պայմանագիր՝ դրանում նախատեսելով, որ գնորդը պարտավորվում է  իր միջոցների հաշվին վճարել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պայմանագրի նոտարական վարերացման, ինչպես նաև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պայմանագրից բխող գույքային իրավունքների պետական գրանցման համար օրենքով սահմանված գումարներն ու տուրքերը: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4. Գնորդի կողմից սահմանված ժամկետում վճարումները չկատարելու դեպքում՝ մուծված նախավճարը չի վերադարձվում, աճուրդը համարվում է չկայացած, և լոտը վաճառելու նպատակով կազմակերպվում է նոր աճուրդ՝ նույն պայմաններով։</w:t>
      </w:r>
    </w:p>
    <w:p w:rsidR="00993331" w:rsidRDefault="00993331" w:rsidP="00FB12C2">
      <w:pPr>
        <w:pStyle w:val="norm"/>
        <w:spacing w:line="360" w:lineRule="auto"/>
        <w:ind w:left="-810" w:right="189" w:firstLine="720"/>
        <w:rPr>
          <w:rFonts w:ascii="GHEA Grapalat" w:hAnsi="GHEA Grapalat"/>
          <w:b/>
          <w:i/>
          <w:sz w:val="24"/>
          <w:szCs w:val="24"/>
          <w:u w:val="single"/>
          <w:lang w:val="hy-AM"/>
        </w:rPr>
        <w:sectPr w:rsidR="00993331" w:rsidSect="00453AD4">
          <w:pgSz w:w="11906" w:h="16838"/>
          <w:pgMar w:top="630" w:right="656" w:bottom="540" w:left="1701" w:header="360" w:footer="693" w:gutter="0"/>
          <w:cols w:space="720"/>
        </w:sect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5. Գնորդը պարտավոր է վճարումները կատարել Հայաստանի Հանրապետության արժույթով` գույքի վաճառքի գնի 70 տոկոսն ուղղելով Հայաստանի Հանրապետության պետական բյուջե, 30 տոկոսը՝ համապատասխան համայնքի ֆոնդային բյուջե՝ ըստ գույքի գտնվելու վայրի, իսկ հողամասի կադաստրային արժեքը վճարել «Շենքերի և շինու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թյուն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ների օտարման գործընթացում պե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տա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կան սեփա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կանություն հանդիսացող հողերի օտա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րումից մուտքեր» գանձապետական հաշվին: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ab/>
      </w:r>
    </w:p>
    <w:p w:rsidR="00993331" w:rsidRDefault="00FB12C2" w:rsidP="00770BBA">
      <w:pPr>
        <w:spacing w:after="0" w:line="240" w:lineRule="auto"/>
        <w:ind w:left="-630" w:right="-275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Տ</w:t>
      </w:r>
      <w:r w:rsidR="00993331">
        <w:rPr>
          <w:rFonts w:ascii="GHEA Grapalat" w:hAnsi="GHEA Grapalat" w:cs="GHEA Grapalat"/>
          <w:b/>
          <w:i w:val="0"/>
          <w:sz w:val="24"/>
          <w:szCs w:val="24"/>
          <w:lang w:val="hy-AM"/>
        </w:rPr>
        <w:t>ԵՂԵԿԱՆՔ</w:t>
      </w:r>
    </w:p>
    <w:p w:rsidR="0097487E" w:rsidRDefault="00993331" w:rsidP="0097487E">
      <w:pPr>
        <w:spacing w:after="0" w:line="240" w:lineRule="auto"/>
        <w:ind w:left="-806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993331" w:rsidRDefault="00993331" w:rsidP="0097487E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af-ZA"/>
        </w:rPr>
        <w:t xml:space="preserve"> </w:t>
      </w:r>
    </w:p>
    <w:p w:rsidR="00680560" w:rsidRPr="00680560" w:rsidRDefault="00993331" w:rsidP="008A0A28">
      <w:pPr>
        <w:pStyle w:val="NormalWeb"/>
        <w:tabs>
          <w:tab w:val="left" w:pos="-720"/>
        </w:tabs>
        <w:spacing w:after="0" w:line="360" w:lineRule="auto"/>
        <w:ind w:left="-990" w:right="-275" w:firstLine="450"/>
        <w:jc w:val="both"/>
        <w:rPr>
          <w:rFonts w:ascii="GHEA Grapalat" w:hAnsi="GHEA Grapalat"/>
          <w:color w:val="000000"/>
          <w:lang w:val="hy-AM"/>
        </w:rPr>
      </w:pPr>
      <w:r w:rsidRPr="00680560">
        <w:rPr>
          <w:rFonts w:ascii="GHEA Grapalat" w:hAnsi="GHEA Grapalat"/>
          <w:color w:val="000000"/>
          <w:lang w:val="hy-AM"/>
        </w:rPr>
        <w:t xml:space="preserve">    Ներկայացված նախագծով առաջարկվում է </w:t>
      </w:r>
      <w:r>
        <w:rPr>
          <w:rFonts w:ascii="GHEA Grapalat" w:hAnsi="GHEA Grapalat"/>
          <w:color w:val="000000"/>
          <w:lang w:val="hy-AM"/>
        </w:rPr>
        <w:t>Պ</w:t>
      </w:r>
      <w:r w:rsidRPr="00680560">
        <w:rPr>
          <w:rFonts w:ascii="GHEA Grapalat" w:hAnsi="GHEA Grapalat"/>
          <w:color w:val="000000"/>
          <w:lang w:val="hy-AM"/>
        </w:rPr>
        <w:t xml:space="preserve">ետական գույքի կառավարման </w:t>
      </w:r>
      <w:r>
        <w:rPr>
          <w:rFonts w:ascii="GHEA Grapalat" w:hAnsi="GHEA Grapalat"/>
          <w:color w:val="000000"/>
          <w:lang w:val="hy-AM"/>
        </w:rPr>
        <w:t xml:space="preserve">կոմիտեին </w:t>
      </w:r>
      <w:r w:rsidRPr="00680560">
        <w:rPr>
          <w:rFonts w:ascii="GHEA Grapalat" w:hAnsi="GHEA Grapalat"/>
          <w:color w:val="000000"/>
          <w:lang w:val="hy-AM"/>
        </w:rPr>
        <w:t xml:space="preserve">ամրացված, </w:t>
      </w:r>
      <w:r w:rsidR="00680560" w:rsidRPr="00680560">
        <w:rPr>
          <w:rFonts w:ascii="GHEA Grapalat" w:hAnsi="GHEA Grapalat"/>
          <w:color w:val="000000"/>
          <w:lang w:val="hy-AM"/>
        </w:rPr>
        <w:t>պետական սեփականություն հանդիսացող Հայաստանի Հանրապետության Արարատի մարզի Վեդի քաղաքի Կասյան փողոց 1 շինություններ հասցեում գտնվող 1336.5 քառ. մետր մակերեսով շենք-շինությունները, ինչպես նաև դրանց զբաղեցրած, օգտագործման ու սպասարկման համար հատկացված 0.437 հեկտար մակերեսով հողամասն օտարել դասական աճուրդով:</w:t>
      </w:r>
    </w:p>
    <w:p w:rsidR="00993331" w:rsidRDefault="00993331" w:rsidP="008A0A28">
      <w:pPr>
        <w:pStyle w:val="NormalWeb"/>
        <w:tabs>
          <w:tab w:val="left" w:pos="-720"/>
        </w:tabs>
        <w:spacing w:after="0" w:line="360" w:lineRule="auto"/>
        <w:ind w:left="-990" w:right="-275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Նշված անշարժ գույքը ներկայումս հանդիսանում </w:t>
      </w:r>
      <w:r w:rsidR="00680560">
        <w:rPr>
          <w:rFonts w:ascii="GHEA Grapalat" w:hAnsi="GHEA Grapalat"/>
          <w:color w:val="000000"/>
          <w:lang w:val="hy-AM"/>
        </w:rPr>
        <w:t>է</w:t>
      </w:r>
      <w:r>
        <w:rPr>
          <w:rFonts w:ascii="GHEA Grapalat" w:hAnsi="GHEA Grapalat"/>
          <w:color w:val="000000"/>
          <w:lang w:val="hy-AM"/>
        </w:rPr>
        <w:t xml:space="preserve"> պետական սեփականություն և ամրացված են Պետական գույքի կառավարման կոմիտեին։ </w:t>
      </w:r>
      <w:r w:rsidR="00680560">
        <w:rPr>
          <w:rFonts w:ascii="GHEA Grapalat" w:hAnsi="GHEA Grapalat"/>
          <w:color w:val="000000"/>
          <w:lang w:val="hy-AM"/>
        </w:rPr>
        <w:t>Այն</w:t>
      </w:r>
      <w:r>
        <w:rPr>
          <w:rFonts w:ascii="GHEA Grapalat" w:hAnsi="GHEA Grapalat"/>
          <w:color w:val="000000"/>
          <w:lang w:val="hy-AM"/>
        </w:rPr>
        <w:t xml:space="preserve"> փաստացի չ</w:t>
      </w:r>
      <w:r w:rsidR="00680560">
        <w:rPr>
          <w:rFonts w:ascii="GHEA Grapalat" w:hAnsi="GHEA Grapalat"/>
          <w:color w:val="000000"/>
          <w:lang w:val="hy-AM"/>
        </w:rPr>
        <w:t>ի</w:t>
      </w:r>
      <w:r>
        <w:rPr>
          <w:rFonts w:ascii="GHEA Grapalat" w:hAnsi="GHEA Grapalat"/>
          <w:color w:val="000000"/>
          <w:lang w:val="hy-AM"/>
        </w:rPr>
        <w:t xml:space="preserve"> շահագործվում որևէ սուբյեկտի կողմից և որևէ հիմքով տրված չեն օգտագործման, ինչպես նաև համապատասխան միջոցների բացակայության արդյունքում դրանց նկատմամբ չի իրականացվում պահառություն։</w:t>
      </w:r>
    </w:p>
    <w:p w:rsidR="00993331" w:rsidRDefault="00D61016" w:rsidP="008A0A28">
      <w:pPr>
        <w:pStyle w:val="NormalWeb"/>
        <w:tabs>
          <w:tab w:val="left" w:pos="-720"/>
        </w:tabs>
        <w:spacing w:after="0" w:line="360" w:lineRule="auto"/>
        <w:ind w:left="-990" w:right="-275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Շենք-շինություններն, ինչպես նաև դրանց օգտագործման ու սպասարկման համար անհրաժեշտ հողամասն</w:t>
      </w:r>
      <w:r w:rsidR="00993331">
        <w:rPr>
          <w:rFonts w:ascii="GHEA Grapalat" w:hAnsi="GHEA Grapalat"/>
          <w:color w:val="000000"/>
          <w:lang w:val="hy-AM"/>
        </w:rPr>
        <w:t xml:space="preserve"> օտարման ներկայացնելու համար հիմք </w:t>
      </w:r>
      <w:r>
        <w:rPr>
          <w:rFonts w:ascii="GHEA Grapalat" w:hAnsi="GHEA Grapalat"/>
          <w:color w:val="000000"/>
          <w:lang w:val="hy-AM"/>
        </w:rPr>
        <w:t>է</w:t>
      </w:r>
      <w:r w:rsidR="00993331">
        <w:rPr>
          <w:rFonts w:ascii="GHEA Grapalat" w:hAnsi="GHEA Grapalat"/>
          <w:color w:val="000000"/>
          <w:lang w:val="hy-AM"/>
        </w:rPr>
        <w:t xml:space="preserve"> հանդիսացել դրանց գնման վերաբերյալ քաղաքաց</w:t>
      </w:r>
      <w:r>
        <w:rPr>
          <w:rFonts w:ascii="GHEA Grapalat" w:hAnsi="GHEA Grapalat"/>
          <w:color w:val="000000"/>
          <w:lang w:val="hy-AM"/>
        </w:rPr>
        <w:t xml:space="preserve">ու </w:t>
      </w:r>
      <w:r w:rsidR="00993331">
        <w:rPr>
          <w:rFonts w:ascii="GHEA Grapalat" w:hAnsi="GHEA Grapalat"/>
          <w:color w:val="000000"/>
          <w:lang w:val="hy-AM"/>
        </w:rPr>
        <w:t>կողմից ստացված դիմում</w:t>
      </w:r>
      <w:r>
        <w:rPr>
          <w:rFonts w:ascii="GHEA Grapalat" w:hAnsi="GHEA Grapalat"/>
          <w:color w:val="000000"/>
          <w:lang w:val="hy-AM"/>
        </w:rPr>
        <w:t>ը</w:t>
      </w:r>
      <w:r w:rsidR="00993331">
        <w:rPr>
          <w:rFonts w:ascii="GHEA Grapalat" w:hAnsi="GHEA Grapalat"/>
          <w:color w:val="000000"/>
          <w:lang w:val="hy-AM"/>
        </w:rPr>
        <w:t>։</w:t>
      </w:r>
    </w:p>
    <w:p w:rsidR="00993331" w:rsidRDefault="00993331" w:rsidP="008A0A28">
      <w:pPr>
        <w:pStyle w:val="NormalWeb"/>
        <w:tabs>
          <w:tab w:val="left" w:pos="-720"/>
        </w:tabs>
        <w:spacing w:after="0" w:line="360" w:lineRule="auto"/>
        <w:ind w:left="-990" w:right="-275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Պետական գույքի օտարման կարգի համաձայն՝ աճուրդի կայացման մեկնարկային գին է սահմանվել գնահատված արժեքի 100 տոկոսի չափը: </w:t>
      </w:r>
    </w:p>
    <w:p w:rsidR="00993331" w:rsidRDefault="00993331" w:rsidP="008A0A28">
      <w:pPr>
        <w:pStyle w:val="NormalWeb"/>
        <w:tabs>
          <w:tab w:val="left" w:pos="-720"/>
        </w:tabs>
        <w:spacing w:after="0" w:line="360" w:lineRule="auto"/>
        <w:ind w:left="-990" w:right="-275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Ելնելով պետական գույքի կառավարման արդյունավետությա</w:t>
      </w:r>
      <w:r w:rsidR="008A0A28">
        <w:rPr>
          <w:rFonts w:ascii="GHEA Grapalat" w:hAnsi="GHEA Grapalat"/>
          <w:color w:val="000000"/>
          <w:lang w:val="af-ZA"/>
        </w:rPr>
        <w:t xml:space="preserve">ն բարձրացման քաղաքականությունից, </w:t>
      </w:r>
      <w:r w:rsidR="008A0A28">
        <w:rPr>
          <w:rFonts w:ascii="GHEA Grapalat" w:hAnsi="GHEA Grapalat"/>
          <w:color w:val="000000"/>
          <w:lang w:val="hy-AM"/>
        </w:rPr>
        <w:t>ինչպես նաև ՀՀ պետական բյուջե լրացուցիչ մուտքեր ապահովելու անհրաժեշտությունից,</w:t>
      </w:r>
      <w:r>
        <w:rPr>
          <w:rFonts w:ascii="GHEA Grapalat" w:hAnsi="GHEA Grapalat"/>
          <w:color w:val="000000"/>
          <w:lang w:val="af-ZA"/>
        </w:rPr>
        <w:t xml:space="preserve"> առաջարկվում է նախագծում ներառված </w:t>
      </w:r>
      <w:r w:rsidR="00A05EAF" w:rsidRPr="00680560">
        <w:rPr>
          <w:rFonts w:ascii="GHEA Grapalat" w:hAnsi="GHEA Grapalat"/>
          <w:color w:val="000000"/>
          <w:lang w:val="hy-AM"/>
        </w:rPr>
        <w:t xml:space="preserve">Վեդի քաղաքի Կասյան փողոց 1 շինություններ հասցեում գտնվող </w:t>
      </w:r>
      <w:r>
        <w:rPr>
          <w:rFonts w:ascii="GHEA Grapalat" w:hAnsi="GHEA Grapalat"/>
          <w:color w:val="000000"/>
          <w:lang w:val="af-ZA"/>
        </w:rPr>
        <w:t>անշարժ գույքը ներկայացնել օտարման՝ դասական աճուրդով:</w:t>
      </w:r>
    </w:p>
    <w:p w:rsidR="00993331" w:rsidRDefault="00993331" w:rsidP="008A0A28">
      <w:pPr>
        <w:pStyle w:val="NormalWeb"/>
        <w:tabs>
          <w:tab w:val="left" w:pos="-720"/>
        </w:tabs>
        <w:spacing w:after="0" w:line="360" w:lineRule="auto"/>
        <w:ind w:left="-990" w:right="-275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Աճուրդի հաղթողը պարտավոր է նաև վճարել գույքի զբաղեցրած, օգտագործման ու սպասարկման համար հատկացված հողամասի կադաստրային արժեքը /100 տոկոս/:</w:t>
      </w:r>
    </w:p>
    <w:p w:rsidR="00993331" w:rsidRDefault="00993331" w:rsidP="008A0A28">
      <w:pPr>
        <w:pStyle w:val="norm"/>
        <w:spacing w:line="360" w:lineRule="auto"/>
        <w:ind w:left="-990" w:right="-275" w:firstLine="450"/>
        <w:rPr>
          <w:rFonts w:ascii="GHEA Grapalat" w:eastAsia="Calibri" w:hAnsi="GHEA Grapalat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Նախագծով նախատեսվում է նաև</w:t>
      </w:r>
      <w:r>
        <w:rPr>
          <w:rFonts w:ascii="GHEA Grapalat" w:hAnsi="GHEA Grapalat"/>
          <w:sz w:val="24"/>
          <w:szCs w:val="24"/>
          <w:lang w:val="hy-AM"/>
        </w:rPr>
        <w:t>, որ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առաջին աճուրդի ժամանակ չվաճառված գույքի վաճառքի նպատակով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կազմա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</w:t>
      </w:r>
      <w:r w:rsidR="00DE1E55">
        <w:rPr>
          <w:rFonts w:ascii="GHEA Grapalat" w:hAnsi="GHEA Grapalat" w:cs="Arial"/>
          <w:color w:val="000000"/>
          <w:sz w:val="24"/>
          <w:szCs w:val="24"/>
          <w:lang w:val="hy-AM"/>
        </w:rPr>
        <w:t>վի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ևս երեք աճուրդ՝ յուրաքանչյուր հերթական աճուրդի ժամանակ գույքի վաճառքի մեկնարկային գինը նվազեցնելով վերջին աճուրդի մեկնարկային գնի 15 տոկոսի չափով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:rsidR="00993331" w:rsidRDefault="00993331" w:rsidP="00993331">
      <w:pPr>
        <w:spacing w:before="240"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</w:p>
    <w:p w:rsidR="004A6CB2" w:rsidRDefault="004A6CB2" w:rsidP="003B5B35">
      <w:pPr>
        <w:spacing w:after="0" w:line="240" w:lineRule="auto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993331" w:rsidRDefault="00993331" w:rsidP="00474340">
      <w:pPr>
        <w:spacing w:after="0" w:line="240" w:lineRule="auto"/>
        <w:ind w:left="-720"/>
        <w:jc w:val="center"/>
        <w:rPr>
          <w:rFonts w:ascii="GHEA Grapalat" w:hAnsi="GHEA Grapalat" w:cs="Arial Unicode"/>
          <w:b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ՏԵՂԵԿԱՆՔ</w:t>
      </w:r>
    </w:p>
    <w:p w:rsidR="008A2137" w:rsidRDefault="008A2137" w:rsidP="00474340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:rsidR="00993331" w:rsidRDefault="00993331" w:rsidP="00474340">
      <w:pPr>
        <w:spacing w:line="240" w:lineRule="auto"/>
        <w:ind w:left="-720" w:right="189" w:firstLine="720"/>
        <w:jc w:val="center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ԿԱՊԱԿՑՈՒԹՅԱՄԲ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993331" w:rsidRDefault="00993331" w:rsidP="00474340">
      <w:pPr>
        <w:pStyle w:val="NormalWeb"/>
        <w:spacing w:after="0" w:line="276" w:lineRule="auto"/>
        <w:ind w:left="-720" w:right="-22"/>
        <w:jc w:val="center"/>
        <w:rPr>
          <w:rFonts w:ascii="GHEA Grapalat" w:hAnsi="GHEA Grapalat" w:cs="Times New Roman"/>
          <w:bCs/>
          <w:lang w:val="af-ZA" w:eastAsia="en-US"/>
        </w:rPr>
      </w:pPr>
      <w:r>
        <w:rPr>
          <w:rFonts w:ascii="GHEA Grapalat" w:hAnsi="GHEA Grapalat" w:cs="Times New Roman"/>
          <w:lang w:val="hy-AM" w:eastAsia="en-US"/>
        </w:rPr>
        <w:t>«Պետական գույքն օտարելու</w:t>
      </w:r>
      <w:r w:rsidR="00D73FA6">
        <w:rPr>
          <w:rFonts w:ascii="GHEA Grapalat" w:hAnsi="GHEA Grapalat" w:cs="Times New Roman"/>
          <w:lang w:val="hy-AM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մասին»</w:t>
      </w:r>
      <w:r>
        <w:rPr>
          <w:rFonts w:ascii="GHEA Grapalat" w:hAnsi="GHEA Grapalat" w:cs="Times New Roman"/>
          <w:lang w:val="af-ZA" w:eastAsia="en-US"/>
        </w:rPr>
        <w:t xml:space="preserve"> ՀՀ կառավարության որոշման նախագծի ընդունումն այլ իրավական ակտերում փոփոխություններ և լրացումներ կատարելու անհրաժեշտություն չի </w:t>
      </w:r>
      <w:r>
        <w:rPr>
          <w:rFonts w:ascii="GHEA Grapalat" w:hAnsi="GHEA Grapalat" w:cs="Times New Roman"/>
          <w:lang w:val="hy-AM" w:eastAsia="en-US"/>
        </w:rPr>
        <w:t>առաջացնում</w:t>
      </w:r>
      <w:r>
        <w:rPr>
          <w:rFonts w:ascii="GHEA Grapalat" w:hAnsi="GHEA Grapalat" w:cs="Times New Roman"/>
          <w:lang w:val="af-ZA" w:eastAsia="en-US"/>
        </w:rPr>
        <w:t>:</w:t>
      </w:r>
    </w:p>
    <w:p w:rsidR="00993331" w:rsidRDefault="00993331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F139A8" w:rsidRDefault="00F139A8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3B5B35" w:rsidRDefault="003B5B35" w:rsidP="00474340">
      <w:pPr>
        <w:tabs>
          <w:tab w:val="left" w:pos="7110"/>
        </w:tabs>
        <w:spacing w:after="0"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993331" w:rsidRPr="00993331" w:rsidRDefault="00993331" w:rsidP="00474340">
      <w:pPr>
        <w:tabs>
          <w:tab w:val="left" w:pos="7110"/>
        </w:tabs>
        <w:spacing w:after="0" w:line="240" w:lineRule="auto"/>
        <w:ind w:left="-720" w:right="279"/>
        <w:jc w:val="center"/>
        <w:rPr>
          <w:rStyle w:val="Strong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ՏԵՂԵԿԱՆՔ</w:t>
      </w:r>
    </w:p>
    <w:p w:rsidR="008A2137" w:rsidRDefault="008A2137" w:rsidP="00474340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:rsidR="00993331" w:rsidRDefault="00993331" w:rsidP="00474340">
      <w:pPr>
        <w:spacing w:line="240" w:lineRule="auto"/>
        <w:ind w:left="-720" w:right="189" w:firstLine="720"/>
        <w:jc w:val="center"/>
        <w:rPr>
          <w:rFonts w:cs="Arial Unicode"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 ԿԱՊԱԿՑՈՒԹՅԱՄԲ ՊԵՏԱԿԱՆ ԲՅՈՒՋԵՈՒՄ ԾԱԽՍԵՐԻ ԵՎ ԵԿԱՄՈՒՏՆԵՐԻ ԱՎԵԼԱՑՄԱՆ ԿԱՄ ՆՎԱԶԵՑՄԱՆ ՄԱՍԻՆ</w:t>
      </w:r>
    </w:p>
    <w:p w:rsidR="00993331" w:rsidRDefault="00993331" w:rsidP="00474340">
      <w:pPr>
        <w:pStyle w:val="NormalWeb"/>
        <w:spacing w:after="0" w:line="276" w:lineRule="auto"/>
        <w:ind w:left="-720"/>
        <w:jc w:val="center"/>
        <w:rPr>
          <w:rFonts w:ascii="GHEA Grapalat" w:hAnsi="GHEA Grapalat" w:cs="Times New Roman"/>
          <w:lang w:val="hy-AM" w:eastAsia="en-US"/>
        </w:rPr>
      </w:pPr>
      <w:r>
        <w:rPr>
          <w:rFonts w:ascii="GHEA Grapalat" w:hAnsi="GHEA Grapalat" w:cs="Times New Roman"/>
          <w:lang w:val="hy-AM" w:eastAsia="en-US"/>
        </w:rPr>
        <w:t>«</w:t>
      </w:r>
      <w:r w:rsidR="00474340">
        <w:rPr>
          <w:rFonts w:ascii="GHEA Grapalat" w:hAnsi="GHEA Grapalat" w:cs="Times New Roman"/>
          <w:lang w:val="hy-AM" w:eastAsia="en-US"/>
        </w:rPr>
        <w:t>Պետական գույքն օտարելու մասին</w:t>
      </w:r>
      <w:r>
        <w:rPr>
          <w:rFonts w:ascii="GHEA Grapalat" w:hAnsi="GHEA Grapalat" w:cs="Times New Roman"/>
          <w:lang w:val="hy-AM" w:eastAsia="en-US"/>
        </w:rPr>
        <w:t>»</w:t>
      </w:r>
      <w:r w:rsidR="00474340">
        <w:rPr>
          <w:rFonts w:ascii="GHEA Grapalat" w:hAnsi="GHEA Grapalat" w:cs="Times New Roman"/>
          <w:lang w:val="hy-AM" w:eastAsia="en-US"/>
        </w:rPr>
        <w:t xml:space="preserve"> </w:t>
      </w:r>
      <w:r>
        <w:rPr>
          <w:rFonts w:ascii="GHEA Grapalat" w:hAnsi="GHEA Grapalat" w:cs="Times New Roman"/>
          <w:lang w:val="af-ZA" w:eastAsia="en-US"/>
        </w:rPr>
        <w:t xml:space="preserve">ՀՀ կառավարության </w:t>
      </w:r>
      <w:r>
        <w:rPr>
          <w:rFonts w:ascii="GHEA Grapalat" w:hAnsi="GHEA Grapalat" w:cs="Times New Roman"/>
          <w:lang w:val="hy-AM" w:eastAsia="en-US"/>
        </w:rPr>
        <w:t>որոշման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նախագծի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ընդունման արդյունքում նախատեսվում է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Հայաստանի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Հանրապետության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պետական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բյուջե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ապահովել էական մուտքեր</w:t>
      </w:r>
      <w:r>
        <w:rPr>
          <w:rFonts w:ascii="GHEA Grapalat" w:hAnsi="GHEA Grapalat" w:cs="Times New Roman"/>
          <w:lang w:val="af-ZA" w:eastAsia="en-US"/>
        </w:rPr>
        <w:t>:</w:t>
      </w:r>
    </w:p>
    <w:p w:rsidR="00993331" w:rsidRDefault="00993331" w:rsidP="00474340">
      <w:pPr>
        <w:tabs>
          <w:tab w:val="left" w:pos="7110"/>
        </w:tabs>
        <w:spacing w:line="240" w:lineRule="auto"/>
        <w:ind w:left="-720" w:right="279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7B23F7" w:rsidRDefault="007B23F7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B5B35" w:rsidRDefault="003B5B35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B5B35" w:rsidRDefault="00993331" w:rsidP="003B5B35">
      <w:pPr>
        <w:tabs>
          <w:tab w:val="left" w:pos="7110"/>
        </w:tabs>
        <w:spacing w:after="0"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8A2137" w:rsidRPr="008A2137" w:rsidRDefault="008A2137" w:rsidP="003B5B35">
      <w:pPr>
        <w:tabs>
          <w:tab w:val="left" w:pos="7110"/>
        </w:tabs>
        <w:spacing w:after="0"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993331" w:rsidRDefault="00993331" w:rsidP="003B5B35">
      <w:pPr>
        <w:spacing w:after="0" w:line="240" w:lineRule="auto"/>
        <w:ind w:left="-720" w:right="189" w:firstLine="720"/>
        <w:jc w:val="center"/>
        <w:rPr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3B5B35" w:rsidRDefault="003B5B35" w:rsidP="00474340">
      <w:pPr>
        <w:spacing w:after="0" w:line="240" w:lineRule="auto"/>
        <w:ind w:left="-72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3B5B35" w:rsidRDefault="003B5B35" w:rsidP="00474340">
      <w:pPr>
        <w:spacing w:after="0" w:line="240" w:lineRule="auto"/>
        <w:ind w:left="-72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993331" w:rsidRDefault="00993331" w:rsidP="003B5B35">
      <w:pPr>
        <w:spacing w:after="0" w:line="240" w:lineRule="auto"/>
        <w:ind w:left="-270"/>
        <w:rPr>
          <w:rFonts w:ascii="GHEA Grapalat" w:eastAsia="Times New Roman" w:hAnsi="GHEA Grapalat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«Պետական գույքի կառավարման մասին» ՀՀ օրենքը</w:t>
      </w:r>
    </w:p>
    <w:p w:rsidR="00431496" w:rsidRDefault="00993331" w:rsidP="003B5B35">
      <w:pPr>
        <w:spacing w:after="0" w:line="240" w:lineRule="auto"/>
        <w:ind w:left="-27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 կառավարության 2003 թվականի հունիսի 13-ի N882-Ն որոշումը</w:t>
      </w:r>
      <w:r w:rsidR="00E34564" w:rsidRPr="00E3456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:</w:t>
      </w:r>
    </w:p>
    <w:p w:rsidR="00E34564" w:rsidRDefault="00E34564" w:rsidP="003B5B35">
      <w:pPr>
        <w:spacing w:after="0" w:line="240" w:lineRule="auto"/>
        <w:ind w:left="-27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360EA2" w:rsidRDefault="00360EA2" w:rsidP="003B5B35">
      <w:pPr>
        <w:spacing w:after="0" w:line="240" w:lineRule="auto"/>
        <w:ind w:left="-27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360EA2" w:rsidRDefault="00360EA2" w:rsidP="003B5B35">
      <w:pPr>
        <w:spacing w:after="0" w:line="240" w:lineRule="auto"/>
        <w:ind w:left="-27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360EA2" w:rsidRDefault="00360EA2" w:rsidP="003B5B35">
      <w:pPr>
        <w:spacing w:after="0" w:line="240" w:lineRule="auto"/>
        <w:ind w:left="-27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360EA2" w:rsidRDefault="00360EA2" w:rsidP="003B5B35">
      <w:pPr>
        <w:spacing w:after="0" w:line="240" w:lineRule="auto"/>
        <w:ind w:left="-27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360EA2" w:rsidRDefault="00360EA2" w:rsidP="003B5B35">
      <w:pPr>
        <w:spacing w:after="0" w:line="240" w:lineRule="auto"/>
        <w:ind w:left="-27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360EA2" w:rsidRDefault="00360EA2" w:rsidP="003B5B35">
      <w:pPr>
        <w:spacing w:after="0" w:line="240" w:lineRule="auto"/>
        <w:ind w:left="-27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360EA2" w:rsidRPr="008A2137" w:rsidRDefault="00360EA2" w:rsidP="00360EA2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360EA2" w:rsidRDefault="00360EA2" w:rsidP="00360EA2">
      <w:pPr>
        <w:spacing w:after="0" w:line="240" w:lineRule="auto"/>
        <w:ind w:left="-720"/>
        <w:jc w:val="center"/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</w:pPr>
      <w:r w:rsidRPr="00E34564"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  <w:t>ՀՀ կառավարության որոշման նախագծի վերաբերյալ շահագրգիռ  մարմիններից ստացված առարկությունների և առաջարկությունների ամփոփման վերաբերյալ</w:t>
      </w:r>
    </w:p>
    <w:p w:rsidR="00360EA2" w:rsidRDefault="00360EA2" w:rsidP="00360EA2">
      <w:pPr>
        <w:spacing w:after="0" w:line="240" w:lineRule="auto"/>
        <w:ind w:left="-720"/>
        <w:jc w:val="center"/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</w:pPr>
    </w:p>
    <w:tbl>
      <w:tblPr>
        <w:tblpPr w:leftFromText="180" w:rightFromText="180" w:bottomFromText="200" w:vertAnchor="text" w:horzAnchor="margin" w:tblpXSpec="center" w:tblpY="581"/>
        <w:tblW w:w="10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3"/>
        <w:gridCol w:w="3780"/>
        <w:gridCol w:w="2132"/>
        <w:gridCol w:w="1890"/>
      </w:tblGrid>
      <w:tr w:rsidR="00360EA2" w:rsidTr="006924C8">
        <w:trPr>
          <w:trHeight w:val="1343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EA2" w:rsidRPr="00E34564" w:rsidRDefault="00360EA2" w:rsidP="006924C8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Առարկության, առաջարկության հեղինակը,</w:t>
            </w: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r w:rsidRPr="00E34564"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գրության ստացման ամսաթիվը, գրության համարը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EA2" w:rsidRPr="00E34564" w:rsidRDefault="00360EA2" w:rsidP="006924C8">
            <w:pPr>
              <w:spacing w:line="240" w:lineRule="auto"/>
              <w:ind w:left="-108" w:right="-108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Առարկության.առաջարկության բովանդակությունը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EA2" w:rsidRPr="00E34564" w:rsidRDefault="00360EA2" w:rsidP="006924C8">
            <w:pPr>
              <w:spacing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Եզրակացություն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EA2" w:rsidRPr="00E34564" w:rsidRDefault="00360EA2" w:rsidP="006924C8">
            <w:pPr>
              <w:spacing w:line="240" w:lineRule="auto"/>
              <w:ind w:left="-115" w:right="-115"/>
              <w:jc w:val="center"/>
              <w:rPr>
                <w:rFonts w:ascii="GHEA Grapalat" w:hAnsi="GHEA Grapalat" w:cs="Times New Roman"/>
                <w:i w:val="0"/>
                <w:color w:val="000000"/>
                <w:sz w:val="20"/>
                <w:szCs w:val="22"/>
              </w:rPr>
            </w:pPr>
            <w:r w:rsidRPr="00E34564"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Կատարված փոփոխությունները</w:t>
            </w:r>
          </w:p>
        </w:tc>
      </w:tr>
      <w:tr w:rsidR="00360EA2" w:rsidTr="006924C8">
        <w:trPr>
          <w:trHeight w:val="350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EA2" w:rsidRPr="00E34564" w:rsidRDefault="00360EA2" w:rsidP="006924C8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color w:val="000000"/>
                <w:sz w:val="22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i w:val="0"/>
                <w:iCs/>
                <w:color w:val="000000"/>
                <w:sz w:val="22"/>
                <w:szCs w:val="22"/>
                <w:lang w:val="fr-FR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EA2" w:rsidRPr="00E34564" w:rsidRDefault="00360EA2" w:rsidP="006924C8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  <w:t>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EA2" w:rsidRPr="00E34564" w:rsidRDefault="00360EA2" w:rsidP="006924C8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EA2" w:rsidRPr="00E34564" w:rsidRDefault="00360EA2" w:rsidP="006924C8">
            <w:pPr>
              <w:spacing w:line="240" w:lineRule="auto"/>
              <w:ind w:right="324"/>
              <w:jc w:val="center"/>
              <w:rPr>
                <w:rFonts w:ascii="GHEA Grapalat" w:hAnsi="GHEA Grapalat" w:cs="Times New Roman"/>
                <w:i w:val="0"/>
                <w:color w:val="000000"/>
                <w:sz w:val="22"/>
                <w:szCs w:val="22"/>
              </w:rPr>
            </w:pPr>
            <w:r w:rsidRPr="00E34564">
              <w:rPr>
                <w:rFonts w:ascii="GHEA Grapalat" w:hAnsi="GHEA Grapalat"/>
                <w:i w:val="0"/>
                <w:color w:val="000000"/>
                <w:sz w:val="22"/>
                <w:szCs w:val="22"/>
              </w:rPr>
              <w:t>4</w:t>
            </w:r>
          </w:p>
        </w:tc>
      </w:tr>
      <w:tr w:rsidR="00360EA2" w:rsidTr="006924C8">
        <w:trPr>
          <w:trHeight w:val="1148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EA2" w:rsidRDefault="00360EA2" w:rsidP="006924C8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ՀՀ ֆինանսների նախարարություն</w:t>
            </w:r>
          </w:p>
          <w:p w:rsidR="00360EA2" w:rsidRDefault="00360EA2" w:rsidP="006924C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Cs w:val="0"/>
                <w:i w:val="0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1</w:t>
            </w:r>
            <w:r w:rsidR="0030478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6</w:t>
            </w: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.0</w:t>
            </w:r>
            <w:r w:rsidR="0030478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7</w:t>
            </w: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.2020թ.</w:t>
            </w:r>
            <w:r>
              <w:rPr>
                <w:rFonts w:ascii="Sylfaen" w:hAnsi="Sylfaen"/>
                <w:color w:val="000000"/>
                <w:sz w:val="21"/>
                <w:szCs w:val="21"/>
              </w:rPr>
              <w:br/>
            </w:r>
            <w:r w:rsidR="00304784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304784" w:rsidRPr="0030478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01/11-1/10550-2020</w:t>
            </w:r>
          </w:p>
          <w:p w:rsidR="00360EA2" w:rsidRPr="00E34564" w:rsidRDefault="00360EA2" w:rsidP="006924C8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</w:p>
        </w:tc>
        <w:tc>
          <w:tcPr>
            <w:tcW w:w="78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EA2" w:rsidRPr="00E34564" w:rsidRDefault="00360EA2" w:rsidP="006924C8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  <w:tr w:rsidR="00360EA2" w:rsidTr="006924C8">
        <w:trPr>
          <w:trHeight w:val="887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EA2" w:rsidRPr="00E34564" w:rsidRDefault="00360EA2" w:rsidP="006924C8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Կադաստրի կոմիտե</w:t>
            </w:r>
          </w:p>
          <w:p w:rsidR="00360EA2" w:rsidRPr="00E34564" w:rsidRDefault="00710FDB" w:rsidP="00710FDB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08</w:t>
            </w:r>
            <w:r w:rsidR="00360EA2"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7</w:t>
            </w:r>
            <w:bookmarkStart w:id="0" w:name="_GoBack"/>
            <w:bookmarkEnd w:id="0"/>
            <w:r w:rsidR="00360EA2"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.2020թ.</w:t>
            </w:r>
            <w:r w:rsidR="00360EA2"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br/>
              <w:t>ՍԹ/</w:t>
            </w:r>
            <w:r w:rsidR="0030478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3824</w:t>
            </w:r>
            <w:r w:rsidR="00360EA2"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-2020</w:t>
            </w:r>
          </w:p>
        </w:tc>
        <w:tc>
          <w:tcPr>
            <w:tcW w:w="78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A2" w:rsidRPr="00E34564" w:rsidRDefault="00360EA2" w:rsidP="006924C8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</w:p>
          <w:p w:rsidR="00360EA2" w:rsidRPr="00E34564" w:rsidRDefault="00360EA2" w:rsidP="006924C8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Առաջարկություններ և դիտողություններ չունի:</w:t>
            </w:r>
          </w:p>
          <w:p w:rsidR="00360EA2" w:rsidRPr="00E34564" w:rsidRDefault="00360EA2" w:rsidP="006924C8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</w:p>
        </w:tc>
      </w:tr>
      <w:tr w:rsidR="00360EA2" w:rsidRPr="00E34564" w:rsidTr="006924C8">
        <w:trPr>
          <w:trHeight w:val="1877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A2" w:rsidRPr="00E34564" w:rsidRDefault="00360EA2" w:rsidP="006924C8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ՀՀ արդարադատության նախարարություն</w:t>
            </w:r>
          </w:p>
          <w:p w:rsidR="00360EA2" w:rsidRPr="00E34564" w:rsidRDefault="00360EA2" w:rsidP="006924C8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1</w:t>
            </w:r>
            <w:r w:rsidR="00A51E32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0</w:t>
            </w: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.0</w:t>
            </w:r>
            <w:r w:rsidR="00A51E32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8</w:t>
            </w: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.2020թ.</w:t>
            </w: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br/>
            </w:r>
            <w:r w:rsidR="00A51E32" w:rsidRPr="00A51E32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 xml:space="preserve"> 01/27.1/17461-2020</w:t>
            </w:r>
          </w:p>
          <w:p w:rsidR="00360EA2" w:rsidRPr="00E34564" w:rsidRDefault="00360EA2" w:rsidP="006924C8">
            <w:pPr>
              <w:spacing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8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A2" w:rsidRPr="00E34564" w:rsidRDefault="00360EA2" w:rsidP="006924C8">
            <w:pPr>
              <w:spacing w:line="240" w:lineRule="auto"/>
              <w:ind w:right="-36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  <w:r w:rsidRPr="00E3456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</w:tbl>
    <w:p w:rsidR="00360EA2" w:rsidRDefault="00360EA2" w:rsidP="003B5B35">
      <w:pPr>
        <w:spacing w:after="0" w:line="240" w:lineRule="auto"/>
        <w:ind w:left="-27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E34564" w:rsidRDefault="00E34564" w:rsidP="003B5B35">
      <w:pPr>
        <w:spacing w:after="0" w:line="240" w:lineRule="auto"/>
        <w:ind w:left="-27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E34564" w:rsidRDefault="00E34564" w:rsidP="00474340">
      <w:pPr>
        <w:spacing w:after="0" w:line="240" w:lineRule="auto"/>
        <w:ind w:left="-720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8A6738" w:rsidRPr="005B38D0" w:rsidRDefault="008A6738" w:rsidP="00474340">
      <w:pPr>
        <w:ind w:left="-720"/>
        <w:rPr>
          <w:rFonts w:asciiTheme="minorHAnsi" w:hAnsiTheme="minorHAnsi"/>
          <w:lang w:val="hy-AM"/>
        </w:rPr>
      </w:pPr>
    </w:p>
    <w:sectPr w:rsidR="008A6738" w:rsidRPr="005B38D0" w:rsidSect="005B38D0">
      <w:pgSz w:w="11906" w:h="16838"/>
      <w:pgMar w:top="810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20D" w:rsidRDefault="0005220D" w:rsidP="00C2046D">
      <w:pPr>
        <w:spacing w:after="0" w:line="240" w:lineRule="auto"/>
      </w:pPr>
      <w:r>
        <w:separator/>
      </w:r>
    </w:p>
  </w:endnote>
  <w:endnote w:type="continuationSeparator" w:id="0">
    <w:p w:rsidR="0005220D" w:rsidRDefault="0005220D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20D" w:rsidRDefault="0005220D" w:rsidP="00C2046D">
      <w:pPr>
        <w:spacing w:after="0" w:line="240" w:lineRule="auto"/>
      </w:pPr>
      <w:r>
        <w:separator/>
      </w:r>
    </w:p>
  </w:footnote>
  <w:footnote w:type="continuationSeparator" w:id="0">
    <w:p w:rsidR="0005220D" w:rsidRDefault="0005220D" w:rsidP="00C204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006CE"/>
    <w:rsid w:val="0002382A"/>
    <w:rsid w:val="0005220D"/>
    <w:rsid w:val="0008726B"/>
    <w:rsid w:val="00187DB9"/>
    <w:rsid w:val="001D5CB3"/>
    <w:rsid w:val="00202321"/>
    <w:rsid w:val="00222E3C"/>
    <w:rsid w:val="0028456A"/>
    <w:rsid w:val="00304784"/>
    <w:rsid w:val="00360EA2"/>
    <w:rsid w:val="00363F11"/>
    <w:rsid w:val="003B3222"/>
    <w:rsid w:val="003B5B35"/>
    <w:rsid w:val="004214D4"/>
    <w:rsid w:val="00431496"/>
    <w:rsid w:val="00453AD4"/>
    <w:rsid w:val="00474340"/>
    <w:rsid w:val="00486553"/>
    <w:rsid w:val="004A6CB2"/>
    <w:rsid w:val="004D596E"/>
    <w:rsid w:val="004D7D9A"/>
    <w:rsid w:val="00543391"/>
    <w:rsid w:val="00573381"/>
    <w:rsid w:val="005B38D0"/>
    <w:rsid w:val="005D2A42"/>
    <w:rsid w:val="005D7506"/>
    <w:rsid w:val="005F2ED7"/>
    <w:rsid w:val="00624444"/>
    <w:rsid w:val="00660B1D"/>
    <w:rsid w:val="00673013"/>
    <w:rsid w:val="00680560"/>
    <w:rsid w:val="006A7E6C"/>
    <w:rsid w:val="007036C0"/>
    <w:rsid w:val="00706400"/>
    <w:rsid w:val="00710FDB"/>
    <w:rsid w:val="007410D0"/>
    <w:rsid w:val="0075319E"/>
    <w:rsid w:val="00770BBA"/>
    <w:rsid w:val="007747A9"/>
    <w:rsid w:val="00784DDC"/>
    <w:rsid w:val="007B23F7"/>
    <w:rsid w:val="007C449A"/>
    <w:rsid w:val="00806E03"/>
    <w:rsid w:val="00884A99"/>
    <w:rsid w:val="008A0A28"/>
    <w:rsid w:val="008A14AF"/>
    <w:rsid w:val="008A2137"/>
    <w:rsid w:val="008A6738"/>
    <w:rsid w:val="008B6EB3"/>
    <w:rsid w:val="008E7FF6"/>
    <w:rsid w:val="00937C12"/>
    <w:rsid w:val="009644D5"/>
    <w:rsid w:val="0097487E"/>
    <w:rsid w:val="00993331"/>
    <w:rsid w:val="009940E1"/>
    <w:rsid w:val="009A36EF"/>
    <w:rsid w:val="009C68BB"/>
    <w:rsid w:val="009E3B65"/>
    <w:rsid w:val="009E6304"/>
    <w:rsid w:val="00A05EAF"/>
    <w:rsid w:val="00A1202A"/>
    <w:rsid w:val="00A25BC1"/>
    <w:rsid w:val="00A51E32"/>
    <w:rsid w:val="00A52A42"/>
    <w:rsid w:val="00A5499E"/>
    <w:rsid w:val="00AC27DA"/>
    <w:rsid w:val="00AE7397"/>
    <w:rsid w:val="00B15572"/>
    <w:rsid w:val="00B2619D"/>
    <w:rsid w:val="00B5639F"/>
    <w:rsid w:val="00B97AA1"/>
    <w:rsid w:val="00C0771B"/>
    <w:rsid w:val="00C2046D"/>
    <w:rsid w:val="00CC2263"/>
    <w:rsid w:val="00CE3209"/>
    <w:rsid w:val="00D0747F"/>
    <w:rsid w:val="00D5186C"/>
    <w:rsid w:val="00D61016"/>
    <w:rsid w:val="00D73FA6"/>
    <w:rsid w:val="00DA3217"/>
    <w:rsid w:val="00DE1E55"/>
    <w:rsid w:val="00DF382C"/>
    <w:rsid w:val="00DF3C44"/>
    <w:rsid w:val="00E1295D"/>
    <w:rsid w:val="00E16E3D"/>
    <w:rsid w:val="00E34564"/>
    <w:rsid w:val="00E72635"/>
    <w:rsid w:val="00E76768"/>
    <w:rsid w:val="00F139A8"/>
    <w:rsid w:val="00F424F4"/>
    <w:rsid w:val="00F46218"/>
    <w:rsid w:val="00F84F6E"/>
    <w:rsid w:val="00F94289"/>
    <w:rsid w:val="00FB12C2"/>
    <w:rsid w:val="00FB7679"/>
    <w:rsid w:val="00FF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1018F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7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zdarar.a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1055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https://mul2-spm.gov.am/tasks/4270/oneclick/naxagic.docx?token=4dc9b2c35bb28c3ed2ede314a17afb2a</cp:keywords>
  <dc:description/>
  <cp:lastModifiedBy>Windows User</cp:lastModifiedBy>
  <cp:revision>86</cp:revision>
  <cp:lastPrinted>2020-02-01T05:45:00Z</cp:lastPrinted>
  <dcterms:created xsi:type="dcterms:W3CDTF">2020-01-31T12:07:00Z</dcterms:created>
  <dcterms:modified xsi:type="dcterms:W3CDTF">2020-08-10T12:56:00Z</dcterms:modified>
</cp:coreProperties>
</file>