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01913" w:rsidRPr="00A25DB2" w:rsidRDefault="00801913" w:rsidP="00B33D0B">
      <w:pPr>
        <w:tabs>
          <w:tab w:val="center" w:pos="2520"/>
        </w:tabs>
        <w:spacing w:after="0" w:line="240" w:lineRule="auto"/>
        <w:ind w:right="1980"/>
        <w:jc w:val="center"/>
        <w:rPr>
          <w:rFonts w:ascii="GHEA Grapalat" w:hAnsi="GHEA Grapalat"/>
          <w:b/>
        </w:rPr>
      </w:pPr>
      <w:r w:rsidRPr="00A25DB2">
        <w:rPr>
          <w:rFonts w:ascii="GHEA Grapalat" w:hAnsi="GHEA Grapalat"/>
          <w:b/>
        </w:rPr>
        <w:t xml:space="preserve">       ԱՄՓՈՓԱԹԵՐ</w:t>
      </w:r>
      <w:r w:rsidRPr="00A25DB2">
        <w:rPr>
          <w:rFonts w:ascii="GHEA Grapalat" w:hAnsi="GHEA Grapalat" w:cs="Sylfaen"/>
          <w:b/>
        </w:rPr>
        <w:t>Թ</w:t>
      </w:r>
    </w:p>
    <w:p w:rsidR="00801913" w:rsidRPr="00A25DB2" w:rsidRDefault="007E6A71" w:rsidP="00B33D0B">
      <w:pPr>
        <w:spacing w:after="0" w:line="240" w:lineRule="auto"/>
        <w:jc w:val="center"/>
        <w:rPr>
          <w:rFonts w:ascii="GHEA Grapalat" w:hAnsi="GHEA Grapalat" w:cs="Sylfaen"/>
          <w:b/>
          <w:i/>
          <w:lang w:val="hy-AM"/>
        </w:rPr>
      </w:pPr>
      <w:r w:rsidRPr="00A25DB2">
        <w:rPr>
          <w:rFonts w:ascii="GHEA Grapalat" w:hAnsi="GHEA Grapalat"/>
          <w:b/>
          <w:i/>
          <w:color w:val="000000"/>
          <w:shd w:val="clear" w:color="auto" w:fill="FFFFFF"/>
          <w:lang w:val="hy-AM"/>
        </w:rPr>
        <w:t>«Վարչական իրավախախտումների վերաբերյալ Հայաստանի Հանրապետության օրենսգրքում փոփոխություններ և լրացումներ կատարելու մասին» և</w:t>
      </w:r>
      <w:r w:rsidRPr="00A25DB2">
        <w:rPr>
          <w:rFonts w:ascii="GHEA Grapalat" w:hAnsi="GHEA Grapalat"/>
          <w:b/>
          <w:i/>
          <w:color w:val="000000"/>
          <w:shd w:val="clear" w:color="auto" w:fill="FFFFFF"/>
          <w:lang w:val="af-ZA"/>
        </w:rPr>
        <w:t xml:space="preserve"> ««</w:t>
      </w:r>
      <w:r w:rsidRPr="00A25DB2">
        <w:rPr>
          <w:rFonts w:ascii="GHEA Grapalat" w:hAnsi="GHEA Grapalat"/>
          <w:b/>
          <w:i/>
          <w:color w:val="000000"/>
          <w:shd w:val="clear" w:color="auto" w:fill="FFFFFF"/>
          <w:lang w:val="hy-AM"/>
        </w:rPr>
        <w:t>Վարչական</w:t>
      </w:r>
      <w:r w:rsidRPr="00A25DB2">
        <w:rPr>
          <w:rFonts w:ascii="GHEA Grapalat" w:hAnsi="GHEA Grapalat"/>
          <w:b/>
          <w:i/>
          <w:color w:val="000000"/>
          <w:shd w:val="clear" w:color="auto" w:fill="FFFFFF"/>
          <w:lang w:val="af-ZA"/>
        </w:rPr>
        <w:t xml:space="preserve"> </w:t>
      </w:r>
      <w:r w:rsidRPr="00A25DB2">
        <w:rPr>
          <w:rFonts w:ascii="GHEA Grapalat" w:hAnsi="GHEA Grapalat"/>
          <w:b/>
          <w:i/>
          <w:color w:val="000000"/>
          <w:shd w:val="clear" w:color="auto" w:fill="FFFFFF"/>
          <w:lang w:val="hy-AM"/>
        </w:rPr>
        <w:t>իրավախախտումների</w:t>
      </w:r>
      <w:r w:rsidRPr="00A25DB2">
        <w:rPr>
          <w:rFonts w:ascii="GHEA Grapalat" w:hAnsi="GHEA Grapalat"/>
          <w:b/>
          <w:i/>
          <w:color w:val="000000"/>
          <w:shd w:val="clear" w:color="auto" w:fill="FFFFFF"/>
          <w:lang w:val="af-ZA"/>
        </w:rPr>
        <w:t xml:space="preserve"> </w:t>
      </w:r>
      <w:r w:rsidRPr="00A25DB2">
        <w:rPr>
          <w:rFonts w:ascii="GHEA Grapalat" w:hAnsi="GHEA Grapalat"/>
          <w:b/>
          <w:i/>
          <w:color w:val="000000"/>
          <w:shd w:val="clear" w:color="auto" w:fill="FFFFFF"/>
          <w:lang w:val="hy-AM"/>
        </w:rPr>
        <w:t>վերաբերյալ</w:t>
      </w:r>
      <w:r w:rsidRPr="00A25DB2">
        <w:rPr>
          <w:rFonts w:ascii="GHEA Grapalat" w:hAnsi="GHEA Grapalat"/>
          <w:b/>
          <w:i/>
          <w:color w:val="000000"/>
          <w:shd w:val="clear" w:color="auto" w:fill="FFFFFF"/>
          <w:lang w:val="af-ZA"/>
        </w:rPr>
        <w:t xml:space="preserve"> </w:t>
      </w:r>
      <w:r w:rsidRPr="00A25DB2">
        <w:rPr>
          <w:rFonts w:ascii="GHEA Grapalat" w:hAnsi="GHEA Grapalat"/>
          <w:b/>
          <w:i/>
          <w:color w:val="000000"/>
          <w:shd w:val="clear" w:color="auto" w:fill="FFFFFF"/>
          <w:lang w:val="hy-AM"/>
        </w:rPr>
        <w:t>Հայաստանի</w:t>
      </w:r>
      <w:r w:rsidRPr="00A25DB2">
        <w:rPr>
          <w:rFonts w:ascii="GHEA Grapalat" w:hAnsi="GHEA Grapalat"/>
          <w:b/>
          <w:i/>
          <w:color w:val="000000"/>
          <w:shd w:val="clear" w:color="auto" w:fill="FFFFFF"/>
          <w:lang w:val="af-ZA"/>
        </w:rPr>
        <w:t xml:space="preserve"> </w:t>
      </w:r>
      <w:r w:rsidRPr="00A25DB2">
        <w:rPr>
          <w:rFonts w:ascii="GHEA Grapalat" w:hAnsi="GHEA Grapalat"/>
          <w:b/>
          <w:i/>
          <w:color w:val="000000"/>
          <w:shd w:val="clear" w:color="auto" w:fill="FFFFFF"/>
          <w:lang w:val="hy-AM"/>
        </w:rPr>
        <w:t>Հանրապետության</w:t>
      </w:r>
      <w:r w:rsidRPr="00A25DB2">
        <w:rPr>
          <w:rFonts w:ascii="GHEA Grapalat" w:hAnsi="GHEA Grapalat"/>
          <w:b/>
          <w:i/>
          <w:color w:val="000000"/>
          <w:shd w:val="clear" w:color="auto" w:fill="FFFFFF"/>
          <w:lang w:val="af-ZA"/>
        </w:rPr>
        <w:t xml:space="preserve"> </w:t>
      </w:r>
      <w:r w:rsidRPr="00A25DB2">
        <w:rPr>
          <w:rFonts w:ascii="GHEA Grapalat" w:hAnsi="GHEA Grapalat"/>
          <w:b/>
          <w:i/>
          <w:color w:val="000000"/>
          <w:shd w:val="clear" w:color="auto" w:fill="FFFFFF"/>
          <w:lang w:val="hy-AM"/>
        </w:rPr>
        <w:t>օրենսգրքում</w:t>
      </w:r>
      <w:r w:rsidRPr="00A25DB2">
        <w:rPr>
          <w:rFonts w:ascii="GHEA Grapalat" w:hAnsi="GHEA Grapalat"/>
          <w:b/>
          <w:i/>
          <w:color w:val="000000"/>
          <w:shd w:val="clear" w:color="auto" w:fill="FFFFFF"/>
          <w:lang w:val="af-ZA"/>
        </w:rPr>
        <w:t xml:space="preserve"> </w:t>
      </w:r>
      <w:r w:rsidRPr="00A25DB2">
        <w:rPr>
          <w:rFonts w:ascii="GHEA Grapalat" w:hAnsi="GHEA Grapalat"/>
          <w:b/>
          <w:i/>
          <w:color w:val="000000"/>
          <w:shd w:val="clear" w:color="auto" w:fill="FFFFFF"/>
          <w:lang w:val="hy-AM"/>
        </w:rPr>
        <w:t>լրացումներ</w:t>
      </w:r>
      <w:r w:rsidRPr="00A25DB2">
        <w:rPr>
          <w:rFonts w:ascii="GHEA Grapalat" w:hAnsi="GHEA Grapalat"/>
          <w:b/>
          <w:i/>
          <w:color w:val="000000"/>
          <w:shd w:val="clear" w:color="auto" w:fill="FFFFFF"/>
          <w:lang w:val="af-ZA"/>
        </w:rPr>
        <w:t xml:space="preserve"> </w:t>
      </w:r>
      <w:r w:rsidRPr="00A25DB2">
        <w:rPr>
          <w:rFonts w:ascii="GHEA Grapalat" w:hAnsi="GHEA Grapalat"/>
          <w:b/>
          <w:i/>
          <w:color w:val="000000"/>
          <w:shd w:val="clear" w:color="auto" w:fill="FFFFFF"/>
          <w:lang w:val="hy-AM"/>
        </w:rPr>
        <w:t>և</w:t>
      </w:r>
      <w:r w:rsidRPr="00A25DB2">
        <w:rPr>
          <w:rFonts w:ascii="GHEA Grapalat" w:hAnsi="GHEA Grapalat"/>
          <w:b/>
          <w:i/>
          <w:color w:val="000000"/>
          <w:shd w:val="clear" w:color="auto" w:fill="FFFFFF"/>
          <w:lang w:val="af-ZA"/>
        </w:rPr>
        <w:t xml:space="preserve"> </w:t>
      </w:r>
      <w:r w:rsidRPr="00A25DB2">
        <w:rPr>
          <w:rFonts w:ascii="GHEA Grapalat" w:hAnsi="GHEA Grapalat"/>
          <w:b/>
          <w:i/>
          <w:color w:val="000000"/>
          <w:shd w:val="clear" w:color="auto" w:fill="FFFFFF"/>
          <w:lang w:val="hy-AM"/>
        </w:rPr>
        <w:t>փոփոխություններ</w:t>
      </w:r>
      <w:r w:rsidRPr="00A25DB2">
        <w:rPr>
          <w:rFonts w:ascii="GHEA Grapalat" w:hAnsi="GHEA Grapalat"/>
          <w:b/>
          <w:i/>
          <w:color w:val="000000"/>
          <w:shd w:val="clear" w:color="auto" w:fill="FFFFFF"/>
          <w:lang w:val="af-ZA"/>
        </w:rPr>
        <w:t xml:space="preserve"> </w:t>
      </w:r>
      <w:r w:rsidRPr="00A25DB2">
        <w:rPr>
          <w:rFonts w:ascii="GHEA Grapalat" w:hAnsi="GHEA Grapalat"/>
          <w:b/>
          <w:i/>
          <w:color w:val="000000"/>
          <w:shd w:val="clear" w:color="auto" w:fill="FFFFFF"/>
          <w:lang w:val="hy-AM"/>
        </w:rPr>
        <w:t>կատարելու</w:t>
      </w:r>
      <w:r w:rsidRPr="00A25DB2">
        <w:rPr>
          <w:rFonts w:ascii="GHEA Grapalat" w:hAnsi="GHEA Grapalat"/>
          <w:b/>
          <w:i/>
          <w:color w:val="000000"/>
          <w:shd w:val="clear" w:color="auto" w:fill="FFFFFF"/>
          <w:lang w:val="af-ZA"/>
        </w:rPr>
        <w:t xml:space="preserve"> </w:t>
      </w:r>
      <w:r w:rsidRPr="00A25DB2">
        <w:rPr>
          <w:rFonts w:ascii="GHEA Grapalat" w:hAnsi="GHEA Grapalat"/>
          <w:b/>
          <w:i/>
          <w:color w:val="000000"/>
          <w:shd w:val="clear" w:color="auto" w:fill="FFFFFF"/>
          <w:lang w:val="hy-AM"/>
        </w:rPr>
        <w:t>մասին</w:t>
      </w:r>
      <w:r w:rsidRPr="00A25DB2">
        <w:rPr>
          <w:rFonts w:ascii="GHEA Grapalat" w:hAnsi="GHEA Grapalat"/>
          <w:b/>
          <w:i/>
          <w:color w:val="000000"/>
          <w:shd w:val="clear" w:color="auto" w:fill="FFFFFF"/>
          <w:lang w:val="af-ZA"/>
        </w:rPr>
        <w:t xml:space="preserve">» </w:t>
      </w:r>
      <w:r w:rsidRPr="00A25DB2">
        <w:rPr>
          <w:rFonts w:ascii="GHEA Grapalat" w:hAnsi="GHEA Grapalat"/>
          <w:b/>
          <w:i/>
          <w:color w:val="000000"/>
          <w:shd w:val="clear" w:color="auto" w:fill="FFFFFF"/>
          <w:lang w:val="hy-AM"/>
        </w:rPr>
        <w:t>օրենքում</w:t>
      </w:r>
      <w:r w:rsidRPr="00A25DB2">
        <w:rPr>
          <w:rFonts w:ascii="GHEA Grapalat" w:hAnsi="GHEA Grapalat"/>
          <w:b/>
          <w:i/>
          <w:color w:val="000000"/>
          <w:shd w:val="clear" w:color="auto" w:fill="FFFFFF"/>
          <w:lang w:val="af-ZA"/>
        </w:rPr>
        <w:t xml:space="preserve"> </w:t>
      </w:r>
      <w:r w:rsidRPr="00A25DB2">
        <w:rPr>
          <w:rFonts w:ascii="GHEA Grapalat" w:hAnsi="GHEA Grapalat"/>
          <w:b/>
          <w:i/>
          <w:color w:val="000000"/>
          <w:shd w:val="clear" w:color="auto" w:fill="FFFFFF"/>
          <w:lang w:val="hy-AM"/>
        </w:rPr>
        <w:t>փոփոխություններ</w:t>
      </w:r>
      <w:r w:rsidRPr="00A25DB2">
        <w:rPr>
          <w:rFonts w:ascii="GHEA Grapalat" w:hAnsi="GHEA Grapalat"/>
          <w:b/>
          <w:i/>
          <w:color w:val="000000"/>
          <w:shd w:val="clear" w:color="auto" w:fill="FFFFFF"/>
          <w:lang w:val="af-ZA"/>
        </w:rPr>
        <w:t xml:space="preserve"> </w:t>
      </w:r>
      <w:r w:rsidRPr="00A25DB2">
        <w:rPr>
          <w:rFonts w:ascii="GHEA Grapalat" w:hAnsi="GHEA Grapalat"/>
          <w:b/>
          <w:i/>
          <w:color w:val="000000"/>
          <w:shd w:val="clear" w:color="auto" w:fill="FFFFFF"/>
          <w:lang w:val="hy-AM"/>
        </w:rPr>
        <w:t>կատարելու</w:t>
      </w:r>
      <w:r w:rsidRPr="00A25DB2">
        <w:rPr>
          <w:rFonts w:ascii="GHEA Grapalat" w:hAnsi="GHEA Grapalat"/>
          <w:b/>
          <w:i/>
          <w:color w:val="000000"/>
          <w:shd w:val="clear" w:color="auto" w:fill="FFFFFF"/>
          <w:lang w:val="af-ZA"/>
        </w:rPr>
        <w:t xml:space="preserve"> </w:t>
      </w:r>
      <w:r w:rsidRPr="00A25DB2">
        <w:rPr>
          <w:rFonts w:ascii="GHEA Grapalat" w:hAnsi="GHEA Grapalat"/>
          <w:b/>
          <w:i/>
          <w:color w:val="000000"/>
          <w:shd w:val="clear" w:color="auto" w:fill="FFFFFF"/>
          <w:lang w:val="hy-AM"/>
        </w:rPr>
        <w:t>մասին</w:t>
      </w:r>
      <w:r w:rsidRPr="00A25DB2">
        <w:rPr>
          <w:rFonts w:ascii="GHEA Grapalat" w:hAnsi="GHEA Grapalat"/>
          <w:b/>
          <w:i/>
          <w:color w:val="000000"/>
          <w:shd w:val="clear" w:color="auto" w:fill="FFFFFF"/>
          <w:lang w:val="af-ZA"/>
        </w:rPr>
        <w:t>»</w:t>
      </w:r>
      <w:r w:rsidRPr="00A25DB2">
        <w:rPr>
          <w:rFonts w:ascii="GHEA Grapalat" w:hAnsi="GHEA Grapalat"/>
          <w:b/>
          <w:i/>
          <w:color w:val="000000"/>
          <w:shd w:val="clear" w:color="auto" w:fill="FFFFFF"/>
          <w:lang w:val="hy-AM"/>
        </w:rPr>
        <w:t xml:space="preserve"> օրենքների նախագծերի</w:t>
      </w:r>
      <w:r w:rsidRPr="00A25DB2">
        <w:rPr>
          <w:rFonts w:ascii="GHEA Grapalat" w:hAnsi="GHEA Grapalat"/>
          <w:b/>
          <w:i/>
          <w:color w:val="000000"/>
          <w:shd w:val="clear" w:color="auto" w:fill="FFFFFF"/>
        </w:rPr>
        <w:t xml:space="preserve"> </w:t>
      </w:r>
      <w:r w:rsidR="00801913" w:rsidRPr="00A25DB2">
        <w:rPr>
          <w:rFonts w:ascii="GHEA Grapalat" w:hAnsi="GHEA Grapalat" w:cs="Aharoni"/>
          <w:b/>
          <w:i/>
          <w:lang w:val="hy-AM"/>
        </w:rPr>
        <w:t>կապակցությամբ</w:t>
      </w:r>
      <w:r w:rsidR="00211526">
        <w:rPr>
          <w:rFonts w:ascii="GHEA Grapalat" w:hAnsi="GHEA Grapalat" w:cs="Aharoni"/>
          <w:b/>
          <w:i/>
        </w:rPr>
        <w:t xml:space="preserve"> ՀՀ </w:t>
      </w:r>
      <w:proofErr w:type="spellStart"/>
      <w:r w:rsidR="00211526">
        <w:rPr>
          <w:rFonts w:ascii="GHEA Grapalat" w:hAnsi="GHEA Grapalat" w:cs="Aharoni"/>
          <w:b/>
          <w:i/>
        </w:rPr>
        <w:t>վարչապետի</w:t>
      </w:r>
      <w:proofErr w:type="spellEnd"/>
      <w:r w:rsidR="00211526">
        <w:rPr>
          <w:rFonts w:ascii="GHEA Grapalat" w:hAnsi="GHEA Grapalat" w:cs="Aharoni"/>
          <w:b/>
          <w:i/>
        </w:rPr>
        <w:t xml:space="preserve"> </w:t>
      </w:r>
      <w:proofErr w:type="spellStart"/>
      <w:r w:rsidR="00211526">
        <w:rPr>
          <w:rFonts w:ascii="GHEA Grapalat" w:hAnsi="GHEA Grapalat" w:cs="Aharoni"/>
          <w:b/>
          <w:i/>
        </w:rPr>
        <w:t>աշխատակազմից</w:t>
      </w:r>
      <w:proofErr w:type="spellEnd"/>
      <w:r w:rsidR="00211526">
        <w:rPr>
          <w:rFonts w:ascii="GHEA Grapalat" w:hAnsi="GHEA Grapalat" w:cs="Aharoni"/>
          <w:b/>
          <w:i/>
        </w:rPr>
        <w:t xml:space="preserve"> </w:t>
      </w:r>
      <w:r w:rsidR="00801913" w:rsidRPr="00A25DB2">
        <w:rPr>
          <w:rFonts w:ascii="GHEA Grapalat" w:hAnsi="GHEA Grapalat" w:cs="Aharoni"/>
          <w:b/>
          <w:i/>
          <w:lang w:val="fr-FR"/>
        </w:rPr>
        <w:t xml:space="preserve"> </w:t>
      </w:r>
      <w:proofErr w:type="spellStart"/>
      <w:r w:rsidR="00801913" w:rsidRPr="00A25DB2">
        <w:rPr>
          <w:rFonts w:ascii="GHEA Grapalat" w:hAnsi="GHEA Grapalat"/>
          <w:b/>
          <w:i/>
        </w:rPr>
        <w:t>ստացված</w:t>
      </w:r>
      <w:proofErr w:type="spellEnd"/>
      <w:r w:rsidR="00801913" w:rsidRPr="00A25DB2">
        <w:rPr>
          <w:rFonts w:ascii="GHEA Grapalat" w:hAnsi="GHEA Grapalat"/>
          <w:b/>
          <w:i/>
          <w:lang w:val="hy-AM"/>
        </w:rPr>
        <w:t xml:space="preserve"> </w:t>
      </w:r>
      <w:r w:rsidR="009E24C3">
        <w:rPr>
          <w:rFonts w:ascii="GHEA Grapalat" w:hAnsi="GHEA Grapalat"/>
          <w:b/>
          <w:i/>
          <w:lang w:val="ru-RU"/>
        </w:rPr>
        <w:t>եզրակաց</w:t>
      </w:r>
      <w:r w:rsidR="00801913" w:rsidRPr="00A25DB2">
        <w:rPr>
          <w:rFonts w:ascii="GHEA Grapalat" w:hAnsi="GHEA Grapalat"/>
          <w:b/>
          <w:i/>
          <w:lang w:val="hy-AM"/>
        </w:rPr>
        <w:t>ությունների վերաբերյալ</w:t>
      </w:r>
    </w:p>
    <w:p w:rsidR="00801913" w:rsidRPr="00A25DB2" w:rsidRDefault="00801913" w:rsidP="007E6A71">
      <w:pPr>
        <w:tabs>
          <w:tab w:val="center" w:pos="2520"/>
        </w:tabs>
        <w:spacing w:after="0" w:line="240" w:lineRule="auto"/>
        <w:jc w:val="center"/>
        <w:rPr>
          <w:rFonts w:ascii="GHEA Grapalat" w:hAnsi="GHEA Grapalat"/>
          <w:b/>
          <w:lang w:val="hy-AM"/>
        </w:rPr>
      </w:pPr>
    </w:p>
    <w:tbl>
      <w:tblPr>
        <w:tblW w:w="15026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714"/>
        <w:gridCol w:w="5040"/>
        <w:gridCol w:w="4950"/>
        <w:gridCol w:w="2322"/>
      </w:tblGrid>
      <w:tr w:rsidR="00801913" w:rsidRPr="00A25DB2" w:rsidTr="004C699B">
        <w:trPr>
          <w:trHeight w:val="2111"/>
        </w:trPr>
        <w:tc>
          <w:tcPr>
            <w:tcW w:w="2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01913" w:rsidRPr="00A25DB2" w:rsidRDefault="00801913" w:rsidP="007E6A71">
            <w:pPr>
              <w:spacing w:after="0" w:line="240" w:lineRule="auto"/>
              <w:jc w:val="center"/>
              <w:rPr>
                <w:rFonts w:ascii="GHEA Grapalat" w:hAnsi="GHEA Grapalat" w:cs="Sylfaen"/>
                <w:b/>
                <w:i/>
                <w:lang w:val="hy-AM"/>
              </w:rPr>
            </w:pPr>
            <w:r w:rsidRPr="00A25DB2">
              <w:rPr>
                <w:rFonts w:ascii="GHEA Grapalat" w:hAnsi="GHEA Grapalat" w:cs="Sylfaen"/>
                <w:b/>
                <w:i/>
                <w:lang w:val="hy-AM"/>
              </w:rPr>
              <w:t>Առարկության, առաջարկության հեղինակը¸</w:t>
            </w:r>
          </w:p>
          <w:p w:rsidR="00801913" w:rsidRPr="00A25DB2" w:rsidRDefault="00801913" w:rsidP="007E6A71">
            <w:pPr>
              <w:spacing w:after="0" w:line="240" w:lineRule="auto"/>
              <w:jc w:val="center"/>
              <w:rPr>
                <w:rFonts w:ascii="GHEA Grapalat" w:hAnsi="GHEA Grapalat"/>
                <w:b/>
                <w:i/>
                <w:lang w:val="hy-AM"/>
              </w:rPr>
            </w:pPr>
            <w:r w:rsidRPr="00A25DB2">
              <w:rPr>
                <w:rFonts w:ascii="GHEA Grapalat" w:hAnsi="GHEA Grapalat" w:cs="Sylfaen"/>
                <w:b/>
                <w:i/>
                <w:lang w:val="hy-AM"/>
              </w:rPr>
              <w:t>գրության ստացման ամսաթիվը, գրության համարը</w:t>
            </w:r>
          </w:p>
        </w:tc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01913" w:rsidRPr="00A25DB2" w:rsidRDefault="00801913" w:rsidP="007E6A71">
            <w:pPr>
              <w:spacing w:after="0" w:line="240" w:lineRule="auto"/>
              <w:ind w:firstLine="252"/>
              <w:jc w:val="center"/>
              <w:rPr>
                <w:rFonts w:ascii="GHEA Grapalat" w:hAnsi="GHEA Grapalat"/>
                <w:b/>
                <w:i/>
                <w:lang w:val="hy-AM"/>
              </w:rPr>
            </w:pPr>
            <w:proofErr w:type="spellStart"/>
            <w:r w:rsidRPr="00A25DB2">
              <w:rPr>
                <w:rFonts w:ascii="GHEA Grapalat" w:hAnsi="GHEA Grapalat" w:cs="Sylfaen"/>
                <w:b/>
                <w:i/>
                <w:lang w:val="en-GB"/>
              </w:rPr>
              <w:t>Առարկության</w:t>
            </w:r>
            <w:proofErr w:type="spellEnd"/>
            <w:r w:rsidRPr="00A25DB2">
              <w:rPr>
                <w:rFonts w:ascii="GHEA Grapalat" w:hAnsi="GHEA Grapalat" w:cs="Sylfaen"/>
                <w:b/>
                <w:i/>
                <w:lang w:val="en-GB"/>
              </w:rPr>
              <w:t xml:space="preserve">, </w:t>
            </w:r>
            <w:proofErr w:type="spellStart"/>
            <w:r w:rsidRPr="00A25DB2">
              <w:rPr>
                <w:rFonts w:ascii="GHEA Grapalat" w:hAnsi="GHEA Grapalat" w:cs="Sylfaen"/>
                <w:b/>
                <w:i/>
                <w:lang w:val="en-GB"/>
              </w:rPr>
              <w:t>առաջարկության</w:t>
            </w:r>
            <w:proofErr w:type="spellEnd"/>
            <w:r w:rsidRPr="00A25DB2">
              <w:rPr>
                <w:rFonts w:ascii="GHEA Grapalat" w:hAnsi="GHEA Grapalat" w:cs="Sylfaen"/>
                <w:b/>
                <w:i/>
                <w:lang w:val="en-GB"/>
              </w:rPr>
              <w:t xml:space="preserve"> </w:t>
            </w:r>
            <w:proofErr w:type="spellStart"/>
            <w:r w:rsidRPr="00A25DB2">
              <w:rPr>
                <w:rFonts w:ascii="GHEA Grapalat" w:hAnsi="GHEA Grapalat" w:cs="Sylfaen"/>
                <w:b/>
                <w:i/>
                <w:lang w:val="en-GB"/>
              </w:rPr>
              <w:t>բովանդակությունը</w:t>
            </w:r>
            <w:proofErr w:type="spellEnd"/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01913" w:rsidRPr="00A25DB2" w:rsidRDefault="00801913" w:rsidP="007E6A71">
            <w:pPr>
              <w:spacing w:after="0" w:line="240" w:lineRule="auto"/>
              <w:jc w:val="center"/>
              <w:rPr>
                <w:rFonts w:ascii="GHEA Grapalat" w:hAnsi="GHEA Grapalat"/>
                <w:b/>
                <w:i/>
              </w:rPr>
            </w:pPr>
            <w:proofErr w:type="spellStart"/>
            <w:r w:rsidRPr="00A25DB2">
              <w:rPr>
                <w:rFonts w:ascii="GHEA Grapalat" w:hAnsi="GHEA Grapalat" w:cs="Sylfaen"/>
                <w:b/>
                <w:i/>
              </w:rPr>
              <w:t>Եզրակացություն</w:t>
            </w:r>
            <w:proofErr w:type="spellEnd"/>
          </w:p>
        </w:tc>
        <w:tc>
          <w:tcPr>
            <w:tcW w:w="2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01913" w:rsidRPr="00A25DB2" w:rsidRDefault="00801913" w:rsidP="007E6A71">
            <w:pPr>
              <w:spacing w:after="0" w:line="240" w:lineRule="auto"/>
              <w:jc w:val="center"/>
              <w:rPr>
                <w:rFonts w:ascii="GHEA Grapalat" w:hAnsi="GHEA Grapalat" w:cs="Sylfaen"/>
                <w:b/>
                <w:i/>
              </w:rPr>
            </w:pPr>
            <w:proofErr w:type="spellStart"/>
            <w:r w:rsidRPr="00A25DB2">
              <w:rPr>
                <w:rFonts w:ascii="GHEA Grapalat" w:hAnsi="GHEA Grapalat" w:cs="Sylfaen"/>
                <w:b/>
                <w:i/>
                <w:lang w:val="en-GB"/>
              </w:rPr>
              <w:t>Կատարված</w:t>
            </w:r>
            <w:proofErr w:type="spellEnd"/>
            <w:r w:rsidRPr="00A25DB2">
              <w:rPr>
                <w:rFonts w:ascii="GHEA Grapalat" w:hAnsi="GHEA Grapalat" w:cs="Sylfaen"/>
                <w:b/>
                <w:i/>
                <w:lang w:val="en-GB"/>
              </w:rPr>
              <w:t xml:space="preserve"> </w:t>
            </w:r>
            <w:proofErr w:type="spellStart"/>
            <w:r w:rsidRPr="00A25DB2">
              <w:rPr>
                <w:rFonts w:ascii="GHEA Grapalat" w:hAnsi="GHEA Grapalat" w:cs="Sylfaen"/>
                <w:b/>
                <w:i/>
                <w:lang w:val="en-GB"/>
              </w:rPr>
              <w:t>փոփոխությունները</w:t>
            </w:r>
            <w:proofErr w:type="spellEnd"/>
          </w:p>
        </w:tc>
      </w:tr>
      <w:tr w:rsidR="00801913" w:rsidTr="004C699B">
        <w:tc>
          <w:tcPr>
            <w:tcW w:w="2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</w:tcPr>
          <w:p w:rsidR="00801913" w:rsidRDefault="00801913" w:rsidP="007E6A71">
            <w:pPr>
              <w:spacing w:after="0" w:line="24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</w:tcPr>
          <w:p w:rsidR="00801913" w:rsidRDefault="00801913" w:rsidP="007E6A71">
            <w:pPr>
              <w:spacing w:after="0" w:line="240" w:lineRule="auto"/>
              <w:ind w:firstLine="252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</w:tcPr>
          <w:p w:rsidR="00801913" w:rsidRDefault="00801913" w:rsidP="007E6A71">
            <w:pPr>
              <w:spacing w:after="0" w:line="24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2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</w:tcPr>
          <w:p w:rsidR="00801913" w:rsidRDefault="00801913" w:rsidP="007E6A71">
            <w:pPr>
              <w:spacing w:after="0" w:line="24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</w:tr>
      <w:tr w:rsidR="00801913" w:rsidRPr="00B33D0B" w:rsidTr="004C699B">
        <w:trPr>
          <w:trHeight w:val="1390"/>
        </w:trPr>
        <w:tc>
          <w:tcPr>
            <w:tcW w:w="2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1C38" w:rsidRPr="00041C38" w:rsidRDefault="00041C38" w:rsidP="005A2D5F">
            <w:pPr>
              <w:spacing w:after="0"/>
              <w:jc w:val="center"/>
              <w:rPr>
                <w:rFonts w:ascii="GHEA Grapalat" w:eastAsia="Times New Roman" w:hAnsi="GHEA Grapalat" w:cs="Sylfaen"/>
                <w:b/>
                <w:bCs/>
                <w:i/>
                <w:kern w:val="32"/>
                <w:sz w:val="24"/>
                <w:szCs w:val="24"/>
                <w:lang w:val="hy-AM"/>
              </w:rPr>
            </w:pPr>
            <w:r w:rsidRPr="00041C38">
              <w:rPr>
                <w:rFonts w:ascii="GHEA Grapalat" w:hAnsi="GHEA Grapalat"/>
                <w:b/>
                <w:i/>
                <w:sz w:val="24"/>
                <w:szCs w:val="24"/>
                <w:lang w:val="ru-RU"/>
              </w:rPr>
              <w:t>ՀՀ</w:t>
            </w:r>
            <w:r w:rsidRPr="00041C38">
              <w:rPr>
                <w:rFonts w:ascii="GHEA Grapalat" w:hAnsi="GHEA Grapalat"/>
                <w:b/>
                <w:i/>
                <w:sz w:val="24"/>
                <w:szCs w:val="24"/>
                <w:lang w:val="hy-AM"/>
              </w:rPr>
              <w:t xml:space="preserve"> վարչապետի աշխատակազմի</w:t>
            </w:r>
          </w:p>
          <w:p w:rsidR="00041C38" w:rsidRPr="00041C38" w:rsidRDefault="00041C38" w:rsidP="005A2D5F">
            <w:pPr>
              <w:tabs>
                <w:tab w:val="left" w:pos="284"/>
              </w:tabs>
              <w:spacing w:after="0"/>
              <w:ind w:right="-1"/>
              <w:jc w:val="center"/>
              <w:rPr>
                <w:rFonts w:ascii="GHEA Grapalat" w:hAnsi="GHEA Grapalat"/>
                <w:b/>
                <w:i/>
                <w:sz w:val="24"/>
                <w:szCs w:val="24"/>
                <w:lang w:val="hy-AM"/>
              </w:rPr>
            </w:pPr>
            <w:r w:rsidRPr="00041C38">
              <w:rPr>
                <w:rFonts w:ascii="GHEA Grapalat" w:hAnsi="GHEA Grapalat" w:cs="Arial"/>
                <w:b/>
                <w:i/>
                <w:sz w:val="24"/>
                <w:szCs w:val="24"/>
                <w:lang w:val="hy-AM"/>
              </w:rPr>
              <w:t>իրավաբանական</w:t>
            </w:r>
            <w:r w:rsidRPr="00041C38">
              <w:rPr>
                <w:rFonts w:ascii="GHEA Grapalat" w:hAnsi="GHEA Grapalat"/>
                <w:b/>
                <w:i/>
                <w:sz w:val="24"/>
                <w:szCs w:val="24"/>
                <w:lang w:val="hy-AM"/>
              </w:rPr>
              <w:t xml:space="preserve"> վարչություն</w:t>
            </w:r>
          </w:p>
          <w:p w:rsidR="007E6A71" w:rsidRPr="00041C38" w:rsidRDefault="00041C38" w:rsidP="005A2D5F">
            <w:pPr>
              <w:spacing w:after="0"/>
              <w:jc w:val="center"/>
              <w:rPr>
                <w:rFonts w:ascii="GHEA Grapalat" w:hAnsi="GHEA Grapalat"/>
                <w:b/>
                <w:i/>
                <w:sz w:val="24"/>
                <w:szCs w:val="24"/>
              </w:rPr>
            </w:pPr>
            <w:r w:rsidRPr="00211526">
              <w:rPr>
                <w:rFonts w:ascii="GHEA Grapalat" w:hAnsi="GHEA Grapalat"/>
                <w:b/>
                <w:i/>
                <w:sz w:val="24"/>
                <w:szCs w:val="24"/>
              </w:rPr>
              <w:t>19</w:t>
            </w:r>
            <w:r w:rsidR="007E6A71" w:rsidRPr="00041C38">
              <w:rPr>
                <w:rFonts w:ascii="GHEA Grapalat" w:hAnsi="GHEA Grapalat"/>
                <w:b/>
                <w:i/>
                <w:sz w:val="24"/>
                <w:szCs w:val="24"/>
              </w:rPr>
              <w:t>.0</w:t>
            </w:r>
            <w:r w:rsidRPr="00211526">
              <w:rPr>
                <w:rFonts w:ascii="GHEA Grapalat" w:hAnsi="GHEA Grapalat"/>
                <w:b/>
                <w:i/>
                <w:sz w:val="24"/>
                <w:szCs w:val="24"/>
              </w:rPr>
              <w:t>8</w:t>
            </w:r>
            <w:r w:rsidR="007E6A71" w:rsidRPr="00041C38">
              <w:rPr>
                <w:rFonts w:ascii="GHEA Grapalat" w:hAnsi="GHEA Grapalat"/>
                <w:b/>
                <w:i/>
                <w:sz w:val="24"/>
                <w:szCs w:val="24"/>
              </w:rPr>
              <w:t>.2020</w:t>
            </w:r>
            <w:r w:rsidR="007E6A71" w:rsidRPr="00041C38">
              <w:rPr>
                <w:rFonts w:ascii="GHEA Grapalat" w:hAnsi="GHEA Grapalat"/>
                <w:b/>
                <w:i/>
                <w:sz w:val="24"/>
                <w:szCs w:val="24"/>
                <w:lang w:val="ru-RU"/>
              </w:rPr>
              <w:t>թ</w:t>
            </w:r>
            <w:r w:rsidR="007E6A71" w:rsidRPr="00041C38">
              <w:rPr>
                <w:rFonts w:ascii="GHEA Grapalat" w:hAnsi="GHEA Grapalat"/>
                <w:b/>
                <w:i/>
                <w:sz w:val="24"/>
                <w:szCs w:val="24"/>
              </w:rPr>
              <w:t>.</w:t>
            </w:r>
          </w:p>
          <w:p w:rsidR="00801913" w:rsidRPr="00041C38" w:rsidRDefault="00041C38" w:rsidP="005A2D5F">
            <w:pPr>
              <w:spacing w:after="0"/>
              <w:jc w:val="center"/>
              <w:rPr>
                <w:rFonts w:ascii="GHEA Grapalat" w:hAnsi="GHEA Grapalat"/>
                <w:b/>
                <w:i/>
                <w:color w:val="000000"/>
              </w:rPr>
            </w:pPr>
            <w:r w:rsidRPr="00041C38">
              <w:rPr>
                <w:rFonts w:ascii="GHEA Grapalat" w:hAnsi="GHEA Grapalat"/>
                <w:b/>
                <w:i/>
                <w:color w:val="000000"/>
                <w:sz w:val="24"/>
                <w:szCs w:val="24"/>
                <w:shd w:val="clear" w:color="auto" w:fill="FFFFFF"/>
              </w:rPr>
              <w:t>02/10.20/37775-2020</w:t>
            </w:r>
          </w:p>
        </w:tc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2D5F" w:rsidRDefault="00041C38" w:rsidP="005A2D5F">
            <w:pPr>
              <w:pStyle w:val="NormalWeb"/>
              <w:spacing w:before="0" w:beforeAutospacing="0" w:after="0" w:line="276" w:lineRule="auto"/>
              <w:ind w:right="-1" w:firstLine="709"/>
              <w:jc w:val="both"/>
              <w:rPr>
                <w:rFonts w:ascii="GHEA Grapalat" w:hAnsi="GHEA Grapalat"/>
                <w:i/>
              </w:rPr>
            </w:pPr>
            <w:r w:rsidRPr="00041C38">
              <w:rPr>
                <w:rFonts w:ascii="GHEA Grapalat" w:hAnsi="GHEA Grapalat"/>
                <w:iCs/>
                <w:lang w:val="hy-AM"/>
              </w:rPr>
              <w:t>«Վարչական իրավախախտումների վերաբերյալ Հայաստանի Հանրապետության օրենսգրքում փոփոխություններ և լրացումներ կատարելու մասին» Հայաստանի Հանրապետության օրենքի</w:t>
            </w:r>
            <w:r w:rsidRPr="00041C38">
              <w:rPr>
                <w:rFonts w:ascii="GHEA Grapalat" w:hAnsi="GHEA Grapalat" w:cs="Arial"/>
                <w:lang w:val="hy-AM"/>
              </w:rPr>
              <w:t xml:space="preserve"> նախագծի (այսուհետ՝ Նախագիծ) 6-րդ հոդվածով առաջարկվում է տրանսպորտային միջոցի (բացառությամբ սույն հոդվածի երկրորդ մասով նախատեսված տրանսպորտային միջոցների) վարորդի կողմից տրանսպորտային միջոցի ընթացքի ժամանակ ծխախոտային արտադրատեսակ կամ ծխախոտային արտադրատեսակների փոխարինիչներ օգտագործելու համար նախատեսված սանկցիան խ</w:t>
            </w:r>
            <w:r w:rsidR="001A2B3A">
              <w:rPr>
                <w:rFonts w:ascii="GHEA Grapalat" w:hAnsi="GHEA Grapalat" w:cs="Arial"/>
              </w:rPr>
              <w:t>ս</w:t>
            </w:r>
            <w:r w:rsidRPr="00041C38">
              <w:rPr>
                <w:rFonts w:ascii="GHEA Grapalat" w:hAnsi="GHEA Grapalat" w:cs="Arial"/>
                <w:lang w:val="hy-AM"/>
              </w:rPr>
              <w:t xml:space="preserve">տացնել՝ նախատեսելով </w:t>
            </w:r>
            <w:r w:rsidRPr="00041C38">
              <w:rPr>
                <w:rFonts w:ascii="GHEA Grapalat" w:hAnsi="GHEA Grapalat"/>
                <w:i/>
                <w:lang w:val="hy-AM"/>
              </w:rPr>
              <w:t xml:space="preserve">տուգանքի նշանակում` սահմանված </w:t>
            </w:r>
            <w:r w:rsidRPr="00041C38">
              <w:rPr>
                <w:rFonts w:ascii="GHEA Grapalat" w:hAnsi="GHEA Grapalat"/>
                <w:i/>
                <w:lang w:val="hy-AM"/>
              </w:rPr>
              <w:lastRenderedPageBreak/>
              <w:t xml:space="preserve">նվազագույն աշխատավարձի յոթնապատիկի չափով, </w:t>
            </w:r>
            <w:r w:rsidRPr="00041C38">
              <w:rPr>
                <w:rFonts w:ascii="GHEA Grapalat" w:hAnsi="GHEA Grapalat" w:cs="Sylfaen"/>
                <w:i/>
                <w:lang w:val="hy-AM"/>
              </w:rPr>
              <w:t>և</w:t>
            </w:r>
            <w:r w:rsidRPr="00041C38">
              <w:rPr>
                <w:rFonts w:ascii="GHEA Grapalat" w:hAnsi="GHEA Grapalat"/>
                <w:i/>
                <w:lang w:val="hy-AM"/>
              </w:rPr>
              <w:t xml:space="preserve"> տուգանային միավորի կիրառում` 1 միավոր:</w:t>
            </w:r>
          </w:p>
          <w:p w:rsidR="00041C38" w:rsidRPr="005A2D5F" w:rsidRDefault="00041C38" w:rsidP="005A2D5F">
            <w:pPr>
              <w:pStyle w:val="NormalWeb"/>
              <w:spacing w:before="0" w:beforeAutospacing="0" w:after="0" w:line="276" w:lineRule="auto"/>
              <w:ind w:right="-1" w:firstLine="709"/>
              <w:jc w:val="both"/>
              <w:rPr>
                <w:rFonts w:ascii="GHEA Grapalat" w:hAnsi="GHEA Grapalat"/>
                <w:i/>
              </w:rPr>
            </w:pPr>
            <w:r w:rsidRPr="00041C38">
              <w:rPr>
                <w:rFonts w:ascii="GHEA Grapalat" w:hAnsi="GHEA Grapalat" w:cs="Arial"/>
                <w:lang w:val="hy-AM"/>
              </w:rPr>
              <w:t>Ասվածի համատեքստում</w:t>
            </w:r>
            <w:r w:rsidRPr="00211526">
              <w:rPr>
                <w:rFonts w:ascii="GHEA Grapalat" w:hAnsi="GHEA Grapalat" w:cs="Arial"/>
                <w:lang w:val="hy-AM"/>
              </w:rPr>
              <w:t xml:space="preserve">՝ </w:t>
            </w:r>
            <w:r w:rsidRPr="00041C38">
              <w:rPr>
                <w:rFonts w:ascii="GHEA Grapalat" w:hAnsi="GHEA Grapalat" w:cs="Arial"/>
                <w:lang w:val="hy-AM"/>
              </w:rPr>
              <w:t xml:space="preserve">Նախագծին կից հիմնավորման մեջ փոփոխության անհրաժեշտության վերաբերյալ որևէ հիմնավորում ներկայացված չէ: Բացի այդ, վերոնշյալ իրավախախտման համար պատասխանատվության նախատեսող Օրենսգրքի 135.2-րդ հոդվածի 2-րդ մասի համաձայն՝  </w:t>
            </w:r>
            <w:r w:rsidRPr="00041C38">
              <w:rPr>
                <w:rFonts w:ascii="GHEA Grapalat" w:hAnsi="GHEA Grapalat" w:cs="Arial"/>
                <w:i/>
                <w:lang w:val="hy-AM"/>
              </w:rPr>
              <w:t>ընդհանուր օգտագործման տրանսպորտային միջոցներում կամ թեթև մարդատար-տաքսի ավտոմոբիլներում</w:t>
            </w:r>
            <w:r w:rsidRPr="00041C38">
              <w:rPr>
                <w:rFonts w:ascii="GHEA Grapalat" w:hAnsi="GHEA Grapalat" w:cs="Arial"/>
                <w:lang w:val="hy-AM"/>
              </w:rPr>
              <w:t xml:space="preserve"> ծխախոտային արտադրատեսակ կամ ծխախոտային արտադրատեսակների փոխարինիչներ օգտագործելու համար նախատեսված է </w:t>
            </w:r>
            <w:r w:rsidRPr="00041C38">
              <w:rPr>
                <w:rFonts w:ascii="GHEA Grapalat" w:hAnsi="GHEA Grapalat" w:cs="Arial"/>
                <w:i/>
                <w:lang w:val="hy-AM"/>
              </w:rPr>
              <w:t>տուգանքի նշանակում` սահմանված նվազագույն աշխատավարձի քսանապատիկի չափով, իսկ տվյալ տրանսպորտային միջոցի վարորդի նկատմամբ՝ նաև տուգանային միավորի կիրառում` 1 միավոր</w:t>
            </w:r>
            <w:r w:rsidRPr="00041C38">
              <w:rPr>
                <w:rFonts w:ascii="GHEA Grapalat" w:hAnsi="GHEA Grapalat" w:cs="Arial"/>
                <w:lang w:val="hy-AM"/>
              </w:rPr>
              <w:t xml:space="preserve">: </w:t>
            </w:r>
          </w:p>
          <w:p w:rsidR="00041C38" w:rsidRPr="00041C38" w:rsidRDefault="00041C38" w:rsidP="005A2D5F">
            <w:pPr>
              <w:pStyle w:val="NormalWeb"/>
              <w:spacing w:after="0" w:line="276" w:lineRule="auto"/>
              <w:ind w:right="-1" w:firstLine="709"/>
              <w:jc w:val="both"/>
              <w:rPr>
                <w:rFonts w:ascii="GHEA Grapalat" w:hAnsi="GHEA Grapalat" w:cs="Arial"/>
                <w:lang w:val="hy-AM"/>
              </w:rPr>
            </w:pPr>
            <w:r w:rsidRPr="00041C38">
              <w:rPr>
                <w:rFonts w:ascii="GHEA Grapalat" w:hAnsi="GHEA Grapalat" w:cs="Arial"/>
                <w:lang w:val="hy-AM"/>
              </w:rPr>
              <w:t xml:space="preserve">Վերոնշյալից պարզ է դառնում, որ ավելի բարձր հանրային վտանգավորությամբ օժտված իրավախախտման համար նախատեսված է ավելի մեղմ սանկցիա: Հարկ է նշել, որ </w:t>
            </w:r>
            <w:r w:rsidRPr="00041C38">
              <w:rPr>
                <w:rFonts w:ascii="GHEA Grapalat" w:hAnsi="GHEA Grapalat" w:cs="Arial"/>
                <w:lang w:val="hy-AM"/>
              </w:rPr>
              <w:lastRenderedPageBreak/>
              <w:t>կոնկրետ արարքի համար վարչական տուգանքի չափը սահմանելիս հաշվի է առնվում այդ արարքի հանրային վտանգավորության աստիճանը, հետևաբար, գտնում ենք, որ առաջարկվող կարգավորումը հակասում է Սահմանադրության 71-րդ հոդվածի 2-րդ մասով սահմանված պատժի համաչափության սկզբունքի և ունի լրացուցիչ հիմնավորման կարիք:</w:t>
            </w:r>
          </w:p>
          <w:p w:rsidR="00801913" w:rsidRPr="00041C38" w:rsidRDefault="00801913" w:rsidP="005A2D5F">
            <w:pPr>
              <w:spacing w:after="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232" w:rsidRPr="00997232" w:rsidRDefault="00AA2FB5" w:rsidP="005A2D5F">
            <w:pPr>
              <w:spacing w:after="0"/>
              <w:jc w:val="both"/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</w:pPr>
            <w:r w:rsidRPr="00997232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lastRenderedPageBreak/>
              <w:t>Նկատառ</w:t>
            </w:r>
            <w:r w:rsidR="004C699B" w:rsidRPr="004C699B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ման կապակցությամբ բերվում են հետևյալ </w:t>
            </w:r>
            <w:r w:rsidR="00C84DF5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հիմնավոր</w:t>
            </w:r>
            <w:r w:rsidR="004C699B" w:rsidRPr="004C699B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ումները.</w:t>
            </w:r>
            <w:r w:rsidRPr="00997232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 w:rsidR="00784269" w:rsidRPr="00997232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Վարչական իրավախախտումների վերաբերյալ ՀՀ օրենսգրքի</w:t>
            </w:r>
            <w:r w:rsidR="00C73CD3" w:rsidRPr="00997232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 (այսուհետ՝ Օրենսգիրք)</w:t>
            </w:r>
            <w:r w:rsidR="00784269" w:rsidRPr="00997232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 135.2-րդ հոդվածի 1-ին մասը նոր խմբագրությամբ է շարադրվել</w:t>
            </w:r>
            <w:r w:rsidR="000E5F79" w:rsidRPr="00997232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 w:rsidR="00AC3D4D" w:rsidRPr="00AC3D4D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ՀՀ առողջապահության նախարարության նախաձեռնությամբ՝ </w:t>
            </w:r>
            <w:r w:rsidR="000E5F79" w:rsidRPr="00997232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13.02.2020 թվականին ընդունված</w:t>
            </w:r>
            <w:r w:rsidR="00784269" w:rsidRPr="00997232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 «</w:t>
            </w:r>
            <w:r w:rsidR="00784269" w:rsidRPr="00997232">
              <w:rPr>
                <w:rStyle w:val="Strong"/>
                <w:rFonts w:ascii="GHEA Grapalat" w:hAnsi="GHEA Grapalat"/>
                <w:b w:val="0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>Վարչական իրավախախտումների վերաբերյալ ՀՀ օրենսգրքում փոփոխություններ և լրացումներ կատարելու մասին</w:t>
            </w:r>
            <w:r w:rsidR="00784269" w:rsidRPr="00997232"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hy-AM"/>
              </w:rPr>
              <w:t xml:space="preserve">» </w:t>
            </w:r>
            <w:r w:rsidR="00784269" w:rsidRPr="00997232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ՀՕ-</w:t>
            </w:r>
            <w:r w:rsidR="000E5F79" w:rsidRPr="00997232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96-Ն օրենքի 3-րդ մասով, ինչի </w:t>
            </w:r>
            <w:r w:rsidR="00AC3D4D" w:rsidRPr="00AC3D4D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համար </w:t>
            </w:r>
            <w:r w:rsidR="000E5F79" w:rsidRPr="00997232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հիմք</w:t>
            </w:r>
            <w:r w:rsidR="00AC3D4D" w:rsidRPr="00AC3D4D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 է</w:t>
            </w:r>
            <w:r w:rsidR="000E5F79" w:rsidRPr="00997232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 հանդիսացել </w:t>
            </w:r>
            <w:r w:rsidR="00DE7F3D" w:rsidRPr="00DE7F3D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նույն օրը</w:t>
            </w:r>
            <w:r w:rsidR="00EC6304" w:rsidRPr="00997232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 ընդունված «</w:t>
            </w:r>
            <w:r w:rsidR="00EC6304" w:rsidRPr="00997232">
              <w:rPr>
                <w:rStyle w:val="Strong"/>
                <w:rFonts w:ascii="GHEA Grapalat" w:hAnsi="GHEA Grapalat"/>
                <w:b w:val="0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 xml:space="preserve">Ծխախոտային արտադրատեսակների </w:t>
            </w:r>
            <w:r w:rsidR="00F10ABD" w:rsidRPr="00997232">
              <w:rPr>
                <w:rStyle w:val="Strong"/>
                <w:rFonts w:ascii="GHEA Grapalat" w:hAnsi="GHEA Grapalat"/>
                <w:b w:val="0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>և</w:t>
            </w:r>
            <w:r w:rsidR="00EC6304" w:rsidRPr="00997232">
              <w:rPr>
                <w:rStyle w:val="Strong"/>
                <w:rFonts w:ascii="GHEA Grapalat" w:hAnsi="GHEA Grapalat"/>
                <w:b w:val="0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 xml:space="preserve"> դրանց փոխարինիչների օգտագործման հետ</w:t>
            </w:r>
            <w:r w:rsidR="00F10ABD" w:rsidRPr="00997232">
              <w:rPr>
                <w:rStyle w:val="Strong"/>
                <w:rFonts w:ascii="GHEA Grapalat" w:hAnsi="GHEA Grapalat"/>
                <w:b w:val="0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>և</w:t>
            </w:r>
            <w:r w:rsidR="00C84DF5" w:rsidRPr="00C84DF5">
              <w:rPr>
                <w:rStyle w:val="Strong"/>
                <w:rFonts w:ascii="GHEA Grapalat" w:hAnsi="GHEA Grapalat"/>
                <w:b w:val="0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>ա</w:t>
            </w:r>
            <w:r w:rsidR="00EC6304" w:rsidRPr="00997232">
              <w:rPr>
                <w:rStyle w:val="Strong"/>
                <w:rFonts w:ascii="GHEA Grapalat" w:hAnsi="GHEA Grapalat"/>
                <w:b w:val="0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 xml:space="preserve">նքով առողջությանը հասցվող վնասի նվազեցման </w:t>
            </w:r>
            <w:r w:rsidR="00F10ABD" w:rsidRPr="00997232">
              <w:rPr>
                <w:rStyle w:val="Strong"/>
                <w:rFonts w:ascii="GHEA Grapalat" w:hAnsi="GHEA Grapalat"/>
                <w:b w:val="0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>և</w:t>
            </w:r>
            <w:r w:rsidR="00EC6304" w:rsidRPr="00997232">
              <w:rPr>
                <w:rStyle w:val="Strong"/>
                <w:rFonts w:ascii="GHEA Grapalat" w:hAnsi="GHEA Grapalat"/>
                <w:b w:val="0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 xml:space="preserve"> կանխարգելման </w:t>
            </w:r>
            <w:r w:rsidR="00EC6304" w:rsidRPr="00997232">
              <w:rPr>
                <w:rStyle w:val="Strong"/>
                <w:rFonts w:ascii="GHEA Grapalat" w:hAnsi="GHEA Grapalat"/>
                <w:b w:val="0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lastRenderedPageBreak/>
              <w:t>մասին</w:t>
            </w:r>
            <w:r w:rsidR="00EC6304" w:rsidRPr="00997232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»</w:t>
            </w:r>
            <w:r w:rsidR="00F10ABD" w:rsidRPr="00997232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 օրենքը</w:t>
            </w:r>
            <w:r w:rsidR="00DE7F3D" w:rsidRPr="00DE7F3D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: Մ</w:t>
            </w:r>
            <w:r w:rsidR="00F10ABD" w:rsidRPr="00997232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ինչ այդ օրենքի ընդունումը</w:t>
            </w:r>
            <w:r w:rsidR="00EB254E" w:rsidRPr="00997232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 w:rsidR="00BB2AC5" w:rsidRPr="00997232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Օ</w:t>
            </w:r>
            <w:r w:rsidR="00EB254E" w:rsidRPr="00997232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րենսգրքի 135.2-րդ հոդված</w:t>
            </w:r>
            <w:r w:rsidR="00BB2AC5" w:rsidRPr="00997232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ը </w:t>
            </w:r>
            <w:r w:rsidR="00EB254E" w:rsidRPr="00997232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շարադրված էր «Ծ</w:t>
            </w:r>
            <w:r w:rsidR="00EB254E" w:rsidRPr="00997232">
              <w:rPr>
                <w:rStyle w:val="Strong"/>
                <w:rFonts w:ascii="GHEA Grapalat" w:hAnsi="GHEA Grapalat"/>
                <w:b w:val="0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>խախոտի իրացման, սպառման և օգտագործման սահմանափակումների մասին</w:t>
            </w:r>
            <w:r w:rsidR="00EB254E" w:rsidRPr="00997232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» օրենքի բովանդակության համատեքստում</w:t>
            </w:r>
            <w:r w:rsidR="00997232" w:rsidRPr="00997232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։</w:t>
            </w:r>
          </w:p>
          <w:p w:rsidR="004B0971" w:rsidRPr="00B33D0B" w:rsidRDefault="00DE7F3D" w:rsidP="005A2D5F">
            <w:pPr>
              <w:spacing w:after="0"/>
              <w:ind w:firstLine="313"/>
              <w:jc w:val="both"/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</w:pPr>
            <w:r w:rsidRPr="00DE7F3D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Պ</w:t>
            </w:r>
            <w:r w:rsidR="00EB254E" w:rsidRPr="00997232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ետք է նկատի ունենալ</w:t>
            </w:r>
            <w:r w:rsidRPr="00DE7F3D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 նաև</w:t>
            </w:r>
            <w:r w:rsidR="00EB254E" w:rsidRPr="00997232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, որ </w:t>
            </w:r>
            <w:r w:rsidR="00073C2C" w:rsidRPr="00073C2C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2019 թվականի դեկտեմբերին ԱԺ կողմից ընդունված </w:t>
            </w:r>
            <w:r w:rsidR="00D30D45" w:rsidRPr="00997232">
              <w:rPr>
                <w:rFonts w:ascii="GHEA Grapalat" w:hAnsi="GHEA Grapalat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>«</w:t>
            </w:r>
            <w:r w:rsidR="00D30D45" w:rsidRPr="00997232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Վարչական իրավախախտումների վերաբերյալ ՀՀ օրենսգրքում փոփոխություններ և լրացումներ կատարելու մասին» ՀՕ-300-Ն օրենքով ներդրված տուգանային միավորների համատեքստում խմբագրվել է</w:t>
            </w:r>
            <w:r w:rsidRPr="00DE7F3D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ին</w:t>
            </w:r>
            <w:r w:rsidR="00D30D45" w:rsidRPr="00997232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 նաև Օրենսգրքի 135.2-րդ հոդվածի 1-ին և 2-րդ մասերի սանկցիաները և Նախագծով առաջարկվող խմբագրությունը նպատակ է հետապնդում վերականգնել տուգանային միավորներ</w:t>
            </w:r>
            <w:r w:rsidR="004B0971" w:rsidRPr="004B0971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ի</w:t>
            </w:r>
            <w:r w:rsidR="00D30D45" w:rsidRPr="00997232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 կիրառ</w:t>
            </w:r>
            <w:r w:rsidR="004B0971" w:rsidRPr="004B0971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ման համատեքստում անհրաժեշտ </w:t>
            </w:r>
            <w:r w:rsidR="00D30D45" w:rsidRPr="00997232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 խմբագրությ</w:t>
            </w:r>
            <w:r w:rsidR="004B0971" w:rsidRPr="004B0971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ունը:</w:t>
            </w:r>
          </w:p>
          <w:p w:rsidR="00A374F0" w:rsidRDefault="00A374F0" w:rsidP="005A2D5F">
            <w:pPr>
              <w:spacing w:after="0"/>
              <w:ind w:firstLine="313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997232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Ընդունելի չէ նաև այն նկատառումը, որ </w:t>
            </w:r>
            <w:r w:rsidR="00897926" w:rsidRPr="00997232">
              <w:rPr>
                <w:rFonts w:ascii="GHEA Grapalat" w:hAnsi="GHEA Grapalat" w:cs="Arial"/>
                <w:sz w:val="24"/>
                <w:szCs w:val="24"/>
                <w:lang w:val="hy-AM"/>
              </w:rPr>
              <w:t>հանրային վտանգավորությամբ օժտված իրավախախտման համար նախատեսված է ավելի մեղմ սանկցիա, քանի որ</w:t>
            </w:r>
            <w:r w:rsidR="00BE48B4" w:rsidRPr="00997232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 </w:t>
            </w:r>
            <w:r w:rsidR="00BE48B4" w:rsidRPr="004B0971"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hy-AM"/>
              </w:rPr>
              <w:t>Օրենսգրքի 135.2-րդ հոդվածի 2-րդ մա</w:t>
            </w:r>
            <w:r w:rsidR="00587362" w:rsidRPr="004B0971"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hy-AM"/>
              </w:rPr>
              <w:t>սն ունի առավել բարձր հանրային վտանգավորություն,</w:t>
            </w:r>
            <w:r w:rsidR="00587362" w:rsidRPr="00997232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 որի սանկցիայով</w:t>
            </w:r>
            <w:r w:rsidR="00BB2AC5" w:rsidRPr="00997232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 w:rsidR="00BB2AC5" w:rsidRPr="00997232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ընդհանուր օգտագործման տրանսպորտային միջոցներում կամ թեթև </w:t>
            </w:r>
            <w:r w:rsidR="00BB2AC5" w:rsidRPr="00997232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lastRenderedPageBreak/>
              <w:t>մարդատար-տաքսի ավտոմոբիլների վարորդների կողմից</w:t>
            </w:r>
            <w:r w:rsidR="00BB2AC5" w:rsidRPr="00997232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 w:rsidR="00BB2AC5" w:rsidRPr="00997232">
              <w:rPr>
                <w:rFonts w:ascii="Calibri" w:hAnsi="Calibri" w:cs="Calibri"/>
                <w:color w:val="000000"/>
                <w:sz w:val="24"/>
                <w:szCs w:val="24"/>
                <w:shd w:val="clear" w:color="auto" w:fill="FFFFFF"/>
                <w:lang w:val="hy-AM"/>
              </w:rPr>
              <w:t> </w:t>
            </w:r>
            <w:r w:rsidR="00BB2AC5" w:rsidRPr="00997232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ծխախոտային արտադրատեսակ կամ ծխախոտային արտադրատեսակների փոխարինիչներ օգտագործելու համար նախատեսվում է տուգանք նվազագույն աշխատավարձի քսանապատիկի չափով</w:t>
            </w:r>
            <w:r w:rsidR="00123832" w:rsidRPr="00B33D0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, իսկ վարորդների դեպքում նաև </w:t>
            </w:r>
            <w:r w:rsidR="00BB2AC5" w:rsidRPr="00997232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1 տուգանային միավորի հանում</w:t>
            </w:r>
            <w:r w:rsidR="00123832" w:rsidRPr="00B33D0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: </w:t>
            </w:r>
            <w:r w:rsidR="00BB2AC5" w:rsidRPr="00997232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Ն</w:t>
            </w:r>
            <w:r w:rsidR="00123832" w:rsidRPr="00B33D0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երկայացված ն</w:t>
            </w:r>
            <w:r w:rsidR="00BB2AC5" w:rsidRPr="00997232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ախագծի </w:t>
            </w:r>
            <w:r w:rsidR="00BB2AC5" w:rsidRPr="00997232">
              <w:rPr>
                <w:rFonts w:ascii="GHEA Grapalat" w:hAnsi="GHEA Grapalat" w:cs="Arial"/>
                <w:sz w:val="24"/>
                <w:szCs w:val="24"/>
                <w:lang w:val="hy-AM"/>
              </w:rPr>
              <w:t>6-րդ հոդվածով Օրենսգրքի</w:t>
            </w:r>
            <w:r w:rsidR="00BB2AC5" w:rsidRPr="00997232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="00BB2AC5" w:rsidRPr="00997232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135.2-րդ հոդվածի 1-ին մասի սանկցիայով առաջարկվում է ոչ ընդհանոր </w:t>
            </w:r>
            <w:r w:rsidR="00BB2AC5" w:rsidRPr="00997232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կամ թեթև մարդատար-տաքսի ավտոմոբիլներ վարող տրանսպորտային միջոցների վարորդների կողմից ծխախոտային արտադրատեսակ կամ ծխախոտային արտադրատեսակների փոխարինիչներ օգտագործելու համար նախատեսել </w:t>
            </w:r>
            <w:r w:rsidR="00BB2AC5" w:rsidRPr="00997232">
              <w:rPr>
                <w:rFonts w:ascii="GHEA Grapalat" w:hAnsi="GHEA Grapalat"/>
                <w:sz w:val="24"/>
                <w:szCs w:val="24"/>
                <w:lang w:val="hy-AM"/>
              </w:rPr>
              <w:t xml:space="preserve">տուգանքի նշանակում` սահմանված նվազագույն աշխատավարձի յոթնապատիկի չափով </w:t>
            </w:r>
            <w:r w:rsidR="00BB2AC5" w:rsidRPr="00997232">
              <w:rPr>
                <w:rFonts w:ascii="GHEA Grapalat" w:hAnsi="GHEA Grapalat" w:cs="Sylfaen"/>
                <w:sz w:val="24"/>
                <w:szCs w:val="24"/>
                <w:lang w:val="hy-AM"/>
              </w:rPr>
              <w:t>և</w:t>
            </w:r>
            <w:r w:rsidR="00BB2AC5" w:rsidRPr="00997232">
              <w:rPr>
                <w:rFonts w:ascii="GHEA Grapalat" w:hAnsi="GHEA Grapalat"/>
                <w:sz w:val="24"/>
                <w:szCs w:val="24"/>
                <w:lang w:val="hy-AM"/>
              </w:rPr>
              <w:t xml:space="preserve"> տուգանային միավորի կիրառում` 1 միավոր։</w:t>
            </w:r>
          </w:p>
          <w:p w:rsidR="00750B2E" w:rsidRPr="00D30D45" w:rsidRDefault="00750B2E" w:rsidP="005A2D5F">
            <w:pPr>
              <w:spacing w:after="0"/>
              <w:ind w:firstLine="313"/>
              <w:jc w:val="both"/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ՀՀ Սահմանադրության 71-րդ հոդվածի վերաբերյալ գրառ</w:t>
            </w:r>
            <w:r w:rsidR="009F77A6" w:rsidRPr="009F77A6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ումն իր հերթին </w:t>
            </w:r>
            <w:r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վերաբերում է բացառապես քրեաիրավական հարաբերություններին, </w:t>
            </w:r>
            <w:r w:rsidR="009F77A6" w:rsidRPr="009F77A6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պատժին</w:t>
            </w:r>
            <w:r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, իսկ </w:t>
            </w:r>
            <w:r w:rsidR="009608DE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վարչական իրավախախտումների դեպքում պատիժ չի </w:t>
            </w:r>
            <w:r w:rsidR="009F77A6" w:rsidRPr="009F77A6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չի նշ</w:t>
            </w:r>
            <w:r w:rsidR="009F77A6" w:rsidRPr="00CB2642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անակվում</w:t>
            </w:r>
            <w:r w:rsidR="009608DE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։</w:t>
            </w:r>
          </w:p>
        </w:tc>
        <w:tc>
          <w:tcPr>
            <w:tcW w:w="2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1913" w:rsidRDefault="00801913" w:rsidP="005A2D5F">
            <w:pPr>
              <w:spacing w:after="0"/>
              <w:jc w:val="both"/>
              <w:rPr>
                <w:rFonts w:ascii="GHEA Grapalat" w:hAnsi="GHEA Grapalat"/>
                <w:sz w:val="24"/>
                <w:szCs w:val="24"/>
                <w:lang w:val="fr-FR"/>
              </w:rPr>
            </w:pPr>
          </w:p>
        </w:tc>
      </w:tr>
      <w:tr w:rsidR="007E6A71" w:rsidRPr="00B33D0B" w:rsidTr="004C699B">
        <w:trPr>
          <w:trHeight w:val="1674"/>
        </w:trPr>
        <w:tc>
          <w:tcPr>
            <w:tcW w:w="2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1C38" w:rsidRPr="00041C38" w:rsidRDefault="00041C38" w:rsidP="005A2D5F">
            <w:pPr>
              <w:spacing w:after="0"/>
              <w:jc w:val="center"/>
              <w:rPr>
                <w:rFonts w:ascii="GHEA Grapalat" w:eastAsia="Times New Roman" w:hAnsi="GHEA Grapalat" w:cs="Sylfaen"/>
                <w:b/>
                <w:bCs/>
                <w:i/>
                <w:kern w:val="32"/>
                <w:sz w:val="24"/>
                <w:szCs w:val="24"/>
                <w:lang w:val="hy-AM"/>
              </w:rPr>
            </w:pPr>
            <w:r w:rsidRPr="00211526">
              <w:rPr>
                <w:rFonts w:ascii="GHEA Grapalat" w:hAnsi="GHEA Grapalat"/>
                <w:b/>
                <w:i/>
                <w:sz w:val="24"/>
                <w:szCs w:val="24"/>
                <w:lang w:val="hy-AM"/>
              </w:rPr>
              <w:lastRenderedPageBreak/>
              <w:t>ՀՀ</w:t>
            </w:r>
            <w:r w:rsidRPr="00041C38">
              <w:rPr>
                <w:rFonts w:ascii="GHEA Grapalat" w:hAnsi="GHEA Grapalat"/>
                <w:b/>
                <w:i/>
                <w:sz w:val="24"/>
                <w:szCs w:val="24"/>
                <w:lang w:val="hy-AM"/>
              </w:rPr>
              <w:t xml:space="preserve"> վարչապետի աշխատակազմի</w:t>
            </w:r>
          </w:p>
          <w:p w:rsidR="00041C38" w:rsidRPr="00041C38" w:rsidRDefault="00041C38" w:rsidP="005A2D5F">
            <w:pPr>
              <w:spacing w:after="0"/>
              <w:jc w:val="center"/>
              <w:rPr>
                <w:rFonts w:ascii="GHEA Grapalat" w:eastAsia="Calibri" w:hAnsi="GHEA Grapalat" w:cs="Times New Roman"/>
                <w:b/>
                <w:i/>
                <w:sz w:val="24"/>
                <w:szCs w:val="24"/>
                <w:lang w:val="hy-AM"/>
              </w:rPr>
            </w:pPr>
            <w:r w:rsidRPr="00041C38">
              <w:rPr>
                <w:rFonts w:ascii="GHEA Grapalat" w:eastAsia="Calibri" w:hAnsi="GHEA Grapalat" w:cs="Times New Roman"/>
                <w:b/>
                <w:i/>
                <w:sz w:val="24"/>
                <w:szCs w:val="24"/>
                <w:lang w:val="hy-AM"/>
              </w:rPr>
              <w:t>Պետաիրավական վարչություն</w:t>
            </w:r>
          </w:p>
          <w:p w:rsidR="00041C38" w:rsidRPr="00211526" w:rsidRDefault="00041C38" w:rsidP="005A2D5F">
            <w:pPr>
              <w:spacing w:after="0"/>
              <w:jc w:val="center"/>
              <w:rPr>
                <w:rFonts w:ascii="GHEA Grapalat" w:hAnsi="GHEA Grapalat"/>
                <w:b/>
                <w:i/>
                <w:sz w:val="24"/>
                <w:szCs w:val="24"/>
                <w:lang w:val="hy-AM"/>
              </w:rPr>
            </w:pPr>
            <w:r w:rsidRPr="00211526">
              <w:rPr>
                <w:rFonts w:ascii="GHEA Grapalat" w:hAnsi="GHEA Grapalat"/>
                <w:b/>
                <w:i/>
                <w:sz w:val="24"/>
                <w:szCs w:val="24"/>
                <w:lang w:val="hy-AM"/>
              </w:rPr>
              <w:t>19.08.2020թ.</w:t>
            </w:r>
          </w:p>
          <w:p w:rsidR="008D7B94" w:rsidRPr="00041C38" w:rsidRDefault="00041C38" w:rsidP="005A2D5F">
            <w:pPr>
              <w:spacing w:after="0"/>
              <w:jc w:val="center"/>
              <w:rPr>
                <w:rFonts w:ascii="GHEA Grapalat" w:hAnsi="GHEA Grapalat"/>
                <w:b/>
                <w:i/>
                <w:lang w:val="hy-AM"/>
              </w:rPr>
            </w:pPr>
            <w:r w:rsidRPr="00041C38">
              <w:rPr>
                <w:rFonts w:ascii="GHEA Grapalat" w:hAnsi="GHEA Grapalat"/>
                <w:b/>
                <w:i/>
                <w:color w:val="000000"/>
                <w:sz w:val="24"/>
                <w:szCs w:val="24"/>
                <w:shd w:val="clear" w:color="auto" w:fill="FFFFFF"/>
              </w:rPr>
              <w:t>02/10.20/37775-2020</w:t>
            </w:r>
          </w:p>
        </w:tc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1C38" w:rsidRPr="00041C38" w:rsidRDefault="00041C38" w:rsidP="005A2D5F">
            <w:pPr>
              <w:spacing w:after="0"/>
              <w:ind w:firstLine="360"/>
              <w:jc w:val="both"/>
              <w:rPr>
                <w:rFonts w:ascii="GHEA Grapalat" w:eastAsia="Calibri" w:hAnsi="GHEA Grapalat" w:cs="Times New Roman"/>
                <w:iCs/>
                <w:sz w:val="24"/>
                <w:szCs w:val="24"/>
                <w:lang w:val="hy-AM"/>
              </w:rPr>
            </w:pPr>
            <w:r w:rsidRPr="00041C38">
              <w:rPr>
                <w:rFonts w:ascii="GHEA Grapalat" w:eastAsia="Calibri" w:hAnsi="GHEA Grapalat" w:cs="Times New Roman"/>
                <w:iCs/>
                <w:sz w:val="24"/>
                <w:szCs w:val="24"/>
                <w:lang w:val="hy-AM"/>
              </w:rPr>
              <w:t>Նախագծով առաջարկվում է Վարչական իրավախախտումների վերաբերյալ ՀՀ օրենսգրքով (այսուհետ՝ Օրենսգիրք) նախատեսված մի շարք իրավախախտումների սանկցիաներ, որոնց համար սահմանված է միայն «տրանսպորտային միջոցներ վարելու իրավունքից զրկում» տույժի տեսակը, տրանսպորտային միջոցներ վարելու իրավունք չունեցող անձանց մասով լրացնել «տուգանք» տեսակի վարչական պատասխանատվությամբ:</w:t>
            </w:r>
          </w:p>
          <w:p w:rsidR="00041C38" w:rsidRPr="00041C38" w:rsidRDefault="00041C38" w:rsidP="005A2D5F">
            <w:pPr>
              <w:spacing w:after="0"/>
              <w:ind w:firstLine="360"/>
              <w:jc w:val="both"/>
              <w:rPr>
                <w:rFonts w:ascii="GHEA Grapalat" w:eastAsia="Calibri" w:hAnsi="GHEA Grapalat" w:cs="Times New Roman"/>
                <w:iCs/>
                <w:sz w:val="24"/>
                <w:szCs w:val="24"/>
                <w:lang w:val="hy-AM"/>
              </w:rPr>
            </w:pPr>
            <w:r w:rsidRPr="00041C38">
              <w:rPr>
                <w:rFonts w:ascii="GHEA Grapalat" w:eastAsia="Calibri" w:hAnsi="GHEA Grapalat" w:cs="Times New Roman"/>
                <w:iCs/>
                <w:sz w:val="24"/>
                <w:szCs w:val="24"/>
                <w:lang w:val="hy-AM"/>
              </w:rPr>
              <w:t xml:space="preserve">Ողջամտորեն ենթադրելի է, որ նախատեսվող այլընտրանքային պատասխանատվության միջոցները գործող կարգավորումներում առկա «տրանսպորտային միջոցներ վարելու իրավունքից զրկում» տույժի տեսակի չափերի համամասնորեն նույնական պետք է լինեն, մինչդեռ, Նախագծով ցուցաբերվել է տարբերակված մոտեցում: Մասնավորապես, Օրենսգրքով սահմանված </w:t>
            </w:r>
            <w:r w:rsidRPr="00041C38">
              <w:rPr>
                <w:rFonts w:ascii="GHEA Grapalat" w:eastAsia="Calibri" w:hAnsi="GHEA Grapalat" w:cs="Times New Roman"/>
                <w:b/>
                <w:i/>
                <w:iCs/>
                <w:sz w:val="24"/>
                <w:szCs w:val="24"/>
                <w:lang w:val="hy-AM"/>
              </w:rPr>
              <w:t xml:space="preserve">«տրանսպորտային միջոցներ վարելու իրավունքից զրկում՝ 1 տարի ժամկետով» </w:t>
            </w:r>
            <w:r w:rsidRPr="00041C38">
              <w:rPr>
                <w:rFonts w:ascii="GHEA Grapalat" w:eastAsia="Calibri" w:hAnsi="GHEA Grapalat" w:cs="Times New Roman"/>
                <w:iCs/>
                <w:sz w:val="24"/>
                <w:szCs w:val="24"/>
                <w:lang w:val="hy-AM"/>
              </w:rPr>
              <w:t xml:space="preserve">միևնուն տույժի տեսակի համար Նախագծով առաջարկվում են տարբեր չափերի «տուգանք» տեսակի այլընտրանքային պատասխանատվության միջոցներ՝ </w:t>
            </w:r>
            <w:r w:rsidRPr="00041C38">
              <w:rPr>
                <w:rFonts w:ascii="GHEA Grapalat" w:eastAsia="Calibri" w:hAnsi="GHEA Grapalat" w:cs="Times New Roman"/>
                <w:b/>
                <w:i/>
                <w:iCs/>
                <w:sz w:val="24"/>
                <w:szCs w:val="24"/>
                <w:lang w:val="hy-AM"/>
              </w:rPr>
              <w:t xml:space="preserve">նվազագույն աշխատավարձի </w:t>
            </w:r>
            <w:r w:rsidRPr="00041C38">
              <w:rPr>
                <w:rFonts w:ascii="GHEA Grapalat" w:eastAsia="Calibri" w:hAnsi="GHEA Grapalat" w:cs="Times New Roman"/>
                <w:b/>
                <w:i/>
                <w:iCs/>
                <w:sz w:val="24"/>
                <w:szCs w:val="24"/>
                <w:lang w:val="hy-AM"/>
              </w:rPr>
              <w:lastRenderedPageBreak/>
              <w:t>հարյուրապատիկի, երկուհարյուրապատիկի, երկուհարյուրհիսնապատիկի կամ հինգհարյուրապատիկի չափերով:</w:t>
            </w:r>
          </w:p>
          <w:p w:rsidR="00041C38" w:rsidRPr="00041C38" w:rsidRDefault="00041C38" w:rsidP="005A2D5F">
            <w:pPr>
              <w:pStyle w:val="ListParagraph"/>
              <w:spacing w:after="0"/>
              <w:ind w:left="0" w:firstLine="360"/>
              <w:jc w:val="both"/>
              <w:rPr>
                <w:rFonts w:ascii="GHEA Grapalat" w:eastAsia="Calibri" w:hAnsi="GHEA Grapalat" w:cs="Times New Roman"/>
                <w:iCs/>
                <w:sz w:val="24"/>
                <w:szCs w:val="24"/>
                <w:lang w:val="hy-AM"/>
              </w:rPr>
            </w:pPr>
            <w:r w:rsidRPr="00041C38">
              <w:rPr>
                <w:rFonts w:ascii="GHEA Grapalat" w:eastAsia="Calibri" w:hAnsi="GHEA Grapalat" w:cs="Times New Roman"/>
                <w:iCs/>
                <w:sz w:val="24"/>
                <w:szCs w:val="24"/>
                <w:lang w:val="hy-AM"/>
              </w:rPr>
              <w:t>Վերոգրյալի կապակցությամբ, գտնում են, որ ընտրված մոտեցումը խնդրահարույց է համաչափության տեսանկյունից և լրացուցիչ հիմնավորման կարիք ունի:</w:t>
            </w:r>
          </w:p>
          <w:p w:rsidR="007E6A71" w:rsidRPr="00041C38" w:rsidRDefault="007E6A71" w:rsidP="005A2D5F">
            <w:pPr>
              <w:spacing w:after="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5138" w:rsidRPr="00BF08AC" w:rsidRDefault="00BF08AC" w:rsidP="005A2D5F">
            <w:pPr>
              <w:spacing w:after="0"/>
              <w:ind w:firstLine="313"/>
              <w:jc w:val="both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>
              <w:rPr>
                <w:rFonts w:ascii="GHEA Grapalat" w:hAnsi="GHEA Grapalat"/>
                <w:sz w:val="24"/>
                <w:szCs w:val="24"/>
              </w:rPr>
              <w:lastRenderedPageBreak/>
              <w:t>Ընդունելի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է:</w:t>
            </w:r>
          </w:p>
        </w:tc>
        <w:tc>
          <w:tcPr>
            <w:tcW w:w="2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6A71" w:rsidRPr="00DD3AFB" w:rsidRDefault="00BF08AC" w:rsidP="00DD3AFB">
            <w:pPr>
              <w:spacing w:after="0"/>
              <w:jc w:val="both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>
              <w:rPr>
                <w:rFonts w:ascii="GHEA Grapalat" w:hAnsi="GHEA Grapalat"/>
                <w:sz w:val="24"/>
                <w:szCs w:val="24"/>
                <w:lang w:val="fr-FR"/>
              </w:rPr>
              <w:t>Օրենքի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  <w:lang w:val="fr-FR"/>
              </w:rPr>
              <w:t>նախագիծը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  <w:lang w:val="fr-FR"/>
              </w:rPr>
              <w:t>համապատասխան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  <w:lang w:val="fr-FR"/>
              </w:rPr>
              <w:t>սանկցիաների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  <w:lang w:val="fr-FR"/>
              </w:rPr>
              <w:t>մասով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  <w:lang w:val="fr-FR"/>
              </w:rPr>
              <w:t>վերանայվել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fr-FR"/>
              </w:rPr>
              <w:t xml:space="preserve"> է</w:t>
            </w:r>
            <w:r>
              <w:rPr>
                <w:rFonts w:ascii="Courier New" w:hAnsi="Courier New" w:cs="Courier New"/>
                <w:sz w:val="24"/>
                <w:szCs w:val="24"/>
                <w:lang w:val="fr-FR"/>
              </w:rPr>
              <w:t> </w:t>
            </w:r>
            <w:r>
              <w:rPr>
                <w:rFonts w:ascii="GHEA Grapalat" w:hAnsi="GHEA Grapalat"/>
                <w:sz w:val="24"/>
                <w:szCs w:val="24"/>
                <w:lang w:val="fr-FR"/>
              </w:rPr>
              <w:t xml:space="preserve">: </w:t>
            </w:r>
            <w:proofErr w:type="spellStart"/>
            <w:r>
              <w:rPr>
                <w:rFonts w:ascii="GHEA Grapalat" w:hAnsi="GHEA Grapalat"/>
                <w:sz w:val="24"/>
                <w:szCs w:val="24"/>
                <w:lang w:val="fr-FR"/>
              </w:rPr>
              <w:t>Բոլոր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="00DD3AFB">
              <w:rPr>
                <w:rFonts w:ascii="GHEA Grapalat" w:hAnsi="GHEA Grapalat"/>
                <w:sz w:val="24"/>
                <w:szCs w:val="24"/>
                <w:lang w:val="fr-FR"/>
              </w:rPr>
              <w:t>նշված</w:t>
            </w:r>
            <w:proofErr w:type="spellEnd"/>
            <w:r w:rsidR="00DD3AFB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  <w:lang w:val="fr-FR"/>
              </w:rPr>
              <w:t>դեպքերում</w:t>
            </w:r>
            <w:proofErr w:type="spellEnd"/>
            <w:r w:rsidR="00DD3AFB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="00DD3AFB">
              <w:rPr>
                <w:rFonts w:ascii="GHEA Grapalat" w:hAnsi="GHEA Grapalat"/>
                <w:sz w:val="24"/>
                <w:szCs w:val="24"/>
                <w:lang w:val="fr-FR"/>
              </w:rPr>
              <w:t>վարելու</w:t>
            </w:r>
            <w:proofErr w:type="spellEnd"/>
            <w:r w:rsidR="00DD3AFB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="00DD3AFB">
              <w:rPr>
                <w:rFonts w:ascii="GHEA Grapalat" w:hAnsi="GHEA Grapalat"/>
                <w:sz w:val="24"/>
                <w:szCs w:val="24"/>
                <w:lang w:val="fr-FR"/>
              </w:rPr>
              <w:t>իրավունք</w:t>
            </w:r>
            <w:proofErr w:type="spellEnd"/>
            <w:r w:rsidR="00DD3AFB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="00DD3AFB">
              <w:rPr>
                <w:rFonts w:ascii="GHEA Grapalat" w:hAnsi="GHEA Grapalat"/>
                <w:sz w:val="24"/>
                <w:szCs w:val="24"/>
                <w:lang w:val="fr-FR"/>
              </w:rPr>
              <w:t>չունեցող</w:t>
            </w:r>
            <w:proofErr w:type="spellEnd"/>
            <w:r w:rsidR="00DD3AFB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="00DD3AFB">
              <w:rPr>
                <w:rFonts w:ascii="GHEA Grapalat" w:hAnsi="GHEA Grapalat"/>
                <w:sz w:val="24"/>
                <w:szCs w:val="24"/>
                <w:lang w:val="fr-FR"/>
              </w:rPr>
              <w:t>անձի</w:t>
            </w:r>
            <w:proofErr w:type="spellEnd"/>
            <w:r w:rsidR="00DD3AFB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="00DD3AFB">
              <w:rPr>
                <w:rFonts w:ascii="GHEA Grapalat" w:hAnsi="GHEA Grapalat"/>
                <w:sz w:val="24"/>
                <w:szCs w:val="24"/>
                <w:lang w:val="fr-FR"/>
              </w:rPr>
              <w:t>կողմից</w:t>
            </w:r>
            <w:proofErr w:type="spellEnd"/>
            <w:r w:rsidR="00DD3AFB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="00DD3AFB">
              <w:rPr>
                <w:rFonts w:ascii="GHEA Grapalat" w:hAnsi="GHEA Grapalat"/>
                <w:sz w:val="24"/>
                <w:szCs w:val="24"/>
                <w:lang w:val="fr-FR"/>
              </w:rPr>
              <w:t>արարքի</w:t>
            </w:r>
            <w:proofErr w:type="spellEnd"/>
            <w:r w:rsidR="00DD3AFB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="00DD3AFB">
              <w:rPr>
                <w:rFonts w:ascii="GHEA Grapalat" w:hAnsi="GHEA Grapalat"/>
                <w:sz w:val="24"/>
                <w:szCs w:val="24"/>
                <w:lang w:val="fr-FR"/>
              </w:rPr>
              <w:t>կատարման</w:t>
            </w:r>
            <w:proofErr w:type="spellEnd"/>
            <w:r w:rsidR="00DD3AFB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="00DD3AFB">
              <w:rPr>
                <w:rFonts w:ascii="GHEA Grapalat" w:hAnsi="GHEA Grapalat"/>
                <w:sz w:val="24"/>
                <w:szCs w:val="24"/>
                <w:lang w:val="fr-FR"/>
              </w:rPr>
              <w:t>համար</w:t>
            </w:r>
            <w:proofErr w:type="spellEnd"/>
            <w:r w:rsidR="00DF5653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="00DD3AFB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  <w:lang w:val="fr-FR"/>
              </w:rPr>
              <w:t>նախատեսվել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fr-FR"/>
              </w:rPr>
              <w:t xml:space="preserve"> է </w:t>
            </w:r>
            <w:r w:rsidRPr="00041C38">
              <w:rPr>
                <w:rFonts w:ascii="GHEA Grapalat" w:eastAsia="Calibri" w:hAnsi="GHEA Grapalat" w:cs="Times New Roman"/>
                <w:b/>
                <w:i/>
                <w:iCs/>
                <w:sz w:val="24"/>
                <w:szCs w:val="24"/>
                <w:lang w:val="hy-AM"/>
              </w:rPr>
              <w:t>նվազագույն աշխատավարձի երկուհարյուրա</w:t>
            </w:r>
            <w:r>
              <w:rPr>
                <w:rFonts w:ascii="GHEA Grapalat" w:eastAsia="Calibri" w:hAnsi="GHEA Grapalat" w:cs="Times New Roman"/>
                <w:b/>
                <w:i/>
                <w:iCs/>
                <w:sz w:val="24"/>
                <w:szCs w:val="24"/>
              </w:rPr>
              <w:t>-</w:t>
            </w:r>
            <w:r w:rsidRPr="00041C38">
              <w:rPr>
                <w:rFonts w:ascii="GHEA Grapalat" w:eastAsia="Calibri" w:hAnsi="GHEA Grapalat" w:cs="Times New Roman"/>
                <w:b/>
                <w:i/>
                <w:iCs/>
                <w:sz w:val="24"/>
                <w:szCs w:val="24"/>
                <w:lang w:val="hy-AM"/>
              </w:rPr>
              <w:t>պատիկի չափով</w:t>
            </w:r>
            <w:r w:rsidR="00DD3AFB">
              <w:rPr>
                <w:rFonts w:ascii="GHEA Grapalat" w:eastAsia="Calibri" w:hAnsi="GHEA Grapalat" w:cs="Times New Roman"/>
                <w:b/>
                <w:i/>
                <w:iCs/>
                <w:sz w:val="24"/>
                <w:szCs w:val="24"/>
              </w:rPr>
              <w:t xml:space="preserve"> </w:t>
            </w:r>
            <w:proofErr w:type="spellStart"/>
            <w:r w:rsidR="00DD3AFB">
              <w:rPr>
                <w:rFonts w:ascii="GHEA Grapalat" w:eastAsia="Calibri" w:hAnsi="GHEA Grapalat" w:cs="Times New Roman"/>
                <w:b/>
                <w:i/>
                <w:iCs/>
                <w:sz w:val="24"/>
                <w:szCs w:val="24"/>
              </w:rPr>
              <w:t>տուգանք</w:t>
            </w:r>
            <w:proofErr w:type="spellEnd"/>
            <w:r w:rsidR="00DD3AFB">
              <w:rPr>
                <w:rFonts w:ascii="GHEA Grapalat" w:eastAsia="Calibri" w:hAnsi="GHEA Grapalat" w:cs="Times New Roman"/>
                <w:b/>
                <w:i/>
                <w:iCs/>
                <w:sz w:val="24"/>
                <w:szCs w:val="24"/>
              </w:rPr>
              <w:t>:</w:t>
            </w:r>
          </w:p>
        </w:tc>
      </w:tr>
    </w:tbl>
    <w:p w:rsidR="00571A0B" w:rsidRDefault="00571A0B" w:rsidP="005A2D5F">
      <w:pPr>
        <w:spacing w:after="0"/>
        <w:jc w:val="right"/>
        <w:rPr>
          <w:rFonts w:ascii="GHEA Grapalat" w:hAnsi="GHEA Grapalat"/>
          <w:b/>
          <w:sz w:val="24"/>
          <w:szCs w:val="24"/>
          <w:lang w:val="hy-AM"/>
        </w:rPr>
      </w:pPr>
    </w:p>
    <w:p w:rsidR="00DB5A26" w:rsidRPr="004A23F2" w:rsidRDefault="00801913" w:rsidP="004A23F2">
      <w:pPr>
        <w:spacing w:after="0" w:line="240" w:lineRule="auto"/>
        <w:jc w:val="right"/>
        <w:rPr>
          <w:rFonts w:ascii="GHEA Grapalat" w:hAnsi="GHEA Grapalat"/>
          <w:sz w:val="24"/>
          <w:szCs w:val="24"/>
          <w:lang w:val="fr-FR"/>
        </w:rPr>
      </w:pPr>
      <w:r>
        <w:rPr>
          <w:rFonts w:ascii="GHEA Grapalat" w:hAnsi="GHEA Grapalat"/>
          <w:b/>
          <w:sz w:val="24"/>
          <w:szCs w:val="24"/>
          <w:lang w:val="hy-AM"/>
        </w:rPr>
        <w:t>ՀՀ  ՈՍՏԻԿԱՆՈՒԹՅՈՒՆ</w:t>
      </w:r>
    </w:p>
    <w:sectPr w:rsidR="00DB5A26" w:rsidRPr="004A23F2" w:rsidSect="004C699B">
      <w:pgSz w:w="15840" w:h="12240" w:orient="landscape"/>
      <w:pgMar w:top="568" w:right="389" w:bottom="450" w:left="709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haroni">
    <w:panose1 w:val="02010803020104030203"/>
    <w:charset w:val="B1"/>
    <w:family w:val="auto"/>
    <w:pitch w:val="variable"/>
    <w:sig w:usb0="00000801" w:usb1="00000000" w:usb2="00000000" w:usb3="00000000" w:csb0="0000002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libri Light">
    <w:altName w:val="Arial"/>
    <w:charset w:val="00"/>
    <w:family w:val="swiss"/>
    <w:pitch w:val="variable"/>
    <w:sig w:usb0="00000000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A36480"/>
    <w:rsid w:val="00022802"/>
    <w:rsid w:val="00040D4B"/>
    <w:rsid w:val="00041C38"/>
    <w:rsid w:val="00051F31"/>
    <w:rsid w:val="00072ADD"/>
    <w:rsid w:val="00073C2C"/>
    <w:rsid w:val="00091113"/>
    <w:rsid w:val="000E5F79"/>
    <w:rsid w:val="00123832"/>
    <w:rsid w:val="001A2B3A"/>
    <w:rsid w:val="00211526"/>
    <w:rsid w:val="00254433"/>
    <w:rsid w:val="002A47F4"/>
    <w:rsid w:val="002E2885"/>
    <w:rsid w:val="003269BD"/>
    <w:rsid w:val="00334B4A"/>
    <w:rsid w:val="00350D25"/>
    <w:rsid w:val="00455539"/>
    <w:rsid w:val="004A23F2"/>
    <w:rsid w:val="004A6EEB"/>
    <w:rsid w:val="004B0971"/>
    <w:rsid w:val="004C699B"/>
    <w:rsid w:val="004F52FB"/>
    <w:rsid w:val="00571A0B"/>
    <w:rsid w:val="00587362"/>
    <w:rsid w:val="005A2D5F"/>
    <w:rsid w:val="005F3C16"/>
    <w:rsid w:val="00630E43"/>
    <w:rsid w:val="00687F82"/>
    <w:rsid w:val="006B17B1"/>
    <w:rsid w:val="007067FF"/>
    <w:rsid w:val="00750B2E"/>
    <w:rsid w:val="00775138"/>
    <w:rsid w:val="00784269"/>
    <w:rsid w:val="007B3BDE"/>
    <w:rsid w:val="007E6A71"/>
    <w:rsid w:val="00801913"/>
    <w:rsid w:val="00820371"/>
    <w:rsid w:val="00836D93"/>
    <w:rsid w:val="00845F19"/>
    <w:rsid w:val="008644F9"/>
    <w:rsid w:val="00897926"/>
    <w:rsid w:val="008C79D1"/>
    <w:rsid w:val="008D7B94"/>
    <w:rsid w:val="009454F4"/>
    <w:rsid w:val="009608DE"/>
    <w:rsid w:val="00997232"/>
    <w:rsid w:val="009C43C2"/>
    <w:rsid w:val="009E24C3"/>
    <w:rsid w:val="009F77A6"/>
    <w:rsid w:val="00A02894"/>
    <w:rsid w:val="00A25622"/>
    <w:rsid w:val="00A25DB2"/>
    <w:rsid w:val="00A26481"/>
    <w:rsid w:val="00A36480"/>
    <w:rsid w:val="00A374F0"/>
    <w:rsid w:val="00AA2FB5"/>
    <w:rsid w:val="00AC3D4D"/>
    <w:rsid w:val="00AF4A02"/>
    <w:rsid w:val="00AF7B66"/>
    <w:rsid w:val="00B2741D"/>
    <w:rsid w:val="00B33D0B"/>
    <w:rsid w:val="00B52101"/>
    <w:rsid w:val="00B76876"/>
    <w:rsid w:val="00B97620"/>
    <w:rsid w:val="00BB2AC5"/>
    <w:rsid w:val="00BE48B4"/>
    <w:rsid w:val="00BF08AC"/>
    <w:rsid w:val="00C14AA7"/>
    <w:rsid w:val="00C53A0E"/>
    <w:rsid w:val="00C73CD3"/>
    <w:rsid w:val="00C84DF5"/>
    <w:rsid w:val="00CB2642"/>
    <w:rsid w:val="00CC31C0"/>
    <w:rsid w:val="00D30D45"/>
    <w:rsid w:val="00D522D2"/>
    <w:rsid w:val="00D82FB6"/>
    <w:rsid w:val="00DB5A26"/>
    <w:rsid w:val="00DD3AFB"/>
    <w:rsid w:val="00DE7F3D"/>
    <w:rsid w:val="00DF5653"/>
    <w:rsid w:val="00EB254E"/>
    <w:rsid w:val="00EC6304"/>
    <w:rsid w:val="00EC7480"/>
    <w:rsid w:val="00F10ABD"/>
    <w:rsid w:val="00F16DFC"/>
    <w:rsid w:val="00F63A9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3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01913"/>
    <w:pPr>
      <w:spacing w:after="200" w:line="276" w:lineRule="auto"/>
    </w:pPr>
    <w:rPr>
      <w:rFonts w:eastAsiaTheme="minorEastAsi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72ADD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D82FB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82FB6"/>
    <w:rPr>
      <w:rFonts w:ascii="Segoe UI" w:eastAsiaTheme="minorEastAsia" w:hAnsi="Segoe UI" w:cs="Segoe UI"/>
      <w:sz w:val="18"/>
      <w:szCs w:val="18"/>
    </w:rPr>
  </w:style>
  <w:style w:type="paragraph" w:styleId="NormalWeb">
    <w:name w:val="Normal (Web)"/>
    <w:aliases w:val="webb,Обычный (веб) Знак Знак,Знак Знак Знак Знак,Знак Знак1,Обычный (веб) Знак Знак Знак,Знак Знак Знак1 Знак Знак Знак Знак Знак,Знак1,Знак"/>
    <w:basedOn w:val="Normal"/>
    <w:uiPriority w:val="99"/>
    <w:semiHidden/>
    <w:rsid w:val="00041C38"/>
    <w:pPr>
      <w:spacing w:before="100" w:beforeAutospacing="1" w:after="100" w:afterAutospacing="1" w:line="240" w:lineRule="auto"/>
    </w:pPr>
    <w:rPr>
      <w:rFonts w:ascii="Times New Roman" w:eastAsia="Calibri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784269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5304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337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54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194</TotalTime>
  <Pages>1</Pages>
  <Words>906</Words>
  <Characters>5169</Characters>
  <Application>Microsoft Office Word</Application>
  <DocSecurity>0</DocSecurity>
  <Lines>43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Nelli Manandyan</cp:lastModifiedBy>
  <cp:revision>59</cp:revision>
  <cp:lastPrinted>2020-08-21T07:18:00Z</cp:lastPrinted>
  <dcterms:created xsi:type="dcterms:W3CDTF">2020-08-20T12:35:00Z</dcterms:created>
  <dcterms:modified xsi:type="dcterms:W3CDTF">2020-08-21T08:25:00Z</dcterms:modified>
</cp:coreProperties>
</file>