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83D" w:rsidRDefault="00AA393B" w:rsidP="00A7183D">
      <w:pPr>
        <w:contextualSpacing/>
        <w:jc w:val="right"/>
        <w:rPr>
          <w:rFonts w:ascii="GHEA Grapalat" w:hAnsi="GHEA Grapalat"/>
          <w:szCs w:val="24"/>
          <w:u w:val="single"/>
        </w:rPr>
      </w:pPr>
      <w:r>
        <w:rPr>
          <w:rFonts w:ascii="GHEA Grapalat" w:hAnsi="GHEA Grapalat"/>
          <w:szCs w:val="24"/>
          <w:u w:val="single"/>
        </w:rPr>
        <w:t>ՆԱԽԱԳԻԾ</w:t>
      </w:r>
    </w:p>
    <w:p w:rsidR="00A7183D" w:rsidRDefault="00A7183D" w:rsidP="00A7183D">
      <w:pPr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A7183D" w:rsidRPr="00A7183D" w:rsidRDefault="00A7183D" w:rsidP="00A7183D">
      <w:pPr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A7183D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A7183D" w:rsidRDefault="00A7183D" w:rsidP="00A7183D">
      <w:pPr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A7183D">
        <w:rPr>
          <w:rFonts w:ascii="GHEA Grapalat" w:hAnsi="GHEA Grapalat"/>
          <w:b/>
          <w:sz w:val="24"/>
          <w:szCs w:val="24"/>
        </w:rPr>
        <w:t>ՈՐՈՇՈՒՄ</w:t>
      </w:r>
    </w:p>
    <w:p w:rsidR="00A7183D" w:rsidRPr="00A7183D" w:rsidRDefault="00A7183D" w:rsidP="00A7183D">
      <w:pPr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A7183D" w:rsidRDefault="00B37408" w:rsidP="00A30521">
      <w:pPr>
        <w:contextualSpacing/>
        <w:jc w:val="center"/>
        <w:rPr>
          <w:rFonts w:ascii="GHEA Grapalat" w:hAnsi="GHEA Grapalat"/>
          <w:b/>
          <w:szCs w:val="24"/>
        </w:rPr>
      </w:pPr>
      <w:r>
        <w:rPr>
          <w:rFonts w:ascii="GHEA Grapalat" w:hAnsi="GHEA Grapalat"/>
          <w:b/>
          <w:szCs w:val="24"/>
        </w:rPr>
        <w:t>______   ________________ 2020</w:t>
      </w:r>
      <w:r w:rsidR="00A7183D">
        <w:rPr>
          <w:rFonts w:ascii="GHEA Grapalat" w:hAnsi="GHEA Grapalat"/>
          <w:b/>
          <w:szCs w:val="24"/>
        </w:rPr>
        <w:t xml:space="preserve"> թվականի N------ Ա</w:t>
      </w:r>
    </w:p>
    <w:p w:rsidR="00A7183D" w:rsidRDefault="00A7183D" w:rsidP="00A30521">
      <w:pPr>
        <w:contextualSpacing/>
        <w:jc w:val="center"/>
        <w:rPr>
          <w:rFonts w:ascii="GHEA Grapalat" w:hAnsi="GHEA Grapalat"/>
          <w:b/>
          <w:szCs w:val="24"/>
        </w:rPr>
      </w:pPr>
    </w:p>
    <w:p w:rsidR="00A7183D" w:rsidRDefault="00A7183D" w:rsidP="00A30521">
      <w:pPr>
        <w:contextualSpacing/>
        <w:jc w:val="center"/>
        <w:rPr>
          <w:rFonts w:ascii="GHEA Grapalat" w:hAnsi="GHEA Grapalat"/>
          <w:b/>
          <w:szCs w:val="24"/>
        </w:rPr>
      </w:pPr>
    </w:p>
    <w:p w:rsidR="00A30521" w:rsidRPr="00A723EE" w:rsidRDefault="00A30521" w:rsidP="00A30521">
      <w:pPr>
        <w:contextualSpacing/>
        <w:jc w:val="center"/>
        <w:rPr>
          <w:rFonts w:ascii="GHEA Grapalat" w:hAnsi="GHEA Grapalat"/>
          <w:b/>
          <w:szCs w:val="24"/>
        </w:rPr>
      </w:pPr>
      <w:r w:rsidRPr="00A723EE">
        <w:rPr>
          <w:rFonts w:ascii="GHEA Grapalat" w:hAnsi="GHEA Grapalat"/>
          <w:b/>
          <w:szCs w:val="24"/>
        </w:rPr>
        <w:t>&lt;&lt;ՇԻՐԱԿ-ՋՐՄՈՒՂԿՈՅՈՒՂԻ&gt;&gt;, &lt;&lt;ԼՈՌԻ-ՋՐՄՈՒՂԿՈՅՈՒՂԻ&gt;&gt;</w:t>
      </w:r>
      <w:r w:rsidR="00BA07C8">
        <w:rPr>
          <w:rFonts w:ascii="GHEA Grapalat" w:hAnsi="GHEA Grapalat"/>
          <w:b/>
          <w:szCs w:val="24"/>
        </w:rPr>
        <w:t xml:space="preserve"> </w:t>
      </w:r>
      <w:r w:rsidRPr="00A723EE">
        <w:rPr>
          <w:rFonts w:ascii="GHEA Grapalat" w:hAnsi="GHEA Grapalat"/>
          <w:b/>
          <w:szCs w:val="24"/>
        </w:rPr>
        <w:t>ԵՎ</w:t>
      </w:r>
      <w:r w:rsidR="00BA07C8">
        <w:rPr>
          <w:rFonts w:ascii="GHEA Grapalat" w:hAnsi="GHEA Grapalat"/>
          <w:b/>
          <w:szCs w:val="24"/>
        </w:rPr>
        <w:t xml:space="preserve"> </w:t>
      </w:r>
      <w:r w:rsidRPr="00A723EE">
        <w:rPr>
          <w:rFonts w:ascii="GHEA Grapalat" w:hAnsi="GHEA Grapalat"/>
          <w:b/>
          <w:szCs w:val="24"/>
        </w:rPr>
        <w:t>&lt;&lt;ՆՈՐ ԱԿՈՒՆՔ&gt;&gt; ՓԱԿ ԲԱԺՆԵՏԻՐԱԿԱՆ ԸՆԿԵՐՈՒԹՅՈՒՆՆԵՐԸ &lt;&lt;ՀԱՅՋՐՄՈՒՂԿՈՅՈՒՂԻ&gt;&gt; ՓԱԿ ԲԱԺՆԵՏԻՐԱԿԱՆ ԸՆԿԵՐՈՒԹՅԱՆԸ ՄԻԱՑՄԱՆ ՁԵՎՈՎ ՎԵՐԱԿԱԶՄԱԿԵՐՊԵԼՈՒ ՄԱՍԻՆ</w:t>
      </w:r>
    </w:p>
    <w:p w:rsidR="00C24FD6" w:rsidRDefault="00C24FD6" w:rsidP="00A30521">
      <w:pPr>
        <w:contextualSpacing/>
        <w:jc w:val="center"/>
        <w:rPr>
          <w:rFonts w:ascii="GHEA Grapalat" w:hAnsi="GHEA Grapalat"/>
          <w:szCs w:val="24"/>
        </w:rPr>
      </w:pPr>
    </w:p>
    <w:p w:rsidR="00C24FD6" w:rsidRPr="00C76302" w:rsidRDefault="00A30521" w:rsidP="00A30521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szCs w:val="24"/>
        </w:rPr>
      </w:pPr>
      <w:r>
        <w:rPr>
          <w:rFonts w:ascii="GHEA Grapalat" w:hAnsi="GHEA Grapalat"/>
          <w:szCs w:val="24"/>
        </w:rPr>
        <w:t xml:space="preserve">Հիմք ընդունելով Հայաստանի Հանրապետության քաղաքացիական օրենսգրքի 63-րդ հոդվածը և 64-րդ հոդվածի 2-րդ մասը, &lt;&lt;Բաժնետիրական ընկերությունների մասին&gt;&gt; Հայաստանի Հանրապետության օրենքի 18-րդ և 20-րդ հոդվածները՝ Հայաստանի Հանրապետության կառավարությունը </w:t>
      </w:r>
      <w:r w:rsidRPr="00C76302">
        <w:rPr>
          <w:rFonts w:ascii="GHEA Grapalat" w:hAnsi="GHEA Grapalat"/>
          <w:b/>
          <w:szCs w:val="24"/>
        </w:rPr>
        <w:t>որոշում է.</w:t>
      </w:r>
    </w:p>
    <w:p w:rsidR="00A30521" w:rsidRPr="00BA07C8" w:rsidRDefault="00A30521" w:rsidP="00BA07C8">
      <w:pPr>
        <w:pStyle w:val="ListParagraph"/>
        <w:numPr>
          <w:ilvl w:val="0"/>
          <w:numId w:val="4"/>
        </w:numPr>
        <w:spacing w:line="360" w:lineRule="auto"/>
        <w:ind w:left="0" w:firstLine="720"/>
        <w:jc w:val="both"/>
        <w:rPr>
          <w:rFonts w:ascii="GHEA Grapalat" w:hAnsi="GHEA Grapalat"/>
          <w:szCs w:val="24"/>
        </w:rPr>
      </w:pPr>
      <w:r w:rsidRPr="00BA07C8">
        <w:rPr>
          <w:rFonts w:ascii="GHEA Grapalat" w:hAnsi="GHEA Grapalat"/>
          <w:szCs w:val="24"/>
        </w:rPr>
        <w:t>&lt;&lt;Շիրակ-ջրմուղկոյուղի&gt;&gt; (պետական գրանցման համար՝ 29.120.02082), &lt;&lt;Լոռի-ջրմուղկոյուղի&gt;&gt;</w:t>
      </w:r>
      <w:r w:rsidR="002525FE" w:rsidRPr="00BA07C8">
        <w:rPr>
          <w:rFonts w:ascii="GHEA Grapalat" w:hAnsi="GHEA Grapalat"/>
          <w:szCs w:val="24"/>
        </w:rPr>
        <w:t xml:space="preserve">  (պետական գրանցման համար՝ 26.120.02282) և </w:t>
      </w:r>
      <w:r w:rsidR="00483A96" w:rsidRPr="00BA07C8">
        <w:rPr>
          <w:rFonts w:ascii="GHEA Grapalat" w:hAnsi="GHEA Grapalat"/>
          <w:szCs w:val="24"/>
        </w:rPr>
        <w:t>&lt;&lt;Նոր Ակունք&gt;&gt; (պետական գրանցման համար՝ 31.120.00877) փակ բաժնետիրական ընկերությունները միացման ձևով վերակազմակերպել՝ միացնելով &lt;&lt;Հայջրմուղկոյուղի&gt;&gt; (պետական գրանցման համար՝ 286.140.00736) փակ բաժնետիրական ընկերությանը:</w:t>
      </w:r>
    </w:p>
    <w:p w:rsidR="00BA51FB" w:rsidRDefault="00BA51FB" w:rsidP="0079339A">
      <w:pPr>
        <w:pStyle w:val="ListParagraph"/>
        <w:numPr>
          <w:ilvl w:val="0"/>
          <w:numId w:val="4"/>
        </w:numPr>
        <w:spacing w:line="360" w:lineRule="auto"/>
        <w:ind w:left="0" w:firstLine="720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ՀՀ տարածքային կառավարման և ենթակառուցվածքների </w:t>
      </w:r>
      <w:r w:rsidR="0096735D">
        <w:rPr>
          <w:rFonts w:ascii="GHEA Grapalat" w:hAnsi="GHEA Grapalat"/>
          <w:szCs w:val="24"/>
        </w:rPr>
        <w:t>նախարարին</w:t>
      </w:r>
      <w:r>
        <w:rPr>
          <w:rFonts w:ascii="GHEA Grapalat" w:hAnsi="GHEA Grapalat"/>
          <w:szCs w:val="24"/>
        </w:rPr>
        <w:t>՝ սույն որոշումն ուժի մեջ մտնելուց հետո եռամսյա ժամկետում՝</w:t>
      </w:r>
    </w:p>
    <w:p w:rsidR="00BA51FB" w:rsidRDefault="00BE1251" w:rsidP="0079339A">
      <w:pPr>
        <w:pStyle w:val="ListParagraph"/>
        <w:numPr>
          <w:ilvl w:val="0"/>
          <w:numId w:val="5"/>
        </w:numPr>
        <w:spacing w:line="360" w:lineRule="auto"/>
        <w:ind w:left="0" w:firstLine="1080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ապահովել</w:t>
      </w:r>
      <w:r w:rsidR="00BA51FB">
        <w:rPr>
          <w:rFonts w:ascii="GHEA Grapalat" w:hAnsi="GHEA Grapalat"/>
          <w:szCs w:val="24"/>
        </w:rPr>
        <w:t xml:space="preserve"> միացման </w:t>
      </w:r>
      <w:r>
        <w:rPr>
          <w:rFonts w:ascii="GHEA Grapalat" w:hAnsi="GHEA Grapalat"/>
          <w:szCs w:val="24"/>
        </w:rPr>
        <w:t>պայմանագրի</w:t>
      </w:r>
      <w:r w:rsidR="00BA51FB">
        <w:rPr>
          <w:rFonts w:ascii="GHEA Grapalat" w:hAnsi="GHEA Grapalat"/>
          <w:szCs w:val="24"/>
        </w:rPr>
        <w:t xml:space="preserve">, փոխանցման </w:t>
      </w:r>
      <w:r>
        <w:rPr>
          <w:rFonts w:ascii="GHEA Grapalat" w:hAnsi="GHEA Grapalat"/>
          <w:szCs w:val="24"/>
        </w:rPr>
        <w:t>ակտի</w:t>
      </w:r>
      <w:r w:rsidR="00BA51FB">
        <w:rPr>
          <w:rFonts w:ascii="GHEA Grapalat" w:hAnsi="GHEA Grapalat"/>
          <w:szCs w:val="24"/>
        </w:rPr>
        <w:t xml:space="preserve">, բաժնետոմսերի փոխարկման </w:t>
      </w:r>
      <w:r>
        <w:rPr>
          <w:rFonts w:ascii="GHEA Grapalat" w:hAnsi="GHEA Grapalat"/>
          <w:szCs w:val="24"/>
        </w:rPr>
        <w:t xml:space="preserve">կարգի </w:t>
      </w:r>
      <w:r w:rsidR="00D75948">
        <w:rPr>
          <w:rFonts w:ascii="GHEA Grapalat" w:hAnsi="GHEA Grapalat"/>
          <w:szCs w:val="24"/>
        </w:rPr>
        <w:t>նախապատրաստումը</w:t>
      </w:r>
      <w:r>
        <w:rPr>
          <w:rFonts w:ascii="GHEA Grapalat" w:hAnsi="GHEA Grapalat"/>
          <w:szCs w:val="24"/>
        </w:rPr>
        <w:t xml:space="preserve"> և </w:t>
      </w:r>
      <w:r w:rsidR="00BA51FB">
        <w:rPr>
          <w:rFonts w:ascii="GHEA Grapalat" w:hAnsi="GHEA Grapalat"/>
          <w:szCs w:val="24"/>
        </w:rPr>
        <w:t>դրան համապատասխան &lt;&lt;Հայջրմուղկոյուղի&gt;&gt; փակ բաժնետիրական ընկերության կանոնադրության մեջ փոփոխությունների և լրացումների կատարումը.</w:t>
      </w:r>
    </w:p>
    <w:p w:rsidR="00BA51FB" w:rsidRDefault="0096735D" w:rsidP="0079339A">
      <w:pPr>
        <w:pStyle w:val="ListParagraph"/>
        <w:numPr>
          <w:ilvl w:val="0"/>
          <w:numId w:val="5"/>
        </w:numPr>
        <w:spacing w:line="360" w:lineRule="auto"/>
        <w:ind w:left="0" w:firstLine="1080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ապահովել &lt;&lt;Հայջրմուղկոյուղի&gt;&gt;,</w:t>
      </w:r>
      <w:r w:rsidR="00BA51FB">
        <w:rPr>
          <w:rFonts w:ascii="GHEA Grapalat" w:hAnsi="GHEA Grapalat"/>
          <w:szCs w:val="24"/>
        </w:rPr>
        <w:t xml:space="preserve"> &lt;&lt;Շիրակ-ջրմուղկոյուղի&gt;&gt;, &lt;&lt;Լոռի-ջրմուղկոյուղի&gt;&gt; և &lt;&lt;Նոր Ակունք&gt;&gt; փակ բաժնետիրական ընկերությունների</w:t>
      </w:r>
      <w:r>
        <w:rPr>
          <w:rFonts w:ascii="GHEA Grapalat" w:hAnsi="GHEA Grapalat"/>
          <w:szCs w:val="24"/>
        </w:rPr>
        <w:t xml:space="preserve"> միացմամբ</w:t>
      </w:r>
      <w:r w:rsidR="003757CD">
        <w:rPr>
          <w:rFonts w:ascii="GHEA Grapalat" w:hAnsi="GHEA Grapalat"/>
          <w:szCs w:val="24"/>
        </w:rPr>
        <w:t xml:space="preserve"> և դադարեցմամբ </w:t>
      </w:r>
      <w:r>
        <w:rPr>
          <w:rFonts w:ascii="GHEA Grapalat" w:hAnsi="GHEA Grapalat"/>
          <w:szCs w:val="24"/>
        </w:rPr>
        <w:t xml:space="preserve">պայմանավորված օրենքով սահմանված </w:t>
      </w:r>
      <w:r w:rsidR="00BA51FB">
        <w:rPr>
          <w:rFonts w:ascii="GHEA Grapalat" w:hAnsi="GHEA Grapalat"/>
          <w:szCs w:val="24"/>
        </w:rPr>
        <w:t>պետական գրանցման գործընթաց</w:t>
      </w:r>
      <w:r w:rsidR="004B3C2F">
        <w:rPr>
          <w:rFonts w:ascii="GHEA Grapalat" w:hAnsi="GHEA Grapalat"/>
          <w:szCs w:val="24"/>
        </w:rPr>
        <w:t>ներ</w:t>
      </w:r>
      <w:r w:rsidR="00BA51FB">
        <w:rPr>
          <w:rFonts w:ascii="GHEA Grapalat" w:hAnsi="GHEA Grapalat"/>
          <w:szCs w:val="24"/>
        </w:rPr>
        <w:t>ը</w:t>
      </w:r>
      <w:r w:rsidR="00925FDF">
        <w:rPr>
          <w:rFonts w:ascii="GHEA Grapalat" w:hAnsi="GHEA Grapalat"/>
          <w:szCs w:val="24"/>
        </w:rPr>
        <w:t>:</w:t>
      </w:r>
    </w:p>
    <w:p w:rsidR="004B3C2F" w:rsidRPr="004B3C2F" w:rsidRDefault="004B3C2F" w:rsidP="0079339A">
      <w:pPr>
        <w:pStyle w:val="ListParagraph"/>
        <w:numPr>
          <w:ilvl w:val="0"/>
          <w:numId w:val="4"/>
        </w:numPr>
        <w:spacing w:line="360" w:lineRule="auto"/>
        <w:ind w:left="0" w:firstLine="720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Սահմանել, որ </w:t>
      </w:r>
      <w:r w:rsidR="0096735D">
        <w:rPr>
          <w:rFonts w:ascii="GHEA Grapalat" w:hAnsi="GHEA Grapalat"/>
          <w:szCs w:val="24"/>
        </w:rPr>
        <w:t xml:space="preserve">&lt;&lt;Հայջրմուղկոյուղի&gt;&gt;, </w:t>
      </w:r>
      <w:r w:rsidR="00F556FF">
        <w:rPr>
          <w:rFonts w:ascii="GHEA Grapalat" w:hAnsi="GHEA Grapalat"/>
          <w:szCs w:val="24"/>
        </w:rPr>
        <w:t xml:space="preserve">&lt;&lt;Շիրակ-ջրմուղկոյուղի&gt;&gt;, &lt;&lt;Լոռի-ջրմուղկոյուղի&gt;&gt; և &lt;&lt;Նոր Ակունք&gt;&gt; փակ բաժնետիրական ընկերությունների </w:t>
      </w:r>
      <w:r>
        <w:rPr>
          <w:rFonts w:ascii="GHEA Grapalat" w:hAnsi="GHEA Grapalat"/>
          <w:szCs w:val="24"/>
        </w:rPr>
        <w:t>վերակազմակերպման հետ կապված ծախսերը կատարվելու են &lt;&lt;Հայջրմուղկոյուղի&gt;&gt; փակ բաժնետիրական ընկերության միջոցների հաշվին</w:t>
      </w:r>
      <w:r w:rsidR="00925FDF">
        <w:rPr>
          <w:rFonts w:ascii="GHEA Grapalat" w:hAnsi="GHEA Grapalat"/>
          <w:szCs w:val="24"/>
        </w:rPr>
        <w:t>:</w:t>
      </w:r>
    </w:p>
    <w:sectPr w:rsidR="004B3C2F" w:rsidRPr="004B3C2F" w:rsidSect="00857631">
      <w:pgSz w:w="12240" w:h="15840"/>
      <w:pgMar w:top="426" w:right="90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E27D9"/>
    <w:multiLevelType w:val="hybridMultilevel"/>
    <w:tmpl w:val="F7A079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5760FC"/>
    <w:multiLevelType w:val="hybridMultilevel"/>
    <w:tmpl w:val="C1709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4B0757"/>
    <w:multiLevelType w:val="hybridMultilevel"/>
    <w:tmpl w:val="42067696"/>
    <w:lvl w:ilvl="0" w:tplc="9962CD8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0C9118C"/>
    <w:multiLevelType w:val="hybridMultilevel"/>
    <w:tmpl w:val="7AFA5F04"/>
    <w:lvl w:ilvl="0" w:tplc="A8182D4E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055FA4"/>
    <w:multiLevelType w:val="hybridMultilevel"/>
    <w:tmpl w:val="81C83C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D4FE6"/>
    <w:rsid w:val="0001373C"/>
    <w:rsid w:val="00161E27"/>
    <w:rsid w:val="001D7D54"/>
    <w:rsid w:val="001E3E38"/>
    <w:rsid w:val="001F440E"/>
    <w:rsid w:val="00220825"/>
    <w:rsid w:val="002340FD"/>
    <w:rsid w:val="002525FE"/>
    <w:rsid w:val="002D4FE6"/>
    <w:rsid w:val="002E7541"/>
    <w:rsid w:val="003359DB"/>
    <w:rsid w:val="003569D4"/>
    <w:rsid w:val="003757CD"/>
    <w:rsid w:val="00382A25"/>
    <w:rsid w:val="003D6BF3"/>
    <w:rsid w:val="00404433"/>
    <w:rsid w:val="00446793"/>
    <w:rsid w:val="00483A96"/>
    <w:rsid w:val="004B3C2F"/>
    <w:rsid w:val="004F4734"/>
    <w:rsid w:val="005261CE"/>
    <w:rsid w:val="006225F9"/>
    <w:rsid w:val="0063491B"/>
    <w:rsid w:val="006428BA"/>
    <w:rsid w:val="00657FBB"/>
    <w:rsid w:val="006846B3"/>
    <w:rsid w:val="00693305"/>
    <w:rsid w:val="0079339A"/>
    <w:rsid w:val="00794044"/>
    <w:rsid w:val="00825E59"/>
    <w:rsid w:val="00857631"/>
    <w:rsid w:val="008C290E"/>
    <w:rsid w:val="00925FDF"/>
    <w:rsid w:val="0096735D"/>
    <w:rsid w:val="009B3756"/>
    <w:rsid w:val="00A11951"/>
    <w:rsid w:val="00A30521"/>
    <w:rsid w:val="00A365B3"/>
    <w:rsid w:val="00A7183D"/>
    <w:rsid w:val="00A723EE"/>
    <w:rsid w:val="00AA393B"/>
    <w:rsid w:val="00AC3AE8"/>
    <w:rsid w:val="00AF2D02"/>
    <w:rsid w:val="00B052AA"/>
    <w:rsid w:val="00B2372D"/>
    <w:rsid w:val="00B37408"/>
    <w:rsid w:val="00B752F8"/>
    <w:rsid w:val="00B77DE5"/>
    <w:rsid w:val="00BA07C8"/>
    <w:rsid w:val="00BA51FB"/>
    <w:rsid w:val="00BE1251"/>
    <w:rsid w:val="00C24FD6"/>
    <w:rsid w:val="00C3520F"/>
    <w:rsid w:val="00C429A1"/>
    <w:rsid w:val="00C76302"/>
    <w:rsid w:val="00CE23BA"/>
    <w:rsid w:val="00D253AA"/>
    <w:rsid w:val="00D75948"/>
    <w:rsid w:val="00DB06E1"/>
    <w:rsid w:val="00E32E63"/>
    <w:rsid w:val="00E832E9"/>
    <w:rsid w:val="00EE0C9A"/>
    <w:rsid w:val="00F556FF"/>
    <w:rsid w:val="00F82C14"/>
    <w:rsid w:val="00FC18F5"/>
    <w:rsid w:val="00FF1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3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4F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52</cp:revision>
  <cp:lastPrinted>2019-10-21T08:12:00Z</cp:lastPrinted>
  <dcterms:created xsi:type="dcterms:W3CDTF">2019-04-26T08:41:00Z</dcterms:created>
  <dcterms:modified xsi:type="dcterms:W3CDTF">2020-08-11T10:40:00Z</dcterms:modified>
</cp:coreProperties>
</file>