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Pr="008F0692" w:rsidRDefault="00874DCD" w:rsidP="008F069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4DCD">
        <w:rPr>
          <w:rFonts w:ascii="GHEA Grapalat" w:hAnsi="GHEA Grapalat"/>
          <w:b/>
          <w:bCs/>
          <w:sz w:val="24"/>
          <w:szCs w:val="24"/>
          <w:lang w:val="hy-AM"/>
        </w:rPr>
        <w:t>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874DCD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ՀԱՐԿԱՅԻՆ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ՕՐԵՆՍԳՐՔՈՒՄ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ԼՐԱՑՈՒՄՆԵՐ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ԿԱՏԱՐԵԼՈՒ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  <w:r w:rsidRPr="00874DCD">
        <w:rPr>
          <w:rFonts w:ascii="GHEA Grapalat" w:hAnsi="GHEA Grapalat"/>
          <w:b/>
          <w:bCs/>
          <w:sz w:val="24"/>
          <w:szCs w:val="24"/>
          <w:lang w:val="hy-AM"/>
        </w:rPr>
        <w:t xml:space="preserve">, 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Pr="00874DC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874DCD">
        <w:rPr>
          <w:rFonts w:cs="Calibri"/>
          <w:b/>
          <w:sz w:val="24"/>
          <w:szCs w:val="24"/>
          <w:lang w:val="hy-AM"/>
        </w:rPr>
        <w:t xml:space="preserve"> 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 xml:space="preserve">ՕՐԵՆՔՈՒՄ ՓՈՓՈԽՈՒԹՅՈՒՆՆԵՐ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 xml:space="preserve"> ԼՐԱՑՈՒՄՆԵՐ ԿԱՏԱՐԵԼՈՒ ՄԱՍԻՆ, «ԳՈՎԱԶԴԻ ՄԱՍԻՆ» ՀԱՅԱՍՏԱՆԻ ՀԱՆՐԱՊԵՏՈՒԹՅԱՆ ՕՐԵՆՔՈՒՄ ՓՈՓՈԽՈՒԹՅՈՒՆՆԵՐ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 xml:space="preserve"> ԼՐԱՑՈՒՄՆԵՐ ԿԱՏԱՐԵԼՈՒ ՄԱՍԻՆ»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 xml:space="preserve"> «ՏԵՂԱԿԱՆ</w:t>
      </w:r>
      <w:r w:rsidRPr="00874DCD">
        <w:rPr>
          <w:rFonts w:cs="Calibri"/>
          <w:b/>
          <w:sz w:val="24"/>
          <w:szCs w:val="24"/>
          <w:lang w:val="hy-AM"/>
        </w:rPr>
        <w:t xml:space="preserve"> 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>ՏՈՒՐՔԵՐԻ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 xml:space="preserve"> ՎՃԱՐՆԵՐԻ ՄԱՍԻՆ» ՕՐԵՆՔՈՒՄ ՓՈՓՈԽՈՒԹՅՈՒՆՆԵՐ ԿԱՏԱՐԵԼՈՒ</w:t>
      </w:r>
      <w:r w:rsidRPr="00874DCD">
        <w:rPr>
          <w:rFonts w:cs="Calibri"/>
          <w:b/>
          <w:sz w:val="24"/>
          <w:szCs w:val="24"/>
          <w:lang w:val="hy-AM"/>
        </w:rPr>
        <w:t xml:space="preserve"> </w:t>
      </w:r>
      <w:r w:rsidRPr="00874DCD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874DC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>
        <w:rPr>
          <w:b/>
          <w:lang w:val="en-US"/>
        </w:rPr>
        <w:t xml:space="preserve"> 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ՆԵՐ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 ՆԱԽԱԳԾ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ԵՐ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ՓԱԹԵԹԻ</w:t>
      </w:r>
      <w:r w:rsidR="00172EFC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 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240FA2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r w:rsidR="003D3D95" w:rsidRPr="00DD1AD1">
        <w:rPr>
          <w:rFonts w:ascii="GHEA Grapalat" w:hAnsi="GHEA Grapalat"/>
          <w:bCs/>
          <w:sz w:val="24"/>
          <w:szCs w:val="24"/>
          <w:lang w:val="hy-AM"/>
        </w:rPr>
        <w:t>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Հայաստանի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Հանրապետության</w:t>
      </w:r>
      <w:r w:rsidR="003D3D95">
        <w:rPr>
          <w:rFonts w:eastAsia="Times New Roman" w:cs="Calibri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հարկային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օրենսգրքում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փոփոխություններ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լրացումներ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կատարելու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մասին</w:t>
      </w:r>
      <w:r w:rsidR="003D3D95" w:rsidRPr="00DD1AD1">
        <w:rPr>
          <w:rFonts w:ascii="GHEA Grapalat" w:hAnsi="GHEA Grapalat"/>
          <w:bCs/>
          <w:sz w:val="24"/>
          <w:szCs w:val="24"/>
          <w:lang w:val="hy-AM"/>
        </w:rPr>
        <w:t xml:space="preserve">, 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«Ավտոմոբիլային ճանապարհների մասին» Հայաստանի</w:t>
      </w:r>
      <w:r w:rsidR="003D3D95" w:rsidRPr="00DD1AD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3D3D95">
        <w:rPr>
          <w:rFonts w:cs="Calibri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օրենքում փոփոխություններ և լրացումներ կատարելու մասին, «Գովազդի մասին» Հայաստանի Հանրապետության օրենքում փոփոխություններ և լրացումներ կատարելու մասին» և «Տեղական</w:t>
      </w:r>
      <w:r w:rsidR="003D3D95">
        <w:rPr>
          <w:rFonts w:cs="Calibri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տուրքերի</w:t>
      </w:r>
      <w:r w:rsidR="00874DCD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="003D3D9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վճարների</w:t>
      </w:r>
      <w:r w:rsidR="00874DC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874DC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874DC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874DCD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874DCD">
        <w:rPr>
          <w:rFonts w:cs="Calibri"/>
          <w:sz w:val="24"/>
          <w:szCs w:val="24"/>
          <w:lang w:val="hy-AM"/>
        </w:rPr>
        <w:t xml:space="preserve"> 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>մասին</w:t>
      </w:r>
      <w:r w:rsidR="003D3D95" w:rsidRPr="00DD1AD1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»</w:t>
      </w:r>
      <w:r w:rsidR="003D3D95" w:rsidRPr="00DD1AD1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="00874DCD"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="00874DCD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74DCD"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D3D95" w:rsidRPr="00DD1AD1">
        <w:rPr>
          <w:rFonts w:ascii="GHEA Grapalat" w:hAnsi="GHEA Grapalat" w:cs="Arial"/>
          <w:sz w:val="24"/>
          <w:szCs w:val="24"/>
          <w:lang w:val="hy-AM"/>
        </w:rPr>
        <w:t xml:space="preserve"> օրենքների նախագծեր</w:t>
      </w:r>
      <w:r w:rsidR="00D40412">
        <w:rPr>
          <w:rFonts w:ascii="GHEA Grapalat" w:hAnsi="GHEA Grapalat" w:cs="Arial"/>
          <w:sz w:val="24"/>
          <w:szCs w:val="24"/>
          <w:lang w:val="hy-AM"/>
        </w:rPr>
        <w:t>ի</w:t>
      </w:r>
      <w:bookmarkStart w:id="0" w:name="_GoBack"/>
      <w:bookmarkEnd w:id="0"/>
      <w:r w:rsidR="00874DCD">
        <w:rPr>
          <w:rFonts w:ascii="GHEA Grapalat" w:hAnsi="GHEA Grapalat" w:cs="Arial"/>
          <w:sz w:val="24"/>
          <w:szCs w:val="24"/>
          <w:lang w:val="hy-AM"/>
        </w:rPr>
        <w:t xml:space="preserve"> փաթեթին</w:t>
      </w:r>
      <w:r w:rsidR="008F0692" w:rsidRPr="008F0692">
        <w:rPr>
          <w:rFonts w:ascii="GHEA Grapalat" w:hAnsi="GHEA Grapalat"/>
          <w:sz w:val="24"/>
          <w:szCs w:val="24"/>
          <w:lang w:val="fr-FR"/>
        </w:rPr>
        <w:t>:</w:t>
      </w:r>
    </w:p>
    <w:p w:rsidR="008F0692" w:rsidRPr="008F0692" w:rsidRDefault="00872743" w:rsidP="008F0692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</w:t>
      </w:r>
      <w:proofErr w:type="spellEnd"/>
      <w:r w:rsidR="00874DCD">
        <w:rPr>
          <w:rFonts w:ascii="GHEA Grapalat" w:hAnsi="GHEA Grapalat"/>
          <w:sz w:val="24"/>
          <w:szCs w:val="24"/>
          <w:lang w:val="hy-AM"/>
        </w:rPr>
        <w:t>ներ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ի</w:t>
      </w:r>
      <w:r w:rsidR="00692FDF"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172EFC">
        <w:rPr>
          <w:rFonts w:ascii="GHEA Grapalat" w:hAnsi="GHEA Grapalat"/>
          <w:sz w:val="24"/>
          <w:szCs w:val="24"/>
          <w:lang w:val="en-US"/>
        </w:rPr>
        <w:t>ծ</w:t>
      </w:r>
      <w:r w:rsidR="00874DCD">
        <w:rPr>
          <w:rFonts w:ascii="GHEA Grapalat" w:hAnsi="GHEA Grapalat"/>
          <w:sz w:val="24"/>
          <w:szCs w:val="24"/>
          <w:lang w:val="hy-AM"/>
        </w:rPr>
        <w:t>երի</w:t>
      </w:r>
      <w:proofErr w:type="spellEnd"/>
      <w:r w:rsidR="00874DCD">
        <w:rPr>
          <w:rFonts w:ascii="GHEA Grapalat" w:hAnsi="GHEA Grapalat"/>
          <w:sz w:val="24"/>
          <w:szCs w:val="24"/>
          <w:lang w:val="hy-AM"/>
        </w:rPr>
        <w:t xml:space="preserve"> փաթեթը</w:t>
      </w:r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240FA2">
        <w:rPr>
          <w:rFonts w:ascii="GHEA Grapalat" w:hAnsi="GHEA Grapalat"/>
          <w:sz w:val="24"/>
          <w:szCs w:val="24"/>
          <w:lang w:val="fr-FR"/>
        </w:rPr>
        <w:t>:</w:t>
      </w:r>
    </w:p>
    <w:sectPr w:rsidR="008F0692" w:rsidRPr="008F0692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D3D95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74DCD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57C49"/>
    <w:rsid w:val="00C83146"/>
    <w:rsid w:val="00CB44B7"/>
    <w:rsid w:val="00CC5FCF"/>
    <w:rsid w:val="00D3345B"/>
    <w:rsid w:val="00D3495B"/>
    <w:rsid w:val="00D40412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9CD84E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7A884-F1A3-4F2A-BCD6-589AE3218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26</cp:revision>
  <cp:lastPrinted>2020-01-17T15:06:00Z</cp:lastPrinted>
  <dcterms:created xsi:type="dcterms:W3CDTF">2019-05-13T13:03:00Z</dcterms:created>
  <dcterms:modified xsi:type="dcterms:W3CDTF">2020-06-30T11:17:00Z</dcterms:modified>
</cp:coreProperties>
</file>