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A93" w:rsidRDefault="00373A93" w:rsidP="00373A93">
      <w:pPr>
        <w:spacing w:after="0" w:line="240" w:lineRule="auto"/>
        <w:ind w:firstLine="720"/>
        <w:jc w:val="center"/>
        <w:rPr>
          <w:rFonts w:ascii="GHEA Grapalat" w:hAnsi="GHEA Grapalat"/>
          <w:b/>
          <w:lang w:val="af-ZA"/>
        </w:rPr>
      </w:pPr>
    </w:p>
    <w:p w:rsidR="00373A93" w:rsidRPr="005A5A5F" w:rsidRDefault="00373A93" w:rsidP="00373A93">
      <w:pPr>
        <w:spacing w:after="0" w:line="240" w:lineRule="auto"/>
        <w:ind w:firstLine="720"/>
        <w:jc w:val="center"/>
        <w:rPr>
          <w:rFonts w:ascii="GHEA Grapalat" w:hAnsi="GHEA Grapalat"/>
          <w:b/>
          <w:lang w:val="af-ZA"/>
        </w:rPr>
      </w:pPr>
    </w:p>
    <w:p w:rsidR="00373A93" w:rsidRPr="00373A93" w:rsidRDefault="00373A93" w:rsidP="00373A93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73A93">
        <w:rPr>
          <w:rFonts w:ascii="GHEA Grapalat" w:hAnsi="GHEA Grapalat"/>
          <w:b/>
          <w:sz w:val="24"/>
          <w:szCs w:val="24"/>
          <w:lang w:val="af-ZA"/>
        </w:rPr>
        <w:t>Տ Ե Ղ Ե Կ Ա Ն Ք</w:t>
      </w:r>
    </w:p>
    <w:p w:rsidR="00373A93" w:rsidRPr="00373A93" w:rsidRDefault="00373A93" w:rsidP="00373A93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73A93" w:rsidRPr="00373A93" w:rsidRDefault="00373A93" w:rsidP="00373A93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73A93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373A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2015 ԹՎԱԿԱՆԻ ՀՈԿՏԵՄԲԵՐԻ 8-Ի N1268-Ա ՈՐՈՇՈՒՄՆ</w:t>
      </w:r>
      <w:r w:rsidRPr="00373A93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Pr="00373A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ՈՒԺԸ</w:t>
      </w:r>
      <w:r w:rsidRPr="00373A93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Pr="00373A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ԿՈՐՑՐԱԾ</w:t>
      </w:r>
      <w:r w:rsidRPr="00373A93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Pr="00373A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ՃԱՆԱՉԵԼՈՒ</w:t>
      </w:r>
      <w:r w:rsidRPr="00373A93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Pr="00373A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373A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373A93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ՆԱԽԱԳԾԻ ԸՆԴՈՒՆՄԱՆ ԱՌՆՉՈՒԹՅԱՄԲ ԸՆԴՈՒՆՎԵԼԻՔ ԱՅԼ ԻՐԱՎԱԿԱՆ ԱԿՏԵՐԻ ԿԱՄ ԴՐԱՆՑ ԸՆԴՈՒՆՄԱՆ ԱՆՀՐԱԺԵՇՏՈՒԹՅԱՆ ԲԱՑԱԿԱՅՈՒԹՅԱՆ ՄԱՍԻՆ</w:t>
      </w:r>
    </w:p>
    <w:p w:rsidR="00373A93" w:rsidRPr="00D8243E" w:rsidRDefault="00373A93" w:rsidP="00373A93">
      <w:pPr>
        <w:tabs>
          <w:tab w:val="left" w:pos="10065"/>
        </w:tabs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highlight w:val="yellow"/>
          <w:lang w:val="af-ZA"/>
        </w:rPr>
      </w:pPr>
    </w:p>
    <w:p w:rsidR="00373A93" w:rsidRPr="00D8243E" w:rsidRDefault="00373A93" w:rsidP="00373A93">
      <w:pPr>
        <w:tabs>
          <w:tab w:val="left" w:pos="1080"/>
        </w:tabs>
        <w:ind w:firstLine="720"/>
        <w:jc w:val="both"/>
        <w:rPr>
          <w:rFonts w:ascii="GHEA Grapalat" w:hAnsi="GHEA Grapalat" w:cs="Sylfaen"/>
          <w:sz w:val="24"/>
          <w:szCs w:val="24"/>
          <w:highlight w:val="yellow"/>
          <w:lang w:val="af-ZA"/>
        </w:rPr>
      </w:pPr>
      <w:r w:rsidRPr="00D8243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D8243E">
        <w:rPr>
          <w:rFonts w:ascii="GHEA Grapalat" w:eastAsia="Times New Roman" w:hAnsi="GHEA Grapalat" w:cs="Arial Unicode"/>
          <w:sz w:val="24"/>
          <w:szCs w:val="24"/>
        </w:rPr>
        <w:t>Հայաստանի</w:t>
      </w:r>
      <w:proofErr w:type="spellEnd"/>
      <w:r w:rsidRPr="00D8243E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Arial Unicode"/>
          <w:sz w:val="24"/>
          <w:szCs w:val="24"/>
        </w:rPr>
        <w:t>Հանրապետության</w:t>
      </w:r>
      <w:proofErr w:type="spellEnd"/>
      <w:r w:rsidRPr="00D8243E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Arial Unicode"/>
          <w:sz w:val="24"/>
          <w:szCs w:val="24"/>
        </w:rPr>
        <w:t>կառավարության</w:t>
      </w:r>
      <w:proofErr w:type="spellEnd"/>
      <w:r w:rsidRPr="00D8243E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2015 </w:t>
      </w:r>
      <w:proofErr w:type="spellStart"/>
      <w:r w:rsidRPr="00D8243E">
        <w:rPr>
          <w:rFonts w:ascii="GHEA Grapalat" w:eastAsia="Times New Roman" w:hAnsi="GHEA Grapalat" w:cs="Arial Unicode"/>
          <w:sz w:val="24"/>
          <w:szCs w:val="24"/>
        </w:rPr>
        <w:t>թվականի</w:t>
      </w:r>
      <w:proofErr w:type="spellEnd"/>
      <w:r w:rsidRPr="00D8243E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Arial Unicode"/>
          <w:sz w:val="24"/>
          <w:szCs w:val="24"/>
        </w:rPr>
        <w:t>հոկտեմբերի</w:t>
      </w:r>
      <w:proofErr w:type="spellEnd"/>
      <w:r w:rsidRPr="00D8243E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8</w:t>
      </w:r>
      <w:r w:rsidRPr="00D8243E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Pr="00D8243E">
        <w:rPr>
          <w:rFonts w:ascii="GHEA Grapalat" w:eastAsia="Times New Roman" w:hAnsi="GHEA Grapalat" w:cs="Times New Roman"/>
          <w:sz w:val="24"/>
          <w:szCs w:val="24"/>
        </w:rPr>
        <w:t>ի</w:t>
      </w:r>
      <w:r w:rsidRPr="00D8243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N1268-</w:t>
      </w:r>
      <w:r w:rsidRPr="00D8243E">
        <w:rPr>
          <w:rFonts w:ascii="GHEA Grapalat" w:eastAsia="Times New Roman" w:hAnsi="GHEA Grapalat" w:cs="Times New Roman"/>
          <w:sz w:val="24"/>
          <w:szCs w:val="24"/>
        </w:rPr>
        <w:t>Ա</w:t>
      </w:r>
      <w:r w:rsidRPr="00D8243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Pr="00D8243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Times New Roman"/>
          <w:sz w:val="24"/>
          <w:szCs w:val="24"/>
        </w:rPr>
        <w:t>ուժը</w:t>
      </w:r>
      <w:proofErr w:type="spellEnd"/>
      <w:r w:rsidRPr="00D8243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Times New Roman"/>
          <w:sz w:val="24"/>
          <w:szCs w:val="24"/>
        </w:rPr>
        <w:t>կորցրած</w:t>
      </w:r>
      <w:proofErr w:type="spellEnd"/>
      <w:r w:rsidRPr="00D8243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Times New Roman"/>
          <w:sz w:val="24"/>
          <w:szCs w:val="24"/>
        </w:rPr>
        <w:t>ճանաչելու</w:t>
      </w:r>
      <w:proofErr w:type="spellEnd"/>
      <w:r w:rsidRPr="00D8243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D8243E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D824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D8243E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ընդունումն այլ իրավական ակտերում փոփոխություններ և լրացումներ կատարելու անհրաժեշտություն, ինչպես նաև միջազգային պայմանագրերով ստանձնած պարտավորությունների հետ անհամապատասխանություն չի առաջացնում:</w:t>
      </w:r>
      <w:r w:rsidRPr="00D8243E">
        <w:rPr>
          <w:rFonts w:ascii="GHEA Grapalat" w:hAnsi="GHEA Grapalat" w:cs="Sylfaen"/>
          <w:sz w:val="24"/>
          <w:szCs w:val="24"/>
          <w:highlight w:val="yellow"/>
          <w:lang w:val="af-ZA"/>
        </w:rPr>
        <w:t xml:space="preserve">  </w:t>
      </w:r>
    </w:p>
    <w:p w:rsidR="00373A93" w:rsidRPr="00D8243E" w:rsidRDefault="00373A93" w:rsidP="00373A93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:rsidR="00373A93" w:rsidRPr="00D8243E" w:rsidRDefault="00373A93" w:rsidP="00373A93">
      <w:pPr>
        <w:spacing w:line="240" w:lineRule="auto"/>
        <w:ind w:firstLine="720"/>
        <w:jc w:val="center"/>
        <w:rPr>
          <w:rFonts w:ascii="GHEA Grapalat" w:hAnsi="GHEA Grapalat" w:cs="Sylfaen"/>
          <w:color w:val="000000"/>
          <w:sz w:val="24"/>
          <w:szCs w:val="24"/>
          <w:highlight w:val="yellow"/>
          <w:lang w:val="af-ZA"/>
        </w:rPr>
      </w:pPr>
    </w:p>
    <w:p w:rsidR="00373A93" w:rsidRDefault="00373A93" w:rsidP="00373A93">
      <w:pPr>
        <w:spacing w:line="240" w:lineRule="auto"/>
        <w:ind w:firstLine="720"/>
        <w:jc w:val="center"/>
        <w:rPr>
          <w:rFonts w:ascii="GHEA Grapalat" w:hAnsi="GHEA Grapalat" w:cs="Sylfaen"/>
          <w:color w:val="000000"/>
          <w:highlight w:val="yellow"/>
          <w:lang w:val="af-ZA"/>
        </w:rPr>
      </w:pPr>
      <w:bookmarkStart w:id="0" w:name="_GoBack"/>
      <w:bookmarkEnd w:id="0"/>
    </w:p>
    <w:p w:rsidR="00373A93" w:rsidRPr="00094687" w:rsidRDefault="00373A93" w:rsidP="00373A93">
      <w:pPr>
        <w:spacing w:line="240" w:lineRule="auto"/>
        <w:ind w:firstLine="720"/>
        <w:jc w:val="center"/>
        <w:rPr>
          <w:rFonts w:ascii="GHEA Grapalat" w:hAnsi="GHEA Grapalat" w:cs="Sylfaen"/>
          <w:color w:val="000000"/>
          <w:highlight w:val="yellow"/>
          <w:lang w:val="af-ZA"/>
        </w:rPr>
      </w:pPr>
    </w:p>
    <w:p w:rsidR="00373A93" w:rsidRPr="00257FFD" w:rsidRDefault="00373A93" w:rsidP="00257FFD">
      <w:pPr>
        <w:tabs>
          <w:tab w:val="left" w:pos="709"/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57FFD">
        <w:rPr>
          <w:rFonts w:ascii="GHEA Grapalat" w:hAnsi="GHEA Grapalat"/>
          <w:b/>
          <w:sz w:val="24"/>
          <w:szCs w:val="24"/>
          <w:lang w:val="af-ZA"/>
        </w:rPr>
        <w:t>Տ Ե Ղ Ե Կ Ա Ն Ք</w:t>
      </w:r>
    </w:p>
    <w:p w:rsidR="00373A93" w:rsidRPr="00257FFD" w:rsidRDefault="00373A93" w:rsidP="00373A93">
      <w:pPr>
        <w:tabs>
          <w:tab w:val="left" w:pos="709"/>
          <w:tab w:val="left" w:pos="851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73A93" w:rsidRPr="00257FFD" w:rsidRDefault="00373A93" w:rsidP="00257FFD">
      <w:pPr>
        <w:tabs>
          <w:tab w:val="left" w:pos="709"/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57FFD">
        <w:rPr>
          <w:rFonts w:ascii="GHEA Grapalat" w:hAnsi="GHEA Grapalat"/>
          <w:b/>
          <w:sz w:val="24"/>
          <w:szCs w:val="24"/>
          <w:lang w:val="af-ZA"/>
        </w:rPr>
        <w:t>«</w:t>
      </w:r>
      <w:r w:rsidR="00257FFD" w:rsidRPr="00257F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2015 ԹՎԱԿԱՆԻ ՀՈԿՏԵՄԲԵՐԻ 8-Ի N1268-Ա ՈՐՈՇՈՒՄՆ</w:t>
      </w:r>
      <w:r w:rsidR="00257FFD" w:rsidRPr="00257FFD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="00257FFD" w:rsidRPr="00257F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ՈՒԺԸ</w:t>
      </w:r>
      <w:r w:rsidR="00257FFD" w:rsidRPr="00257FFD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="00257FFD" w:rsidRPr="00257F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ԿՈՐՑՐԱԾ</w:t>
      </w:r>
      <w:r w:rsidR="00257FFD" w:rsidRPr="00257FFD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="00257FFD" w:rsidRPr="00257F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ՃԱՆԱՉԵԼՈՒ</w:t>
      </w:r>
      <w:r w:rsidR="00257FFD" w:rsidRPr="00257FFD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="00257FFD" w:rsidRPr="00257F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257FFD">
        <w:rPr>
          <w:rFonts w:ascii="GHEA Grapalat" w:hAnsi="GHEA Grapalat"/>
          <w:b/>
          <w:bCs/>
          <w:sz w:val="24"/>
          <w:szCs w:val="24"/>
          <w:lang w:val="af-ZA"/>
        </w:rPr>
        <w:t xml:space="preserve"> </w:t>
      </w:r>
      <w:r w:rsidRPr="00257FFD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ՆԱԽԱԳ</w:t>
      </w:r>
      <w:r w:rsidRPr="00257FFD">
        <w:rPr>
          <w:rFonts w:ascii="GHEA Grapalat" w:hAnsi="GHEA Grapalat"/>
          <w:b/>
          <w:sz w:val="24"/>
          <w:szCs w:val="24"/>
          <w:lang w:val="hy-AM"/>
        </w:rPr>
        <w:t>Ի</w:t>
      </w:r>
      <w:r w:rsidRPr="00257FFD">
        <w:rPr>
          <w:rFonts w:ascii="GHEA Grapalat" w:hAnsi="GHEA Grapalat"/>
          <w:b/>
          <w:sz w:val="24"/>
          <w:szCs w:val="24"/>
          <w:lang w:val="af-ZA"/>
        </w:rPr>
        <w:t xml:space="preserve">ԾՆ ԸՆԴՈՒՆԵԼՈՒ ԴԵՊՔՈՒՄ ՊԵՏԱԿԱՆ ԿԱՄ ՏԵՂԱԿԱՆ ԻՆՔՆԱԿԱՌԱՎԱՐՄԱՆ ՄԱՐՄԻՆՆԵՐԻ ԲՅՈՒՋԵՆԵՐՈՒՄ ԾԱԽՍԵՐԻ </w:t>
      </w:r>
      <w:r w:rsidR="00257FFD" w:rsidRPr="00257FFD">
        <w:rPr>
          <w:rFonts w:ascii="GHEA Grapalat" w:hAnsi="GHEA Grapalat"/>
          <w:b/>
          <w:sz w:val="24"/>
          <w:szCs w:val="24"/>
          <w:lang w:val="hy-AM"/>
        </w:rPr>
        <w:t>ԵՎ</w:t>
      </w:r>
      <w:r w:rsidRPr="00257FFD">
        <w:rPr>
          <w:rFonts w:ascii="GHEA Grapalat" w:hAnsi="GHEA Grapalat"/>
          <w:b/>
          <w:sz w:val="24"/>
          <w:szCs w:val="24"/>
          <w:lang w:val="af-ZA"/>
        </w:rPr>
        <w:t xml:space="preserve"> ԵԿԱՄՈՒՏՆԵՐԻ ԷԱԿԱՆ ԱՎԵԼԱՑՈՒՄՆԵՐԻ ԿԱՄ ՆՎԱԶԵՑՈՒՄՆԵՐԻ ՄԱՍԻՆ</w:t>
      </w:r>
    </w:p>
    <w:p w:rsidR="00373A93" w:rsidRPr="00101D0D" w:rsidRDefault="00373A93" w:rsidP="00373A93">
      <w:pPr>
        <w:spacing w:after="0"/>
        <w:ind w:firstLine="720"/>
        <w:jc w:val="center"/>
        <w:rPr>
          <w:rFonts w:ascii="GHEA Grapalat" w:hAnsi="GHEA Grapalat" w:cs="Times Armenian"/>
          <w:b/>
          <w:sz w:val="24"/>
          <w:szCs w:val="24"/>
          <w:highlight w:val="yellow"/>
          <w:lang w:val="af-ZA"/>
        </w:rPr>
      </w:pPr>
    </w:p>
    <w:p w:rsidR="00373A93" w:rsidRPr="00101D0D" w:rsidRDefault="00373A93" w:rsidP="00373A93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101D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101D0D">
        <w:rPr>
          <w:rFonts w:ascii="GHEA Grapalat" w:eastAsia="Times New Roman" w:hAnsi="GHEA Grapalat" w:cs="Arial Unicode"/>
          <w:sz w:val="24"/>
          <w:szCs w:val="24"/>
        </w:rPr>
        <w:t>Հայաստանի</w:t>
      </w:r>
      <w:proofErr w:type="spellEnd"/>
      <w:r w:rsidRPr="00101D0D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Arial Unicode"/>
          <w:sz w:val="24"/>
          <w:szCs w:val="24"/>
        </w:rPr>
        <w:t>Հանրապետության</w:t>
      </w:r>
      <w:proofErr w:type="spellEnd"/>
      <w:r w:rsidRPr="00101D0D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Arial Unicode"/>
          <w:sz w:val="24"/>
          <w:szCs w:val="24"/>
        </w:rPr>
        <w:t>կառավարության</w:t>
      </w:r>
      <w:proofErr w:type="spellEnd"/>
      <w:r w:rsidRPr="00101D0D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2015 </w:t>
      </w:r>
      <w:proofErr w:type="spellStart"/>
      <w:r w:rsidRPr="00101D0D">
        <w:rPr>
          <w:rFonts w:ascii="GHEA Grapalat" w:eastAsia="Times New Roman" w:hAnsi="GHEA Grapalat" w:cs="Arial Unicode"/>
          <w:sz w:val="24"/>
          <w:szCs w:val="24"/>
        </w:rPr>
        <w:t>թվականի</w:t>
      </w:r>
      <w:proofErr w:type="spellEnd"/>
      <w:r w:rsidRPr="00101D0D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Arial Unicode"/>
          <w:sz w:val="24"/>
          <w:szCs w:val="24"/>
        </w:rPr>
        <w:t>հոկտեմբերի</w:t>
      </w:r>
      <w:proofErr w:type="spellEnd"/>
      <w:r w:rsidRPr="00101D0D">
        <w:rPr>
          <w:rFonts w:ascii="GHEA Grapalat" w:eastAsia="Times New Roman" w:hAnsi="GHEA Grapalat" w:cs="Arial Unicode"/>
          <w:sz w:val="24"/>
          <w:szCs w:val="24"/>
          <w:lang w:val="af-ZA"/>
        </w:rPr>
        <w:t xml:space="preserve"> 8</w:t>
      </w:r>
      <w:r w:rsidRPr="00101D0D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Pr="00101D0D">
        <w:rPr>
          <w:rFonts w:ascii="GHEA Grapalat" w:eastAsia="Times New Roman" w:hAnsi="GHEA Grapalat" w:cs="Times New Roman"/>
          <w:sz w:val="24"/>
          <w:szCs w:val="24"/>
        </w:rPr>
        <w:t>ի</w:t>
      </w:r>
      <w:r w:rsidRPr="00101D0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N1268-</w:t>
      </w:r>
      <w:r w:rsidRPr="00101D0D">
        <w:rPr>
          <w:rFonts w:ascii="GHEA Grapalat" w:eastAsia="Times New Roman" w:hAnsi="GHEA Grapalat" w:cs="Times New Roman"/>
          <w:sz w:val="24"/>
          <w:szCs w:val="24"/>
        </w:rPr>
        <w:t>Ա</w:t>
      </w:r>
      <w:r w:rsidRPr="00101D0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Pr="00101D0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Times New Roman"/>
          <w:sz w:val="24"/>
          <w:szCs w:val="24"/>
        </w:rPr>
        <w:t>ուժը</w:t>
      </w:r>
      <w:proofErr w:type="spellEnd"/>
      <w:r w:rsidRPr="00101D0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Times New Roman"/>
          <w:sz w:val="24"/>
          <w:szCs w:val="24"/>
        </w:rPr>
        <w:t>կորցրած</w:t>
      </w:r>
      <w:proofErr w:type="spellEnd"/>
      <w:r w:rsidRPr="00101D0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Times New Roman"/>
          <w:sz w:val="24"/>
          <w:szCs w:val="24"/>
        </w:rPr>
        <w:t>ճանաչելու</w:t>
      </w:r>
      <w:proofErr w:type="spellEnd"/>
      <w:r w:rsidRPr="00101D0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101D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ՀՀ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կառավարության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որոշման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նախագծի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ընդունումը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պետական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կամ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տեղական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ինքնակառավարման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մարմինների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բյուջեներում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ծախսերի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եկամուտների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էական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ավելացում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կամ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նվազեցում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չի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01D0D">
        <w:rPr>
          <w:rFonts w:ascii="GHEA Grapalat" w:hAnsi="GHEA Grapalat"/>
          <w:bCs/>
          <w:sz w:val="24"/>
          <w:szCs w:val="24"/>
          <w:lang w:val="af-ZA"/>
        </w:rPr>
        <w:t>առաջացնում</w:t>
      </w:r>
      <w:proofErr w:type="spellEnd"/>
      <w:r w:rsidRPr="00101D0D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F846BC" w:rsidRPr="00373A93" w:rsidRDefault="00F846BC" w:rsidP="00373A93">
      <w:pPr>
        <w:ind w:firstLine="720"/>
        <w:rPr>
          <w:lang w:val="af-ZA"/>
        </w:rPr>
      </w:pPr>
    </w:p>
    <w:sectPr w:rsidR="00F846BC" w:rsidRPr="00373A93" w:rsidSect="002F7E58">
      <w:pgSz w:w="12240" w:h="15840"/>
      <w:pgMar w:top="720" w:right="810" w:bottom="80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B1"/>
    <w:rsid w:val="001F09B1"/>
    <w:rsid w:val="00257FFD"/>
    <w:rsid w:val="002F7E58"/>
    <w:rsid w:val="00373A93"/>
    <w:rsid w:val="00461C2A"/>
    <w:rsid w:val="00F8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05334-22A9-4340-9264-5B15E384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A9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1083</Characters>
  <Application>Microsoft Office Word</Application>
  <DocSecurity>0</DocSecurity>
  <Lines>9</Lines>
  <Paragraphs>2</Paragraphs>
  <ScaleCrop>false</ScaleCrop>
  <Company>HP Inc.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Melkonyan</cp:lastModifiedBy>
  <cp:revision>5</cp:revision>
  <dcterms:created xsi:type="dcterms:W3CDTF">2020-07-01T06:23:00Z</dcterms:created>
  <dcterms:modified xsi:type="dcterms:W3CDTF">2020-07-24T11:31:00Z</dcterms:modified>
</cp:coreProperties>
</file>