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D9F" w:rsidRPr="00D95BA5" w:rsidRDefault="00093D9F" w:rsidP="0065168C">
      <w:pPr>
        <w:rPr>
          <w:rFonts w:ascii="GHEA Grapalat" w:hAnsi="GHEA Grapalat" w:cs="Sylfaen"/>
          <w:sz w:val="22"/>
          <w:szCs w:val="22"/>
          <w:lang w:val="hy-AM"/>
        </w:rPr>
      </w:pPr>
    </w:p>
    <w:p w:rsidR="00B47116" w:rsidRPr="00C01422" w:rsidRDefault="00B47116" w:rsidP="00B47116">
      <w:pPr>
        <w:tabs>
          <w:tab w:val="left" w:pos="900"/>
          <w:tab w:val="left" w:pos="1080"/>
        </w:tabs>
        <w:spacing w:line="360" w:lineRule="auto"/>
        <w:jc w:val="right"/>
        <w:rPr>
          <w:rFonts w:ascii="GHEA Grapalat" w:hAnsi="GHEA Grapalat"/>
          <w:b/>
          <w:bCs/>
          <w:u w:val="single"/>
          <w:lang w:val="hy-AM"/>
        </w:rPr>
      </w:pPr>
      <w:r w:rsidRPr="00C01422">
        <w:rPr>
          <w:rFonts w:ascii="GHEA Grapalat" w:hAnsi="GHEA Grapalat"/>
          <w:b/>
          <w:bCs/>
          <w:u w:val="single"/>
          <w:lang w:val="hy-AM"/>
        </w:rPr>
        <w:t>ՆԱԽԱԳԻԾ</w:t>
      </w:r>
    </w:p>
    <w:p w:rsidR="00B47116" w:rsidRPr="00C01422" w:rsidRDefault="00B47116" w:rsidP="00B47116">
      <w:pPr>
        <w:tabs>
          <w:tab w:val="left" w:pos="900"/>
          <w:tab w:val="left" w:pos="1080"/>
        </w:tabs>
        <w:spacing w:line="360" w:lineRule="auto"/>
        <w:ind w:firstLine="720"/>
        <w:jc w:val="center"/>
        <w:rPr>
          <w:rFonts w:ascii="GHEA Grapalat" w:hAnsi="GHEA Grapalat"/>
          <w:b/>
          <w:bCs/>
          <w:lang w:val="hy-AM"/>
        </w:rPr>
      </w:pPr>
    </w:p>
    <w:p w:rsidR="001B2DBC" w:rsidRDefault="001B2DBC" w:rsidP="001B2DBC">
      <w:pPr>
        <w:pStyle w:val="NormalWeb"/>
        <w:shd w:val="clear" w:color="auto" w:fill="FFFFFF"/>
        <w:jc w:val="center"/>
        <w:rPr>
          <w:rFonts w:ascii="GHEA Grapalat" w:hAnsi="GHEA Grapalat"/>
          <w:color w:val="000000"/>
          <w:lang w:val="hy-AM"/>
        </w:rPr>
      </w:pPr>
      <w:r>
        <w:rPr>
          <w:rStyle w:val="Strong"/>
          <w:rFonts w:ascii="GHEA Grapalat" w:hAnsi="GHEA Grapalat"/>
          <w:color w:val="000000"/>
          <w:lang w:val="hy-AM"/>
        </w:rPr>
        <w:t>ՀԱՅԱՍՏԱՆԻ ՀԱՆՐԱՊԵՏՈՒԹՅԱՆ</w:t>
      </w:r>
    </w:p>
    <w:p w:rsidR="001B2DBC" w:rsidRDefault="001B2DBC" w:rsidP="001B2DBC">
      <w:pPr>
        <w:pStyle w:val="NormalWeb"/>
        <w:shd w:val="clear" w:color="auto" w:fill="FFFFFF"/>
        <w:jc w:val="center"/>
        <w:rPr>
          <w:rFonts w:ascii="GHEA Grapalat" w:hAnsi="GHEA Grapalat"/>
          <w:color w:val="000000"/>
          <w:lang w:val="hy-AM"/>
        </w:rPr>
      </w:pPr>
      <w:r>
        <w:rPr>
          <w:rFonts w:ascii="Courier New" w:hAnsi="Courier New" w:cs="Courier New"/>
          <w:color w:val="000000"/>
          <w:lang w:val="hy-AM"/>
        </w:rPr>
        <w:t> </w:t>
      </w:r>
    </w:p>
    <w:p w:rsidR="001B2DBC" w:rsidRDefault="001B2DBC" w:rsidP="001B2DBC">
      <w:pPr>
        <w:pStyle w:val="NormalWeb"/>
        <w:shd w:val="clear" w:color="auto" w:fill="FFFFFF"/>
        <w:jc w:val="center"/>
        <w:rPr>
          <w:rFonts w:ascii="GHEA Grapalat" w:hAnsi="GHEA Grapalat"/>
          <w:color w:val="000000"/>
          <w:lang w:val="hy-AM"/>
        </w:rPr>
      </w:pPr>
      <w:r>
        <w:rPr>
          <w:rFonts w:ascii="GHEA Grapalat" w:hAnsi="GHEA Grapalat"/>
          <w:b/>
          <w:bCs/>
          <w:color w:val="000000"/>
          <w:lang w:val="hy-AM"/>
        </w:rPr>
        <w:t>Օ Ր Ե Ն Ք Ը</w:t>
      </w:r>
    </w:p>
    <w:p w:rsidR="001B2DBC" w:rsidRDefault="001B2DBC" w:rsidP="001B2DBC">
      <w:pPr>
        <w:pStyle w:val="NormalWeb"/>
        <w:shd w:val="clear" w:color="auto" w:fill="FFFFFF"/>
        <w:ind w:firstLine="375"/>
        <w:jc w:val="right"/>
        <w:rPr>
          <w:rFonts w:ascii="GHEA Grapalat" w:hAnsi="GHEA Grapalat"/>
          <w:color w:val="000000"/>
          <w:lang w:val="hy-AM"/>
        </w:rPr>
      </w:pPr>
      <w:r>
        <w:rPr>
          <w:rFonts w:ascii="Courier New" w:hAnsi="Courier New" w:cs="Courier New"/>
          <w:color w:val="000000"/>
          <w:lang w:val="hy-AM"/>
        </w:rPr>
        <w:t> </w:t>
      </w:r>
    </w:p>
    <w:p w:rsidR="001B2DBC" w:rsidRDefault="001B2DBC" w:rsidP="001B2DBC">
      <w:pPr>
        <w:pStyle w:val="NormalWeb"/>
        <w:shd w:val="clear" w:color="auto" w:fill="FFFFFF"/>
        <w:spacing w:line="360" w:lineRule="auto"/>
        <w:jc w:val="center"/>
        <w:rPr>
          <w:rFonts w:ascii="GHEA Grapalat" w:hAnsi="GHEA Grapalat"/>
          <w:color w:val="000000"/>
          <w:lang w:val="hy-AM"/>
        </w:rPr>
      </w:pPr>
      <w:r>
        <w:rPr>
          <w:rStyle w:val="Strong"/>
          <w:rFonts w:ascii="GHEA Grapalat" w:hAnsi="GHEA Grapalat"/>
          <w:color w:val="000000"/>
          <w:lang w:val="hy-AM"/>
        </w:rPr>
        <w:t>«ԴԱՏԱԿԱՆ ԴԵՊԱՐՏԱՄԵՆՏՈՒՄ ԾԱՌԱՅՈՒԹՅԱՆ ՄԱՍԻՆ» ՕՐԵՆՔՈՒՄ ՓՈՓՈԽՈՒԹՅՈՒՆ ԿԱՏԱՐԵԼՈՒ ՄԱՍԻՆ</w:t>
      </w:r>
    </w:p>
    <w:p w:rsidR="001B2DBC" w:rsidRDefault="001B2DBC" w:rsidP="001B2DBC">
      <w:pPr>
        <w:pStyle w:val="NormalWeb"/>
        <w:shd w:val="clear" w:color="auto" w:fill="FFFFFF"/>
        <w:spacing w:line="360" w:lineRule="auto"/>
        <w:jc w:val="center"/>
        <w:rPr>
          <w:rFonts w:ascii="GHEA Grapalat" w:hAnsi="GHEA Grapalat"/>
          <w:color w:val="000000"/>
          <w:lang w:val="hy-AM"/>
        </w:rPr>
      </w:pPr>
      <w:r>
        <w:rPr>
          <w:rFonts w:ascii="Courier New" w:hAnsi="Courier New" w:cs="Courier New"/>
          <w:color w:val="000000"/>
          <w:lang w:val="hy-AM"/>
        </w:rPr>
        <w:t> </w:t>
      </w:r>
    </w:p>
    <w:p w:rsidR="001B2DBC" w:rsidRDefault="001B2DBC" w:rsidP="001B2DBC">
      <w:pPr>
        <w:pStyle w:val="NormalWeb"/>
        <w:shd w:val="clear" w:color="auto" w:fill="FFFFFF"/>
        <w:spacing w:line="360" w:lineRule="auto"/>
        <w:ind w:firstLine="375"/>
        <w:jc w:val="both"/>
        <w:rPr>
          <w:rFonts w:ascii="GHEA Grapalat" w:hAnsi="GHEA Grapalat" w:cs="Arial Unicode"/>
          <w:color w:val="000000"/>
          <w:lang w:val="hy-AM"/>
        </w:rPr>
      </w:pPr>
      <w:r>
        <w:rPr>
          <w:rStyle w:val="Strong"/>
          <w:rFonts w:ascii="GHEA Grapalat" w:hAnsi="GHEA Grapalat"/>
          <w:color w:val="000000"/>
          <w:lang w:val="hy-AM"/>
        </w:rPr>
        <w:t>Հոդված 1.</w:t>
      </w:r>
      <w:r>
        <w:rPr>
          <w:rFonts w:ascii="Courier New" w:hAnsi="Courier New" w:cs="Courier New"/>
          <w:color w:val="000000"/>
          <w:lang w:val="hy-AM"/>
        </w:rPr>
        <w:t> </w:t>
      </w:r>
      <w:r>
        <w:rPr>
          <w:rFonts w:ascii="GHEA Grapalat" w:hAnsi="GHEA Grapalat" w:cs="Arial Unicode"/>
          <w:color w:val="000000"/>
          <w:lang w:val="hy-AM"/>
        </w:rPr>
        <w:t>«Դատականդեպարտամենտումծառայությանմասին»</w:t>
      </w:r>
      <w:r>
        <w:rPr>
          <w:rFonts w:ascii="GHEA Grapalat" w:hAnsi="GHEA Grapalat"/>
          <w:color w:val="000000"/>
          <w:lang w:val="hy-AM"/>
        </w:rPr>
        <w:t xml:space="preserve"> 2018 </w:t>
      </w:r>
      <w:r>
        <w:rPr>
          <w:rFonts w:ascii="GHEA Grapalat" w:hAnsi="GHEA Grapalat" w:cs="Arial Unicode"/>
          <w:color w:val="000000"/>
          <w:lang w:val="hy-AM"/>
        </w:rPr>
        <w:t>թվականիհունիսի</w:t>
      </w:r>
      <w:r>
        <w:rPr>
          <w:rFonts w:ascii="GHEA Grapalat" w:hAnsi="GHEA Grapalat"/>
          <w:color w:val="000000"/>
          <w:lang w:val="hy-AM"/>
        </w:rPr>
        <w:t xml:space="preserve"> 13-</w:t>
      </w:r>
      <w:r>
        <w:rPr>
          <w:rFonts w:ascii="GHEA Grapalat" w:hAnsi="GHEA Grapalat" w:cs="Arial Unicode"/>
          <w:color w:val="000000"/>
          <w:lang w:val="hy-AM"/>
        </w:rPr>
        <w:t>ի</w:t>
      </w:r>
      <w:r w:rsidR="004E2D56" w:rsidRPr="004E2D56">
        <w:rPr>
          <w:rFonts w:ascii="GHEA Grapalat" w:hAnsi="GHEA Grapalat" w:cs="Arial Unicode"/>
          <w:color w:val="000000"/>
          <w:lang w:val="hy-AM"/>
        </w:rPr>
        <w:t xml:space="preserve"> </w:t>
      </w:r>
      <w:r>
        <w:rPr>
          <w:rFonts w:ascii="GHEA Grapalat" w:hAnsi="GHEA Grapalat" w:cs="Arial Unicode"/>
          <w:color w:val="000000"/>
          <w:lang w:val="hy-AM"/>
        </w:rPr>
        <w:t>ՀՕ</w:t>
      </w:r>
      <w:r>
        <w:rPr>
          <w:rFonts w:ascii="GHEA Grapalat" w:hAnsi="GHEA Grapalat"/>
          <w:color w:val="000000"/>
          <w:lang w:val="hy-AM"/>
        </w:rPr>
        <w:t>-336-</w:t>
      </w:r>
      <w:r>
        <w:rPr>
          <w:rFonts w:ascii="GHEA Grapalat" w:hAnsi="GHEA Grapalat" w:cs="Arial Unicode"/>
          <w:color w:val="000000"/>
          <w:lang w:val="hy-AM"/>
        </w:rPr>
        <w:t>Նօրենքի</w:t>
      </w:r>
      <w:r>
        <w:rPr>
          <w:rFonts w:ascii="GHEA Grapalat" w:hAnsi="GHEA Grapalat"/>
          <w:color w:val="000000"/>
          <w:lang w:val="hy-AM"/>
        </w:rPr>
        <w:t xml:space="preserve"> 75-րդ </w:t>
      </w:r>
      <w:r>
        <w:rPr>
          <w:rFonts w:ascii="GHEA Grapalat" w:hAnsi="GHEA Grapalat" w:cs="Arial Unicode"/>
          <w:color w:val="000000"/>
          <w:lang w:val="hy-AM"/>
        </w:rPr>
        <w:t>հոդվածը ուժըկորցրածճանաչել:</w:t>
      </w:r>
    </w:p>
    <w:p w:rsidR="001B2DBC" w:rsidRDefault="001B2DBC" w:rsidP="00166E64">
      <w:pPr>
        <w:pStyle w:val="NormalWeb"/>
        <w:shd w:val="clear" w:color="auto" w:fill="FFFFFF"/>
        <w:spacing w:line="360" w:lineRule="auto"/>
        <w:ind w:firstLine="375"/>
        <w:rPr>
          <w:rFonts w:ascii="GHEA Grapalat" w:hAnsi="GHEA Grapalat"/>
          <w:color w:val="000000"/>
          <w:lang w:val="hy-AM"/>
        </w:rPr>
      </w:pPr>
      <w:r>
        <w:rPr>
          <w:rFonts w:ascii="Courier New" w:hAnsi="Courier New" w:cs="Courier New"/>
          <w:color w:val="000000"/>
          <w:lang w:val="hy-AM"/>
        </w:rPr>
        <w:t> </w:t>
      </w:r>
      <w:r>
        <w:rPr>
          <w:rStyle w:val="Strong"/>
          <w:rFonts w:ascii="GHEA Grapalat" w:hAnsi="GHEA Grapalat"/>
          <w:color w:val="000000"/>
          <w:lang w:val="hy-AM"/>
        </w:rPr>
        <w:t>Հոդված 2.</w:t>
      </w:r>
      <w:r>
        <w:rPr>
          <w:rFonts w:ascii="Courier New" w:hAnsi="Courier New" w:cs="Courier New"/>
          <w:color w:val="000000"/>
          <w:lang w:val="hy-AM"/>
        </w:rPr>
        <w:t> </w:t>
      </w:r>
      <w:r>
        <w:rPr>
          <w:rFonts w:ascii="GHEA Grapalat" w:hAnsi="GHEA Grapalat" w:cs="Arial Unicode"/>
          <w:color w:val="000000"/>
          <w:lang w:val="hy-AM"/>
        </w:rPr>
        <w:t>Սույն</w:t>
      </w:r>
      <w:r w:rsidR="004E2D56" w:rsidRPr="004E2D56">
        <w:rPr>
          <w:rFonts w:ascii="GHEA Grapalat" w:hAnsi="GHEA Grapalat" w:cs="Arial Unicode"/>
          <w:color w:val="000000"/>
          <w:lang w:val="hy-AM"/>
        </w:rPr>
        <w:t xml:space="preserve"> </w:t>
      </w:r>
      <w:r>
        <w:rPr>
          <w:rFonts w:ascii="GHEA Grapalat" w:hAnsi="GHEA Grapalat" w:cs="Arial Unicode"/>
          <w:color w:val="000000"/>
          <w:lang w:val="hy-AM"/>
        </w:rPr>
        <w:t>օրենքն</w:t>
      </w:r>
      <w:r w:rsidR="004E2D56" w:rsidRPr="004E2D56">
        <w:rPr>
          <w:rFonts w:ascii="GHEA Grapalat" w:hAnsi="GHEA Grapalat" w:cs="Arial Unicode"/>
          <w:color w:val="000000"/>
          <w:lang w:val="hy-AM"/>
        </w:rPr>
        <w:t xml:space="preserve"> </w:t>
      </w:r>
      <w:r>
        <w:rPr>
          <w:rFonts w:ascii="GHEA Grapalat" w:hAnsi="GHEA Grapalat" w:cs="Arial Unicode"/>
          <w:color w:val="000000"/>
          <w:lang w:val="hy-AM"/>
        </w:rPr>
        <w:t>ուժի</w:t>
      </w:r>
      <w:r w:rsidR="004E2D56" w:rsidRPr="004E2D56">
        <w:rPr>
          <w:rFonts w:ascii="GHEA Grapalat" w:hAnsi="GHEA Grapalat" w:cs="Arial Unicode"/>
          <w:color w:val="000000"/>
          <w:lang w:val="hy-AM"/>
        </w:rPr>
        <w:t xml:space="preserve"> </w:t>
      </w:r>
      <w:r>
        <w:rPr>
          <w:rFonts w:ascii="GHEA Grapalat" w:hAnsi="GHEA Grapalat" w:cs="Arial Unicode"/>
          <w:color w:val="000000"/>
          <w:lang w:val="hy-AM"/>
        </w:rPr>
        <w:t>մեջ</w:t>
      </w:r>
      <w:r>
        <w:rPr>
          <w:rFonts w:ascii="GHEA Grapalat" w:hAnsi="GHEA Grapalat"/>
          <w:color w:val="000000"/>
          <w:lang w:val="hy-AM"/>
        </w:rPr>
        <w:t xml:space="preserve"> է մտնում պաշտոնական հրապարակման օրվան հաջորդող տասներորդ օրը:</w:t>
      </w:r>
    </w:p>
    <w:p w:rsidR="001B2DBC" w:rsidRDefault="001B2DBC" w:rsidP="001B2DBC">
      <w:pPr>
        <w:pStyle w:val="NormalWeb"/>
        <w:shd w:val="clear" w:color="auto" w:fill="FFFFFF"/>
        <w:spacing w:line="360" w:lineRule="auto"/>
        <w:ind w:firstLine="375"/>
        <w:rPr>
          <w:rFonts w:ascii="GHEA Grapalat" w:hAnsi="GHEA Grapalat"/>
          <w:color w:val="000000"/>
          <w:lang w:val="hy-AM"/>
        </w:rPr>
      </w:pPr>
      <w:r>
        <w:rPr>
          <w:rFonts w:ascii="Courier New" w:hAnsi="Courier New" w:cs="Courier New"/>
          <w:color w:val="000000"/>
          <w:lang w:val="hy-AM"/>
        </w:rPr>
        <w:t> </w:t>
      </w: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rPr>
          <w:rFonts w:ascii="GHEA Grapalat" w:hAnsi="GHEA Grapalat" w:cs="Sylfaen"/>
          <w:color w:val="191919"/>
          <w:shd w:val="clear" w:color="auto" w:fill="FFFFFF"/>
          <w:lang w:val="hy-AM"/>
        </w:rPr>
      </w:pPr>
      <w:bookmarkStart w:id="0" w:name="_GoBack"/>
      <w:bookmarkEnd w:id="0"/>
      <w:r>
        <w:rPr>
          <w:rFonts w:ascii="GHEA Grapalat" w:hAnsi="GHEA Grapalat" w:cs="Sylfaen"/>
          <w:color w:val="191919"/>
          <w:shd w:val="clear" w:color="auto" w:fill="FFFFFF"/>
          <w:lang w:val="hy-AM"/>
        </w:rPr>
        <w:br w:type="page"/>
      </w:r>
    </w:p>
    <w:p w:rsidR="001B2DBC" w:rsidRDefault="001B2DBC" w:rsidP="000E1149">
      <w:pPr>
        <w:spacing w:line="360" w:lineRule="auto"/>
        <w:jc w:val="center"/>
        <w:rPr>
          <w:rFonts w:ascii="GHEA Grapalat" w:hAnsi="GHEA Grapalat" w:cs="Sylfaen"/>
          <w:color w:val="191919"/>
          <w:shd w:val="clear" w:color="auto" w:fill="FFFFFF"/>
          <w:lang w:val="hy-AM"/>
        </w:rPr>
      </w:pPr>
    </w:p>
    <w:p w:rsidR="001B2DBC" w:rsidRDefault="001B2DBC" w:rsidP="000E1149">
      <w:pPr>
        <w:tabs>
          <w:tab w:val="left" w:pos="567"/>
        </w:tabs>
        <w:spacing w:line="360" w:lineRule="auto"/>
        <w:jc w:val="center"/>
        <w:rPr>
          <w:rFonts w:ascii="GHEA Grapalat" w:hAnsi="GHEA Grapalat" w:cs="Sylfaen"/>
          <w:b/>
          <w:lang w:val="hy-AM"/>
        </w:rPr>
      </w:pPr>
      <w:r>
        <w:rPr>
          <w:rFonts w:ascii="GHEA Grapalat" w:hAnsi="GHEA Grapalat" w:cs="Sylfaen"/>
          <w:b/>
          <w:lang w:val="hy-AM"/>
        </w:rPr>
        <w:t>ՏԵՂԵԿԱՆՔ</w:t>
      </w:r>
    </w:p>
    <w:p w:rsidR="001B2DBC" w:rsidRDefault="001B2DBC" w:rsidP="000E1149">
      <w:pPr>
        <w:spacing w:line="360" w:lineRule="auto"/>
        <w:jc w:val="center"/>
        <w:rPr>
          <w:rFonts w:ascii="GHEA Grapalat" w:hAnsi="GHEA Grapalat" w:cs="Sylfaen"/>
          <w:b/>
          <w:lang w:val="hy-AM"/>
        </w:rPr>
      </w:pPr>
      <w:r>
        <w:rPr>
          <w:rFonts w:ascii="GHEA Grapalat" w:hAnsi="GHEA Grapalat" w:cs="Sylfaen"/>
          <w:b/>
          <w:lang w:val="hy-AM"/>
        </w:rPr>
        <w:t>«</w:t>
      </w:r>
      <w:r>
        <w:rPr>
          <w:rStyle w:val="Strong"/>
          <w:rFonts w:ascii="GHEA Grapalat" w:hAnsi="GHEA Grapalat"/>
          <w:color w:val="000000"/>
          <w:lang w:val="hy-AM"/>
        </w:rPr>
        <w:t xml:space="preserve">«Դատական դեպարտամենտում ծառայության մասին» օրենքում փոփոխություն կատարելու մասին» </w:t>
      </w:r>
      <w:r>
        <w:rPr>
          <w:rFonts w:ascii="GHEA Grapalat" w:hAnsi="GHEA Grapalat" w:cs="Sylfaen"/>
          <w:b/>
          <w:lang w:val="hy-AM"/>
        </w:rPr>
        <w:t>օրենքի նախագծի ընդունման վերաբերյալ</w:t>
      </w:r>
    </w:p>
    <w:p w:rsidR="001B2DBC" w:rsidRDefault="001B2DBC" w:rsidP="001B2DBC">
      <w:pPr>
        <w:tabs>
          <w:tab w:val="left" w:pos="567"/>
        </w:tabs>
        <w:spacing w:line="360" w:lineRule="auto"/>
        <w:ind w:firstLine="720"/>
        <w:jc w:val="both"/>
        <w:rPr>
          <w:rFonts w:ascii="GHEA Grapalat" w:hAnsi="GHEA Grapalat" w:cs="Sylfaen"/>
          <w:b/>
          <w:lang w:val="hy-AM"/>
        </w:rPr>
      </w:pPr>
    </w:p>
    <w:p w:rsidR="001B2DBC" w:rsidRDefault="001B2DBC" w:rsidP="001B2DBC">
      <w:pPr>
        <w:tabs>
          <w:tab w:val="left" w:pos="72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1B2DBC" w:rsidRDefault="001B2DBC" w:rsidP="001B2DBC">
      <w:pPr>
        <w:tabs>
          <w:tab w:val="left" w:pos="720"/>
        </w:tabs>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նպատակ ունի հստակեցնել զինվորական կենսաթոշակի իրավունք ունեցող անձանց շրջանակը: </w:t>
      </w:r>
    </w:p>
    <w:p w:rsidR="001B2DBC" w:rsidRDefault="001B2DBC" w:rsidP="001B2DBC">
      <w:pPr>
        <w:numPr>
          <w:ilvl w:val="1"/>
          <w:numId w:val="3"/>
        </w:numPr>
        <w:tabs>
          <w:tab w:val="left" w:pos="540"/>
          <w:tab w:val="left" w:pos="720"/>
        </w:tabs>
        <w:spacing w:line="360" w:lineRule="auto"/>
        <w:ind w:left="0" w:firstLine="720"/>
        <w:jc w:val="both"/>
        <w:rPr>
          <w:rFonts w:ascii="GHEA Grapalat" w:hAnsi="GHEA Grapalat" w:cs="Sylfaen"/>
          <w:b/>
          <w:lang w:val="hy-AM"/>
        </w:rPr>
      </w:pPr>
      <w:r>
        <w:rPr>
          <w:rFonts w:ascii="GHEA Grapalat" w:hAnsi="GHEA Grapalat" w:cs="Sylfaen"/>
          <w:b/>
          <w:lang w:val="hy-AM"/>
        </w:rPr>
        <w:t xml:space="preserve"> Կարգավորման հարաբերությունների ներկա վիճակը և առկա խնդիրները</w:t>
      </w:r>
    </w:p>
    <w:p w:rsidR="001B2DBC" w:rsidRDefault="001B2DBC" w:rsidP="001B2DBC">
      <w:pPr>
        <w:shd w:val="clear" w:color="auto" w:fill="FFFFFF"/>
        <w:tabs>
          <w:tab w:val="left" w:pos="720"/>
        </w:tabs>
        <w:spacing w:line="360" w:lineRule="auto"/>
        <w:ind w:firstLine="720"/>
        <w:jc w:val="both"/>
        <w:rPr>
          <w:rFonts w:ascii="GHEA Grapalat" w:hAnsi="GHEA Grapalat"/>
          <w:color w:val="000000"/>
          <w:lang w:val="hy-AM"/>
        </w:rPr>
      </w:pPr>
      <w:r>
        <w:rPr>
          <w:rFonts w:ascii="GHEA Grapalat" w:hAnsi="GHEA Grapalat"/>
          <w:color w:val="000000"/>
          <w:lang w:val="hy-AM"/>
        </w:rPr>
        <w:t xml:space="preserve">«Դատական դեպարտամենտում ծառայության մասին» </w:t>
      </w:r>
      <w:r w:rsidR="000E1149">
        <w:rPr>
          <w:rFonts w:ascii="GHEA Grapalat" w:hAnsi="GHEA Grapalat"/>
          <w:color w:val="000000"/>
          <w:lang w:val="hy-AM"/>
        </w:rPr>
        <w:t xml:space="preserve">օրենքի 75-րդ հոդվածի համաձայն` </w:t>
      </w:r>
      <w:r>
        <w:rPr>
          <w:rFonts w:ascii="GHEA Grapalat" w:hAnsi="GHEA Grapalat"/>
          <w:color w:val="000000"/>
          <w:lang w:val="hy-AM"/>
        </w:rPr>
        <w:t>դատական կարգադրիչների ծառայությունից ազատվածների կենսաթոշակային ապահովության նկատմամբ կիրառվում են հարկադիր կատարողի համար օրենսդրությամբ սահմանված դրույթները:</w:t>
      </w:r>
    </w:p>
    <w:p w:rsidR="001B2DBC" w:rsidRDefault="001B2DBC" w:rsidP="001B2DBC">
      <w:pPr>
        <w:shd w:val="clear" w:color="auto" w:fill="FFFFFF"/>
        <w:tabs>
          <w:tab w:val="left" w:pos="720"/>
        </w:tabs>
        <w:spacing w:line="360" w:lineRule="auto"/>
        <w:ind w:firstLine="720"/>
        <w:jc w:val="both"/>
        <w:rPr>
          <w:rFonts w:ascii="GHEA Grapalat" w:hAnsi="GHEA Grapalat"/>
          <w:color w:val="000000"/>
          <w:lang w:val="hy-AM"/>
        </w:rPr>
      </w:pPr>
      <w:r>
        <w:rPr>
          <w:rFonts w:ascii="GHEA Grapalat" w:hAnsi="GHEA Grapalat"/>
          <w:color w:val="000000"/>
          <w:lang w:val="hy-AM"/>
        </w:rPr>
        <w:t>«Պետական կենսաթոշակների մասին» օրենքի 17-րդ հոդվածի համաձայն` դատական ակտերի հարկադիր կատարողն ունի զին</w:t>
      </w:r>
      <w:r w:rsidR="000E1149">
        <w:rPr>
          <w:rFonts w:ascii="GHEA Grapalat" w:hAnsi="GHEA Grapalat"/>
          <w:color w:val="000000"/>
          <w:lang w:val="hy-AM"/>
        </w:rPr>
        <w:t>վորական կենսաթոշակի իրավունք:</w:t>
      </w:r>
    </w:p>
    <w:p w:rsidR="001B2DBC" w:rsidRDefault="001B2DBC" w:rsidP="001B2DBC">
      <w:pPr>
        <w:shd w:val="clear" w:color="auto" w:fill="FFFFFF"/>
        <w:tabs>
          <w:tab w:val="left" w:pos="720"/>
        </w:tabs>
        <w:spacing w:line="360" w:lineRule="auto"/>
        <w:ind w:firstLine="720"/>
        <w:jc w:val="both"/>
        <w:rPr>
          <w:rFonts w:ascii="GHEA Grapalat" w:hAnsi="GHEA Grapalat"/>
          <w:color w:val="000000"/>
          <w:lang w:val="hy-AM"/>
        </w:rPr>
      </w:pPr>
      <w:r>
        <w:rPr>
          <w:rFonts w:ascii="GHEA Grapalat" w:hAnsi="GHEA Grapalat"/>
          <w:color w:val="000000"/>
          <w:lang w:val="hy-AM"/>
        </w:rPr>
        <w:t>Վերը նշված իրավակարգավորումների արդյունքում դատական կարգադրիչներին վերապահվել է զինվորական կենսաթոշակի իրավունք՝ չնայած այն հանգամանքին, որ դատական կարգադրիչները չեն հանդիսանում զինծառայողներ կամ նրանց հավասարեցված անձ, իսկ դատական կարգադրիչի պաշտոն զբաղեցնելու ժամանակահատվածը չի հաշվառվում զինվորական ծառայության ստաժում:</w:t>
      </w:r>
    </w:p>
    <w:p w:rsidR="001B2DBC" w:rsidRDefault="001B2DBC" w:rsidP="001B2DBC">
      <w:pPr>
        <w:shd w:val="clear" w:color="auto" w:fill="FFFFFF"/>
        <w:tabs>
          <w:tab w:val="left" w:pos="720"/>
        </w:tabs>
        <w:spacing w:line="360" w:lineRule="auto"/>
        <w:ind w:firstLine="720"/>
        <w:jc w:val="both"/>
        <w:rPr>
          <w:rFonts w:ascii="GHEA Grapalat" w:hAnsi="GHEA Grapalat"/>
          <w:color w:val="000000"/>
          <w:lang w:val="hy-AM"/>
        </w:rPr>
      </w:pPr>
      <w:r w:rsidRPr="001B2DBC">
        <w:rPr>
          <w:rFonts w:ascii="GHEA Grapalat" w:hAnsi="GHEA Grapalat"/>
          <w:color w:val="000000"/>
          <w:lang w:val="hy-AM"/>
        </w:rPr>
        <w:t>Հարկ է նկատի ունենալ, որ «Դատական դեպարտամենտում ծառայության մասին» օրենքը ուժի մեջ է մտել 2018 թվականի հունիսի 30-ին և մինչ այժմ չի կիրառվել. դատական կարգադրիչների ծառայությունից ազատված որևէ անձ զինվորական կենսաթոշակ նշանակելու համար չի դիմել:</w:t>
      </w:r>
    </w:p>
    <w:p w:rsidR="001B2DBC" w:rsidRDefault="001B2DBC" w:rsidP="001B2DBC">
      <w:pPr>
        <w:tabs>
          <w:tab w:val="left" w:pos="72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B2DBC" w:rsidRDefault="001B2DBC" w:rsidP="001B2DBC">
      <w:pPr>
        <w:tabs>
          <w:tab w:val="left" w:pos="720"/>
        </w:tabs>
        <w:spacing w:line="360" w:lineRule="auto"/>
        <w:ind w:firstLine="720"/>
        <w:jc w:val="both"/>
        <w:rPr>
          <w:rFonts w:ascii="GHEA Grapalat" w:hAnsi="GHEA Grapalat" w:cs="Sylfaen"/>
          <w:color w:val="191919"/>
          <w:shd w:val="clear" w:color="auto" w:fill="FFFFFF"/>
          <w:lang w:val="hy-AM"/>
        </w:rPr>
      </w:pPr>
      <w:r>
        <w:rPr>
          <w:rFonts w:ascii="GHEA Grapalat" w:hAnsi="GHEA Grapalat" w:cs="Sylfaen"/>
          <w:lang w:val="hy-AM"/>
        </w:rPr>
        <w:t xml:space="preserve">Հաշվի առնելով վերը նշվածը`առաջարկվում է համապատասխան փոփոխություն կատարել </w:t>
      </w:r>
      <w:r>
        <w:rPr>
          <w:rStyle w:val="Strong"/>
          <w:rFonts w:ascii="GHEA Grapalat" w:hAnsi="GHEA Grapalat"/>
          <w:color w:val="000000"/>
          <w:lang w:val="hy-AM"/>
        </w:rPr>
        <w:t>«Դատական դեպարտամենտում ծառայության մասին»</w:t>
      </w:r>
      <w:r>
        <w:rPr>
          <w:rFonts w:ascii="GHEA Grapalat" w:hAnsi="GHEA Grapalat" w:cs="Sylfaen"/>
          <w:lang w:val="hy-AM"/>
        </w:rPr>
        <w:t>օրենքում:</w:t>
      </w:r>
    </w:p>
    <w:p w:rsidR="001B2DBC" w:rsidRDefault="001B2DBC" w:rsidP="001B2DBC">
      <w:pPr>
        <w:tabs>
          <w:tab w:val="left" w:pos="720"/>
        </w:tabs>
        <w:spacing w:line="360" w:lineRule="auto"/>
        <w:ind w:firstLine="720"/>
        <w:jc w:val="both"/>
        <w:rPr>
          <w:rFonts w:ascii="GHEA Grapalat" w:hAnsi="GHEA Grapalat" w:cs="Sylfaen"/>
          <w:b/>
          <w:lang w:val="hy-AM"/>
        </w:rPr>
      </w:pPr>
      <w:r>
        <w:rPr>
          <w:rFonts w:ascii="GHEA Grapalat" w:hAnsi="GHEA Grapalat" w:cs="Sylfaen"/>
          <w:b/>
          <w:lang w:val="hy-AM"/>
        </w:rPr>
        <w:lastRenderedPageBreak/>
        <w:t>2. Կարգավորման առարկան</w:t>
      </w:r>
    </w:p>
    <w:p w:rsidR="001B2DBC" w:rsidRDefault="001B2DBC" w:rsidP="001B2DBC">
      <w:pPr>
        <w:tabs>
          <w:tab w:val="left" w:pos="72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 «</w:t>
      </w:r>
      <w:r>
        <w:rPr>
          <w:rStyle w:val="Strong"/>
          <w:rFonts w:ascii="GHEA Grapalat" w:hAnsi="GHEA Grapalat"/>
          <w:color w:val="000000"/>
          <w:lang w:val="hy-AM"/>
        </w:rPr>
        <w:t>Դատական դեպարտամենտում ծառայության</w:t>
      </w:r>
      <w:r>
        <w:rPr>
          <w:rFonts w:ascii="GHEA Grapalat" w:hAnsi="GHEA Grapalat" w:cs="Sylfaen"/>
          <w:lang w:val="hy-AM"/>
        </w:rPr>
        <w:t xml:space="preserve"> մասին» ՀՀ օրենքի 75-րդ հոդվածը ուժը կորցրած ճանաչել:</w:t>
      </w:r>
    </w:p>
    <w:p w:rsidR="001B2DBC" w:rsidRDefault="001B2DBC" w:rsidP="001B2DBC">
      <w:pPr>
        <w:tabs>
          <w:tab w:val="left" w:pos="72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1B2DBC" w:rsidRDefault="001B2DBC" w:rsidP="001B2DBC">
      <w:pPr>
        <w:tabs>
          <w:tab w:val="left" w:pos="72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դատական կարգադրիչների </w:t>
      </w:r>
      <w:r>
        <w:rPr>
          <w:rFonts w:ascii="GHEA Grapalat" w:hAnsi="GHEA Grapalat"/>
          <w:color w:val="000000"/>
          <w:lang w:val="hy-AM"/>
        </w:rPr>
        <w:t xml:space="preserve">կենսաթոշակային ապահովությունն կիրականացվի ընդհանուր հիմունքներով, այսինքն, նրանց </w:t>
      </w:r>
      <w:r>
        <w:rPr>
          <w:rFonts w:ascii="GHEA Grapalat" w:hAnsi="GHEA Grapalat" w:cs="Sylfaen"/>
          <w:lang w:val="hy-AM"/>
        </w:rPr>
        <w:t xml:space="preserve">«Պետական կենսաթոշակների մասին» օրենքով սահմանված կարգով կնշանակվի աշխատանքային կենսաթոշակ: </w:t>
      </w:r>
    </w:p>
    <w:p w:rsidR="001B2DBC" w:rsidRDefault="001B2DBC" w:rsidP="001B2DBC">
      <w:pPr>
        <w:tabs>
          <w:tab w:val="left" w:pos="567"/>
        </w:tabs>
        <w:spacing w:line="360" w:lineRule="auto"/>
        <w:ind w:firstLine="720"/>
        <w:jc w:val="center"/>
        <w:rPr>
          <w:rFonts w:ascii="GHEA Grapalat" w:hAnsi="GHEA Grapalat" w:cs="Sylfaen"/>
          <w:b/>
          <w:lang w:val="hy-AM"/>
        </w:rPr>
      </w:pPr>
    </w:p>
    <w:p w:rsidR="001B2DBC" w:rsidRDefault="001B2DBC" w:rsidP="000E1149">
      <w:pPr>
        <w:spacing w:after="160" w:line="252" w:lineRule="auto"/>
        <w:jc w:val="center"/>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1B2DBC" w:rsidRDefault="001B2DBC" w:rsidP="000E1149">
      <w:pPr>
        <w:tabs>
          <w:tab w:val="left" w:pos="567"/>
        </w:tabs>
        <w:spacing w:line="360" w:lineRule="auto"/>
        <w:jc w:val="center"/>
        <w:rPr>
          <w:rFonts w:ascii="GHEA Grapalat" w:hAnsi="GHEA Grapalat" w:cs="Sylfaen"/>
          <w:b/>
          <w:lang w:val="hy-AM"/>
        </w:rPr>
      </w:pPr>
    </w:p>
    <w:p w:rsidR="001B2DBC" w:rsidRDefault="001B2DBC" w:rsidP="000E1149">
      <w:pPr>
        <w:tabs>
          <w:tab w:val="left" w:pos="567"/>
        </w:tabs>
        <w:spacing w:line="360" w:lineRule="auto"/>
        <w:jc w:val="center"/>
        <w:rPr>
          <w:rFonts w:ascii="GHEA Grapalat" w:hAnsi="GHEA Grapalat" w:cs="Sylfaen"/>
          <w:b/>
          <w:lang w:val="hy-AM"/>
        </w:rPr>
      </w:pPr>
      <w:r>
        <w:rPr>
          <w:rStyle w:val="Strong"/>
          <w:rFonts w:ascii="GHEA Grapalat" w:hAnsi="GHEA Grapalat"/>
          <w:color w:val="000000"/>
          <w:lang w:val="hy-AM"/>
        </w:rPr>
        <w:t xml:space="preserve">«Դատական դեպարտամենտում ծառայության մասին» </w:t>
      </w:r>
      <w:r>
        <w:rPr>
          <w:rFonts w:ascii="GHEA Grapalat" w:hAnsi="GHEA Grapalat" w:cs="Sylfaen"/>
          <w:b/>
          <w:lang w:val="hy-AM"/>
        </w:rPr>
        <w:t>Հայաստանի Հանրապետության օրենքում փոփոխություն կատարելու մասին» օրենքի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B2DBC" w:rsidRDefault="001B2DBC" w:rsidP="001B2DBC">
      <w:pPr>
        <w:tabs>
          <w:tab w:val="left" w:pos="567"/>
        </w:tabs>
        <w:spacing w:line="360" w:lineRule="auto"/>
        <w:ind w:firstLine="720"/>
        <w:jc w:val="both"/>
        <w:rPr>
          <w:rFonts w:ascii="GHEA Grapalat" w:hAnsi="GHEA Grapalat" w:cs="Sylfaen"/>
          <w:lang w:val="hy-AM"/>
        </w:rPr>
      </w:pPr>
    </w:p>
    <w:p w:rsidR="001B2DBC" w:rsidRDefault="001B2DBC" w:rsidP="001B2DBC">
      <w:pPr>
        <w:tabs>
          <w:tab w:val="left" w:pos="567"/>
        </w:tabs>
        <w:spacing w:line="360" w:lineRule="auto"/>
        <w:ind w:firstLine="720"/>
        <w:jc w:val="both"/>
        <w:rPr>
          <w:rFonts w:ascii="GHEA Grapalat" w:hAnsi="GHEA Grapalat" w:cs="Sylfaen"/>
          <w:lang w:val="hy-AM"/>
        </w:rPr>
      </w:pPr>
      <w:r>
        <w:rPr>
          <w:rStyle w:val="Strong"/>
          <w:rFonts w:ascii="GHEA Grapalat" w:hAnsi="GHEA Grapalat"/>
          <w:color w:val="000000"/>
          <w:lang w:val="hy-AM"/>
        </w:rPr>
        <w:t xml:space="preserve">«Դատական դեպարտամենտում ծառայության մասին» </w:t>
      </w:r>
      <w:r>
        <w:rPr>
          <w:rFonts w:ascii="GHEA Grapalat" w:hAnsi="GHEA Grapalat" w:cs="Sylfaen"/>
          <w:lang w:val="hy-AM"/>
        </w:rPr>
        <w:t>Հայաստանի Հանրապետության օրենքում փոփոխություն կատարելու մասին» օրենքի նախագծի ընդունման դեպքում Հայաստանի Հանրապետության պետական բյուջեում ծախսերի և եկամուտների էական ավելացում կամ նվազեցում չի նախատեսվում:</w:t>
      </w:r>
    </w:p>
    <w:p w:rsidR="001B2DBC" w:rsidRDefault="001B2DBC" w:rsidP="001B2DBC">
      <w:pPr>
        <w:tabs>
          <w:tab w:val="left" w:pos="567"/>
        </w:tabs>
        <w:spacing w:line="360" w:lineRule="auto"/>
        <w:ind w:firstLine="720"/>
        <w:jc w:val="both"/>
        <w:rPr>
          <w:rFonts w:ascii="GHEA Grapalat" w:hAnsi="GHEA Grapalat" w:cs="Sylfaen"/>
          <w:lang w:val="hy-AM"/>
        </w:rPr>
      </w:pPr>
    </w:p>
    <w:p w:rsidR="001B2DBC" w:rsidRDefault="001B2DBC" w:rsidP="000E1149">
      <w:pPr>
        <w:spacing w:line="360" w:lineRule="auto"/>
        <w:jc w:val="center"/>
        <w:rPr>
          <w:rFonts w:ascii="GHEA Grapalat" w:hAnsi="GHEA Grapalat" w:cs="Sylfaen"/>
          <w:b/>
          <w:lang w:val="hy-AM"/>
        </w:rPr>
      </w:pPr>
      <w:r>
        <w:rPr>
          <w:rFonts w:ascii="GHEA Grapalat" w:hAnsi="GHEA Grapalat" w:cs="Sylfaen"/>
          <w:b/>
          <w:lang w:val="hy-AM"/>
        </w:rPr>
        <w:t>ՏԵՂԵԿԱՆՔ</w:t>
      </w:r>
    </w:p>
    <w:p w:rsidR="001B2DBC" w:rsidRDefault="001B2DBC" w:rsidP="000E1149">
      <w:pPr>
        <w:spacing w:line="360" w:lineRule="auto"/>
        <w:jc w:val="center"/>
        <w:rPr>
          <w:rFonts w:ascii="GHEA Grapalat" w:hAnsi="GHEA Grapalat" w:cs="Sylfaen"/>
          <w:b/>
          <w:lang w:val="hy-AM"/>
        </w:rPr>
      </w:pPr>
    </w:p>
    <w:p w:rsidR="001B2DBC" w:rsidRDefault="001B2DBC" w:rsidP="000E1149">
      <w:pPr>
        <w:spacing w:line="360" w:lineRule="auto"/>
        <w:jc w:val="center"/>
        <w:rPr>
          <w:rFonts w:ascii="GHEA Grapalat" w:hAnsi="GHEA Grapalat" w:cs="Sylfaen"/>
          <w:b/>
          <w:lang w:val="hy-AM"/>
        </w:rPr>
      </w:pPr>
      <w:r>
        <w:rPr>
          <w:rStyle w:val="Strong"/>
          <w:rFonts w:ascii="GHEA Grapalat" w:hAnsi="GHEA Grapalat"/>
          <w:color w:val="000000"/>
          <w:lang w:val="hy-AM"/>
        </w:rPr>
        <w:t>«Դատական դեպարտամենտում ծառայության մասին»</w:t>
      </w:r>
      <w:r>
        <w:rPr>
          <w:rFonts w:ascii="GHEA Grapalat" w:hAnsi="GHEA Grapalat" w:cs="Sylfaen"/>
          <w:b/>
          <w:lang w:val="hy-AM"/>
        </w:rPr>
        <w:t>Հայաստանի Հանրապետության օրենքում փոփոխություն կատարելու մասին» օրենքի նախագծի ընդունման առնչությամբ այլ իրավական ակտերում փոփոխություններ կամ լրացումներ կատարելու անհրաժեշտության բացակայության մասին</w:t>
      </w:r>
    </w:p>
    <w:p w:rsidR="001B2DBC" w:rsidRDefault="001B2DBC" w:rsidP="001B2DBC">
      <w:pPr>
        <w:tabs>
          <w:tab w:val="left" w:pos="567"/>
        </w:tabs>
        <w:spacing w:line="360" w:lineRule="auto"/>
        <w:ind w:firstLine="720"/>
        <w:jc w:val="both"/>
        <w:rPr>
          <w:rFonts w:ascii="GHEA Grapalat" w:hAnsi="GHEA Grapalat" w:cs="Sylfaen"/>
          <w:lang w:val="hy-AM"/>
        </w:rPr>
      </w:pPr>
    </w:p>
    <w:p w:rsidR="001B2DBC" w:rsidRDefault="001B2DBC" w:rsidP="001B2DBC">
      <w:pPr>
        <w:tabs>
          <w:tab w:val="left" w:pos="567"/>
        </w:tabs>
        <w:spacing w:line="360" w:lineRule="auto"/>
        <w:ind w:firstLine="720"/>
        <w:jc w:val="both"/>
        <w:rPr>
          <w:rFonts w:ascii="GHEA Grapalat" w:hAnsi="GHEA Grapalat" w:cs="Sylfaen"/>
          <w:lang w:val="hy-AM"/>
        </w:rPr>
      </w:pPr>
      <w:r>
        <w:rPr>
          <w:rStyle w:val="Strong"/>
          <w:rFonts w:ascii="GHEA Grapalat" w:hAnsi="GHEA Grapalat"/>
          <w:color w:val="000000"/>
          <w:lang w:val="hy-AM"/>
        </w:rPr>
        <w:t xml:space="preserve">««Դատական դեպարտամենտում ծառայության մասին» </w:t>
      </w:r>
      <w:r>
        <w:rPr>
          <w:rFonts w:ascii="GHEA Grapalat" w:hAnsi="GHEA Grapalat" w:cs="Sylfaen"/>
          <w:lang w:val="hy-AM"/>
        </w:rPr>
        <w:t>Հայաստանի Հանրապետության օրենքում փոփոխություն կատարելու մասին» օրենքի նախագծի ընդունմամբ դեպքում այլ իրավական ակտերում փոփոխություններ կատարելու անհրաժեշտություն չկա:</w:t>
      </w:r>
    </w:p>
    <w:p w:rsidR="001B2DBC" w:rsidRDefault="001B2DBC" w:rsidP="001B2DBC">
      <w:pPr>
        <w:rPr>
          <w:rFonts w:ascii="GHEA Grapalat" w:hAnsi="GHEA Grapalat"/>
          <w:lang w:val="hy-AM"/>
        </w:rPr>
      </w:pPr>
    </w:p>
    <w:p w:rsidR="001B2DBC" w:rsidRDefault="001B2DBC" w:rsidP="001B2DBC">
      <w:pPr>
        <w:rPr>
          <w:rFonts w:ascii="GHEA Grapalat" w:hAnsi="GHEA Grapalat" w:cs="Sylfaen"/>
          <w:lang w:val="hy-AM"/>
        </w:rPr>
      </w:pPr>
    </w:p>
    <w:p w:rsidR="001B2DBC" w:rsidRDefault="001B2DBC" w:rsidP="001B2DBC">
      <w:pPr>
        <w:spacing w:line="360" w:lineRule="auto"/>
        <w:ind w:firstLine="709"/>
        <w:jc w:val="both"/>
        <w:rPr>
          <w:rFonts w:ascii="GHEA Grapalat" w:hAnsi="GHEA Grapalat" w:cs="Sylfaen"/>
          <w:color w:val="191919"/>
          <w:shd w:val="clear" w:color="auto" w:fill="FFFFFF"/>
          <w:lang w:val="hy-AM"/>
        </w:rPr>
      </w:pPr>
    </w:p>
    <w:p w:rsidR="001B2DBC" w:rsidRDefault="001B2DBC" w:rsidP="001B2DBC">
      <w:pPr>
        <w:tabs>
          <w:tab w:val="left" w:pos="1080"/>
        </w:tabs>
        <w:spacing w:line="360" w:lineRule="auto"/>
        <w:ind w:firstLine="720"/>
        <w:jc w:val="center"/>
        <w:rPr>
          <w:rFonts w:ascii="GHEA Grapalat" w:hAnsi="GHEA Grapalat" w:cs="Sylfaen"/>
          <w:lang w:val="hy-AM"/>
        </w:rPr>
      </w:pPr>
    </w:p>
    <w:p w:rsidR="001B2DBC" w:rsidRDefault="001B2DBC" w:rsidP="001B2DBC">
      <w:pPr>
        <w:rPr>
          <w:lang w:val="hy-AM"/>
        </w:rPr>
      </w:pPr>
    </w:p>
    <w:p w:rsidR="007149AD" w:rsidRPr="00217CF9" w:rsidRDefault="007149AD" w:rsidP="00B47116">
      <w:pPr>
        <w:tabs>
          <w:tab w:val="left" w:pos="1080"/>
        </w:tabs>
        <w:spacing w:line="360" w:lineRule="auto"/>
        <w:ind w:firstLine="720"/>
        <w:jc w:val="right"/>
        <w:rPr>
          <w:rFonts w:ascii="GHEA Grapalat" w:hAnsi="GHEA Grapalat"/>
          <w:b/>
          <w:u w:val="single"/>
          <w:lang w:val="hy-AM"/>
        </w:rPr>
      </w:pPr>
    </w:p>
    <w:sectPr w:rsidR="007149AD" w:rsidRPr="00217CF9" w:rsidSect="000E1149">
      <w:footerReference w:type="first" r:id="rId8"/>
      <w:pgSz w:w="11906" w:h="16838" w:code="9"/>
      <w:pgMar w:top="1440" w:right="1080" w:bottom="1440" w:left="1080" w:header="72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1A7" w:rsidRDefault="000511A7">
      <w:r>
        <w:separator/>
      </w:r>
    </w:p>
  </w:endnote>
  <w:endnote w:type="continuationSeparator" w:id="1">
    <w:p w:rsidR="000511A7" w:rsidRDefault="00051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322E" w:rsidRDefault="0083322E" w:rsidP="000E1149">
    <w:pPr>
      <w:pStyle w:val="Footer"/>
      <w:rPr>
        <w:rFonts w:ascii="Sylfaen" w:hAnsi="Sylfaen"/>
        <w:lang w:val="hy-AM"/>
      </w:rPr>
    </w:pPr>
  </w:p>
  <w:p w:rsidR="000E1149" w:rsidRDefault="000E1149" w:rsidP="000E1149">
    <w:pPr>
      <w:pStyle w:val="Footer"/>
      <w:rPr>
        <w:rFonts w:ascii="Sylfaen" w:hAnsi="Sylfaen"/>
        <w:lang w:val="hy-AM"/>
      </w:rPr>
    </w:pPr>
  </w:p>
  <w:p w:rsidR="000E1149" w:rsidRPr="000E1149" w:rsidRDefault="000E1149" w:rsidP="000E1149">
    <w:pPr>
      <w:pStyle w:val="Footer"/>
      <w:rPr>
        <w:rFonts w:ascii="Sylfaen" w:hAnsi="Sylfaen"/>
        <w:lang w:val="hy-AM"/>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1A7" w:rsidRDefault="000511A7">
      <w:r>
        <w:separator/>
      </w:r>
    </w:p>
  </w:footnote>
  <w:footnote w:type="continuationSeparator" w:id="1">
    <w:p w:rsidR="000511A7" w:rsidRDefault="000511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57DB5"/>
    <w:multiLevelType w:val="hybridMultilevel"/>
    <w:tmpl w:val="DDA8FD34"/>
    <w:lvl w:ilvl="0" w:tplc="D70EC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80C3980"/>
    <w:multiLevelType w:val="hybridMultilevel"/>
    <w:tmpl w:val="0A9ECBF0"/>
    <w:lvl w:ilvl="0" w:tplc="750CE4E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hdrShapeDefaults>
    <o:shapedefaults v:ext="edit" spidmax="5122"/>
  </w:hdrShapeDefaults>
  <w:footnotePr>
    <w:footnote w:id="0"/>
    <w:footnote w:id="1"/>
  </w:footnotePr>
  <w:endnotePr>
    <w:endnote w:id="0"/>
    <w:endnote w:id="1"/>
  </w:endnotePr>
  <w:compat/>
  <w:rsids>
    <w:rsidRoot w:val="00C4183A"/>
    <w:rsid w:val="00000D73"/>
    <w:rsid w:val="00003F0B"/>
    <w:rsid w:val="000070B3"/>
    <w:rsid w:val="00014513"/>
    <w:rsid w:val="00016BAF"/>
    <w:rsid w:val="00017884"/>
    <w:rsid w:val="0003163E"/>
    <w:rsid w:val="000337BC"/>
    <w:rsid w:val="00042BAB"/>
    <w:rsid w:val="000465A5"/>
    <w:rsid w:val="00047C91"/>
    <w:rsid w:val="00050086"/>
    <w:rsid w:val="000511A7"/>
    <w:rsid w:val="00052A8E"/>
    <w:rsid w:val="0008778B"/>
    <w:rsid w:val="000932C6"/>
    <w:rsid w:val="00093D9F"/>
    <w:rsid w:val="000954AB"/>
    <w:rsid w:val="000A0C49"/>
    <w:rsid w:val="000B6F82"/>
    <w:rsid w:val="000C2193"/>
    <w:rsid w:val="000C3810"/>
    <w:rsid w:val="000C515D"/>
    <w:rsid w:val="000C5E2B"/>
    <w:rsid w:val="000C7E5C"/>
    <w:rsid w:val="000D2F05"/>
    <w:rsid w:val="000D7D1F"/>
    <w:rsid w:val="000E07B3"/>
    <w:rsid w:val="000E1149"/>
    <w:rsid w:val="000E3A97"/>
    <w:rsid w:val="000E3C92"/>
    <w:rsid w:val="000E62F7"/>
    <w:rsid w:val="000E76F7"/>
    <w:rsid w:val="000F14E8"/>
    <w:rsid w:val="000F3040"/>
    <w:rsid w:val="00107BE4"/>
    <w:rsid w:val="00123E75"/>
    <w:rsid w:val="00124642"/>
    <w:rsid w:val="00131929"/>
    <w:rsid w:val="00135522"/>
    <w:rsid w:val="00140510"/>
    <w:rsid w:val="001431B3"/>
    <w:rsid w:val="001454A9"/>
    <w:rsid w:val="00146163"/>
    <w:rsid w:val="001513B3"/>
    <w:rsid w:val="0015494B"/>
    <w:rsid w:val="00155B4F"/>
    <w:rsid w:val="00160264"/>
    <w:rsid w:val="00166E64"/>
    <w:rsid w:val="00167E01"/>
    <w:rsid w:val="0018092F"/>
    <w:rsid w:val="00185463"/>
    <w:rsid w:val="0019388D"/>
    <w:rsid w:val="001953AC"/>
    <w:rsid w:val="001A2468"/>
    <w:rsid w:val="001B29BF"/>
    <w:rsid w:val="001B2DBC"/>
    <w:rsid w:val="001B6F28"/>
    <w:rsid w:val="001C3944"/>
    <w:rsid w:val="001C65ED"/>
    <w:rsid w:val="001D6396"/>
    <w:rsid w:val="001E0830"/>
    <w:rsid w:val="001E5961"/>
    <w:rsid w:val="001F51F7"/>
    <w:rsid w:val="00217CF9"/>
    <w:rsid w:val="00244C8F"/>
    <w:rsid w:val="00244F97"/>
    <w:rsid w:val="00262182"/>
    <w:rsid w:val="002637C8"/>
    <w:rsid w:val="00266C36"/>
    <w:rsid w:val="00270422"/>
    <w:rsid w:val="0028780B"/>
    <w:rsid w:val="00292D45"/>
    <w:rsid w:val="002951B3"/>
    <w:rsid w:val="00296E5C"/>
    <w:rsid w:val="002977D4"/>
    <w:rsid w:val="002A44CA"/>
    <w:rsid w:val="002B6E75"/>
    <w:rsid w:val="002D4FC5"/>
    <w:rsid w:val="002D4FF2"/>
    <w:rsid w:val="002E2C53"/>
    <w:rsid w:val="002E2C98"/>
    <w:rsid w:val="002E2DC9"/>
    <w:rsid w:val="002E440D"/>
    <w:rsid w:val="002F01DB"/>
    <w:rsid w:val="002F75EE"/>
    <w:rsid w:val="003053C4"/>
    <w:rsid w:val="003106D7"/>
    <w:rsid w:val="00311BF1"/>
    <w:rsid w:val="00316808"/>
    <w:rsid w:val="00316AE3"/>
    <w:rsid w:val="003222F2"/>
    <w:rsid w:val="003233C0"/>
    <w:rsid w:val="00325EC0"/>
    <w:rsid w:val="00333D51"/>
    <w:rsid w:val="003373B7"/>
    <w:rsid w:val="003514B8"/>
    <w:rsid w:val="00351575"/>
    <w:rsid w:val="003527F2"/>
    <w:rsid w:val="00355283"/>
    <w:rsid w:val="00356BE8"/>
    <w:rsid w:val="00367220"/>
    <w:rsid w:val="00373BAE"/>
    <w:rsid w:val="00376511"/>
    <w:rsid w:val="003777E3"/>
    <w:rsid w:val="00382576"/>
    <w:rsid w:val="00384E4B"/>
    <w:rsid w:val="0039303F"/>
    <w:rsid w:val="003B20BD"/>
    <w:rsid w:val="003C24F7"/>
    <w:rsid w:val="003C61F2"/>
    <w:rsid w:val="003D6900"/>
    <w:rsid w:val="003D7051"/>
    <w:rsid w:val="003E4B35"/>
    <w:rsid w:val="003E53D7"/>
    <w:rsid w:val="003F0DB7"/>
    <w:rsid w:val="003F0FE8"/>
    <w:rsid w:val="003F5AEF"/>
    <w:rsid w:val="0040136A"/>
    <w:rsid w:val="004015DC"/>
    <w:rsid w:val="00415993"/>
    <w:rsid w:val="00415AA9"/>
    <w:rsid w:val="00431CCB"/>
    <w:rsid w:val="004335F3"/>
    <w:rsid w:val="00452F26"/>
    <w:rsid w:val="00453EF6"/>
    <w:rsid w:val="00457EB5"/>
    <w:rsid w:val="0046067D"/>
    <w:rsid w:val="00461B84"/>
    <w:rsid w:val="00463B57"/>
    <w:rsid w:val="00464F1B"/>
    <w:rsid w:val="00465CEC"/>
    <w:rsid w:val="00467533"/>
    <w:rsid w:val="004859D4"/>
    <w:rsid w:val="00486A19"/>
    <w:rsid w:val="00487987"/>
    <w:rsid w:val="004C63E2"/>
    <w:rsid w:val="004C6E5D"/>
    <w:rsid w:val="004D077B"/>
    <w:rsid w:val="004D138C"/>
    <w:rsid w:val="004D4357"/>
    <w:rsid w:val="004E0E98"/>
    <w:rsid w:val="004E2D56"/>
    <w:rsid w:val="004E52C1"/>
    <w:rsid w:val="005002E2"/>
    <w:rsid w:val="0050055F"/>
    <w:rsid w:val="00503686"/>
    <w:rsid w:val="00505ECB"/>
    <w:rsid w:val="00513300"/>
    <w:rsid w:val="00532DC8"/>
    <w:rsid w:val="005352EA"/>
    <w:rsid w:val="00540E84"/>
    <w:rsid w:val="005417F5"/>
    <w:rsid w:val="00541CD2"/>
    <w:rsid w:val="00542C65"/>
    <w:rsid w:val="005458B7"/>
    <w:rsid w:val="00560CD3"/>
    <w:rsid w:val="00561AFD"/>
    <w:rsid w:val="0056317F"/>
    <w:rsid w:val="00563511"/>
    <w:rsid w:val="00571E86"/>
    <w:rsid w:val="00575928"/>
    <w:rsid w:val="00577B9A"/>
    <w:rsid w:val="005875A3"/>
    <w:rsid w:val="00593B1B"/>
    <w:rsid w:val="00595CD5"/>
    <w:rsid w:val="005A7A05"/>
    <w:rsid w:val="005B2785"/>
    <w:rsid w:val="005D1E27"/>
    <w:rsid w:val="005D6DFC"/>
    <w:rsid w:val="005F05EE"/>
    <w:rsid w:val="005F302B"/>
    <w:rsid w:val="005F5F57"/>
    <w:rsid w:val="00600CB0"/>
    <w:rsid w:val="00604315"/>
    <w:rsid w:val="006130D9"/>
    <w:rsid w:val="00616B87"/>
    <w:rsid w:val="006209A4"/>
    <w:rsid w:val="0062551D"/>
    <w:rsid w:val="00627CC0"/>
    <w:rsid w:val="00636928"/>
    <w:rsid w:val="0064323A"/>
    <w:rsid w:val="00647234"/>
    <w:rsid w:val="0065045F"/>
    <w:rsid w:val="0065168C"/>
    <w:rsid w:val="00656AC4"/>
    <w:rsid w:val="006615B8"/>
    <w:rsid w:val="0067449F"/>
    <w:rsid w:val="006862D9"/>
    <w:rsid w:val="00691B7C"/>
    <w:rsid w:val="00694FCB"/>
    <w:rsid w:val="00695AD1"/>
    <w:rsid w:val="00696F34"/>
    <w:rsid w:val="006C1D02"/>
    <w:rsid w:val="006C64BC"/>
    <w:rsid w:val="006D7409"/>
    <w:rsid w:val="006E246E"/>
    <w:rsid w:val="006E394D"/>
    <w:rsid w:val="006F3F73"/>
    <w:rsid w:val="006F64D8"/>
    <w:rsid w:val="00706E1C"/>
    <w:rsid w:val="007149AD"/>
    <w:rsid w:val="00717D9E"/>
    <w:rsid w:val="0072378A"/>
    <w:rsid w:val="00727EDA"/>
    <w:rsid w:val="007341DC"/>
    <w:rsid w:val="00735738"/>
    <w:rsid w:val="0073695B"/>
    <w:rsid w:val="00736F43"/>
    <w:rsid w:val="00742CED"/>
    <w:rsid w:val="00746B2A"/>
    <w:rsid w:val="00755D3B"/>
    <w:rsid w:val="007563F6"/>
    <w:rsid w:val="00776C21"/>
    <w:rsid w:val="007816BD"/>
    <w:rsid w:val="00783ADF"/>
    <w:rsid w:val="00785C65"/>
    <w:rsid w:val="007903D9"/>
    <w:rsid w:val="007976BE"/>
    <w:rsid w:val="007A3D52"/>
    <w:rsid w:val="007A44CB"/>
    <w:rsid w:val="007C1926"/>
    <w:rsid w:val="007C7F26"/>
    <w:rsid w:val="007D03A4"/>
    <w:rsid w:val="007D3404"/>
    <w:rsid w:val="007D3478"/>
    <w:rsid w:val="007D7943"/>
    <w:rsid w:val="007E5834"/>
    <w:rsid w:val="007F09D4"/>
    <w:rsid w:val="007F5BBF"/>
    <w:rsid w:val="008067B0"/>
    <w:rsid w:val="00807A47"/>
    <w:rsid w:val="00812EC9"/>
    <w:rsid w:val="00817B78"/>
    <w:rsid w:val="00823813"/>
    <w:rsid w:val="00826EF4"/>
    <w:rsid w:val="0083322E"/>
    <w:rsid w:val="00841702"/>
    <w:rsid w:val="00842DA8"/>
    <w:rsid w:val="00852D5E"/>
    <w:rsid w:val="0086081B"/>
    <w:rsid w:val="00872780"/>
    <w:rsid w:val="008742E8"/>
    <w:rsid w:val="00887552"/>
    <w:rsid w:val="00890BD0"/>
    <w:rsid w:val="008A4313"/>
    <w:rsid w:val="008C0AFB"/>
    <w:rsid w:val="008D42A2"/>
    <w:rsid w:val="008D4C6A"/>
    <w:rsid w:val="008D6312"/>
    <w:rsid w:val="008E017E"/>
    <w:rsid w:val="008E0852"/>
    <w:rsid w:val="008E2343"/>
    <w:rsid w:val="009017CC"/>
    <w:rsid w:val="00903910"/>
    <w:rsid w:val="00905EF1"/>
    <w:rsid w:val="009070AB"/>
    <w:rsid w:val="0090715E"/>
    <w:rsid w:val="00913043"/>
    <w:rsid w:val="00923E55"/>
    <w:rsid w:val="00924461"/>
    <w:rsid w:val="0093082B"/>
    <w:rsid w:val="0094507E"/>
    <w:rsid w:val="009511D2"/>
    <w:rsid w:val="00955DCE"/>
    <w:rsid w:val="00957657"/>
    <w:rsid w:val="009606F9"/>
    <w:rsid w:val="0096114C"/>
    <w:rsid w:val="009614E7"/>
    <w:rsid w:val="0096411E"/>
    <w:rsid w:val="00964D86"/>
    <w:rsid w:val="0096684C"/>
    <w:rsid w:val="00973D6E"/>
    <w:rsid w:val="0097520D"/>
    <w:rsid w:val="00990DF3"/>
    <w:rsid w:val="00994AF6"/>
    <w:rsid w:val="009A0C41"/>
    <w:rsid w:val="009A2F1E"/>
    <w:rsid w:val="009A7CB6"/>
    <w:rsid w:val="009A7D4F"/>
    <w:rsid w:val="009B2D52"/>
    <w:rsid w:val="009C64A2"/>
    <w:rsid w:val="009C6A5A"/>
    <w:rsid w:val="009D1BB3"/>
    <w:rsid w:val="009D3301"/>
    <w:rsid w:val="009E1B16"/>
    <w:rsid w:val="009E70D9"/>
    <w:rsid w:val="009F1CD7"/>
    <w:rsid w:val="009F6D09"/>
    <w:rsid w:val="00A24A0A"/>
    <w:rsid w:val="00A31B87"/>
    <w:rsid w:val="00A36E4B"/>
    <w:rsid w:val="00A405F5"/>
    <w:rsid w:val="00A532EA"/>
    <w:rsid w:val="00A56CF8"/>
    <w:rsid w:val="00A667D9"/>
    <w:rsid w:val="00A76B5B"/>
    <w:rsid w:val="00A85011"/>
    <w:rsid w:val="00A8626C"/>
    <w:rsid w:val="00AA134B"/>
    <w:rsid w:val="00AA75E0"/>
    <w:rsid w:val="00AB6982"/>
    <w:rsid w:val="00AC3177"/>
    <w:rsid w:val="00AC438A"/>
    <w:rsid w:val="00AD1DE7"/>
    <w:rsid w:val="00AE0233"/>
    <w:rsid w:val="00AE0E11"/>
    <w:rsid w:val="00AE3AE7"/>
    <w:rsid w:val="00AE6DC5"/>
    <w:rsid w:val="00AF2B57"/>
    <w:rsid w:val="00B04E5F"/>
    <w:rsid w:val="00B0554D"/>
    <w:rsid w:val="00B06E9D"/>
    <w:rsid w:val="00B14C05"/>
    <w:rsid w:val="00B151E7"/>
    <w:rsid w:val="00B259B2"/>
    <w:rsid w:val="00B26B92"/>
    <w:rsid w:val="00B2768B"/>
    <w:rsid w:val="00B35E0E"/>
    <w:rsid w:val="00B4258B"/>
    <w:rsid w:val="00B47116"/>
    <w:rsid w:val="00B50C8D"/>
    <w:rsid w:val="00B6012A"/>
    <w:rsid w:val="00B6212F"/>
    <w:rsid w:val="00B64BEB"/>
    <w:rsid w:val="00B6559C"/>
    <w:rsid w:val="00B717BA"/>
    <w:rsid w:val="00B71A53"/>
    <w:rsid w:val="00B7272D"/>
    <w:rsid w:val="00B81EAB"/>
    <w:rsid w:val="00B85DBC"/>
    <w:rsid w:val="00B870AA"/>
    <w:rsid w:val="00B8714F"/>
    <w:rsid w:val="00B96ABE"/>
    <w:rsid w:val="00B9740E"/>
    <w:rsid w:val="00B97A9C"/>
    <w:rsid w:val="00BA4524"/>
    <w:rsid w:val="00BB5332"/>
    <w:rsid w:val="00BB6CD9"/>
    <w:rsid w:val="00BC1250"/>
    <w:rsid w:val="00BC3348"/>
    <w:rsid w:val="00BC5FA7"/>
    <w:rsid w:val="00BE2A52"/>
    <w:rsid w:val="00BE30D9"/>
    <w:rsid w:val="00BF1D4F"/>
    <w:rsid w:val="00C02873"/>
    <w:rsid w:val="00C03168"/>
    <w:rsid w:val="00C033CA"/>
    <w:rsid w:val="00C16175"/>
    <w:rsid w:val="00C203AB"/>
    <w:rsid w:val="00C23D6D"/>
    <w:rsid w:val="00C25E2C"/>
    <w:rsid w:val="00C2654B"/>
    <w:rsid w:val="00C4183A"/>
    <w:rsid w:val="00C42AB0"/>
    <w:rsid w:val="00C47EC6"/>
    <w:rsid w:val="00C609FE"/>
    <w:rsid w:val="00C73A2F"/>
    <w:rsid w:val="00C73F54"/>
    <w:rsid w:val="00C740C1"/>
    <w:rsid w:val="00C74AC8"/>
    <w:rsid w:val="00C81F5E"/>
    <w:rsid w:val="00C83CB2"/>
    <w:rsid w:val="00C85CA5"/>
    <w:rsid w:val="00C8698E"/>
    <w:rsid w:val="00C87BF8"/>
    <w:rsid w:val="00C913B3"/>
    <w:rsid w:val="00C974FE"/>
    <w:rsid w:val="00CB4453"/>
    <w:rsid w:val="00CD583E"/>
    <w:rsid w:val="00CF1B82"/>
    <w:rsid w:val="00D012B7"/>
    <w:rsid w:val="00D01886"/>
    <w:rsid w:val="00D03327"/>
    <w:rsid w:val="00D04F0E"/>
    <w:rsid w:val="00D05092"/>
    <w:rsid w:val="00D071FC"/>
    <w:rsid w:val="00D07449"/>
    <w:rsid w:val="00D108C2"/>
    <w:rsid w:val="00D161B3"/>
    <w:rsid w:val="00D2007F"/>
    <w:rsid w:val="00D20711"/>
    <w:rsid w:val="00D2286A"/>
    <w:rsid w:val="00D26EBE"/>
    <w:rsid w:val="00D35F01"/>
    <w:rsid w:val="00D454B5"/>
    <w:rsid w:val="00D46A51"/>
    <w:rsid w:val="00D52C54"/>
    <w:rsid w:val="00D563A7"/>
    <w:rsid w:val="00D60DB7"/>
    <w:rsid w:val="00D61261"/>
    <w:rsid w:val="00D66064"/>
    <w:rsid w:val="00D677AC"/>
    <w:rsid w:val="00D74377"/>
    <w:rsid w:val="00D7688D"/>
    <w:rsid w:val="00D7715D"/>
    <w:rsid w:val="00D85BEE"/>
    <w:rsid w:val="00D92F08"/>
    <w:rsid w:val="00DA31BF"/>
    <w:rsid w:val="00DA442B"/>
    <w:rsid w:val="00DB09D4"/>
    <w:rsid w:val="00DC7811"/>
    <w:rsid w:val="00DD6CBD"/>
    <w:rsid w:val="00DE08A2"/>
    <w:rsid w:val="00DE4A81"/>
    <w:rsid w:val="00DE5D46"/>
    <w:rsid w:val="00DF06C0"/>
    <w:rsid w:val="00DF0FC5"/>
    <w:rsid w:val="00DF461A"/>
    <w:rsid w:val="00DF4BCA"/>
    <w:rsid w:val="00E01BD7"/>
    <w:rsid w:val="00E01F16"/>
    <w:rsid w:val="00E021F7"/>
    <w:rsid w:val="00E129A9"/>
    <w:rsid w:val="00E12CD7"/>
    <w:rsid w:val="00E205C8"/>
    <w:rsid w:val="00E223DB"/>
    <w:rsid w:val="00E24116"/>
    <w:rsid w:val="00E2500D"/>
    <w:rsid w:val="00E26173"/>
    <w:rsid w:val="00E34AEB"/>
    <w:rsid w:val="00E37C4E"/>
    <w:rsid w:val="00E5771A"/>
    <w:rsid w:val="00E64B29"/>
    <w:rsid w:val="00E7441D"/>
    <w:rsid w:val="00E8599A"/>
    <w:rsid w:val="00E85B3E"/>
    <w:rsid w:val="00E9391D"/>
    <w:rsid w:val="00EA571C"/>
    <w:rsid w:val="00EB0F80"/>
    <w:rsid w:val="00EB2740"/>
    <w:rsid w:val="00EC0616"/>
    <w:rsid w:val="00EC3EB0"/>
    <w:rsid w:val="00ED0E51"/>
    <w:rsid w:val="00ED1759"/>
    <w:rsid w:val="00ED4B15"/>
    <w:rsid w:val="00ED708E"/>
    <w:rsid w:val="00EE147A"/>
    <w:rsid w:val="00EE4749"/>
    <w:rsid w:val="00EE6A24"/>
    <w:rsid w:val="00EE6A32"/>
    <w:rsid w:val="00EF2B09"/>
    <w:rsid w:val="00EF4C9E"/>
    <w:rsid w:val="00F1569F"/>
    <w:rsid w:val="00F24A73"/>
    <w:rsid w:val="00F264CE"/>
    <w:rsid w:val="00F2745A"/>
    <w:rsid w:val="00F434E4"/>
    <w:rsid w:val="00F44431"/>
    <w:rsid w:val="00F4712B"/>
    <w:rsid w:val="00F51AE7"/>
    <w:rsid w:val="00F51D91"/>
    <w:rsid w:val="00F5553E"/>
    <w:rsid w:val="00F6076C"/>
    <w:rsid w:val="00F66055"/>
    <w:rsid w:val="00F80A54"/>
    <w:rsid w:val="00F82F06"/>
    <w:rsid w:val="00FA5ECF"/>
    <w:rsid w:val="00FA6CE1"/>
    <w:rsid w:val="00FB2469"/>
    <w:rsid w:val="00FB5E94"/>
    <w:rsid w:val="00FB733B"/>
    <w:rsid w:val="00FD4B62"/>
    <w:rsid w:val="00FE0141"/>
    <w:rsid w:val="00FE62C3"/>
    <w:rsid w:val="00FE70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rPr>
  </w:style>
  <w:style w:type="character" w:customStyle="1" w:styleId="mechtexChar">
    <w:name w:val="mechtex Char"/>
    <w:link w:val="mechtex"/>
    <w:locked/>
    <w:rsid w:val="00311BF1"/>
    <w:rPr>
      <w:rFonts w:ascii="Arial Armenian" w:hAnsi="Arial Armenian"/>
      <w:sz w:val="22"/>
      <w:szCs w:val="24"/>
      <w:lang/>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8603657">
      <w:bodyDiv w:val="1"/>
      <w:marLeft w:val="0"/>
      <w:marRight w:val="0"/>
      <w:marTop w:val="0"/>
      <w:marBottom w:val="0"/>
      <w:divBdr>
        <w:top w:val="none" w:sz="0" w:space="0" w:color="auto"/>
        <w:left w:val="none" w:sz="0" w:space="0" w:color="auto"/>
        <w:bottom w:val="none" w:sz="0" w:space="0" w:color="auto"/>
        <w:right w:val="none" w:sz="0" w:space="0" w:color="auto"/>
      </w:divBdr>
    </w:div>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376805">
      <w:bodyDiv w:val="1"/>
      <w:marLeft w:val="0"/>
      <w:marRight w:val="0"/>
      <w:marTop w:val="0"/>
      <w:marBottom w:val="0"/>
      <w:divBdr>
        <w:top w:val="none" w:sz="0" w:space="0" w:color="auto"/>
        <w:left w:val="none" w:sz="0" w:space="0" w:color="auto"/>
        <w:bottom w:val="none" w:sz="0" w:space="0" w:color="auto"/>
        <w:right w:val="none" w:sz="0" w:space="0" w:color="auto"/>
      </w:divBdr>
    </w:div>
    <w:div w:id="381833087">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733310532">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16075219">
      <w:bodyDiv w:val="1"/>
      <w:marLeft w:val="0"/>
      <w:marRight w:val="0"/>
      <w:marTop w:val="0"/>
      <w:marBottom w:val="0"/>
      <w:divBdr>
        <w:top w:val="none" w:sz="0" w:space="0" w:color="auto"/>
        <w:left w:val="none" w:sz="0" w:space="0" w:color="auto"/>
        <w:bottom w:val="none" w:sz="0" w:space="0" w:color="auto"/>
        <w:right w:val="none" w:sz="0" w:space="0" w:color="auto"/>
      </w:divBdr>
    </w:div>
    <w:div w:id="135445728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76836223">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935287308">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ACA0E-5D3B-47A3-875A-9EF527DA7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3225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https:/mul2.gov.am/tasks/302629/oneclick/grutyun-karavarutyun.docx?token=f322daddcd4762361e2a52a6128f2255</cp:keywords>
  <cp:lastModifiedBy>user</cp:lastModifiedBy>
  <cp:revision>4</cp:revision>
  <cp:lastPrinted>2015-01-20T14:22:00Z</cp:lastPrinted>
  <dcterms:created xsi:type="dcterms:W3CDTF">2020-07-16T05:37:00Z</dcterms:created>
  <dcterms:modified xsi:type="dcterms:W3CDTF">2020-07-16T06:08:00Z</dcterms:modified>
</cp:coreProperties>
</file>