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B0F" w:rsidRPr="00923283" w:rsidRDefault="00A82B0F" w:rsidP="00A82B0F">
      <w:pPr>
        <w:jc w:val="right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shd w:val="clear" w:color="auto" w:fill="FFFFFF"/>
          <w:lang w:val="hy-AM"/>
        </w:rPr>
      </w:pPr>
      <w:r w:rsidRPr="00923283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ՆԱԽԱԳԻԾ</w:t>
      </w:r>
    </w:p>
    <w:p w:rsidR="00A82B0F" w:rsidRDefault="00A82B0F" w:rsidP="00A82B0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A82B0F" w:rsidRPr="00B83D0C" w:rsidRDefault="00A82B0F" w:rsidP="00A82B0F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B83D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B83D0C">
        <w:rPr>
          <w:rFonts w:ascii="Calibri" w:hAnsi="Calibri" w:cs="Calibri"/>
          <w:color w:val="000000"/>
          <w:sz w:val="24"/>
          <w:szCs w:val="24"/>
        </w:rPr>
        <w:t> 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B83D0C">
        <w:rPr>
          <w:rFonts w:ascii="GHEA Grapalat" w:hAnsi="GHEA Grapalat"/>
          <w:b/>
          <w:bCs/>
          <w:color w:val="000000"/>
          <w:sz w:val="24"/>
          <w:szCs w:val="24"/>
        </w:rPr>
        <w:t>Ո Ր Ո Շ ՈՒ Մ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B83D0C">
        <w:rPr>
          <w:rFonts w:ascii="Calibri" w:hAnsi="Calibri" w:cs="Calibri"/>
          <w:color w:val="000000"/>
          <w:sz w:val="24"/>
          <w:szCs w:val="24"/>
        </w:rPr>
        <w:t> 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«      »</w:t>
      </w:r>
      <w:r w:rsidRPr="00B83D0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-----------------</w:t>
      </w:r>
      <w:r w:rsidRPr="00B83D0C">
        <w:rPr>
          <w:rFonts w:ascii="GHEA Grapalat" w:hAnsi="GHEA Grapalat"/>
          <w:color w:val="000000"/>
          <w:sz w:val="24"/>
          <w:szCs w:val="24"/>
        </w:rPr>
        <w:t xml:space="preserve"> 20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 w:rsidRPr="00B83D0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3D0C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B83D0C">
        <w:rPr>
          <w:rFonts w:ascii="GHEA Grapalat" w:hAnsi="GHEA Grapalat"/>
          <w:color w:val="000000"/>
          <w:sz w:val="24"/>
          <w:szCs w:val="24"/>
        </w:rPr>
        <w:t xml:space="preserve"> N 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_____</w:t>
      </w:r>
      <w:r w:rsidRPr="00B83D0C">
        <w:rPr>
          <w:rFonts w:ascii="GHEA Grapalat" w:hAnsi="GHEA Grapalat"/>
          <w:color w:val="000000"/>
          <w:sz w:val="24"/>
          <w:szCs w:val="24"/>
        </w:rPr>
        <w:t>-Ա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B83D0C">
        <w:rPr>
          <w:rFonts w:ascii="Calibri" w:hAnsi="Calibri" w:cs="Calibri"/>
          <w:color w:val="000000"/>
          <w:sz w:val="24"/>
          <w:szCs w:val="24"/>
        </w:rPr>
        <w:t> </w:t>
      </w: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A82B0F" w:rsidRPr="00B83D0C" w:rsidRDefault="00A82B0F" w:rsidP="00A82B0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ԱՊՐԱՆՔՆԵՐ</w:t>
      </w:r>
      <w:r w:rsidRPr="00B83D0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ՓՈԽԱՆՑԵԼՈՒ</w:t>
      </w:r>
      <w:r w:rsidRPr="00B83D0C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  </w:t>
      </w:r>
    </w:p>
    <w:p w:rsidR="00A82B0F" w:rsidRPr="00B83D0C" w:rsidRDefault="00A82B0F" w:rsidP="00A82B0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B83D0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82B0F" w:rsidRDefault="00A82B0F" w:rsidP="00A82B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Pr="00385A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ընդունելով «Մաքսային կարգավորման մասին» Հայաստանի Հանրապետության օրենքի 145-րդ հոդվածի 1-ին մասը և «Կառավարչական իրավահարաբերությունների կարգավորման մասին» Հայաստանի Հանրապետության օրենքի 5-րդ հոդվածի 5-րդ և 6-րդ մասերը` Հայաստանի Հանրապետության կառավարությունը</w:t>
      </w:r>
      <w:r w:rsidRPr="00B83D0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A82B0F" w:rsidRPr="00B83D0C" w:rsidRDefault="00A82B0F" w:rsidP="00A82B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2B0F" w:rsidRPr="00B83D0C" w:rsidRDefault="00A82B0F" w:rsidP="00A82B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4813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արտաքին գործերի նախարարության անունով ստացված, ապա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«Հրաժարում՝ հօգուտ պետության» մաքսային ընթացակարգով </w:t>
      </w:r>
      <w:r w:rsidRPr="00660A92">
        <w:rPr>
          <w:rFonts w:ascii="GHEA Grapalat" w:hAnsi="GHEA Grapalat"/>
          <w:sz w:val="24"/>
          <w:szCs w:val="24"/>
          <w:lang w:val="hy-AM"/>
        </w:rPr>
        <w:t>05100011/010620/0011644</w:t>
      </w:r>
      <w:r w:rsidRPr="00881A04">
        <w:rPr>
          <w:rFonts w:ascii="GHEA Grapalat" w:hAnsi="GHEA Grapalat"/>
          <w:sz w:val="24"/>
          <w:szCs w:val="24"/>
          <w:lang w:val="hy-AM"/>
        </w:rPr>
        <w:t xml:space="preserve"> հայտարարագրով</w:t>
      </w:r>
      <w:r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ձևակերպված և </w:t>
      </w:r>
      <w:r w:rsidRPr="00881A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սեփականությանը փոխանցված</w:t>
      </w:r>
      <w:r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1A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ապրանքները/17 հատ պլանշետ համակարգիչ/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փոխանցել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1A04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881A04">
        <w:rPr>
          <w:rFonts w:ascii="GHEA Grapalat" w:hAnsi="GHEA Grapalat" w:cs="Arial"/>
          <w:sz w:val="24"/>
          <w:szCs w:val="24"/>
          <w:lang w:val="hy-AM"/>
        </w:rPr>
        <w:t>րթության, գիտու</w:t>
      </w:r>
      <w:r>
        <w:rPr>
          <w:rFonts w:ascii="GHEA Grapalat" w:hAnsi="GHEA Grapalat" w:cs="Arial"/>
          <w:sz w:val="24"/>
          <w:szCs w:val="24"/>
          <w:lang w:val="hy-AM"/>
        </w:rPr>
        <w:t>թյան</w:t>
      </w:r>
      <w:r w:rsidRPr="00881A04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նախարարությանը:</w:t>
      </w:r>
    </w:p>
    <w:p w:rsidR="00A82B0F" w:rsidRPr="00B83D0C" w:rsidRDefault="00A82B0F" w:rsidP="00A82B0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881A04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881A04">
        <w:rPr>
          <w:rFonts w:ascii="GHEA Grapalat" w:hAnsi="GHEA Grapalat" w:cs="Arial"/>
          <w:sz w:val="24"/>
          <w:szCs w:val="24"/>
          <w:lang w:val="hy-AM"/>
        </w:rPr>
        <w:t>րթության, գիտու</w:t>
      </w:r>
      <w:r>
        <w:rPr>
          <w:rFonts w:ascii="GHEA Grapalat" w:hAnsi="GHEA Grapalat" w:cs="Arial"/>
          <w:sz w:val="24"/>
          <w:szCs w:val="24"/>
          <w:lang w:val="hy-AM"/>
        </w:rPr>
        <w:t>թյան</w:t>
      </w:r>
      <w:r w:rsidRPr="00881A04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նախարարին և </w:t>
      </w:r>
      <w:r w:rsidRPr="00881A04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ետական եկամուտների կոմիտեի նախագահին՝ սույն որոշումն ուժի մեջ մտնելուց հետո Հայաստանի Հանրապետության օրենսդրությամբ սահմանված կարգով ապահովել սույն որոշման 1-ին կետում նշված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ապրանքների</w:t>
      </w:r>
      <w:r w:rsidRPr="00B83D0C">
        <w:rPr>
          <w:rFonts w:ascii="GHEA Grapalat" w:hAnsi="GHEA Grapalat"/>
          <w:color w:val="000000"/>
          <w:sz w:val="24"/>
          <w:szCs w:val="24"/>
          <w:lang w:val="hy-AM"/>
        </w:rPr>
        <w:t xml:space="preserve"> հանձնման-ընդունման աշխատանքների կատարումը։ </w:t>
      </w:r>
    </w:p>
    <w:p w:rsidR="00A82B0F" w:rsidRPr="00B83D0C" w:rsidRDefault="00A82B0F" w:rsidP="00A82B0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B83D0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A82B0F" w:rsidRPr="00B83D0C" w:rsidTr="0022207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82B0F" w:rsidRPr="00B83D0C" w:rsidRDefault="00A82B0F" w:rsidP="002220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</w:t>
            </w:r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82B0F" w:rsidRPr="00B83D0C" w:rsidRDefault="00A82B0F" w:rsidP="00222077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B83D0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A82B0F" w:rsidRPr="00B83D0C" w:rsidTr="0022207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82B0F" w:rsidRPr="00B83D0C" w:rsidRDefault="00A82B0F" w:rsidP="0022207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3D0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A82B0F" w:rsidRPr="00B83D0C" w:rsidRDefault="00A82B0F" w:rsidP="0022207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3D0C">
              <w:rPr>
                <w:rFonts w:ascii="GHEA Grapalat" w:hAnsi="GHEA Grapalat"/>
                <w:color w:val="000000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</w:t>
            </w:r>
            <w:r w:rsidRPr="00B83D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թ. </w:t>
            </w:r>
            <w:r w:rsidRPr="00B83D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--------------------</w:t>
            </w:r>
          </w:p>
          <w:p w:rsidR="00A82B0F" w:rsidRPr="00B83D0C" w:rsidRDefault="00A82B0F" w:rsidP="0022207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B83D0C">
              <w:rPr>
                <w:rFonts w:ascii="GHEA Grapalat" w:hAnsi="GHEA Grapalat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82B0F" w:rsidRPr="00B83D0C" w:rsidRDefault="00A82B0F" w:rsidP="0022207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3D0C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A82B0F" w:rsidRPr="00B83D0C" w:rsidRDefault="00A82B0F" w:rsidP="00A82B0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83D0C">
        <w:rPr>
          <w:rFonts w:ascii="GHEA Grapalat" w:hAnsi="GHEA Grapalat"/>
          <w:sz w:val="24"/>
          <w:szCs w:val="24"/>
        </w:rPr>
        <w:br w:type="page"/>
      </w:r>
      <w:r w:rsidRPr="00561E81">
        <w:rPr>
          <w:rFonts w:ascii="GHEA Grapalat" w:hAnsi="GHEA Grapalat"/>
          <w:b/>
          <w:sz w:val="24"/>
          <w:szCs w:val="24"/>
        </w:rPr>
        <w:lastRenderedPageBreak/>
        <w:t>ՏԵՂԵԿԱՆՔ</w:t>
      </w:r>
      <w:r>
        <w:rPr>
          <w:rFonts w:ascii="GHEA Grapalat" w:hAnsi="GHEA Grapalat"/>
          <w:b/>
          <w:sz w:val="24"/>
          <w:szCs w:val="24"/>
        </w:rPr>
        <w:t>-</w:t>
      </w:r>
      <w:r w:rsidRPr="00B83D0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82B0F" w:rsidRPr="00B83D0C" w:rsidRDefault="00A82B0F" w:rsidP="00A82B0F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A82B0F" w:rsidRPr="00B83D0C" w:rsidRDefault="00A82B0F" w:rsidP="00A82B0F">
      <w:pPr>
        <w:autoSpaceDE w:val="0"/>
        <w:autoSpaceDN w:val="0"/>
        <w:adjustRightInd w:val="0"/>
        <w:spacing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881A0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ԱՊՐԱՆՔՆԵՐ ՓՈԽԱՆՑԵԼՈՒ</w:t>
      </w:r>
      <w:r w:rsidRPr="00B83D0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B83D0C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Pr="00881A0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»</w:t>
      </w:r>
      <w:r w:rsidRPr="00B83D0C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</w:t>
      </w:r>
    </w:p>
    <w:p w:rsidR="00A82B0F" w:rsidRPr="00B83D0C" w:rsidRDefault="00A82B0F" w:rsidP="00A82B0F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A82B0F" w:rsidRPr="00B83D0C" w:rsidRDefault="00A82B0F" w:rsidP="00A82B0F">
      <w:pPr>
        <w:autoSpaceDE w:val="0"/>
        <w:autoSpaceDN w:val="0"/>
        <w:adjustRightInd w:val="0"/>
        <w:ind w:firstLine="45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A82B0F" w:rsidRPr="00DD4798" w:rsidRDefault="00A82B0F" w:rsidP="00A82B0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4798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 xml:space="preserve">Ընթացիկ իրավիճակը </w:t>
      </w:r>
      <w:r w:rsidRPr="00DD479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և ի</w:t>
      </w:r>
      <w:r w:rsidRPr="00DD4798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A82B0F" w:rsidRPr="00561E81" w:rsidRDefault="00A82B0F" w:rsidP="00A82B0F">
      <w:pPr>
        <w:pStyle w:val="BodyText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 w:rsidRPr="00881A04">
        <w:rPr>
          <w:rFonts w:ascii="GHEA Grapalat" w:hAnsi="GHEA Grapalat"/>
          <w:sz w:val="24"/>
          <w:szCs w:val="24"/>
          <w:lang w:val="hy-AM"/>
        </w:rPr>
        <w:t>2020 թվականի</w:t>
      </w:r>
      <w:r w:rsidRPr="00561E81">
        <w:rPr>
          <w:rFonts w:ascii="GHEA Grapalat" w:hAnsi="GHEA Grapalat"/>
          <w:sz w:val="24"/>
          <w:szCs w:val="24"/>
          <w:lang w:val="hy-AM"/>
        </w:rPr>
        <w:t xml:space="preserve"> ապրիլի 28-ին Բեռլինից Երևան վերադարձող դիվանագետի միջոցով, Գերմանիայում ՀՀ դեսպանության կողմից ուղարկվել է ուղեբեռ (22.5 կգ, 1 հատ արկղ), որի մեջ եղել է 17 հատ պլանշետ համակարգիչ, որոնք նախատեսված են որպես նվիրատվություն տրամադրել կարիքավոր աշակերտներին՝ COVID-19-ի համավարակի պայմաններում հեռավար ուսուցման նպատակով՝ դրանք հանձնելով ՀՀ ԿԳՄՍ նախարարության տնօրինությանը: Նշված ուղեբեռը պահվել էր «Զվարթնոց» օդանավակայանում մաքսային հսկողություն իրականացնող ՀՀ ՊԵԿ աշխատակիցների կողմից և պահանջ էր ներկայացվել դրանց ձևակերպման (հայտարարագրման) համար։</w:t>
      </w:r>
    </w:p>
    <w:p w:rsidR="00A82B0F" w:rsidRPr="00B83D0C" w:rsidRDefault="00A82B0F" w:rsidP="00A82B0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61E81">
        <w:rPr>
          <w:rFonts w:ascii="GHEA Grapalat" w:hAnsi="GHEA Grapalat"/>
          <w:sz w:val="24"/>
          <w:szCs w:val="24"/>
          <w:lang w:val="hy-AM"/>
        </w:rPr>
        <w:t xml:space="preserve">Ստացված պլանշետները ՀՀ ԿԳՄՍ նախարարությանը փոխանցելու համար ՀՀ </w:t>
      </w:r>
      <w:r w:rsidRPr="00881A04">
        <w:rPr>
          <w:rFonts w:ascii="GHEA Grapalat" w:hAnsi="GHEA Grapalat"/>
          <w:sz w:val="24"/>
          <w:szCs w:val="24"/>
          <w:lang w:val="hy-AM"/>
        </w:rPr>
        <w:t>ԱԳ</w:t>
      </w:r>
      <w:r w:rsidRPr="00561E81">
        <w:rPr>
          <w:rFonts w:ascii="GHEA Grapalat" w:hAnsi="GHEA Grapalat"/>
          <w:sz w:val="24"/>
          <w:szCs w:val="24"/>
          <w:lang w:val="hy-AM"/>
        </w:rPr>
        <w:t xml:space="preserve"> նախարարությունից կախված մաքսային ընթացակարգերն ավարտված են։ Մասնավորապես, պլանշետները հայտարարագրվել են «Հրաժարում՝ հօգուտ պետության» մաքսային ընթացակարգով, հետևաբար դրանք ենթակա են տնօրինման մաքսային մարմինների կողմից</w:t>
      </w:r>
      <w:r w:rsidRPr="00DC3027">
        <w:rPr>
          <w:rFonts w:ascii="GHEA Grapalat" w:hAnsi="GHEA Grapalat"/>
          <w:lang w:val="hy-AM"/>
        </w:rPr>
        <w:t>։</w:t>
      </w:r>
      <w:r w:rsidRPr="00DC3027">
        <w:rPr>
          <w:rFonts w:ascii="GHEA Grapalat" w:hAnsi="GHEA Grapalat"/>
          <w:lang w:val="hy-AM"/>
        </w:rPr>
        <w:tab/>
      </w:r>
      <w:r w:rsidRPr="00DC3027">
        <w:rPr>
          <w:rFonts w:ascii="GHEA Grapalat" w:hAnsi="GHEA Grapalat"/>
          <w:lang w:val="hy-AM"/>
        </w:rPr>
        <w:br/>
      </w:r>
      <w:r w:rsidRPr="00DC3027">
        <w:rPr>
          <w:rFonts w:ascii="GHEA Grapalat" w:hAnsi="GHEA Grapalat"/>
          <w:lang w:val="hy-AM"/>
        </w:rPr>
        <w:tab/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ընդունումն անհրաժեշտ է «Մաքսային կարգավորման մասին» Հայաստանի Հանրապետության օրենքի 145-րդ հոդվածի 1-ին մասով նախատեսված պայմանը ապահովելու համար, համաձայն որի՝ «Կոմիտեն իրավունք ունի պետական սեփականությանը փոխանցված ապրանքները անհատույց փոխանցելու շահագրգիռ պետական մարմիններին և կազմակերպություններին` </w:t>
      </w:r>
      <w:r w:rsidRPr="00B83D0C">
        <w:rPr>
          <w:rFonts w:ascii="GHEA Grapalat" w:hAnsi="GHEA Grapalat" w:cs="Arial"/>
          <w:i/>
          <w:sz w:val="24"/>
          <w:szCs w:val="24"/>
          <w:lang w:val="hy-AM"/>
        </w:rPr>
        <w:t>Կառավարության որոշման հիման վրա</w:t>
      </w:r>
      <w:r w:rsidRPr="00B83D0C">
        <w:rPr>
          <w:rFonts w:ascii="GHEA Grapalat" w:hAnsi="GHEA Grapalat" w:cs="Arial"/>
          <w:sz w:val="24"/>
          <w:szCs w:val="24"/>
          <w:lang w:val="hy-AM"/>
        </w:rPr>
        <w:t>։»։</w:t>
      </w:r>
    </w:p>
    <w:p w:rsidR="00A82B0F" w:rsidRPr="00DD4798" w:rsidRDefault="00A82B0F" w:rsidP="00A82B0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r w:rsidRPr="00DD479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</w:t>
      </w:r>
      <w:r w:rsidRPr="00DD4798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ռաջարկվող կարգավորման բնույթը</w:t>
      </w:r>
    </w:p>
    <w:p w:rsidR="00A82B0F" w:rsidRPr="00B83D0C" w:rsidRDefault="00A82B0F" w:rsidP="00A82B0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ապրանքները, որոնց գնահատված արժեքը կազմում է </w:t>
      </w:r>
      <w:r w:rsidRPr="00881A04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2023,48 Եվրո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81A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րտաքին գործերի նախարարության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կողմից 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հայտարարագրվել է «Հրաժարում՝ հօգուտ </w:t>
      </w:r>
      <w:r w:rsidRPr="00B83D0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պետության» մաքսային ընթացակարգով, հետևաբար այն </w:t>
      </w:r>
      <w:r w:rsidRPr="00881A04">
        <w:rPr>
          <w:rFonts w:ascii="GHEA Grapalat" w:hAnsi="GHEA Grapalat" w:cs="Arial"/>
          <w:sz w:val="24"/>
          <w:szCs w:val="24"/>
          <w:lang w:val="hy-AM"/>
        </w:rPr>
        <w:t>Կրթության, գիտու</w:t>
      </w:r>
      <w:r>
        <w:rPr>
          <w:rFonts w:ascii="GHEA Grapalat" w:hAnsi="GHEA Grapalat" w:cs="Arial"/>
          <w:sz w:val="24"/>
          <w:szCs w:val="24"/>
          <w:lang w:val="hy-AM"/>
        </w:rPr>
        <w:t>թյան</w:t>
      </w:r>
      <w:r w:rsidRPr="00881A04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 նախարարությանը կարող է փոխանցվել ՀՀ կառավարության որոշման հիման վրա։</w:t>
      </w:r>
    </w:p>
    <w:p w:rsidR="00A82B0F" w:rsidRPr="00B83D0C" w:rsidRDefault="00A82B0F" w:rsidP="00A82B0F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</w:p>
    <w:p w:rsidR="00A82B0F" w:rsidRPr="00DD4798" w:rsidRDefault="00A82B0F" w:rsidP="00A82B0F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DD4798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A82B0F" w:rsidRPr="00B83D0C" w:rsidRDefault="00A82B0F" w:rsidP="00A82B0F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</w:t>
      </w:r>
      <w:r w:rsidRPr="00B83D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հնարավոր կլինի ապահովել </w:t>
      </w: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ապրանքների </w:t>
      </w: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փոխանցումը</w:t>
      </w:r>
      <w:r w:rsidRPr="00881A04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</w:t>
      </w:r>
      <w:r>
        <w:rPr>
          <w:rFonts w:ascii="GHEA Grapalat" w:hAnsi="GHEA Grapalat" w:cs="Arial"/>
          <w:sz w:val="24"/>
          <w:szCs w:val="24"/>
        </w:rPr>
        <w:t>րթության</w:t>
      </w:r>
      <w:proofErr w:type="spellEnd"/>
      <w:r w:rsidRPr="00881A04">
        <w:rPr>
          <w:rFonts w:ascii="GHEA Grapalat" w:hAnsi="GHEA Grapalat" w:cs="Arial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գիտու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թյան</w:t>
      </w:r>
      <w:r w:rsidRPr="00881A04">
        <w:rPr>
          <w:rFonts w:ascii="GHEA Grapalat" w:hAnsi="GHEA Grapalat" w:cs="Arial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մշակույթի</w:t>
      </w:r>
      <w:proofErr w:type="spellEnd"/>
      <w:r w:rsidRPr="00881A04">
        <w:rPr>
          <w:rFonts w:ascii="GHEA Grapalat" w:hAnsi="GHEA Grapalat" w:cs="Arial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 w:rsidRPr="00881A04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սպորտի</w:t>
      </w:r>
      <w:proofErr w:type="spellEnd"/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նախարարությանը՝ առանց լրացուցիչ ծախսեր կատարելու։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A82B0F" w:rsidRPr="00B83D0C" w:rsidRDefault="00A82B0F" w:rsidP="00A82B0F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GHEA Grapalat" w:hAnsi="GHEA Grapalat" w:cs="Sylfaen"/>
          <w:b/>
          <w:noProof/>
          <w:sz w:val="24"/>
          <w:szCs w:val="24"/>
          <w:lang w:val="pt-BR"/>
        </w:rPr>
      </w:pPr>
    </w:p>
    <w:p w:rsidR="00A82B0F" w:rsidRPr="00B83D0C" w:rsidRDefault="00A82B0F" w:rsidP="00A82B0F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A82B0F" w:rsidRPr="00B83D0C" w:rsidRDefault="00A82B0F" w:rsidP="00A82B0F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A82B0F" w:rsidRPr="00B83D0C" w:rsidRDefault="00A82B0F" w:rsidP="00A82B0F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Տ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Ե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Ղ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Ե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Կ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Ա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Ն</w:t>
      </w:r>
      <w:r w:rsidRPr="00B83D0C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 w:cs="Sylfaen"/>
          <w:b/>
          <w:noProof/>
          <w:sz w:val="24"/>
          <w:szCs w:val="24"/>
          <w:lang w:val="af-ZA"/>
        </w:rPr>
        <w:t>Ք</w:t>
      </w:r>
    </w:p>
    <w:p w:rsidR="00A82B0F" w:rsidRPr="00B83D0C" w:rsidRDefault="00A82B0F" w:rsidP="00A82B0F">
      <w:pPr>
        <w:autoSpaceDE w:val="0"/>
        <w:autoSpaceDN w:val="0"/>
        <w:adjustRightInd w:val="0"/>
        <w:ind w:right="28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82B0F" w:rsidRPr="00B83D0C" w:rsidRDefault="00A82B0F" w:rsidP="00A82B0F">
      <w:pPr>
        <w:autoSpaceDE w:val="0"/>
        <w:autoSpaceDN w:val="0"/>
        <w:adjustRightInd w:val="0"/>
        <w:spacing w:line="360" w:lineRule="auto"/>
        <w:ind w:right="282"/>
        <w:jc w:val="center"/>
        <w:rPr>
          <w:rFonts w:ascii="GHEA Grapalat" w:hAnsi="GHEA Grapalat" w:cs="IRTEK Courier"/>
          <w:b/>
          <w:noProof/>
          <w:sz w:val="24"/>
          <w:szCs w:val="24"/>
          <w:lang w:val="hy-AM"/>
        </w:rPr>
      </w:pPr>
      <w:r w:rsidRPr="00881A0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ԱՊՐԱՆՔՆԵՐ ՓՈԽԱՆՑԵԼՈՒ</w:t>
      </w:r>
      <w:r w:rsidRPr="00B83D0C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E63C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881A0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»</w:t>
      </w:r>
      <w:r w:rsidRPr="00B83D0C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</w:t>
      </w:r>
      <w:r w:rsidRPr="00B83D0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B83D0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B83D0C">
        <w:rPr>
          <w:rFonts w:ascii="GHEA Grapalat" w:hAnsi="GHEA Grapalat" w:cs="IRTEK Courier"/>
          <w:b/>
          <w:noProof/>
          <w:sz w:val="24"/>
          <w:szCs w:val="24"/>
          <w:lang w:val="hy-AM"/>
        </w:rPr>
        <w:t>ԸՆԴՈՒՆՄԱՆ ԱՌՆՉՈՒԹՅԱՄԲ ՀՀ ՊԵՏԱԿԱՆ ԲՅՈՒՋԵԻ ԵԿԱՄՈՒՏՆԵՐԻ ԵՎ ԾԱԽՍԵՐԻ ԷԱԿԱՆ ԱՎԵԼԱՑՄԱՆ ԿԱՄ ՆՎԱԶԵՑՄԱՆ ԲԱՑԱԿԱՅՈՒԹՅԱՆ ՄԱՍԻՆ</w:t>
      </w:r>
    </w:p>
    <w:p w:rsidR="00A82B0F" w:rsidRPr="00B83D0C" w:rsidRDefault="00A82B0F" w:rsidP="00A82B0F">
      <w:pPr>
        <w:autoSpaceDE w:val="0"/>
        <w:autoSpaceDN w:val="0"/>
        <w:adjustRightInd w:val="0"/>
        <w:ind w:right="282"/>
        <w:jc w:val="center"/>
        <w:rPr>
          <w:rFonts w:ascii="GHEA Grapalat" w:hAnsi="GHEA Grapalat"/>
          <w:sz w:val="24"/>
          <w:szCs w:val="24"/>
          <w:lang w:val="hy-AM"/>
        </w:rPr>
      </w:pPr>
    </w:p>
    <w:p w:rsidR="00A82B0F" w:rsidRPr="00881A04" w:rsidRDefault="00A82B0F" w:rsidP="00A82B0F">
      <w:pPr>
        <w:spacing w:line="360" w:lineRule="auto"/>
        <w:rPr>
          <w:rFonts w:ascii="GHEA Grapalat" w:hAnsi="GHEA Grapalat" w:cs="Sylfaen"/>
          <w:b/>
          <w:noProof/>
          <w:sz w:val="16"/>
          <w:szCs w:val="16"/>
          <w:lang w:val="hy-AM"/>
        </w:rPr>
      </w:pPr>
      <w:r w:rsidRPr="00B83D0C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Pr="00B83D0C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B83D0C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B83D0C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Հայաստանի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պետական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բյուջեում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եկամուտների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ավելացում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կամ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նվազեցում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չի</w:t>
      </w:r>
      <w:r w:rsidRPr="00B83D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3D0C">
        <w:rPr>
          <w:rFonts w:ascii="GHEA Grapalat" w:hAnsi="GHEA Grapalat"/>
          <w:sz w:val="24"/>
          <w:szCs w:val="24"/>
          <w:lang w:val="hy-AM"/>
        </w:rPr>
        <w:t>նախատեսվո</w:t>
      </w:r>
      <w:r w:rsidRPr="00881A04">
        <w:rPr>
          <w:rFonts w:ascii="GHEA Grapalat" w:hAnsi="GHEA Grapalat"/>
          <w:sz w:val="24"/>
          <w:szCs w:val="24"/>
          <w:lang w:val="hy-AM"/>
        </w:rPr>
        <w:t>մ</w:t>
      </w:r>
    </w:p>
    <w:p w:rsidR="00A82B0F" w:rsidRPr="00881A04" w:rsidRDefault="00A82B0F" w:rsidP="00A82B0F">
      <w:pPr>
        <w:rPr>
          <w:rFonts w:ascii="GHEA Grapalat" w:hAnsi="GHEA Grapalat" w:cs="Sylfaen"/>
          <w:b/>
          <w:noProof/>
          <w:sz w:val="16"/>
          <w:szCs w:val="16"/>
          <w:lang w:val="hy-AM"/>
        </w:rPr>
      </w:pPr>
    </w:p>
    <w:p w:rsidR="00A82B0F" w:rsidRDefault="00A82B0F" w:rsidP="00A82B0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881A0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82B0F" w:rsidRDefault="00A82B0F" w:rsidP="00A82B0F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«Գույք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 xml:space="preserve">հետ վերցնելու,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 xml:space="preserve"> և</w:t>
      </w:r>
      <w:r w:rsidRPr="00881A04">
        <w:rPr>
          <w:rFonts w:ascii="GHEA Grapalat" w:hAnsi="GHEA Grapalat" w:cs="Tahoma"/>
          <w:b/>
          <w:spacing w:val="-4"/>
          <w:sz w:val="24"/>
          <w:szCs w:val="24"/>
          <w:lang w:val="hy-AM"/>
        </w:rPr>
        <w:t xml:space="preserve"> Հա</w:t>
      </w:r>
      <w:r w:rsidRPr="00881A04">
        <w:rPr>
          <w:rFonts w:ascii="GHEA Grapalat" w:hAnsi="GHEA Grapalat" w:cs="Tahoma"/>
          <w:b/>
          <w:spacing w:val="-4"/>
          <w:sz w:val="24"/>
          <w:szCs w:val="24"/>
          <w:lang w:val="hy-AM"/>
        </w:rPr>
        <w:softHyphen/>
        <w:t>յաստանի</w:t>
      </w:r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r w:rsidRPr="00881A0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կ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2005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փետրվարի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17-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N 194-</w:t>
      </w:r>
      <w:r w:rsidRPr="00881A04"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>մեջ փոփոխություններ կատարելու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81A04">
        <w:rPr>
          <w:rFonts w:ascii="GHEA Grapalat" w:hAnsi="GHEA Grapalat" w:cs="Sylfaen"/>
          <w:b/>
          <w:sz w:val="24"/>
          <w:szCs w:val="24"/>
          <w:lang w:val="hy-AM"/>
        </w:rPr>
        <w:t>մասին:</w:t>
      </w:r>
    </w:p>
    <w:p w:rsidR="00A82B0F" w:rsidRDefault="00A82B0F" w:rsidP="00A82B0F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82B0F" w:rsidRPr="00881A04" w:rsidRDefault="00A82B0F" w:rsidP="00A82B0F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82B0F" w:rsidRDefault="00A82B0F" w:rsidP="00A82B0F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p w:rsidR="00A82B0F" w:rsidRDefault="00A82B0F" w:rsidP="00A82B0F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p w:rsidR="00A82B0F" w:rsidRDefault="00A82B0F" w:rsidP="00A82B0F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p w:rsidR="00A82B0F" w:rsidRDefault="00A82B0F" w:rsidP="00A82B0F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p w:rsidR="00A82B0F" w:rsidRPr="001E63C6" w:rsidRDefault="00A82B0F" w:rsidP="00A82B0F">
      <w:pPr>
        <w:widowControl w:val="0"/>
        <w:tabs>
          <w:tab w:val="left" w:pos="181"/>
          <w:tab w:val="left" w:pos="340"/>
        </w:tabs>
        <w:spacing w:line="360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r w:rsidRPr="001E63C6"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A82B0F" w:rsidRPr="001E63C6" w:rsidRDefault="00A82B0F" w:rsidP="00A82B0F">
      <w:pPr>
        <w:autoSpaceDE w:val="0"/>
        <w:autoSpaceDN w:val="0"/>
        <w:adjustRightInd w:val="0"/>
        <w:spacing w:line="360" w:lineRule="auto"/>
        <w:ind w:right="282"/>
        <w:jc w:val="center"/>
        <w:rPr>
          <w:rFonts w:ascii="GHEA Grapalat" w:hAnsi="GHEA Grapalat" w:cs="Sylfaen"/>
          <w:b/>
          <w:sz w:val="24"/>
          <w:lang w:val="hy-AM"/>
        </w:rPr>
      </w:pPr>
      <w:r w:rsidRPr="001E63C6">
        <w:rPr>
          <w:rFonts w:ascii="GHEA Grapalat" w:hAnsi="GHEA Grapalat" w:cs="Sylfaen"/>
          <w:b/>
          <w:sz w:val="24"/>
          <w:lang w:val="hy-AM"/>
        </w:rPr>
        <w:t xml:space="preserve">«Ապրանքներ փոխանցելու մասին»  </w:t>
      </w:r>
      <w:r w:rsidRPr="001E63C6">
        <w:rPr>
          <w:rFonts w:ascii="GHEA Grapalat" w:hAnsi="GHEA Grapalat" w:cs="Sylfaen"/>
          <w:b/>
          <w:sz w:val="24"/>
          <w:lang w:val="nl-NL"/>
        </w:rPr>
        <w:t xml:space="preserve">ՀՀ կառավարության որոշման </w:t>
      </w:r>
      <w:r w:rsidRPr="001E63C6">
        <w:rPr>
          <w:rFonts w:ascii="GHEA Grapalat" w:hAnsi="GHEA Grapalat" w:cs="Sylfaen"/>
          <w:b/>
          <w:sz w:val="24"/>
          <w:lang w:val="hy-AM"/>
        </w:rPr>
        <w:t>նախագծի</w:t>
      </w:r>
      <w:r w:rsidRPr="001E63C6">
        <w:rPr>
          <w:rFonts w:ascii="GHEA Grapalat" w:hAnsi="GHEA Grapalat" w:cs="Sylfaen"/>
          <w:b/>
          <w:sz w:val="24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p w:rsidR="00A82B0F" w:rsidRDefault="00A82B0F" w:rsidP="00A82B0F">
      <w:pPr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085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6770"/>
        <w:gridCol w:w="1170"/>
        <w:gridCol w:w="956"/>
      </w:tblGrid>
      <w:tr w:rsidR="00A82B0F" w:rsidTr="00222077">
        <w:trPr>
          <w:trHeight w:val="1428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:rsidR="00A82B0F" w:rsidRDefault="00A82B0F" w:rsidP="00222077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0F" w:rsidRDefault="00A82B0F" w:rsidP="00222077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A82B0F" w:rsidTr="00222077">
        <w:trPr>
          <w:trHeight w:val="146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A82B0F" w:rsidTr="00222077">
        <w:trPr>
          <w:trHeight w:val="146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1.Պետական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եկումուտների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A82B0F" w:rsidRPr="00957A41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15</w:t>
            </w:r>
            <w:r w:rsidRPr="00957A41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6</w:t>
            </w:r>
            <w:r w:rsidRPr="00957A41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.2020թ. հ.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660A9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01/3-2/38137-2020</w:t>
            </w:r>
          </w:p>
          <w:p w:rsidR="00A82B0F" w:rsidRPr="003A6C29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Pr="00660A92" w:rsidRDefault="00A82B0F" w:rsidP="00222077">
            <w:pPr>
              <w:tabs>
                <w:tab w:val="left" w:pos="0"/>
                <w:tab w:val="left" w:pos="567"/>
              </w:tabs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60A92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660A92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82B0F" w:rsidRPr="00660A92" w:rsidRDefault="00A82B0F" w:rsidP="00222077">
            <w:pPr>
              <w:tabs>
                <w:tab w:val="left" w:pos="0"/>
                <w:tab w:val="left" w:pos="567"/>
              </w:tabs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660A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0A92"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 w:rsidRPr="00660A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0A9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60A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0A92">
              <w:rPr>
                <w:rFonts w:ascii="GHEA Grapalat" w:hAnsi="GHEA Grapalat"/>
                <w:sz w:val="24"/>
                <w:szCs w:val="24"/>
                <w:lang w:val="hy-AM"/>
              </w:rPr>
              <w:t>1-ին կետում շարադրված 2020թ հունիսի 01-ի թիվ 302-62038357737722</w:t>
            </w:r>
            <w:r w:rsidRPr="00660A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0A92">
              <w:rPr>
                <w:rFonts w:ascii="GHEA Grapalat" w:hAnsi="GHEA Grapalat"/>
                <w:sz w:val="24"/>
                <w:szCs w:val="24"/>
              </w:rPr>
              <w:t>հայտարարագրով</w:t>
            </w:r>
            <w:proofErr w:type="spellEnd"/>
            <w:r w:rsidRPr="00660A92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05100011/010620/0011644</w:t>
            </w:r>
            <w:r w:rsidRPr="00660A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0A92">
              <w:rPr>
                <w:rFonts w:ascii="GHEA Grapalat" w:hAnsi="GHEA Grapalat"/>
                <w:sz w:val="24"/>
                <w:szCs w:val="24"/>
              </w:rPr>
              <w:t>հայտարարագրով</w:t>
            </w:r>
            <w:proofErr w:type="spellEnd"/>
            <w:r w:rsidRPr="00660A9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բառերով: </w:t>
            </w:r>
          </w:p>
          <w:p w:rsidR="00A82B0F" w:rsidRPr="00385A1D" w:rsidRDefault="00A82B0F" w:rsidP="00222077">
            <w:pPr>
              <w:pStyle w:val="mechtex"/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82B0F" w:rsidRDefault="00A82B0F" w:rsidP="00222077">
            <w:pPr>
              <w:pStyle w:val="BodyText"/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82B0F" w:rsidTr="00222077">
        <w:trPr>
          <w:trHeight w:val="146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A82B0F" w:rsidRPr="00C41B61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 w:rsidRPr="00C41B61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15.06.2020թ. հ.</w:t>
            </w:r>
            <w:r w:rsidRPr="00C41B61">
              <w:rPr>
                <w:rFonts w:ascii="Sylfaen" w:hAnsi="Sylfaen"/>
                <w:b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C41B6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01/2-1/8859-2020</w:t>
            </w:r>
          </w:p>
          <w:p w:rsidR="00A82B0F" w:rsidRPr="002352BB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822F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կետով սահմանվում է, որ </w:t>
            </w:r>
            <w:r w:rsidRPr="00822F8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2020 թվականի հունիսի 01-ի թիվ 302-62038357737722 հայտարարագրով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«Հրաժարում՝ հօգուտ պետության» մաքսային ընթա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կարգով ձևակերպված և պետական սեփականությանը փոխանցված ապրանքները (17 հատ պլանշետ համակարգիչ)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պետք է փոխանցվեն ՀՀ կրթության, գիտության, մշակույթի և սպորտի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նախարարությանը:</w:t>
            </w:r>
          </w:p>
          <w:p w:rsidR="00A82B0F" w:rsidRDefault="00A82B0F" w:rsidP="0022207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Ուսումնասիրելով վերոնշյալ գրությանը կից ներկայացված նյու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թերը՝ պարզ է դառնում, որ Նախագծի 1-ին կետում համապատասխան մաքսային հայտա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րագրի համարի փոխա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րեն նշված է ապրանքների հաշիվ-ապրանքագրի (Invoice) համարը։</w:t>
            </w:r>
          </w:p>
          <w:p w:rsidR="00A82B0F" w:rsidRDefault="00A82B0F" w:rsidP="0022207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վերոգրյալը՝ փոխանցվող ապրանքների նույնա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ցումը պատշաճ ձևով ապահովելու նպատակով գտնում ենք, որ անհրաժեշտ է Նախագծի առաջին կետը խմբագրել՝ նշելով ապրանքների հայտարարագրի համարը։</w:t>
            </w:r>
          </w:p>
          <w:p w:rsidR="00A82B0F" w:rsidRDefault="00A82B0F" w:rsidP="00222077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82B0F" w:rsidTr="00222077">
        <w:trPr>
          <w:trHeight w:val="146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3.Արդարադատության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0B38F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19.06.2020թ. հ.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0B38F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01/27.1/13343-2020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Pr="000B38F5" w:rsidRDefault="00A82B0F" w:rsidP="0022207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B0F" w:rsidRDefault="00A82B0F" w:rsidP="0022207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82B0F" w:rsidRDefault="00A82B0F" w:rsidP="00A82B0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A82B0F" w:rsidRDefault="00A82B0F" w:rsidP="00A82B0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A82B0F" w:rsidRDefault="00A82B0F" w:rsidP="00A82B0F"/>
    <w:p w:rsidR="000F3E8F" w:rsidRDefault="000F3E8F">
      <w:bookmarkStart w:id="0" w:name="_GoBack"/>
      <w:bookmarkEnd w:id="0"/>
    </w:p>
    <w:sectPr w:rsidR="000F3E8F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B60"/>
    <w:rsid w:val="000F3E8F"/>
    <w:rsid w:val="00165B60"/>
    <w:rsid w:val="00A8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FA363-AEF0-4DDE-BDF9-B97A9D06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82B0F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A82B0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A82B0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A82B0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A82B0F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locked/>
    <w:rsid w:val="00A82B0F"/>
    <w:rPr>
      <w:rFonts w:ascii="Calibri" w:eastAsia="Calibri" w:hAnsi="Calibri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769</Words>
  <Characters>4388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Vaio</cp:lastModifiedBy>
  <cp:revision>2</cp:revision>
  <dcterms:created xsi:type="dcterms:W3CDTF">2020-06-29T20:16:00Z</dcterms:created>
  <dcterms:modified xsi:type="dcterms:W3CDTF">2020-06-29T20:16:00Z</dcterms:modified>
</cp:coreProperties>
</file>