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E5" w:rsidRPr="008E0734" w:rsidRDefault="00D76DE5" w:rsidP="00D76DE5">
      <w:pPr>
        <w:jc w:val="center"/>
        <w:rPr>
          <w:rFonts w:ascii="GHEA Grapalat" w:hAnsi="GHEA Grapalat"/>
        </w:rPr>
      </w:pPr>
    </w:p>
    <w:p w:rsidR="00D76DE5" w:rsidRPr="008E0734" w:rsidRDefault="00D76DE5" w:rsidP="00D76DE5">
      <w:pPr>
        <w:jc w:val="center"/>
        <w:rPr>
          <w:rFonts w:ascii="GHEA Grapalat" w:hAnsi="GHEA Grapalat"/>
        </w:rPr>
      </w:pPr>
    </w:p>
    <w:p w:rsidR="00D6442B" w:rsidRPr="008E0734" w:rsidRDefault="00D6442B" w:rsidP="00D6442B">
      <w:pPr>
        <w:jc w:val="right"/>
        <w:rPr>
          <w:rFonts w:ascii="GHEA Grapalat" w:hAnsi="GHEA Grapalat" w:cs="Sylfaen"/>
          <w:lang w:val="hy-AM"/>
        </w:rPr>
      </w:pPr>
      <w:r w:rsidRPr="008E0734">
        <w:rPr>
          <w:rFonts w:ascii="GHEA Grapalat" w:hAnsi="GHEA Grapalat" w:cs="Sylfaen"/>
          <w:lang w:val="hy-AM"/>
        </w:rPr>
        <w:t>ՆԱԽԱԳԻԾ</w:t>
      </w:r>
    </w:p>
    <w:p w:rsidR="00D6442B" w:rsidRPr="008E0734" w:rsidRDefault="00D6442B" w:rsidP="00D6442B">
      <w:pPr>
        <w:jc w:val="center"/>
        <w:rPr>
          <w:rFonts w:ascii="GHEA Grapalat" w:hAnsi="GHEA Grapalat" w:cs="Sylfaen"/>
          <w:b/>
          <w:lang w:val="hy-AM"/>
        </w:rPr>
      </w:pPr>
    </w:p>
    <w:p w:rsidR="00D6442B" w:rsidRPr="008E0734" w:rsidRDefault="00D6442B" w:rsidP="00D6442B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8E073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D6442B" w:rsidRPr="008E0734" w:rsidRDefault="00D6442B" w:rsidP="00D6442B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D6442B" w:rsidRPr="008E0734" w:rsidRDefault="00D6442B" w:rsidP="00D6442B">
      <w:pPr>
        <w:jc w:val="center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8E0734">
        <w:rPr>
          <w:rFonts w:ascii="GHEA Grapalat" w:hAnsi="GHEA Grapalat" w:cs="Sylfaen"/>
          <w:b/>
          <w:sz w:val="24"/>
          <w:szCs w:val="24"/>
          <w:lang w:val="hy-AM"/>
        </w:rPr>
        <w:t>Ո Ր Ո Շ ՈՒ Մ</w:t>
      </w:r>
    </w:p>
    <w:p w:rsidR="00D6442B" w:rsidRPr="008E0734" w:rsidRDefault="00D6442B" w:rsidP="00D6442B">
      <w:pPr>
        <w:jc w:val="center"/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«..........» «..........................» 2020թ. N……-Ա</w:t>
      </w:r>
    </w:p>
    <w:p w:rsidR="00953BF8" w:rsidRPr="008E0734" w:rsidRDefault="00953BF8" w:rsidP="00953BF8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53BF8" w:rsidRPr="008E0734" w:rsidRDefault="00953BF8" w:rsidP="00953BF8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53BF8" w:rsidRPr="008E0734" w:rsidRDefault="00953BF8" w:rsidP="00953BF8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53BF8" w:rsidRPr="008E0734" w:rsidRDefault="00D6442B" w:rsidP="00953BF8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</w:t>
      </w:r>
      <w:r w:rsidR="008E0CE3"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ԹՅԱՆ 2020 ԹՎԱԿԱՆԻ ԱՊՐԻԼԻ 2-Ի N 4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46-Ա ՈՐՈՇՄԱՆ ՄԵՋ ՓՈՓՈԽՈՒԹՅՈՒՆՆԵՐ ԿԱՏԱՐԵԼՈՒ ՄԱՍԻՆ</w:t>
      </w:r>
    </w:p>
    <w:p w:rsidR="00953BF8" w:rsidRPr="008E0734" w:rsidRDefault="00953BF8" w:rsidP="00953BF8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953BF8" w:rsidRPr="008E0734" w:rsidRDefault="00953BF8" w:rsidP="008913F9">
      <w:pPr>
        <w:pStyle w:val="norm"/>
        <w:spacing w:line="276" w:lineRule="auto"/>
        <w:rPr>
          <w:rFonts w:ascii="GHEA Grapalat" w:hAnsi="GHEA Grapalat"/>
          <w:i/>
          <w:sz w:val="24"/>
          <w:szCs w:val="24"/>
          <w:lang w:val="hy-AM"/>
        </w:rPr>
      </w:pP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Հիմք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ընդունելով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>«</w:t>
      </w:r>
      <w:r w:rsidR="00D6442B"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Նորմատիվ իրավական ակտերի մասին</w:t>
      </w:r>
      <w:r w:rsidRPr="008E0734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>»</w:t>
      </w:r>
      <w:r w:rsidR="00D6442B" w:rsidRPr="008E0734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 xml:space="preserve"> Հայաստանի Հանրապետության օրենքի 33-րդ և 34-րդ հ</w:t>
      </w:r>
      <w:r w:rsidR="008913F9" w:rsidRPr="008E0734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>ո</w:t>
      </w:r>
      <w:r w:rsidR="00D6442B" w:rsidRPr="008E0734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>դվածները՝</w:t>
      </w:r>
      <w:r w:rsidR="00EA4BA6" w:rsidRPr="00EA4BA6">
        <w:rPr>
          <w:rStyle w:val="ae"/>
          <w:rFonts w:ascii="GHEA Grapalat" w:hAnsi="GHEA Grapalat" w:cs="Beesknees ITC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Հայաստանի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Հանրապետության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կառավարությունը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որոշում</w:t>
      </w:r>
      <w:r w:rsidR="00EA4BA6" w:rsidRPr="00EA4BA6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է</w:t>
      </w:r>
      <w:r w:rsidRPr="008E0734">
        <w:rPr>
          <w:rStyle w:val="ae"/>
          <w:rFonts w:ascii="GHEA Grapalat" w:hAnsi="GHEA Grapalat" w:cs="Arial Armenian"/>
          <w:bCs/>
          <w:i w:val="0"/>
          <w:color w:val="000000" w:themeColor="text1"/>
          <w:sz w:val="24"/>
          <w:szCs w:val="24"/>
          <w:lang w:val="hy-AM"/>
        </w:rPr>
        <w:t>.</w:t>
      </w:r>
    </w:p>
    <w:p w:rsidR="00D6442B" w:rsidRPr="008E0734" w:rsidRDefault="00953BF8" w:rsidP="008913F9">
      <w:pPr>
        <w:pStyle w:val="mechtex"/>
        <w:spacing w:line="276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D6442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Հայաuտանի Հանրապետության կառավարության 2020 թվականի ապրիլի 2-ի «Գ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ույք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օտարելու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տալու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ամրացնելու</w:t>
      </w:r>
      <w:r w:rsidR="00EA4BA6" w:rsidRPr="00EA4B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մասին</w:t>
      </w:r>
      <w:r w:rsidR="008E0CE3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N</w:t>
      </w:r>
      <w:r w:rsidR="00EA4BA6" w:rsidRPr="00EA4B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0CE3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D6442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46-Ա որոշման մեջ կատարել հետևյալ փոփոխությունները՝</w:t>
      </w:r>
    </w:p>
    <w:p w:rsidR="00A23256" w:rsidRPr="008E0734" w:rsidRDefault="00A23256" w:rsidP="008913F9">
      <w:pPr>
        <w:pStyle w:val="mechtex"/>
        <w:spacing w:line="276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1) Որոշման 1-ին կետում 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451,6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մետր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մակերեսով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ավտոկայանի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շենքը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>492,08</w:t>
      </w:r>
      <w:r w:rsidR="00EA4BA6" w:rsidRPr="00EA4B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քառ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մետր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մակերեսով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շենք-շինությունները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656C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բառերով, «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>0,7021 հեկտար</w:t>
      </w:r>
      <w:r w:rsidR="008656C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բառերը՝ «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>0,54683 հեկտար</w:t>
      </w:r>
      <w:r w:rsidR="008656C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բառերով, իսկ </w:t>
      </w:r>
      <w:r w:rsidR="008E0CE3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8656CB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անշարժ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գույքի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սեփակա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softHyphen/>
        <w:t>նու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softHyphen/>
        <w:t>թյան</w:t>
      </w:r>
      <w:r w:rsidR="008656CB" w:rsidRPr="008E0734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 (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օգտագործման</w:t>
      </w:r>
      <w:r w:rsidR="008656CB" w:rsidRPr="008E0734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) 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իրավունքի</w:t>
      </w:r>
      <w:r w:rsidR="00EA4BA6" w:rsidRPr="00EA4BA6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գրանցման</w:t>
      </w:r>
      <w:r w:rsidR="00EA4BA6" w:rsidRPr="00EA4BA6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վկա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softHyphen/>
        <w:t>յա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softHyphen/>
        <w:t>կան՝</w:t>
      </w:r>
      <w:r w:rsidR="008656CB" w:rsidRPr="008E0734">
        <w:rPr>
          <w:rFonts w:ascii="GHEA Grapalat" w:hAnsi="GHEA Grapalat"/>
          <w:color w:val="000000"/>
          <w:spacing w:val="-10"/>
          <w:sz w:val="24"/>
          <w:szCs w:val="24"/>
          <w:lang w:val="hy-AM"/>
        </w:rPr>
        <w:t xml:space="preserve"> N 1705494, 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տրված՝</w:t>
      </w:r>
      <w:r w:rsidR="008656CB" w:rsidRPr="008E0734">
        <w:rPr>
          <w:rFonts w:ascii="GHEA Grapalat" w:hAnsi="GHEA Grapalat"/>
          <w:color w:val="000000"/>
          <w:spacing w:val="-10"/>
          <w:sz w:val="24"/>
          <w:szCs w:val="24"/>
          <w:lang w:val="hy-AM"/>
        </w:rPr>
        <w:t xml:space="preserve"> 28.10.2005 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թ</w:t>
      </w:r>
      <w:r w:rsidR="008656CB" w:rsidRPr="008E0734">
        <w:rPr>
          <w:rFonts w:ascii="GHEA Grapalat" w:hAnsi="GHEA Grapalat"/>
          <w:color w:val="000000"/>
          <w:spacing w:val="-10"/>
          <w:sz w:val="24"/>
          <w:szCs w:val="24"/>
          <w:lang w:val="hy-AM"/>
        </w:rPr>
        <w:t>.)</w:t>
      </w:r>
      <w:r w:rsidR="008656C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</w:t>
      </w:r>
      <w:r w:rsidR="008E0CE3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EA4BA6" w:rsidRPr="00EA4B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8656CB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անշարժ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գույքի</w:t>
      </w:r>
      <w:r w:rsidR="008656CB"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 իրավունքների պետական</w:t>
      </w:r>
      <w:r w:rsidR="00EA4BA6" w:rsidRPr="00EA4BA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>գրանցման</w:t>
      </w:r>
      <w:r w:rsidR="00EA4BA6" w:rsidRPr="00EA4BA6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 xml:space="preserve"> 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վկա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softHyphen/>
        <w:t>յա</w:t>
      </w:r>
      <w:r w:rsidR="008656CB"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softHyphen/>
        <w:t>կան՝</w:t>
      </w:r>
      <w:r w:rsidR="008656CB" w:rsidRPr="008E0734">
        <w:rPr>
          <w:rFonts w:ascii="GHEA Grapalat" w:hAnsi="GHEA Grapalat"/>
          <w:color w:val="000000"/>
          <w:spacing w:val="-10"/>
          <w:sz w:val="24"/>
          <w:szCs w:val="24"/>
          <w:lang w:val="hy-AM"/>
        </w:rPr>
        <w:t xml:space="preserve"> N 04062020-06-0023)</w:t>
      </w:r>
      <w:r w:rsidR="008656C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բառերով:    </w:t>
      </w:r>
    </w:p>
    <w:p w:rsidR="00953BF8" w:rsidRPr="008E0734" w:rsidRDefault="008656CB" w:rsidP="008913F9">
      <w:pPr>
        <w:pStyle w:val="mechtex"/>
        <w:spacing w:line="276" w:lineRule="auto"/>
        <w:ind w:firstLine="709"/>
        <w:jc w:val="both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D6442B"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3-րդ կետում </w:t>
      </w:r>
      <w:r w:rsidR="00D6442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Հանրապետությա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softHyphen/>
        <w:t>ռուց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softHyphen/>
        <w:t>վածքների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պ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ետական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գույքի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կոմիտեի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նախագահին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Լոռու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մարզպետին</w:t>
      </w:r>
      <w:r w:rsidR="00D6442B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softHyphen/>
        <w:t>ռուց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softHyphen/>
        <w:t>վածքների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42B" w:rsidRPr="008E0734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="008913F9" w:rsidRPr="008E0734">
        <w:rPr>
          <w:rFonts w:ascii="GHEA Grapalat" w:hAnsi="GHEA Grapalat" w:cs="Sylfaen"/>
          <w:sz w:val="24"/>
          <w:szCs w:val="24"/>
          <w:lang w:val="hy-AM"/>
        </w:rPr>
        <w:t>ին</w:t>
      </w:r>
      <w:r w:rsidR="008913F9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բառերով, իսկ</w:t>
      </w:r>
      <w:r w:rsidR="00EA4BA6" w:rsidRPr="00EA4B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13F9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ուժի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մեջ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հետո</w:t>
      </w:r>
      <w:r w:rsidR="00953BF8" w:rsidRPr="008E0734">
        <w:rPr>
          <w:rFonts w:ascii="GHEA Grapalat" w:hAnsi="GHEA Grapalat"/>
          <w:sz w:val="24"/>
          <w:szCs w:val="24"/>
          <w:lang w:val="hy-AM"/>
        </w:rPr>
        <w:t xml:space="preserve"> 30-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օրյա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3BF8" w:rsidRPr="008E0734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8913F9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բառերը՝ «մինչև 2020 թվականի օգոստոսի</w:t>
      </w:r>
      <w:r w:rsidR="008913F9" w:rsidRPr="008E0734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8913F9" w:rsidRPr="008E0734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>1-ը</w:t>
      </w:r>
      <w:r w:rsidR="008913F9"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բառերով: </w:t>
      </w:r>
    </w:p>
    <w:p w:rsidR="008913F9" w:rsidRPr="008E0734" w:rsidRDefault="008913F9">
      <w:pPr>
        <w:rPr>
          <w:rFonts w:ascii="GHEA Grapalat" w:hAnsi="GHEA Grapalat" w:cs="Calibri"/>
          <w:color w:val="000000" w:themeColor="text1"/>
          <w:sz w:val="22"/>
          <w:szCs w:val="22"/>
          <w:lang w:val="hy-AM"/>
        </w:rPr>
      </w:pPr>
      <w:r w:rsidRPr="008E0734">
        <w:rPr>
          <w:rFonts w:ascii="GHEA Grapalat" w:hAnsi="GHEA Grapalat" w:cs="Calibri"/>
          <w:color w:val="000000" w:themeColor="text1"/>
          <w:szCs w:val="22"/>
          <w:lang w:val="hy-AM"/>
        </w:rPr>
        <w:br w:type="page"/>
      </w:r>
    </w:p>
    <w:p w:rsidR="008913F9" w:rsidRPr="008E0734" w:rsidRDefault="008913F9" w:rsidP="008913F9">
      <w:pPr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E073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8913F9" w:rsidRPr="008E0734" w:rsidRDefault="008913F9" w:rsidP="008913F9">
      <w:pPr>
        <w:ind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913F9" w:rsidRPr="008E0734" w:rsidRDefault="008913F9" w:rsidP="00ED0638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«ՀՀ ԿԱՌԱՎԱՐՈՒԹՅԱՆ 2020 </w:t>
      </w:r>
      <w:r w:rsidR="00C74BD7"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ԹՎԱԿԱՆԻ ԱՊՐԻԼԻ 2-Ի N 4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46-Ա ՈՐՈՇՄԱՆ ՄԵՋ ՓՈՓՈԽՈՒԹՅՈՒՆՆԵՐ ԿԱՏԱՐԵԼՈՒ ՄԱՍԻՆ</w:t>
      </w:r>
      <w:r w:rsidRPr="008E07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Pr="008E0734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</w:p>
    <w:p w:rsidR="008913F9" w:rsidRPr="008E0734" w:rsidRDefault="008913F9" w:rsidP="008913F9">
      <w:pPr>
        <w:pStyle w:val="mechtex"/>
        <w:rPr>
          <w:rStyle w:val="ad"/>
          <w:rFonts w:ascii="GHEA Grapalat" w:hAnsi="GHEA Grapalat" w:cs="Calibri"/>
          <w:bCs/>
          <w:color w:val="000000" w:themeColor="text1"/>
          <w:sz w:val="24"/>
          <w:szCs w:val="24"/>
          <w:lang w:val="hy-AM"/>
        </w:rPr>
      </w:pPr>
      <w:r w:rsidRPr="008E0734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  <w:r w:rsidRPr="008E0734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EA4BA6" w:rsidRPr="00EA4BA6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EA4BA6" w:rsidRPr="00EA4BA6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</w:t>
      </w:r>
      <w:r w:rsidR="00EA4BA6" w:rsidRPr="00EA4BA6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ՆԱԽԱԳԾԻ</w:t>
      </w:r>
      <w:r w:rsidR="00EA4BA6" w:rsidRPr="00EA4BA6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E0734">
        <w:rPr>
          <w:rStyle w:val="ad"/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ԸՆԴՈՒՆՄԱՆ</w:t>
      </w:r>
    </w:p>
    <w:p w:rsidR="008913F9" w:rsidRPr="008E0734" w:rsidRDefault="008913F9" w:rsidP="008913F9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hy-AM"/>
        </w:rPr>
        <w:t xml:space="preserve">ՀՀ կառավարության 02.04.2020թ. թիվ 446-Ա որոշմամբ (այսուհետ՝ Որոշում) 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Հայավտոկայարան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EA4BA6" w:rsidRPr="00EA4BA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ՓԲԸ-ին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թույլատրվել է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սեփականության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իրավունքով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իրեն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պատկանող՝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Լոռու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մարզ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E0734">
        <w:rPr>
          <w:rFonts w:ascii="GHEA Grapalat" w:hAnsi="GHEA Grapalat" w:cs="Sylfaen"/>
          <w:sz w:val="24"/>
          <w:szCs w:val="24"/>
          <w:lang w:val="hy-AM"/>
        </w:rPr>
        <w:t>քաղաք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Տաշիր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Գետափնյա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փող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.,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թաղ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. 6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հասցեում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գտնվող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ավտոկայանի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շենքը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դրա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օգտագործման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սպասարկման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համար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հատկացված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հողամասն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անհատույց</w:t>
      </w:r>
      <w:r w:rsidR="00EA4BA6" w:rsidRPr="00EA4BA6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օտարել</w:t>
      </w:r>
      <w:r w:rsidR="00EA4BA6" w:rsidRPr="00EA4BA6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Հայաստանի</w:t>
      </w:r>
      <w:r w:rsidR="00EA4BA6" w:rsidRPr="00EA4BA6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pacing w:val="-10"/>
          <w:sz w:val="24"/>
          <w:szCs w:val="24"/>
          <w:lang w:val="hy-AM"/>
        </w:rPr>
        <w:t>Հանրապետությանը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 Ս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ահմանվել է նաև, որ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կողմից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ձեռքբերված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անշարժ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գույքն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ամրացվելու է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Լոռու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մարզպետի աշխատակազմին</w:t>
      </w:r>
      <w:r w:rsidRPr="008E0734">
        <w:rPr>
          <w:rFonts w:ascii="GHEA Grapalat" w:hAnsi="GHEA Grapalat" w:cs="Tahoma"/>
          <w:color w:val="000000"/>
          <w:sz w:val="24"/>
          <w:szCs w:val="24"/>
          <w:lang w:val="hy-AM"/>
        </w:rPr>
        <w:t>։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 w:cs="Sylfaen"/>
          <w:sz w:val="24"/>
          <w:szCs w:val="24"/>
          <w:lang w:val="hy-AM"/>
        </w:rPr>
        <w:t>Որոշման 3-րդ կետի համաձայն՝ Որոշումն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ուժի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մեջ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 30-</w:t>
      </w:r>
      <w:r w:rsidRPr="008E0734">
        <w:rPr>
          <w:rFonts w:ascii="GHEA Grapalat" w:hAnsi="GHEA Grapalat" w:cs="Sylfaen"/>
          <w:sz w:val="24"/>
          <w:szCs w:val="24"/>
          <w:lang w:val="hy-AM"/>
        </w:rPr>
        <w:t>օրյա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Հայավտոկայարան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EA4BA6" w:rsidRPr="00EA4BA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ՓԲԸ-ի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և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Լոռու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մարզ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պե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>տի աշխատակազմի</w:t>
      </w:r>
      <w:r w:rsidR="00EA4BA6" w:rsidRPr="00EA4BA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 պետք է կնքվեր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անշարժ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անհատույց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օտարման</w:t>
      </w:r>
      <w:r w:rsidR="00EA4BA6" w:rsidRPr="00EA4B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պայմա</w:t>
      </w:r>
      <w:r w:rsidRPr="008E0734">
        <w:rPr>
          <w:rFonts w:ascii="GHEA Grapalat" w:hAnsi="GHEA Grapalat" w:cs="Sylfaen"/>
          <w:sz w:val="24"/>
          <w:szCs w:val="24"/>
          <w:lang w:val="hy-AM"/>
        </w:rPr>
        <w:softHyphen/>
        <w:t>նագիր:</w:t>
      </w:r>
    </w:p>
    <w:p w:rsidR="00A23256" w:rsidRPr="008E0734" w:rsidRDefault="00A23256" w:rsidP="00E02994">
      <w:pPr>
        <w:pStyle w:val="norm"/>
        <w:spacing w:line="276" w:lineRule="auto"/>
        <w:ind w:left="-567" w:firstLine="567"/>
        <w:rPr>
          <w:rFonts w:ascii="GHEA Grapalat" w:hAnsi="GHEA Grapalat"/>
          <w:spacing w:val="-4"/>
          <w:sz w:val="24"/>
          <w:szCs w:val="24"/>
          <w:lang w:val="hy-AM"/>
        </w:rPr>
      </w:pP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Նշված պայմանագիրը նոտարական վավերացմամբ կնքելու համար անհրաժեշտ է</w:t>
      </w:r>
      <w:r w:rsidRPr="008E0734">
        <w:rPr>
          <w:rFonts w:ascii="GHEA Grapalat" w:hAnsi="GHEA Grapalat" w:cs="Sylfaen"/>
          <w:color w:val="000000"/>
          <w:sz w:val="24"/>
          <w:lang w:val="hy-AM"/>
        </w:rPr>
        <w:t>ր</w:t>
      </w:r>
      <w:r w:rsidR="00EA4BA6" w:rsidRPr="00EA4BA6">
        <w:rPr>
          <w:rFonts w:ascii="GHEA Grapalat" w:hAnsi="GHEA Grapalat" w:cs="Sylfaen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ՀՀ կադաստրի կոմիտեի կողմից տրված գույքի նկատմամբ գրանցված իրավունքների և սահմանափակումների վերաբերյալ միասնական տեղեկանք (այսուհետ՝ միասնական տեղեկանք): </w:t>
      </w:r>
    </w:p>
    <w:p w:rsidR="00A23256" w:rsidRPr="008E0734" w:rsidRDefault="00A23256" w:rsidP="00E02994">
      <w:pPr>
        <w:pStyle w:val="norm"/>
        <w:spacing w:line="276" w:lineRule="auto"/>
        <w:ind w:left="-567" w:firstLine="567"/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/>
          <w:spacing w:val="-4"/>
          <w:sz w:val="24"/>
          <w:szCs w:val="24"/>
          <w:lang w:val="hy-AM"/>
        </w:rPr>
        <w:t>Կ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որոնավիրուսային վարակի (COVID-19) տարածումը կանխարգելելու նպատակով</w:t>
      </w:r>
      <w:r w:rsidRPr="008E073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գործող արտակարգ դրության պայմաններից ելնելով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ՀՀ կադաստրի կոմիտեի սպասարկման գրասենյակները </w:t>
      </w:r>
      <w:r w:rsidRPr="008E0734">
        <w:rPr>
          <w:rFonts w:ascii="GHEA Grapalat" w:hAnsi="GHEA Grapalat"/>
          <w:spacing w:val="-4"/>
          <w:sz w:val="24"/>
          <w:lang w:val="hy-AM"/>
        </w:rPr>
        <w:t xml:space="preserve">ս.թ. ապրիլ ամսին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ժամանակավորապես չէին գործում, </w:t>
      </w:r>
      <w:r w:rsidRPr="008E0734">
        <w:rPr>
          <w:rFonts w:ascii="GHEA Grapalat" w:hAnsi="GHEA Grapalat"/>
          <w:color w:val="000000" w:themeColor="text1"/>
          <w:spacing w:val="-4"/>
          <w:sz w:val="24"/>
          <w:szCs w:val="24"/>
          <w:lang w:val="hy-AM"/>
        </w:rPr>
        <w:t xml:space="preserve">իսկ առցանց համակարգը հնարավորություն չէր տալիս դիմում ներկայացնել էլեկտրոնային տարբերակով: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Միասնական տեղեկանքը ստանալու նպատակով 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Հայավտոկայարան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EA4BA6" w:rsidRPr="00EA4BA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ՓԲԸ-ն միջնորդ կազմակերպության միջոցով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>դիմում է</w:t>
      </w:r>
      <w:r w:rsidRPr="008E0734">
        <w:rPr>
          <w:rFonts w:ascii="GHEA Grapalat" w:hAnsi="GHEA Grapalat"/>
          <w:spacing w:val="-4"/>
          <w:sz w:val="24"/>
          <w:lang w:val="hy-AM"/>
        </w:rPr>
        <w:t>ր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 ներկայացրել ՀՀ կադաստրի կոմիտե: 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կադաստրի կոմիտեի 27.04.2020թ. 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առանձին որակական քանակական բնութագրերի և դրա նկատմամբ առանձին իրավունքների (սահմանափակումների) վերաբերյալ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Pr="008E0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ԱՏ-27042020-06-0163 տեղեկանքով դիմումը մերժվել էր, քանի որ կադաստրային գործում առկա տվյալներով անշարժ գույքը կադաստրային քարտեզում մոտավոր տեղադրելիս առաջանում է համադրում այլ սուբյեկտներին պատկանող անշարժ գույքերի հետ: Նշվել էր նաև, որ ճշգրիտ միասնական տեղեկանքի տրամադրման համար անհրաժեշտ է վերացնել նշված անհամապատասխանությունը:  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hy-AM"/>
        </w:rPr>
        <w:t xml:space="preserve">Որոշմամբ սահմանված պահանջները սահմանված ժամկետում իրականացնելու նպատակով Պետական գույքի կառավարման կոմիտեն գրությամբ դիմել </w:t>
      </w:r>
      <w:r w:rsidR="00C74BD7" w:rsidRPr="008E0734">
        <w:rPr>
          <w:rFonts w:ascii="GHEA Grapalat" w:hAnsi="GHEA Grapalat"/>
          <w:sz w:val="24"/>
          <w:szCs w:val="24"/>
          <w:lang w:val="hy-AM"/>
        </w:rPr>
        <w:t xml:space="preserve">էր </w:t>
      </w:r>
      <w:r w:rsidRPr="008E0734">
        <w:rPr>
          <w:rFonts w:ascii="GHEA Grapalat" w:hAnsi="GHEA Grapalat"/>
          <w:sz w:val="24"/>
          <w:szCs w:val="24"/>
          <w:lang w:val="hy-AM"/>
        </w:rPr>
        <w:t>ՀՀ կադաստրի կոմիտե՝ խնդրելով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տրամադրել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միասնական տեղեկանքը՝ նշելով այն խնդիրները, որոնք ենթակա են լուծման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hy-AM"/>
        </w:rPr>
        <w:t xml:space="preserve">Վերոգրյալից ելնելով՝ ՀՀ կադաստրի կոմիտեի կողմից միասնական տեղեկանքը հնարավոր է եղել ստանալ ս.թ. մայիսի 6-ի դրությամբ: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Արդյունքում խախտվել է Որոշման 3-րդ կետով սահմանված 30-օրյա ժամկետը, ինչի պատճառով նոտարական գրասենյակները հրաժարվել են </w:t>
      </w:r>
      <w:r w:rsidRPr="008E0734">
        <w:rPr>
          <w:rFonts w:ascii="GHEA Grapalat" w:hAnsi="GHEA Grapalat" w:cs="Sylfaen"/>
          <w:sz w:val="24"/>
          <w:szCs w:val="24"/>
          <w:lang w:val="hy-AM"/>
        </w:rPr>
        <w:t>անշարժգույքիանհատույցօտարման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պայմանագիրը վավերացնելուց: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lastRenderedPageBreak/>
        <w:t>Հետևաբար, սույն նախագծով անհրաժեշտություն է առաջացել վերանայելու Որոշմամբ սահմանված ժամկետները: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Միաժամանակ այս ընթացքում իրականացվել է </w:t>
      </w:r>
      <w:r w:rsidR="00E02994"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նոր </w:t>
      </w:r>
      <w:r w:rsidRPr="008E0734">
        <w:rPr>
          <w:rFonts w:ascii="GHEA Grapalat" w:hAnsi="GHEA Grapalat"/>
          <w:spacing w:val="-4"/>
          <w:sz w:val="24"/>
          <w:szCs w:val="24"/>
          <w:lang w:val="hy-AM"/>
        </w:rPr>
        <w:t>չափագրման աշխատանքներ</w:t>
      </w:r>
      <w:r w:rsidR="00E02994" w:rsidRPr="008E0734">
        <w:rPr>
          <w:rFonts w:ascii="GHEA Grapalat" w:hAnsi="GHEA Grapalat"/>
          <w:spacing w:val="-4"/>
          <w:sz w:val="24"/>
          <w:szCs w:val="24"/>
          <w:lang w:val="hy-AM"/>
        </w:rPr>
        <w:t>,</w:t>
      </w:r>
      <w:r w:rsidR="00EA4BA6" w:rsidRPr="00EA4BA6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="00E02994"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լուծվել են </w:t>
      </w:r>
      <w:r w:rsidR="008656CB" w:rsidRPr="008E0734">
        <w:rPr>
          <w:rFonts w:ascii="GHEA Grapalat" w:hAnsi="GHEA Grapalat"/>
          <w:spacing w:val="-4"/>
          <w:sz w:val="24"/>
          <w:szCs w:val="24"/>
          <w:lang w:val="hy-AM"/>
        </w:rPr>
        <w:t>ՀՀ կադաստրի կոմիտեի կողմից մատնանշված խնդիրները</w:t>
      </w:r>
      <w:r w:rsidR="00E02994" w:rsidRPr="008E0734">
        <w:rPr>
          <w:rFonts w:ascii="GHEA Grapalat" w:hAnsi="GHEA Grapalat"/>
          <w:spacing w:val="-4"/>
          <w:sz w:val="24"/>
          <w:szCs w:val="24"/>
          <w:lang w:val="hy-AM"/>
        </w:rPr>
        <w:t xml:space="preserve"> և տրվել է անշարժ գույքի նոր վկայական</w:t>
      </w:r>
      <w:r w:rsidR="008656CB" w:rsidRPr="008E0734">
        <w:rPr>
          <w:rFonts w:ascii="GHEA Grapalat" w:hAnsi="GHEA Grapalat"/>
          <w:spacing w:val="-4"/>
          <w:sz w:val="24"/>
          <w:szCs w:val="24"/>
          <w:lang w:val="hy-AM"/>
        </w:rPr>
        <w:t>: Սույն Նախագծով փոփոխություններ է նախատ</w:t>
      </w:r>
      <w:r w:rsidR="00E02994" w:rsidRPr="008E0734">
        <w:rPr>
          <w:rFonts w:ascii="GHEA Grapalat" w:hAnsi="GHEA Grapalat"/>
          <w:spacing w:val="-4"/>
          <w:sz w:val="24"/>
          <w:szCs w:val="24"/>
          <w:lang w:val="hy-AM"/>
        </w:rPr>
        <w:t>եսվում նաև անշարժ գույքի տվյալների մեջ:</w:t>
      </w:r>
    </w:p>
    <w:p w:rsidR="00A23256" w:rsidRPr="008E0734" w:rsidRDefault="00A23256" w:rsidP="00E02994">
      <w:pPr>
        <w:spacing w:line="276" w:lineRule="auto"/>
        <w:ind w:left="-567" w:firstLine="567"/>
        <w:jc w:val="both"/>
        <w:rPr>
          <w:rFonts w:ascii="GHEA Grapalat" w:hAnsi="GHEA Grapalat"/>
          <w:spacing w:val="-4"/>
          <w:sz w:val="24"/>
          <w:szCs w:val="24"/>
          <w:lang w:val="hy-AM"/>
        </w:rPr>
      </w:pP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Հայավտոկայարան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EA4BA6" w:rsidRPr="00EA4BA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ՓԲԸ</w:t>
      </w:r>
      <w:r w:rsidRPr="008E0734">
        <w:rPr>
          <w:rFonts w:ascii="GHEA Grapalat" w:hAnsi="GHEA Grapalat" w:cs="Sylfaen"/>
          <w:color w:val="000000"/>
          <w:sz w:val="24"/>
          <w:lang w:val="hy-AM"/>
        </w:rPr>
        <w:t>-ի</w:t>
      </w:r>
      <w:r w:rsidRPr="008E0734">
        <w:rPr>
          <w:rFonts w:ascii="GHEA Grapalat" w:hAnsi="GHEA Grapalat"/>
          <w:color w:val="000000"/>
          <w:sz w:val="24"/>
          <w:lang w:val="af-ZA"/>
        </w:rPr>
        <w:t xml:space="preserve"> 100 </w:t>
      </w:r>
      <w:r w:rsidRPr="008E0734">
        <w:rPr>
          <w:rFonts w:ascii="GHEA Grapalat" w:hAnsi="GHEA Grapalat"/>
          <w:color w:val="000000"/>
          <w:sz w:val="24"/>
          <w:lang w:val="hy-AM"/>
        </w:rPr>
        <w:t>տոկոս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պետական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սեփականություն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հանդիսացող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բաժնետոմսերի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տնօրինման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լիազորությունը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վերապահված</w:t>
      </w:r>
      <w:r w:rsidRPr="008E0734">
        <w:rPr>
          <w:rFonts w:ascii="GHEA Grapalat" w:hAnsi="GHEA Grapalat"/>
          <w:color w:val="000000"/>
          <w:sz w:val="24"/>
          <w:lang w:val="af-ZA"/>
        </w:rPr>
        <w:t xml:space="preserve"> էր </w:t>
      </w:r>
      <w:r w:rsidRPr="008E0734">
        <w:rPr>
          <w:rFonts w:ascii="GHEA Grapalat" w:hAnsi="GHEA Grapalat"/>
          <w:color w:val="000000"/>
          <w:sz w:val="24"/>
          <w:lang w:val="hy-AM"/>
        </w:rPr>
        <w:t>Պետական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գույքի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կառավարման</w:t>
      </w:r>
      <w:r w:rsidR="00EA4BA6" w:rsidRPr="00EA4BA6">
        <w:rPr>
          <w:rFonts w:ascii="GHEA Grapalat" w:hAnsi="GHEA Grapalat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color w:val="000000"/>
          <w:sz w:val="24"/>
          <w:lang w:val="hy-AM"/>
        </w:rPr>
        <w:t>կոմիտեին</w:t>
      </w:r>
      <w:r w:rsidRPr="008E0734">
        <w:rPr>
          <w:rFonts w:ascii="GHEA Grapalat" w:hAnsi="GHEA Grapalat"/>
          <w:color w:val="000000"/>
          <w:sz w:val="24"/>
          <w:lang w:val="af-ZA"/>
        </w:rPr>
        <w:t xml:space="preserve">, ուստի Որոշմամբ Կոմիտեի նախագահին և Լոռու մարզպետին էր հանձնարարված իրականացնել Որոշմամբ սահմանված պահանջները: Հաշվի առնելով, որ 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02.04.2020թ. թիվ 439-Ա որոշմամբ 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«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Հայավտոկայարան</w:t>
      </w:r>
      <w:r w:rsidRPr="008E0734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="00EA4BA6" w:rsidRPr="00EA4BA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8E0734">
        <w:rPr>
          <w:rFonts w:ascii="GHEA Grapalat" w:hAnsi="GHEA Grapalat" w:cs="Sylfaen"/>
          <w:color w:val="000000"/>
          <w:sz w:val="24"/>
          <w:szCs w:val="24"/>
          <w:lang w:val="hy-AM"/>
        </w:rPr>
        <w:t>ՓԲԸ</w:t>
      </w:r>
      <w:r w:rsidRPr="008E0734">
        <w:rPr>
          <w:rFonts w:ascii="GHEA Grapalat" w:hAnsi="GHEA Grapalat" w:cs="Sylfaen"/>
          <w:color w:val="000000"/>
          <w:sz w:val="24"/>
          <w:lang w:val="hy-AM"/>
        </w:rPr>
        <w:t>-ի</w:t>
      </w:r>
      <w:r w:rsidR="00EA4BA6" w:rsidRPr="00EA4BA6">
        <w:rPr>
          <w:rFonts w:ascii="GHEA Grapalat" w:hAnsi="GHEA Grapalat" w:cs="Sylfaen"/>
          <w:color w:val="000000"/>
          <w:sz w:val="24"/>
          <w:lang w:val="hy-AM"/>
        </w:rPr>
        <w:t xml:space="preserve"> </w:t>
      </w:r>
      <w:r w:rsidRPr="008E0734">
        <w:rPr>
          <w:rFonts w:ascii="GHEA Grapalat" w:hAnsi="GHEA Grapalat"/>
          <w:sz w:val="24"/>
          <w:szCs w:val="24"/>
          <w:lang w:val="hy-AM"/>
        </w:rPr>
        <w:t xml:space="preserve">բաժնետոմսերի կառավարման լիազորությունը վերապահվել է 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ՀՀ տարածքային կառավարման և ենթակառուցվածքների նախարարությանը՝ սույն նախագծով նախատեսվում է </w:t>
      </w:r>
      <w:r w:rsidR="00E02994"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Որոշումը </w:t>
      </w:r>
      <w:r w:rsidRPr="008E0734">
        <w:rPr>
          <w:rFonts w:ascii="GHEA Grapalat" w:hAnsi="GHEA Grapalat"/>
          <w:color w:val="000000"/>
          <w:sz w:val="24"/>
          <w:szCs w:val="24"/>
          <w:lang w:val="hy-AM"/>
        </w:rPr>
        <w:t>փոխել</w:t>
      </w:r>
      <w:r w:rsidR="00E02994" w:rsidRPr="008E0734">
        <w:rPr>
          <w:rFonts w:ascii="GHEA Grapalat" w:hAnsi="GHEA Grapalat"/>
          <w:color w:val="000000"/>
          <w:sz w:val="24"/>
          <w:szCs w:val="24"/>
          <w:lang w:val="hy-AM"/>
        </w:rPr>
        <w:t xml:space="preserve"> նաև այդ մասով: </w:t>
      </w:r>
    </w:p>
    <w:p w:rsidR="00A23256" w:rsidRPr="008E0734" w:rsidRDefault="00A23256" w:rsidP="00A23256">
      <w:pPr>
        <w:ind w:left="-567" w:firstLine="567"/>
        <w:jc w:val="both"/>
        <w:rPr>
          <w:rFonts w:ascii="GHEA Grapalat" w:hAnsi="GHEA Grapalat"/>
          <w:i/>
          <w:spacing w:val="-4"/>
          <w:sz w:val="24"/>
          <w:szCs w:val="24"/>
          <w:lang w:val="af-ZA"/>
        </w:rPr>
      </w:pPr>
    </w:p>
    <w:p w:rsidR="008913F9" w:rsidRPr="008E0734" w:rsidRDefault="008913F9" w:rsidP="008913F9">
      <w:pPr>
        <w:rPr>
          <w:rFonts w:ascii="GHEA Grapalat" w:hAnsi="GHEA Grapalat"/>
          <w:bCs/>
          <w:i/>
          <w:sz w:val="24"/>
          <w:szCs w:val="24"/>
          <w:lang w:val="hy-AM" w:eastAsia="ar-SA"/>
        </w:rPr>
      </w:pPr>
      <w:r w:rsidRPr="008E0734">
        <w:rPr>
          <w:rFonts w:ascii="GHEA Grapalat" w:hAnsi="GHEA Grapalat"/>
          <w:sz w:val="24"/>
          <w:lang w:val="hy-AM"/>
        </w:rPr>
        <w:br w:type="page"/>
      </w:r>
    </w:p>
    <w:p w:rsidR="008913F9" w:rsidRPr="008E0734" w:rsidRDefault="008913F9" w:rsidP="008913F9">
      <w:pPr>
        <w:pStyle w:val="1"/>
        <w:spacing w:line="276" w:lineRule="auto"/>
        <w:ind w:left="708"/>
        <w:rPr>
          <w:rFonts w:ascii="GHEA Grapalat" w:hAnsi="GHEA Grapalat"/>
          <w:b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left="708"/>
        <w:rPr>
          <w:rFonts w:ascii="GHEA Grapalat" w:hAnsi="GHEA Grapalat"/>
          <w:b/>
          <w:szCs w:val="24"/>
          <w:lang w:val="af-ZA"/>
        </w:rPr>
      </w:pPr>
      <w:r w:rsidRPr="008E0734">
        <w:rPr>
          <w:rFonts w:ascii="GHEA Grapalat" w:hAnsi="GHEA Grapalat"/>
          <w:b/>
          <w:szCs w:val="24"/>
          <w:lang w:val="hy-AM"/>
        </w:rPr>
        <w:t>ՏԵՂԵԿԱՆՔ</w:t>
      </w:r>
    </w:p>
    <w:p w:rsidR="008913F9" w:rsidRPr="008E0734" w:rsidRDefault="008913F9" w:rsidP="008913F9">
      <w:pPr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8913F9" w:rsidRPr="008E0734" w:rsidRDefault="00124B07" w:rsidP="008913F9">
      <w:pPr>
        <w:pStyle w:val="mechtex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«ՀՀ ԿԱՌԱՎԱՐՈՒ</w:t>
      </w:r>
      <w:r w:rsidR="00C74BD7"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ԹՅԱՆ 2020 ԹՎԱԿԱՆԻ ԱՊՐԻԼԻ 2-Ի N </w:t>
      </w:r>
      <w:r w:rsidR="00C74BD7" w:rsidRPr="008E073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4</w:t>
      </w:r>
      <w:r w:rsidRPr="008E073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46-Ա ՈՐՈՇՄԱՆ ՄԵՋ ՓՈՓՈԽՈՒԹՅՈՒՆՆԵՐ ԿԱՏԱՐԵԼՈՒ ՄԱՍԻՆ</w:t>
      </w:r>
      <w:r w:rsidRPr="008E07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»</w:t>
      </w:r>
      <w:r w:rsidR="008913F9" w:rsidRPr="008E0734">
        <w:rPr>
          <w:rFonts w:ascii="Calibri" w:hAnsi="Calibri" w:cs="Calibri"/>
          <w:b/>
          <w:color w:val="000000" w:themeColor="text1"/>
          <w:sz w:val="24"/>
          <w:szCs w:val="24"/>
          <w:lang w:val="hy-AM"/>
        </w:rPr>
        <w:t> </w:t>
      </w:r>
      <w:r w:rsidR="008913F9" w:rsidRPr="008E0734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</w:t>
      </w:r>
      <w:r w:rsidR="008913F9" w:rsidRPr="008E0734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8913F9" w:rsidRPr="008E0734">
        <w:rPr>
          <w:rFonts w:ascii="GHEA Grapalat" w:hAnsi="GHEA Grapalat"/>
          <w:b/>
          <w:sz w:val="24"/>
          <w:szCs w:val="24"/>
          <w:lang w:val="af-ZA"/>
        </w:rPr>
        <w:t>ՎԵՐԱԲԵՐՅԱԼ</w:t>
      </w: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8913F9" w:rsidRPr="008E0734" w:rsidRDefault="008913F9" w:rsidP="008913F9">
      <w:pPr>
        <w:rPr>
          <w:rFonts w:ascii="GHEA Grapalat" w:hAnsi="GHEA Grapalat"/>
          <w:i/>
          <w:sz w:val="24"/>
          <w:szCs w:val="24"/>
          <w:lang w:val="hy-AM"/>
        </w:rPr>
      </w:pPr>
    </w:p>
    <w:p w:rsidR="008913F9" w:rsidRPr="008E0734" w:rsidRDefault="008913F9" w:rsidP="008913F9">
      <w:pPr>
        <w:rPr>
          <w:rFonts w:ascii="GHEA Grapalat" w:hAnsi="GHEA Grapalat"/>
          <w:i/>
          <w:sz w:val="24"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8E0734">
        <w:rPr>
          <w:rFonts w:ascii="GHEA Grapalat" w:hAnsi="GHEA Grapalat"/>
          <w:szCs w:val="24"/>
          <w:lang w:val="af-ZA"/>
        </w:rPr>
        <w:t xml:space="preserve">1. </w:t>
      </w:r>
      <w:r w:rsidRPr="008E0734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8913F9" w:rsidRPr="008E0734" w:rsidRDefault="008913F9" w:rsidP="008913F9">
      <w:pPr>
        <w:ind w:firstLine="708"/>
        <w:rPr>
          <w:rFonts w:ascii="GHEA Grapalat" w:hAnsi="GHEA Grapalat"/>
          <w:i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af-ZA"/>
        </w:rPr>
        <w:t xml:space="preserve">- </w:t>
      </w:r>
      <w:r w:rsidRPr="008E0734">
        <w:rPr>
          <w:rFonts w:ascii="GHEA Grapalat" w:hAnsi="GHEA Grapalat"/>
          <w:sz w:val="24"/>
          <w:szCs w:val="24"/>
          <w:lang w:val="hy-AM"/>
        </w:rPr>
        <w:t>«</w:t>
      </w:r>
      <w:r w:rsidR="00124B07" w:rsidRPr="008E0734">
        <w:rPr>
          <w:rStyle w:val="ae"/>
          <w:rFonts w:ascii="GHEA Grapalat" w:hAnsi="GHEA Grapalat" w:cs="Sylfaen"/>
          <w:bCs/>
          <w:i w:val="0"/>
          <w:color w:val="000000" w:themeColor="text1"/>
          <w:sz w:val="24"/>
          <w:szCs w:val="24"/>
          <w:lang w:val="hy-AM"/>
        </w:rPr>
        <w:t>Նորմատիվ իրավական ակտերի մաս</w:t>
      </w:r>
      <w:r w:rsidRPr="008E0734">
        <w:rPr>
          <w:rFonts w:ascii="GHEA Grapalat" w:hAnsi="GHEA Grapalat"/>
          <w:sz w:val="24"/>
          <w:szCs w:val="24"/>
          <w:lang w:val="hy-AM"/>
        </w:rPr>
        <w:t>ին» ՀՀ օրենք,</w:t>
      </w:r>
    </w:p>
    <w:p w:rsidR="008913F9" w:rsidRPr="008E0734" w:rsidRDefault="008913F9" w:rsidP="008913F9">
      <w:pPr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8E0734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8E0734">
        <w:rPr>
          <w:rFonts w:ascii="GHEA Grapalat" w:hAnsi="GHEA Grapalat"/>
          <w:szCs w:val="24"/>
          <w:lang w:val="af-ZA"/>
        </w:rPr>
        <w:t xml:space="preserve">3. </w:t>
      </w:r>
      <w:r w:rsidRPr="008E0734">
        <w:rPr>
          <w:rFonts w:ascii="GHEA Grapalat" w:hAnsi="GHEA Grapalat" w:cs="Sylfaen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8913F9" w:rsidRPr="008E0734" w:rsidRDefault="008913F9" w:rsidP="008913F9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8E0734">
        <w:rPr>
          <w:rFonts w:ascii="GHEA Grapalat" w:hAnsi="GHEA Grapalat"/>
          <w:szCs w:val="24"/>
          <w:lang w:val="af-ZA"/>
        </w:rPr>
        <w:t>4. Նախագծի հեղինակների (</w:t>
      </w:r>
      <w:r w:rsidRPr="008E0734">
        <w:rPr>
          <w:rFonts w:ascii="GHEA Grapalat" w:hAnsi="GHEA Grapalat" w:cs="Sylfaen"/>
          <w:szCs w:val="24"/>
          <w:lang w:val="hy-AM"/>
        </w:rPr>
        <w:t>մշակողների</w:t>
      </w:r>
      <w:r w:rsidRPr="008E0734">
        <w:rPr>
          <w:rFonts w:ascii="GHEA Grapalat" w:hAnsi="GHEA Grapalat"/>
          <w:szCs w:val="24"/>
          <w:lang w:val="af-ZA"/>
        </w:rPr>
        <w:t xml:space="preserve">) </w:t>
      </w:r>
      <w:r w:rsidRPr="008E0734">
        <w:rPr>
          <w:rFonts w:ascii="GHEA Grapalat" w:hAnsi="GHEA Grapalat" w:cs="Sylfaen"/>
          <w:szCs w:val="24"/>
          <w:lang w:val="hy-AM"/>
        </w:rPr>
        <w:t>անունները</w:t>
      </w:r>
      <w:r w:rsidRPr="008E0734">
        <w:rPr>
          <w:rFonts w:ascii="GHEA Grapalat" w:hAnsi="GHEA Grapalat" w:cs="Sylfaen"/>
          <w:szCs w:val="24"/>
          <w:lang w:val="af-ZA"/>
        </w:rPr>
        <w:t xml:space="preserve">, </w:t>
      </w:r>
      <w:r w:rsidRPr="008E0734">
        <w:rPr>
          <w:rFonts w:ascii="GHEA Grapalat" w:hAnsi="GHEA Grapalat" w:cs="Sylfaen"/>
          <w:szCs w:val="24"/>
          <w:lang w:val="hy-AM"/>
        </w:rPr>
        <w:t>ինչպեսնաևայնմարմիններիցանկը</w:t>
      </w:r>
      <w:r w:rsidRPr="008E0734">
        <w:rPr>
          <w:rFonts w:ascii="GHEA Grapalat" w:hAnsi="GHEA Grapalat" w:cs="Sylfaen"/>
          <w:szCs w:val="24"/>
          <w:lang w:val="af-ZA"/>
        </w:rPr>
        <w:t xml:space="preserve">, </w:t>
      </w:r>
      <w:r w:rsidRPr="008E0734">
        <w:rPr>
          <w:rFonts w:ascii="GHEA Grapalat" w:hAnsi="GHEA Grapalat" w:cs="Sylfaen"/>
          <w:szCs w:val="24"/>
          <w:lang w:val="hy-AM"/>
        </w:rPr>
        <w:t>ումհետնախագիծըհամաձայնեցվելէ</w:t>
      </w:r>
      <w:r w:rsidRPr="008E0734">
        <w:rPr>
          <w:rFonts w:ascii="GHEA Grapalat" w:hAnsi="GHEA Grapalat" w:cs="Sylfaen"/>
          <w:szCs w:val="24"/>
          <w:lang w:val="af-ZA"/>
        </w:rPr>
        <w:t>`</w:t>
      </w:r>
    </w:p>
    <w:p w:rsidR="008913F9" w:rsidRPr="008E0734" w:rsidRDefault="008913F9" w:rsidP="008913F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af-ZA"/>
        </w:rPr>
        <w:tab/>
        <w:t>հեղինակ (</w:t>
      </w:r>
      <w:r w:rsidRPr="008E0734">
        <w:rPr>
          <w:rFonts w:ascii="GHEA Grapalat" w:hAnsi="GHEA Grapalat"/>
          <w:sz w:val="24"/>
          <w:szCs w:val="24"/>
        </w:rPr>
        <w:t>մշակող</w:t>
      </w:r>
      <w:r w:rsidRPr="008E0734">
        <w:rPr>
          <w:rFonts w:ascii="GHEA Grapalat" w:hAnsi="GHEA Grapalat"/>
          <w:sz w:val="24"/>
          <w:szCs w:val="24"/>
          <w:lang w:val="af-ZA"/>
        </w:rPr>
        <w:t xml:space="preserve">)` </w:t>
      </w:r>
      <w:r w:rsidRPr="008E0734">
        <w:rPr>
          <w:rFonts w:ascii="GHEA Grapalat" w:hAnsi="GHEA Grapalat"/>
          <w:sz w:val="24"/>
          <w:szCs w:val="24"/>
          <w:lang w:val="hy-AM"/>
        </w:rPr>
        <w:t>Պ</w:t>
      </w:r>
      <w:r w:rsidRPr="008E0734">
        <w:rPr>
          <w:rFonts w:ascii="GHEA Grapalat" w:hAnsi="GHEA Grapalat"/>
          <w:sz w:val="24"/>
          <w:szCs w:val="24"/>
        </w:rPr>
        <w:t>ետականգույքիկառավարման</w:t>
      </w:r>
      <w:r w:rsidRPr="008E0734">
        <w:rPr>
          <w:rFonts w:ascii="GHEA Grapalat" w:hAnsi="GHEA Grapalat"/>
          <w:sz w:val="24"/>
          <w:szCs w:val="24"/>
          <w:lang w:val="hy-AM"/>
        </w:rPr>
        <w:t>կոմիտե</w:t>
      </w:r>
      <w:r w:rsidR="00D174A0" w:rsidRPr="008E0734">
        <w:rPr>
          <w:rFonts w:ascii="GHEA Grapalat" w:hAnsi="GHEA Grapalat"/>
          <w:sz w:val="24"/>
          <w:szCs w:val="24"/>
          <w:lang w:val="hy-AM"/>
        </w:rPr>
        <w:t>,</w:t>
      </w:r>
    </w:p>
    <w:p w:rsidR="00D174A0" w:rsidRPr="008E0734" w:rsidRDefault="00D174A0" w:rsidP="008913F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hy-AM"/>
        </w:rPr>
        <w:tab/>
        <w:t xml:space="preserve">համաձայնեցվել է ՀՀ արդարադատության, ՀՀ ֆինանսների, ՀՀ առողջապահության </w:t>
      </w:r>
      <w:r w:rsidR="00997345">
        <w:rPr>
          <w:rFonts w:ascii="GHEA Grapalat" w:hAnsi="GHEA Grapalat"/>
          <w:sz w:val="24"/>
          <w:szCs w:val="24"/>
          <w:lang w:val="hy-AM"/>
        </w:rPr>
        <w:t xml:space="preserve">նախարարությունների </w:t>
      </w:r>
      <w:bookmarkStart w:id="0" w:name="_GoBack"/>
      <w:bookmarkEnd w:id="0"/>
      <w:r w:rsidRPr="008E0734">
        <w:rPr>
          <w:rFonts w:ascii="GHEA Grapalat" w:hAnsi="GHEA Grapalat"/>
          <w:sz w:val="24"/>
          <w:szCs w:val="24"/>
          <w:lang w:val="hy-AM"/>
        </w:rPr>
        <w:t>և ՀՀ կադաստրի կոմիտեի հետ։</w:t>
      </w:r>
    </w:p>
    <w:p w:rsidR="00D174A0" w:rsidRPr="008E0734" w:rsidRDefault="00D174A0">
      <w:pPr>
        <w:rPr>
          <w:rFonts w:ascii="GHEA Grapalat" w:hAnsi="GHEA Grapalat"/>
          <w:sz w:val="24"/>
          <w:szCs w:val="24"/>
          <w:lang w:val="hy-AM"/>
        </w:rPr>
      </w:pPr>
      <w:r w:rsidRPr="008E0734">
        <w:rPr>
          <w:rFonts w:ascii="GHEA Grapalat" w:hAnsi="GHEA Grapalat"/>
          <w:sz w:val="24"/>
          <w:szCs w:val="24"/>
          <w:lang w:val="hy-AM"/>
        </w:rPr>
        <w:br w:type="page"/>
      </w:r>
    </w:p>
    <w:p w:rsidR="00D174A0" w:rsidRPr="008E0734" w:rsidRDefault="00D174A0" w:rsidP="00D174A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174A0" w:rsidRPr="008E0734" w:rsidRDefault="00D174A0" w:rsidP="00D174A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174A0" w:rsidRPr="008E0734" w:rsidRDefault="00D174A0" w:rsidP="00D174A0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E073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174A0" w:rsidRPr="008E0734" w:rsidRDefault="00D174A0" w:rsidP="00D174A0">
      <w:pPr>
        <w:pStyle w:val="ac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  <w:r w:rsidRPr="008E0734">
        <w:rPr>
          <w:rFonts w:ascii="GHEA Grapalat" w:hAnsi="GHEA Grapalat"/>
          <w:b/>
          <w:color w:val="000000" w:themeColor="text1"/>
          <w:lang w:val="hy-AM"/>
        </w:rPr>
        <w:t xml:space="preserve">«ՀՀ ԿԱՌԱՎԱՐՈՒԹՅԱՆ 2020 ԹՎԱԿԱՆԻ ԱՊՐԻԼԻ 2-Ի N </w:t>
      </w:r>
      <w:r w:rsidRPr="008E0734">
        <w:rPr>
          <w:rFonts w:ascii="GHEA Grapalat" w:hAnsi="GHEA Grapalat"/>
          <w:b/>
          <w:color w:val="000000" w:themeColor="text1"/>
          <w:lang w:val="af-ZA"/>
        </w:rPr>
        <w:t>4</w:t>
      </w:r>
      <w:r w:rsidRPr="008E0734">
        <w:rPr>
          <w:rFonts w:ascii="GHEA Grapalat" w:hAnsi="GHEA Grapalat"/>
          <w:b/>
          <w:color w:val="000000" w:themeColor="text1"/>
          <w:lang w:val="hy-AM"/>
        </w:rPr>
        <w:t>46-Ա ՈՐՈՇՄԱՆ ՄԵՋ ՓՈՓՈԽՈՒԹՅՈՒՆՆԵՐ ԿԱՏԱՐԵԼՈՒ ՄԱՍԻՆ</w:t>
      </w:r>
      <w:r w:rsidRPr="008E0734">
        <w:rPr>
          <w:rFonts w:ascii="GHEA Grapalat" w:hAnsi="GHEA Grapalat" w:cs="Arial"/>
          <w:b/>
          <w:color w:val="000000" w:themeColor="text1"/>
          <w:lang w:val="hy-AM"/>
        </w:rPr>
        <w:t>»</w:t>
      </w:r>
      <w:r w:rsidRPr="008E0734">
        <w:rPr>
          <w:rFonts w:ascii="Calibri" w:hAnsi="Calibri" w:cs="Calibri"/>
          <w:b/>
          <w:color w:val="000000" w:themeColor="text1"/>
          <w:lang w:val="hy-AM"/>
        </w:rPr>
        <w:t> </w:t>
      </w:r>
      <w:r w:rsidRPr="008E0734">
        <w:rPr>
          <w:rFonts w:ascii="GHEA Grapalat" w:hAnsi="GHEA Grapalat"/>
          <w:b/>
          <w:lang w:val="hy-AM"/>
        </w:rPr>
        <w:t>ՀՀԿԱՌԱՎԱՐՈՒԹՅԱՆՈՐՈՇՄԱՆՆԱԽԱԳԾԻԿԱՊԱԿՑՈՒԹՅԱՄԲՇԱՀԱԳՐԳԻՌԳԵՐԱՏԵՍՉՈՒԹՅՈՒՆՆԵՐԻԱՌԱՐԿՈՒԹՅՈՒՆՆԵՐԻևԱՌԱՋԱՐԿՈՒԹՅՈՒՆՆԵՐԻՎԵՐԱԲԵՐՅԱԼ</w:t>
      </w:r>
    </w:p>
    <w:p w:rsidR="00D174A0" w:rsidRPr="008E0734" w:rsidRDefault="00D174A0" w:rsidP="00D174A0">
      <w:pPr>
        <w:jc w:val="both"/>
        <w:rPr>
          <w:rFonts w:ascii="GHEA Grapalat" w:hAnsi="GHEA Grapalat"/>
          <w:lang w:val="af-ZA"/>
        </w:rPr>
      </w:pPr>
    </w:p>
    <w:tbl>
      <w:tblPr>
        <w:tblW w:w="1071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90"/>
        <w:gridCol w:w="3690"/>
        <w:gridCol w:w="2430"/>
      </w:tblGrid>
      <w:tr w:rsidR="00D174A0" w:rsidRPr="008E0734" w:rsidTr="009A24D5">
        <w:trPr>
          <w:trHeight w:val="728"/>
        </w:trPr>
        <w:tc>
          <w:tcPr>
            <w:tcW w:w="4590" w:type="dxa"/>
          </w:tcPr>
          <w:p w:rsidR="00D174A0" w:rsidRPr="008E0734" w:rsidRDefault="00D174A0" w:rsidP="009A24D5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8E0734">
              <w:rPr>
                <w:rFonts w:ascii="GHEA Grapalat" w:hAnsi="GHEA Grapalat"/>
                <w:b/>
              </w:rPr>
              <w:t>Առարկության</w:t>
            </w:r>
            <w:r w:rsidRPr="008E0734">
              <w:rPr>
                <w:rFonts w:ascii="GHEA Grapalat" w:hAnsi="GHEA Grapalat"/>
                <w:b/>
                <w:lang w:val="af-ZA"/>
              </w:rPr>
              <w:t xml:space="preserve">,  </w:t>
            </w:r>
            <w:r w:rsidRPr="008E0734">
              <w:rPr>
                <w:rFonts w:ascii="GHEA Grapalat" w:hAnsi="GHEA Grapalat"/>
                <w:b/>
              </w:rPr>
              <w:t>առա</w:t>
            </w:r>
            <w:r w:rsidRPr="008E0734">
              <w:rPr>
                <w:rFonts w:ascii="GHEA Grapalat" w:hAnsi="GHEA Grapalat"/>
                <w:b/>
                <w:lang w:val="en-US"/>
              </w:rPr>
              <w:t>ջ</w:t>
            </w:r>
            <w:r w:rsidRPr="008E0734">
              <w:rPr>
                <w:rFonts w:ascii="GHEA Grapalat" w:hAnsi="GHEA Grapalat"/>
                <w:b/>
              </w:rPr>
              <w:t>արկությանհեղինակը</w:t>
            </w:r>
          </w:p>
        </w:tc>
        <w:tc>
          <w:tcPr>
            <w:tcW w:w="3690" w:type="dxa"/>
          </w:tcPr>
          <w:p w:rsidR="00D174A0" w:rsidRPr="008E0734" w:rsidRDefault="00D174A0" w:rsidP="009A24D5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</w:rPr>
            </w:pPr>
            <w:r w:rsidRPr="008E0734">
              <w:rPr>
                <w:rFonts w:ascii="GHEA Grapalat" w:hAnsi="GHEA Grapalat"/>
                <w:b/>
              </w:rPr>
              <w:t>Առարկության, առաջարկության բովանդակությունը</w:t>
            </w:r>
          </w:p>
        </w:tc>
        <w:tc>
          <w:tcPr>
            <w:tcW w:w="2430" w:type="dxa"/>
          </w:tcPr>
          <w:p w:rsidR="00D174A0" w:rsidRPr="008E0734" w:rsidRDefault="00D174A0" w:rsidP="009A24D5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</w:rPr>
            </w:pPr>
            <w:r w:rsidRPr="008E0734">
              <w:rPr>
                <w:rFonts w:ascii="GHEA Grapalat" w:hAnsi="GHEA Grapalat"/>
                <w:b/>
              </w:rPr>
              <w:t>Եզրակացություն</w:t>
            </w:r>
          </w:p>
        </w:tc>
      </w:tr>
      <w:tr w:rsidR="00D174A0" w:rsidRPr="008E0734" w:rsidTr="00151808">
        <w:trPr>
          <w:trHeight w:val="935"/>
        </w:trPr>
        <w:tc>
          <w:tcPr>
            <w:tcW w:w="45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734">
              <w:rPr>
                <w:rFonts w:ascii="GHEA Grapalat" w:hAnsi="GHEA Grapalat"/>
                <w:b/>
              </w:rPr>
              <w:t>ՀՀարդարադատությաննախարարություն</w:t>
            </w:r>
          </w:p>
          <w:p w:rsidR="00D174A0" w:rsidRPr="008E0734" w:rsidRDefault="00D174A0" w:rsidP="00151808">
            <w:pPr>
              <w:pStyle w:val="af"/>
              <w:spacing w:after="0" w:line="276" w:lineRule="auto"/>
              <w:ind w:left="288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6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E0734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E0734">
              <w:rPr>
                <w:rFonts w:ascii="GHEA Grapalat" w:hAnsi="GHEA Grapalat"/>
                <w:sz w:val="22"/>
                <w:szCs w:val="22"/>
              </w:rPr>
              <w:softHyphen/>
              <w:t>թյուններ չկան</w:t>
            </w:r>
          </w:p>
        </w:tc>
        <w:tc>
          <w:tcPr>
            <w:tcW w:w="2430" w:type="dxa"/>
          </w:tcPr>
          <w:p w:rsidR="00D174A0" w:rsidRPr="008E0734" w:rsidRDefault="00D174A0" w:rsidP="00151808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174A0" w:rsidRPr="008E0734" w:rsidRDefault="00D174A0" w:rsidP="00151808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D174A0" w:rsidRPr="008E0734" w:rsidRDefault="00D174A0" w:rsidP="00151808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D174A0" w:rsidRPr="008E0734" w:rsidTr="009A24D5">
        <w:trPr>
          <w:trHeight w:val="935"/>
        </w:trPr>
        <w:tc>
          <w:tcPr>
            <w:tcW w:w="45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734">
              <w:rPr>
                <w:rFonts w:ascii="GHEA Grapalat" w:hAnsi="GHEA Grapalat"/>
                <w:b/>
                <w:lang w:val="en-US"/>
              </w:rPr>
              <w:t>ՀՀ ֆ</w:t>
            </w:r>
            <w:r w:rsidRPr="008E0734">
              <w:rPr>
                <w:rFonts w:ascii="GHEA Grapalat" w:hAnsi="GHEA Grapalat"/>
                <w:b/>
              </w:rPr>
              <w:t>ինանսների</w:t>
            </w:r>
            <w:r w:rsidRPr="008E0734">
              <w:rPr>
                <w:rFonts w:ascii="GHEA Grapalat" w:hAnsi="GHEA Grapalat"/>
                <w:b/>
                <w:lang w:val="en-US"/>
              </w:rPr>
              <w:t xml:space="preserve"> ն</w:t>
            </w:r>
            <w:r w:rsidRPr="008E0734">
              <w:rPr>
                <w:rFonts w:ascii="GHEA Grapalat" w:hAnsi="GHEA Grapalat"/>
                <w:b/>
              </w:rPr>
              <w:t>ախարարություն</w:t>
            </w:r>
          </w:p>
          <w:p w:rsidR="00D174A0" w:rsidRPr="008E0734" w:rsidRDefault="00D174A0" w:rsidP="00D174A0">
            <w:pPr>
              <w:pStyle w:val="af"/>
              <w:spacing w:after="0" w:line="276" w:lineRule="auto"/>
              <w:ind w:left="288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6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E0734">
              <w:rPr>
                <w:rFonts w:ascii="GHEA Grapalat" w:hAnsi="GHEA Grapalat"/>
                <w:sz w:val="22"/>
                <w:szCs w:val="22"/>
              </w:rPr>
              <w:t xml:space="preserve">իտողություններ և </w:t>
            </w:r>
          </w:p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E0734">
              <w:rPr>
                <w:rFonts w:ascii="GHEA Grapalat" w:hAnsi="GHEA Grapalat"/>
                <w:sz w:val="22"/>
                <w:szCs w:val="22"/>
              </w:rPr>
              <w:softHyphen/>
              <w:t>թյուններ չկան</w:t>
            </w:r>
          </w:p>
        </w:tc>
        <w:tc>
          <w:tcPr>
            <w:tcW w:w="243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D174A0" w:rsidRPr="008E0734" w:rsidTr="009A24D5">
        <w:trPr>
          <w:trHeight w:val="935"/>
        </w:trPr>
        <w:tc>
          <w:tcPr>
            <w:tcW w:w="45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8E0734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</w:t>
            </w:r>
            <w:r w:rsidRPr="008E0734">
              <w:rPr>
                <w:rFonts w:ascii="GHEA Grapalat" w:hAnsi="GHEA Grapalat"/>
                <w:b/>
                <w:lang w:val="hy-AM"/>
              </w:rPr>
              <w:t>առողջապահության նախարարություն</w:t>
            </w:r>
          </w:p>
          <w:p w:rsidR="00D174A0" w:rsidRPr="008E0734" w:rsidRDefault="00D174A0" w:rsidP="00D174A0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E0734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D174A0" w:rsidRPr="008E0734" w:rsidRDefault="00D174A0" w:rsidP="00D174A0">
            <w:pPr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E0734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E0734">
              <w:rPr>
                <w:rFonts w:ascii="GHEA Grapalat" w:hAnsi="GHEA Grapalat"/>
                <w:sz w:val="22"/>
                <w:szCs w:val="22"/>
              </w:rPr>
              <w:softHyphen/>
              <w:t>թյուններ չկան</w:t>
            </w:r>
          </w:p>
        </w:tc>
        <w:tc>
          <w:tcPr>
            <w:tcW w:w="243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D174A0" w:rsidRPr="008E0734" w:rsidTr="009A24D5">
        <w:trPr>
          <w:trHeight w:val="935"/>
        </w:trPr>
        <w:tc>
          <w:tcPr>
            <w:tcW w:w="45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0734">
              <w:rPr>
                <w:rFonts w:ascii="GHEA Grapalat" w:hAnsi="GHEA Grapalat"/>
                <w:b/>
                <w:color w:val="000000"/>
                <w:lang w:val="hy-AM"/>
              </w:rPr>
              <w:t>ՀՀ կադաստրի կոմիտե</w:t>
            </w:r>
          </w:p>
        </w:tc>
        <w:tc>
          <w:tcPr>
            <w:tcW w:w="369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E0734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8E0734">
              <w:rPr>
                <w:rFonts w:ascii="GHEA Grapalat" w:hAnsi="GHEA Grapalat"/>
                <w:sz w:val="22"/>
                <w:szCs w:val="22"/>
              </w:rPr>
              <w:t>իտողություններ և</w:t>
            </w:r>
          </w:p>
          <w:p w:rsidR="00D174A0" w:rsidRPr="008E0734" w:rsidRDefault="00D174A0" w:rsidP="00D174A0">
            <w:pPr>
              <w:jc w:val="center"/>
              <w:rPr>
                <w:rFonts w:ascii="GHEA Grapalat" w:hAnsi="GHEA Grapalat" w:cs="Sylfaen"/>
                <w:i/>
                <w:lang w:val="hy-AM"/>
              </w:rPr>
            </w:pPr>
            <w:r w:rsidRPr="008E0734">
              <w:rPr>
                <w:rFonts w:ascii="GHEA Grapalat" w:hAnsi="GHEA Grapalat"/>
                <w:sz w:val="22"/>
                <w:szCs w:val="22"/>
              </w:rPr>
              <w:t>առաջարկու</w:t>
            </w:r>
            <w:r w:rsidRPr="008E0734">
              <w:rPr>
                <w:rFonts w:ascii="GHEA Grapalat" w:hAnsi="GHEA Grapalat"/>
                <w:sz w:val="22"/>
                <w:szCs w:val="22"/>
              </w:rPr>
              <w:softHyphen/>
              <w:t>թյուններ չկան</w:t>
            </w:r>
          </w:p>
        </w:tc>
        <w:tc>
          <w:tcPr>
            <w:tcW w:w="2430" w:type="dxa"/>
          </w:tcPr>
          <w:p w:rsidR="00D174A0" w:rsidRPr="008E0734" w:rsidRDefault="00D174A0" w:rsidP="00D174A0">
            <w:pPr>
              <w:pStyle w:val="af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D174A0" w:rsidRPr="008E0734" w:rsidRDefault="00D174A0" w:rsidP="008913F9">
      <w:pPr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8913F9" w:rsidRPr="008E0734" w:rsidRDefault="008913F9" w:rsidP="008913F9">
      <w:pPr>
        <w:jc w:val="both"/>
        <w:rPr>
          <w:rFonts w:ascii="GHEA Grapalat" w:hAnsi="GHEA Grapalat"/>
          <w:i/>
          <w:sz w:val="24"/>
          <w:szCs w:val="24"/>
          <w:lang w:val="af-ZA"/>
        </w:rPr>
      </w:pPr>
      <w:r w:rsidRPr="008E0734">
        <w:rPr>
          <w:rFonts w:ascii="GHEA Grapalat" w:hAnsi="GHEA Grapalat"/>
          <w:sz w:val="24"/>
          <w:szCs w:val="24"/>
          <w:lang w:val="af-ZA"/>
        </w:rPr>
        <w:tab/>
      </w:r>
    </w:p>
    <w:p w:rsidR="008913F9" w:rsidRPr="008E0734" w:rsidRDefault="008913F9" w:rsidP="008913F9">
      <w:pPr>
        <w:pStyle w:val="norm"/>
        <w:spacing w:line="240" w:lineRule="auto"/>
        <w:ind w:left="-274" w:right="-101" w:firstLine="706"/>
        <w:rPr>
          <w:rFonts w:ascii="GHEA Grapalat" w:hAnsi="GHEA Grapalat"/>
          <w:sz w:val="24"/>
          <w:lang w:val="af-ZA"/>
        </w:rPr>
      </w:pPr>
    </w:p>
    <w:p w:rsidR="008913F9" w:rsidRPr="008E0734" w:rsidRDefault="008913F9" w:rsidP="008913F9">
      <w:pPr>
        <w:pStyle w:val="norm"/>
        <w:spacing w:line="360" w:lineRule="auto"/>
        <w:ind w:left="-274" w:right="-101" w:firstLine="706"/>
        <w:rPr>
          <w:rFonts w:ascii="GHEA Grapalat" w:hAnsi="GHEA Grapalat"/>
          <w:color w:val="000000"/>
          <w:sz w:val="24"/>
          <w:lang w:val="hy-AM"/>
        </w:rPr>
      </w:pPr>
    </w:p>
    <w:p w:rsidR="008913F9" w:rsidRPr="008E0734" w:rsidRDefault="008913F9" w:rsidP="008913F9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913F9" w:rsidRPr="008E0734" w:rsidRDefault="008913F9" w:rsidP="008913F9">
      <w:pPr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913F9" w:rsidRPr="008E0734" w:rsidRDefault="008913F9" w:rsidP="008913F9">
      <w:pPr>
        <w:pStyle w:val="mechtex"/>
        <w:spacing w:line="276" w:lineRule="auto"/>
        <w:ind w:firstLine="709"/>
        <w:jc w:val="both"/>
        <w:rPr>
          <w:rFonts w:ascii="GHEA Grapalat" w:hAnsi="GHEA Grapalat" w:cs="Calibri"/>
          <w:color w:val="000000" w:themeColor="text1"/>
          <w:szCs w:val="22"/>
          <w:lang w:val="hy-AM"/>
        </w:rPr>
      </w:pPr>
    </w:p>
    <w:sectPr w:rsidR="008913F9" w:rsidRPr="008E0734" w:rsidSect="008656CB">
      <w:headerReference w:type="even" r:id="rId8"/>
      <w:footerReference w:type="even" r:id="rId9"/>
      <w:pgSz w:w="11909" w:h="16834" w:code="9"/>
      <w:pgMar w:top="567" w:right="71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302" w:rsidRDefault="00360302">
      <w:r>
        <w:separator/>
      </w:r>
    </w:p>
  </w:endnote>
  <w:endnote w:type="continuationSeparator" w:id="1">
    <w:p w:rsidR="00360302" w:rsidRDefault="00360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eesknees ITC"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D82ED3">
    <w:pPr>
      <w:pStyle w:val="a5"/>
    </w:pPr>
    <w:fldSimple w:instr=" FILENAME  \* MERGEFORMAT ">
      <w:r w:rsidR="006D1CED">
        <w:rPr>
          <w:noProof/>
          <w:sz w:val="18"/>
        </w:rPr>
        <w:t>voroshumKV026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302" w:rsidRDefault="00360302">
      <w:r>
        <w:separator/>
      </w:r>
    </w:p>
  </w:footnote>
  <w:footnote w:type="continuationSeparator" w:id="1">
    <w:p w:rsidR="00360302" w:rsidRDefault="003603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D82ED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4BA2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D4BA2">
      <w:rPr>
        <w:rStyle w:val="a7"/>
        <w:noProof/>
      </w:rPr>
      <w:t>2</w:t>
    </w:r>
    <w:r>
      <w:rPr>
        <w:rStyle w:val="a7"/>
      </w:rPr>
      <w:fldChar w:fldCharType="end"/>
    </w:r>
  </w:p>
  <w:p w:rsidR="003D4BA2" w:rsidRDefault="003D4B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9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3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85E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A6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33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B07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EB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3F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F3A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C73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02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D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7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8F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E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AA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46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CB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0EB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35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CED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73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6CB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3F9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D8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C1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734"/>
    <w:rsid w:val="008E0CE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60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3BF8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345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256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D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E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BD7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A0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048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42B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E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2ED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7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5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994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0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985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BA6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638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17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7D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4B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FF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ED3"/>
    <w:rPr>
      <w:rFonts w:ascii="Arial Armenian" w:hAnsi="Arial Armenian"/>
      <w:lang w:eastAsia="ru-RU"/>
    </w:rPr>
  </w:style>
  <w:style w:type="paragraph" w:styleId="1">
    <w:name w:val="heading 1"/>
    <w:basedOn w:val="a"/>
    <w:next w:val="a"/>
    <w:link w:val="10"/>
    <w:qFormat/>
    <w:rsid w:val="008913F9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2ED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a6"/>
    <w:rsid w:val="00D82ED3"/>
    <w:pPr>
      <w:tabs>
        <w:tab w:val="center" w:pos="4320"/>
        <w:tab w:val="right" w:pos="8640"/>
      </w:tabs>
    </w:pPr>
  </w:style>
  <w:style w:type="character" w:styleId="a7">
    <w:name w:val="page number"/>
    <w:basedOn w:val="a0"/>
    <w:rsid w:val="00D82ED3"/>
  </w:style>
  <w:style w:type="paragraph" w:customStyle="1" w:styleId="norm">
    <w:name w:val="norm"/>
    <w:basedOn w:val="a"/>
    <w:link w:val="normChar"/>
    <w:rsid w:val="00D82ED3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rsid w:val="00D82ED3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D82ED3"/>
    <w:pPr>
      <w:jc w:val="both"/>
    </w:pPr>
  </w:style>
  <w:style w:type="paragraph" w:customStyle="1" w:styleId="russtyle">
    <w:name w:val="russtyle"/>
    <w:basedOn w:val="a"/>
    <w:rsid w:val="00D82ED3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sid w:val="00D82ED3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sid w:val="00D82ED3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B85E5A"/>
    <w:rPr>
      <w:rFonts w:ascii="Arial Armenian" w:hAnsi="Arial Armenian"/>
      <w:sz w:val="22"/>
      <w:lang w:eastAsia="ru-RU"/>
    </w:rPr>
  </w:style>
  <w:style w:type="paragraph" w:styleId="a8">
    <w:name w:val="Balloon Text"/>
    <w:basedOn w:val="a"/>
    <w:link w:val="a9"/>
    <w:rsid w:val="006D1C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6D1CED"/>
    <w:rPr>
      <w:rFonts w:ascii="Segoe UI" w:hAnsi="Segoe UI" w:cs="Segoe UI"/>
      <w:sz w:val="18"/>
      <w:szCs w:val="18"/>
      <w:lang w:eastAsia="ru-RU"/>
    </w:rPr>
  </w:style>
  <w:style w:type="paragraph" w:styleId="aa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a"/>
    <w:link w:val="ab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Абзац списка Знак"/>
    <w:aliases w:val="Akapit z listą BS Знак,List Paragraph 1 Знак,PDP DOCUMENT SUBTITLE Знак,Bullet1 Знак,Bullets Знак,References Знак,List Paragraph (numbered (a)) Знак,IBL List Paragraph Знак,List Paragraph3 Знак,OBC Bullet Знак,List Paragraph11 Знак"/>
    <w:link w:val="aa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a6">
    <w:name w:val="Нижний колонтитул Знак"/>
    <w:link w:val="a5"/>
    <w:locked/>
    <w:rsid w:val="008B1D84"/>
    <w:rPr>
      <w:rFonts w:ascii="Arial Armenian" w:hAnsi="Arial Armenian"/>
      <w:lang w:eastAsia="ru-RU"/>
    </w:rPr>
  </w:style>
  <w:style w:type="character" w:customStyle="1" w:styleId="a4">
    <w:name w:val="Верхний колонтитул Знак"/>
    <w:link w:val="a3"/>
    <w:rsid w:val="008B1D84"/>
    <w:rPr>
      <w:rFonts w:ascii="Arial Armenian" w:hAnsi="Arial Armenian"/>
      <w:lang w:eastAsia="ru-RU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qFormat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d">
    <w:name w:val="Strong"/>
    <w:uiPriority w:val="22"/>
    <w:qFormat/>
    <w:rsid w:val="00302C73"/>
    <w:rPr>
      <w:b/>
      <w:bCs w:val="0"/>
    </w:rPr>
  </w:style>
  <w:style w:type="character" w:styleId="ae">
    <w:name w:val="Emphasis"/>
    <w:basedOn w:val="a0"/>
    <w:uiPriority w:val="20"/>
    <w:qFormat/>
    <w:rsid w:val="00953BF8"/>
    <w:rPr>
      <w:i/>
      <w:iCs/>
    </w:rPr>
  </w:style>
  <w:style w:type="character" w:customStyle="1" w:styleId="10">
    <w:name w:val="Заголовок 1 Знак"/>
    <w:basedOn w:val="a0"/>
    <w:link w:val="1"/>
    <w:rsid w:val="008913F9"/>
    <w:rPr>
      <w:rFonts w:ascii="Times Armenian" w:hAnsi="Times Armenian"/>
      <w:sz w:val="24"/>
    </w:rPr>
  </w:style>
  <w:style w:type="paragraph" w:styleId="af">
    <w:name w:val="Body Text Indent"/>
    <w:basedOn w:val="a"/>
    <w:link w:val="af0"/>
    <w:rsid w:val="00D174A0"/>
    <w:pPr>
      <w:spacing w:after="120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af0">
    <w:name w:val="Основной текст с отступом Знак"/>
    <w:basedOn w:val="a0"/>
    <w:link w:val="af"/>
    <w:rsid w:val="00D174A0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5A362-0C74-4817-B30D-2F6221758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https://mul-spm.gov.am/tasks/docs/attachment.php?id=121088&amp;fn=naxagic.docx&amp;out=1&amp;token=adf16ebe7595cb4fcceb</cp:keywords>
  <cp:lastModifiedBy>User</cp:lastModifiedBy>
  <cp:revision>2</cp:revision>
  <dcterms:created xsi:type="dcterms:W3CDTF">2020-06-22T17:12:00Z</dcterms:created>
  <dcterms:modified xsi:type="dcterms:W3CDTF">2020-06-22T17:22:00Z</dcterms:modified>
</cp:coreProperties>
</file>