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7F8" w:rsidRPr="00080DB1" w:rsidRDefault="00D157F8" w:rsidP="003B427D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80DB1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D157F8" w:rsidRPr="001903A9" w:rsidRDefault="00D157F8" w:rsidP="003B427D">
      <w:pPr>
        <w:ind w:left="-360" w:firstLine="90"/>
        <w:jc w:val="center"/>
        <w:rPr>
          <w:rFonts w:ascii="GHEA Grapalat" w:hAnsi="GHEA Grapalat"/>
          <w:sz w:val="24"/>
          <w:szCs w:val="24"/>
          <w:lang w:val="hy-AM"/>
        </w:rPr>
      </w:pPr>
      <w:r w:rsidRPr="001903A9">
        <w:rPr>
          <w:rFonts w:ascii="GHEA Grapalat" w:hAnsi="GHEA Grapalat"/>
          <w:sz w:val="24"/>
          <w:szCs w:val="24"/>
          <w:lang w:val="en-US"/>
        </w:rPr>
        <w:t>ՀՀ</w:t>
      </w:r>
      <w:r w:rsidRPr="001903A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1903A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9352DC">
        <w:rPr>
          <w:rFonts w:ascii="GHEA Grapalat" w:hAnsi="GHEA Grapalat"/>
          <w:color w:val="000000"/>
          <w:sz w:val="24"/>
          <w:szCs w:val="24"/>
        </w:rPr>
        <w:t>Հայաստանի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կառավարության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2013 </w:t>
      </w:r>
      <w:r w:rsidRPr="009352DC">
        <w:rPr>
          <w:rFonts w:ascii="GHEA Grapalat" w:hAnsi="GHEA Grapalat"/>
          <w:color w:val="000000"/>
          <w:sz w:val="24"/>
          <w:szCs w:val="24"/>
        </w:rPr>
        <w:t>թվականի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նոյեմբերի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28-</w:t>
      </w:r>
      <w:r w:rsidRPr="009352DC">
        <w:rPr>
          <w:rFonts w:ascii="GHEA Grapalat" w:hAnsi="GHEA Grapalat"/>
          <w:color w:val="000000"/>
          <w:sz w:val="24"/>
          <w:szCs w:val="24"/>
        </w:rPr>
        <w:t>ի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90C62">
        <w:rPr>
          <w:rFonts w:ascii="GHEA Grapalat" w:hAnsi="GHEA Grapalat"/>
          <w:caps/>
          <w:color w:val="000000"/>
          <w:sz w:val="24"/>
          <w:szCs w:val="24"/>
          <w:lang w:val="af-ZA"/>
        </w:rPr>
        <w:t>n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1330-</w:t>
      </w:r>
      <w:r w:rsidRPr="009352DC">
        <w:rPr>
          <w:rFonts w:ascii="GHEA Grapalat" w:hAnsi="GHEA Grapalat"/>
          <w:caps/>
          <w:color w:val="000000"/>
          <w:sz w:val="24"/>
          <w:szCs w:val="24"/>
        </w:rPr>
        <w:t>ն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որոշման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մեջ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փոփոխություններ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կատարելու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52DC">
        <w:rPr>
          <w:rFonts w:ascii="GHEA Grapalat" w:hAnsi="GHEA Grapalat"/>
          <w:color w:val="000000"/>
          <w:sz w:val="24"/>
          <w:szCs w:val="24"/>
        </w:rPr>
        <w:t>մասին</w:t>
      </w:r>
      <w:r w:rsidRPr="00790C62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/>
        </w:rPr>
        <w:t>որոշման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Pr="001903A9">
        <w:rPr>
          <w:rFonts w:ascii="GHEA Grapalat" w:hAnsi="GHEA Grapalat"/>
          <w:sz w:val="24"/>
          <w:szCs w:val="24"/>
          <w:lang w:val="en-US"/>
        </w:rPr>
        <w:t xml:space="preserve">(այսուհետ` նախագիծ) 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ընդունման վերաբերյալ </w:t>
      </w:r>
      <w:r w:rsidRPr="001903A9">
        <w:rPr>
          <w:rFonts w:ascii="GHEA Grapalat" w:hAnsi="GHEA Grapalat"/>
          <w:sz w:val="24"/>
          <w:szCs w:val="24"/>
          <w:lang w:val="fr-FR"/>
        </w:rPr>
        <w:t>շահագրգիռ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fr-FR"/>
        </w:rPr>
        <w:t>գերատեսչություններից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ստացված դիտողությունների և առաջարկությունների, </w:t>
      </w:r>
      <w:r w:rsidRPr="001903A9">
        <w:rPr>
          <w:rFonts w:ascii="GHEA Grapalat" w:hAnsi="GHEA Grapalat" w:cs="Sylfaen"/>
          <w:noProof/>
          <w:sz w:val="24"/>
          <w:szCs w:val="24"/>
          <w:lang w:val="af-ZA"/>
        </w:rPr>
        <w:t>դրանց ընդունման կամ չընդունման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D157F8" w:rsidRPr="00080DB1" w:rsidRDefault="00D157F8" w:rsidP="003B427D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0"/>
        <w:gridCol w:w="4500"/>
        <w:gridCol w:w="1800"/>
        <w:gridCol w:w="5260"/>
      </w:tblGrid>
      <w:tr w:rsidR="00D157F8" w:rsidRPr="00080DB1" w:rsidTr="00ED3ED0">
        <w:trPr>
          <w:trHeight w:val="1171"/>
        </w:trPr>
        <w:tc>
          <w:tcPr>
            <w:tcW w:w="3600" w:type="dxa"/>
          </w:tcPr>
          <w:p w:rsidR="00D157F8" w:rsidRPr="00080DB1" w:rsidRDefault="00D157F8" w:rsidP="003B427D">
            <w:pPr>
              <w:spacing w:after="24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500" w:type="dxa"/>
          </w:tcPr>
          <w:p w:rsidR="00D157F8" w:rsidRPr="00080DB1" w:rsidRDefault="00D157F8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1800" w:type="dxa"/>
          </w:tcPr>
          <w:p w:rsidR="00D157F8" w:rsidRPr="00080DB1" w:rsidRDefault="00D157F8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5260" w:type="dxa"/>
          </w:tcPr>
          <w:p w:rsidR="00D157F8" w:rsidRPr="00080DB1" w:rsidRDefault="00D157F8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D157F8" w:rsidRPr="00A538F7" w:rsidTr="00ED3ED0">
        <w:trPr>
          <w:trHeight w:val="70"/>
        </w:trPr>
        <w:tc>
          <w:tcPr>
            <w:tcW w:w="3600" w:type="dxa"/>
          </w:tcPr>
          <w:p w:rsidR="00D157F8" w:rsidRPr="00D265DD" w:rsidRDefault="00D157F8" w:rsidP="00CE7407">
            <w:pPr>
              <w:spacing w:after="24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265DD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ՀՀ ֆինանսների նախարար</w:t>
            </w:r>
            <w:r w:rsidRPr="00D265DD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D265DD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D265DD">
              <w:rPr>
                <w:rFonts w:ascii="GHEA Grapalat" w:hAnsi="GHEA Grapalat"/>
                <w:color w:val="000000"/>
                <w:sz w:val="22"/>
                <w:szCs w:val="22"/>
              </w:rPr>
              <w:br/>
              <w:t xml:space="preserve">2020-05-18 </w:t>
            </w:r>
            <w:r w:rsidRPr="00D265DD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թիվ</w:t>
            </w:r>
            <w:r w:rsidRPr="00D265DD">
              <w:rPr>
                <w:rFonts w:ascii="GHEA Grapalat" w:hAnsi="GHEA Grapalat"/>
                <w:color w:val="000000"/>
                <w:sz w:val="22"/>
                <w:szCs w:val="22"/>
              </w:rPr>
              <w:br/>
            </w:r>
            <w:r w:rsidRPr="00D265D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01/11-1/6943-2020 </w:t>
            </w:r>
            <w:r w:rsidRPr="00D265DD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D157F8" w:rsidRPr="00A538F7" w:rsidRDefault="00D157F8" w:rsidP="003B427D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A538F7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</w:tc>
        <w:tc>
          <w:tcPr>
            <w:tcW w:w="1800" w:type="dxa"/>
          </w:tcPr>
          <w:p w:rsidR="00D157F8" w:rsidRPr="00A538F7" w:rsidRDefault="00D157F8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260" w:type="dxa"/>
          </w:tcPr>
          <w:p w:rsidR="00D157F8" w:rsidRPr="00A538F7" w:rsidRDefault="00D157F8" w:rsidP="00080DB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B37889" w:rsidRPr="00EF077A" w:rsidTr="00ED3ED0">
        <w:trPr>
          <w:trHeight w:val="70"/>
        </w:trPr>
        <w:tc>
          <w:tcPr>
            <w:tcW w:w="3600" w:type="dxa"/>
          </w:tcPr>
          <w:p w:rsidR="00B37889" w:rsidRPr="00691356" w:rsidRDefault="00B37889" w:rsidP="00B52C58">
            <w:pPr>
              <w:spacing w:after="240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ՀՀ </w:t>
            </w:r>
            <w:r w:rsidRPr="00B52C58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արդարադատության նախարար</w:t>
            </w:r>
            <w:r w:rsidRPr="00B52C5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B52C58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B52C5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="00B52C58" w:rsidRPr="00B52C5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t-EE"/>
              </w:rPr>
              <w:t>2020-06</w:t>
            </w:r>
            <w:r w:rsidRPr="00B52C5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t-EE"/>
              </w:rPr>
              <w:t>-0</w:t>
            </w:r>
            <w:r w:rsidR="00B52C58" w:rsidRPr="00B52C5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9 </w:t>
            </w:r>
            <w:r w:rsidRPr="00B52C58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թիվ</w:t>
            </w:r>
            <w:r w:rsidRPr="00B52C58">
              <w:rPr>
                <w:rFonts w:ascii="GHEA Grapalat" w:hAnsi="GHEA Grapalat"/>
                <w:color w:val="000000"/>
                <w:sz w:val="22"/>
                <w:szCs w:val="22"/>
                <w:lang w:val="et-EE"/>
              </w:rPr>
              <w:br/>
            </w:r>
            <w:r w:rsidR="00B52C58" w:rsidRPr="00B52C58">
              <w:rPr>
                <w:rFonts w:ascii="GHEA Grapalat" w:hAnsi="GHEA Grapalat"/>
                <w:color w:val="000000"/>
                <w:sz w:val="22"/>
                <w:szCs w:val="22"/>
              </w:rPr>
              <w:t>01/27.0.01/12125-2020</w:t>
            </w:r>
            <w:r w:rsidR="00B52C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52C58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B37889" w:rsidRPr="00B37889" w:rsidRDefault="00B37889" w:rsidP="00B37889">
            <w:pPr>
              <w:ind w:firstLine="567"/>
              <w:jc w:val="both"/>
              <w:rPr>
                <w:rFonts w:ascii="GHEA Grapalat" w:eastAsiaTheme="minorEastAsia" w:hAnsi="GHEA Grapalat" w:cs="Sylfaen"/>
                <w:sz w:val="22"/>
                <w:szCs w:val="22"/>
                <w:lang w:val="hy-AM" w:eastAsia="en-US"/>
              </w:rPr>
            </w:pPr>
            <w:r w:rsidRPr="00B37889">
              <w:rPr>
                <w:rFonts w:ascii="GHEA Grapalat" w:eastAsiaTheme="minorEastAsia" w:hAnsi="GHEA Grapalat" w:cs="Sylfaen"/>
                <w:sz w:val="22"/>
                <w:szCs w:val="22"/>
                <w:lang w:val="hy-AM" w:eastAsia="en-US"/>
              </w:rPr>
              <w:t xml:space="preserve">1. «Հայաստանի Հանրապետության կառավարության 2013 թվականի նոյեմբերի 28-ի N 1330-Ն որոշման մեջ փոփոխություններ կատարելու մասին» Հայաստանի Հանրապետության կառավարության որոշման նախագծի /այսուհետ՝ նախագիծ/ 1-ին կետի 1-ին ենթակետում «ընդունելության կարգով» բառերից հետո առաջարկում ենք հանել «նպաստի ձևով ուսման վարձի լրիվ փոխհատուցման (անվճար) տեղում ընդունված ուսանողին» բառերը՝ նկատի ունենալով Հայաստանի Հանրապետության կառավարության 2013 թվականի նոյեմբերի 28-ի N 1330-Ն որոշման հավելվածով հաստատված կարգի 6-րդ կետի և «Նորմատիվ իրավական ակտերի մասին» օրենքի 13-րդ </w:t>
            </w:r>
            <w:r w:rsidRPr="00B37889">
              <w:rPr>
                <w:rFonts w:ascii="GHEA Grapalat" w:eastAsiaTheme="minorEastAsia" w:hAnsi="GHEA Grapalat" w:cs="Sylfaen"/>
                <w:sz w:val="22"/>
                <w:szCs w:val="22"/>
                <w:lang w:val="hy-AM" w:eastAsia="en-US"/>
              </w:rPr>
              <w:lastRenderedPageBreak/>
              <w:t>հոդվածի 8-րդ մասի դրույթները, համաձայն որոնց՝ նորմատիվ իրավական ակտերում բացառվում են իրավական նորմերի անհիմն կրկնությունները և ներքին հակասությունները:</w:t>
            </w:r>
          </w:p>
          <w:p w:rsidR="00B37889" w:rsidRPr="00B37889" w:rsidRDefault="00B37889" w:rsidP="00B37889">
            <w:pPr>
              <w:ind w:firstLine="567"/>
              <w:jc w:val="both"/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</w:pPr>
            <w:r w:rsidRPr="00B37889">
              <w:rPr>
                <w:rFonts w:ascii="GHEA Grapalat" w:eastAsiaTheme="minorEastAsia" w:hAnsi="GHEA Grapalat" w:cs="Sylfaen"/>
                <w:sz w:val="22"/>
                <w:szCs w:val="22"/>
                <w:lang w:val="hy-AM" w:eastAsia="en-US"/>
              </w:rPr>
              <w:t>2. Նախագծում առաջարկում ենք սահմանել անցումային դրույթ, որով կսահմանվի, որ նախագծով առաջարկվող կարգավորումը կիրառելի կլինի 2020-2021թթ. և դրան հաջորդող ուսումնական տարիներին ընդունվող ուսանողների վրա:</w:t>
            </w:r>
          </w:p>
          <w:p w:rsidR="00B37889" w:rsidRPr="00B37889" w:rsidRDefault="00B37889" w:rsidP="00B37889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</w:tcPr>
          <w:p w:rsidR="00B37889" w:rsidRPr="00F83B9A" w:rsidRDefault="00E77F84" w:rsidP="00F83B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</w:t>
            </w:r>
            <w:r w:rsidR="00F83B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նդունված է </w:t>
            </w:r>
          </w:p>
        </w:tc>
        <w:tc>
          <w:tcPr>
            <w:tcW w:w="5260" w:type="dxa"/>
          </w:tcPr>
          <w:p w:rsidR="00B37889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Որոշման նախագծում կատարվել է համապատասխան փոփոխություն</w:t>
            </w:r>
            <w:r w:rsidR="002D5CB8">
              <w:rPr>
                <w:rFonts w:ascii="GHEA Grapalat" w:hAnsi="GHEA Grapalat" w:cs="Sylfaen"/>
                <w:sz w:val="22"/>
                <w:szCs w:val="22"/>
                <w:lang w:val="hy-AM"/>
              </w:rPr>
              <w:t>ներ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83B9A" w:rsidRPr="00F83B9A" w:rsidRDefault="00F83B9A" w:rsidP="00B37889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F077A" w:rsidRPr="00EF077A" w:rsidTr="00454EE9">
        <w:trPr>
          <w:trHeight w:val="70"/>
        </w:trPr>
        <w:tc>
          <w:tcPr>
            <w:tcW w:w="3600" w:type="dxa"/>
            <w:vAlign w:val="center"/>
          </w:tcPr>
          <w:p w:rsidR="00EF077A" w:rsidRPr="00BA4084" w:rsidRDefault="00EF077A" w:rsidP="00EF077A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EF07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Իրավական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F07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ակտերի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F07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նախագծերի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F07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հանրային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F07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քննարկման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F07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վերաբերյալ</w:t>
            </w:r>
          </w:p>
        </w:tc>
        <w:tc>
          <w:tcPr>
            <w:tcW w:w="4500" w:type="dxa"/>
          </w:tcPr>
          <w:p w:rsidR="00EF077A" w:rsidRPr="00BA4084" w:rsidRDefault="00EF077A" w:rsidP="00EF077A">
            <w:pPr>
              <w:overflowPunct w:val="0"/>
              <w:autoSpaceDE w:val="0"/>
              <w:autoSpaceDN w:val="0"/>
              <w:adjustRightInd w:val="0"/>
              <w:ind w:right="-51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62B3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չ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ստացվել</w:t>
            </w:r>
          </w:p>
        </w:tc>
        <w:tc>
          <w:tcPr>
            <w:tcW w:w="1800" w:type="dxa"/>
          </w:tcPr>
          <w:p w:rsidR="00EF077A" w:rsidRDefault="00EF077A" w:rsidP="00EF077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260" w:type="dxa"/>
          </w:tcPr>
          <w:p w:rsidR="00EF077A" w:rsidRDefault="00EF077A" w:rsidP="00EF077A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D157F8" w:rsidRPr="00146A19" w:rsidRDefault="00D157F8" w:rsidP="003B427D">
      <w:pPr>
        <w:pStyle w:val="BodyText"/>
        <w:ind w:left="300" w:right="175" w:firstLine="400"/>
        <w:jc w:val="both"/>
        <w:rPr>
          <w:rFonts w:ascii="GHEA Grapalat" w:hAnsi="GHEA Grapalat"/>
          <w:sz w:val="22"/>
          <w:szCs w:val="22"/>
          <w:lang w:val="af-ZA"/>
        </w:rPr>
      </w:pPr>
    </w:p>
    <w:p w:rsidR="00D157F8" w:rsidRPr="00B37889" w:rsidRDefault="00D157F8">
      <w:pPr>
        <w:rPr>
          <w:rFonts w:ascii="GHEA Grapalat" w:hAnsi="GHEA Grapalat"/>
          <w:sz w:val="22"/>
          <w:szCs w:val="22"/>
          <w:lang w:val="hy-AM"/>
        </w:rPr>
      </w:pPr>
    </w:p>
    <w:p w:rsidR="00D157F8" w:rsidRPr="00B37889" w:rsidRDefault="00D157F8">
      <w:pPr>
        <w:rPr>
          <w:rFonts w:ascii="GHEA Grapalat" w:hAnsi="GHEA Grapalat"/>
          <w:sz w:val="22"/>
          <w:szCs w:val="22"/>
          <w:lang w:val="hy-AM"/>
        </w:rPr>
      </w:pPr>
    </w:p>
    <w:p w:rsidR="00D157F8" w:rsidRPr="00B37889" w:rsidRDefault="00D157F8">
      <w:pPr>
        <w:rPr>
          <w:rFonts w:ascii="GHEA Grapalat" w:hAnsi="GHEA Grapalat"/>
          <w:sz w:val="22"/>
          <w:szCs w:val="22"/>
          <w:lang w:val="hy-AM"/>
        </w:rPr>
      </w:pPr>
    </w:p>
    <w:p w:rsidR="00D157F8" w:rsidRPr="00B37889" w:rsidRDefault="00D157F8">
      <w:pPr>
        <w:rPr>
          <w:rFonts w:ascii="GHEA Grapalat" w:hAnsi="GHEA Grapalat"/>
          <w:sz w:val="22"/>
          <w:szCs w:val="22"/>
          <w:lang w:val="hy-AM"/>
        </w:rPr>
      </w:pPr>
    </w:p>
    <w:p w:rsidR="00D157F8" w:rsidRPr="00B37889" w:rsidRDefault="00D157F8">
      <w:pPr>
        <w:rPr>
          <w:rFonts w:ascii="GHEA Grapalat" w:hAnsi="GHEA Grapalat"/>
          <w:sz w:val="22"/>
          <w:szCs w:val="22"/>
          <w:lang w:val="hy-AM"/>
        </w:rPr>
      </w:pPr>
      <w:bookmarkStart w:id="0" w:name="_GoBack"/>
      <w:bookmarkEnd w:id="0"/>
    </w:p>
    <w:sectPr w:rsidR="00D157F8" w:rsidRPr="00B37889" w:rsidSect="00AD42C2">
      <w:pgSz w:w="16834" w:h="11909" w:orient="landscape" w:code="9"/>
      <w:pgMar w:top="900" w:right="720" w:bottom="1080" w:left="1080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7BB" w:rsidRDefault="005A07BB">
      <w:r>
        <w:separator/>
      </w:r>
    </w:p>
  </w:endnote>
  <w:endnote w:type="continuationSeparator" w:id="0">
    <w:p w:rsidR="005A07BB" w:rsidRDefault="005A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7BB" w:rsidRDefault="005A07BB">
      <w:r>
        <w:separator/>
      </w:r>
    </w:p>
  </w:footnote>
  <w:footnote w:type="continuationSeparator" w:id="0">
    <w:p w:rsidR="005A07BB" w:rsidRDefault="005A07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7560"/>
    <w:multiLevelType w:val="hybridMultilevel"/>
    <w:tmpl w:val="BB6CC274"/>
    <w:lvl w:ilvl="0" w:tplc="8AD822D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4833B9"/>
    <w:multiLevelType w:val="hybridMultilevel"/>
    <w:tmpl w:val="193EC0D8"/>
    <w:lvl w:ilvl="0" w:tplc="2B06CB76">
      <w:start w:val="1"/>
      <w:numFmt w:val="decimal"/>
      <w:lvlText w:val="%1."/>
      <w:lvlJc w:val="left"/>
      <w:pPr>
        <w:ind w:left="1815" w:hanging="1095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8C35408"/>
    <w:multiLevelType w:val="hybridMultilevel"/>
    <w:tmpl w:val="E9A4F6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D564DC"/>
    <w:multiLevelType w:val="hybridMultilevel"/>
    <w:tmpl w:val="41C6B4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4624C9"/>
    <w:multiLevelType w:val="hybridMultilevel"/>
    <w:tmpl w:val="1FF4559E"/>
    <w:lvl w:ilvl="0" w:tplc="FF38C38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AFC36B4"/>
    <w:multiLevelType w:val="hybridMultilevel"/>
    <w:tmpl w:val="5170953E"/>
    <w:lvl w:ilvl="0" w:tplc="D83C1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0794AD3"/>
    <w:multiLevelType w:val="hybridMultilevel"/>
    <w:tmpl w:val="AA4A82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B613EB"/>
    <w:multiLevelType w:val="hybridMultilevel"/>
    <w:tmpl w:val="76B2EC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55F31D6"/>
    <w:multiLevelType w:val="hybridMultilevel"/>
    <w:tmpl w:val="323EF8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C0F4B2D"/>
    <w:multiLevelType w:val="hybridMultilevel"/>
    <w:tmpl w:val="FE06D436"/>
    <w:lvl w:ilvl="0" w:tplc="B52ABA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D571838"/>
    <w:multiLevelType w:val="hybridMultilevel"/>
    <w:tmpl w:val="F1A6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1438CF"/>
    <w:multiLevelType w:val="hybridMultilevel"/>
    <w:tmpl w:val="4A54F14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0937BF8"/>
    <w:multiLevelType w:val="hybridMultilevel"/>
    <w:tmpl w:val="71F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1CD0F17"/>
    <w:multiLevelType w:val="hybridMultilevel"/>
    <w:tmpl w:val="70B0A1D4"/>
    <w:lvl w:ilvl="0" w:tplc="EDCC71B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79145231"/>
    <w:multiLevelType w:val="hybridMultilevel"/>
    <w:tmpl w:val="682CC1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98E058A"/>
    <w:multiLevelType w:val="hybridMultilevel"/>
    <w:tmpl w:val="2A0A14E4"/>
    <w:lvl w:ilvl="0" w:tplc="36D6F7DA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4"/>
  </w:num>
  <w:num w:numId="6">
    <w:abstractNumId w:val="5"/>
  </w:num>
  <w:num w:numId="7">
    <w:abstractNumId w:val="13"/>
  </w:num>
  <w:num w:numId="8">
    <w:abstractNumId w:val="9"/>
  </w:num>
  <w:num w:numId="9">
    <w:abstractNumId w:val="15"/>
  </w:num>
  <w:num w:numId="10">
    <w:abstractNumId w:val="10"/>
  </w:num>
  <w:num w:numId="11">
    <w:abstractNumId w:val="7"/>
  </w:num>
  <w:num w:numId="12">
    <w:abstractNumId w:val="11"/>
  </w:num>
  <w:num w:numId="13">
    <w:abstractNumId w:val="6"/>
  </w:num>
  <w:num w:numId="14">
    <w:abstractNumId w:val="3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7D"/>
    <w:rsid w:val="00010BB5"/>
    <w:rsid w:val="00012504"/>
    <w:rsid w:val="00017F82"/>
    <w:rsid w:val="00022A4D"/>
    <w:rsid w:val="00042374"/>
    <w:rsid w:val="0006205D"/>
    <w:rsid w:val="00072548"/>
    <w:rsid w:val="00080DB1"/>
    <w:rsid w:val="00081FF2"/>
    <w:rsid w:val="00093ADF"/>
    <w:rsid w:val="0009721E"/>
    <w:rsid w:val="000972FC"/>
    <w:rsid w:val="000B3A45"/>
    <w:rsid w:val="000B63B7"/>
    <w:rsid w:val="000D34D1"/>
    <w:rsid w:val="000E2E27"/>
    <w:rsid w:val="000E6777"/>
    <w:rsid w:val="00116DD1"/>
    <w:rsid w:val="001250DF"/>
    <w:rsid w:val="00146A19"/>
    <w:rsid w:val="001817A0"/>
    <w:rsid w:val="00183015"/>
    <w:rsid w:val="0018370A"/>
    <w:rsid w:val="00184DAE"/>
    <w:rsid w:val="001903A9"/>
    <w:rsid w:val="001B01FA"/>
    <w:rsid w:val="001D0CD3"/>
    <w:rsid w:val="001D294C"/>
    <w:rsid w:val="001E316E"/>
    <w:rsid w:val="001F6FFF"/>
    <w:rsid w:val="00235528"/>
    <w:rsid w:val="002375DE"/>
    <w:rsid w:val="00246189"/>
    <w:rsid w:val="0025024A"/>
    <w:rsid w:val="002548FB"/>
    <w:rsid w:val="00291D5C"/>
    <w:rsid w:val="002B0522"/>
    <w:rsid w:val="002C6265"/>
    <w:rsid w:val="002D5CB8"/>
    <w:rsid w:val="003033E8"/>
    <w:rsid w:val="003138CA"/>
    <w:rsid w:val="00326151"/>
    <w:rsid w:val="003336A5"/>
    <w:rsid w:val="00333F93"/>
    <w:rsid w:val="003541E4"/>
    <w:rsid w:val="0036264F"/>
    <w:rsid w:val="00370F18"/>
    <w:rsid w:val="00381E32"/>
    <w:rsid w:val="003822D9"/>
    <w:rsid w:val="00387586"/>
    <w:rsid w:val="00396198"/>
    <w:rsid w:val="003B427D"/>
    <w:rsid w:val="003E7FF5"/>
    <w:rsid w:val="003F7518"/>
    <w:rsid w:val="00403E8F"/>
    <w:rsid w:val="00405CB2"/>
    <w:rsid w:val="004145C6"/>
    <w:rsid w:val="00424CA8"/>
    <w:rsid w:val="0042648C"/>
    <w:rsid w:val="0043746C"/>
    <w:rsid w:val="00444A2F"/>
    <w:rsid w:val="00446193"/>
    <w:rsid w:val="004702C8"/>
    <w:rsid w:val="00486DE3"/>
    <w:rsid w:val="004B14AE"/>
    <w:rsid w:val="004F071A"/>
    <w:rsid w:val="004F5337"/>
    <w:rsid w:val="0050303B"/>
    <w:rsid w:val="005404AB"/>
    <w:rsid w:val="00580A19"/>
    <w:rsid w:val="00587A1B"/>
    <w:rsid w:val="005956A1"/>
    <w:rsid w:val="005969C2"/>
    <w:rsid w:val="005972CE"/>
    <w:rsid w:val="005A07BB"/>
    <w:rsid w:val="005C7ABD"/>
    <w:rsid w:val="005C7D01"/>
    <w:rsid w:val="005D2A64"/>
    <w:rsid w:val="005E35B0"/>
    <w:rsid w:val="005F04AA"/>
    <w:rsid w:val="005F37FE"/>
    <w:rsid w:val="00606A2A"/>
    <w:rsid w:val="00614782"/>
    <w:rsid w:val="00626F2B"/>
    <w:rsid w:val="006271A9"/>
    <w:rsid w:val="00631687"/>
    <w:rsid w:val="006319D2"/>
    <w:rsid w:val="00631A49"/>
    <w:rsid w:val="006709F6"/>
    <w:rsid w:val="00674DEF"/>
    <w:rsid w:val="006863DC"/>
    <w:rsid w:val="00695B42"/>
    <w:rsid w:val="006C2425"/>
    <w:rsid w:val="006D4879"/>
    <w:rsid w:val="006D4956"/>
    <w:rsid w:val="006F45AD"/>
    <w:rsid w:val="00700007"/>
    <w:rsid w:val="00721220"/>
    <w:rsid w:val="007269A2"/>
    <w:rsid w:val="007417D9"/>
    <w:rsid w:val="00743F94"/>
    <w:rsid w:val="00790C62"/>
    <w:rsid w:val="00791EBF"/>
    <w:rsid w:val="007A206F"/>
    <w:rsid w:val="007A6F31"/>
    <w:rsid w:val="007B0576"/>
    <w:rsid w:val="007B344D"/>
    <w:rsid w:val="007B6560"/>
    <w:rsid w:val="007C0972"/>
    <w:rsid w:val="007D5588"/>
    <w:rsid w:val="007D606D"/>
    <w:rsid w:val="007E44AB"/>
    <w:rsid w:val="007E57C1"/>
    <w:rsid w:val="00811919"/>
    <w:rsid w:val="00812B96"/>
    <w:rsid w:val="0082253E"/>
    <w:rsid w:val="00837F1E"/>
    <w:rsid w:val="0084433C"/>
    <w:rsid w:val="0087685A"/>
    <w:rsid w:val="008849D0"/>
    <w:rsid w:val="008920B4"/>
    <w:rsid w:val="00895A3C"/>
    <w:rsid w:val="008B16D9"/>
    <w:rsid w:val="008C1094"/>
    <w:rsid w:val="008D1C80"/>
    <w:rsid w:val="008D3700"/>
    <w:rsid w:val="008E0441"/>
    <w:rsid w:val="008E561A"/>
    <w:rsid w:val="0090316F"/>
    <w:rsid w:val="00910E04"/>
    <w:rsid w:val="00911B65"/>
    <w:rsid w:val="0092771E"/>
    <w:rsid w:val="009352DC"/>
    <w:rsid w:val="00950196"/>
    <w:rsid w:val="00981159"/>
    <w:rsid w:val="009846AE"/>
    <w:rsid w:val="00993DFA"/>
    <w:rsid w:val="009B7FA3"/>
    <w:rsid w:val="009D6BAC"/>
    <w:rsid w:val="00A07C9B"/>
    <w:rsid w:val="00A25328"/>
    <w:rsid w:val="00A26DE5"/>
    <w:rsid w:val="00A33F73"/>
    <w:rsid w:val="00A51431"/>
    <w:rsid w:val="00A538F7"/>
    <w:rsid w:val="00A67042"/>
    <w:rsid w:val="00A759D2"/>
    <w:rsid w:val="00A76E32"/>
    <w:rsid w:val="00A90ADA"/>
    <w:rsid w:val="00A92ECD"/>
    <w:rsid w:val="00AA6461"/>
    <w:rsid w:val="00AD42C2"/>
    <w:rsid w:val="00AD5835"/>
    <w:rsid w:val="00AD6263"/>
    <w:rsid w:val="00AE5A7E"/>
    <w:rsid w:val="00AF61FD"/>
    <w:rsid w:val="00B24869"/>
    <w:rsid w:val="00B27610"/>
    <w:rsid w:val="00B32248"/>
    <w:rsid w:val="00B35CA0"/>
    <w:rsid w:val="00B361D7"/>
    <w:rsid w:val="00B37889"/>
    <w:rsid w:val="00B4076F"/>
    <w:rsid w:val="00B458B0"/>
    <w:rsid w:val="00B52C58"/>
    <w:rsid w:val="00B53A07"/>
    <w:rsid w:val="00B63C86"/>
    <w:rsid w:val="00B64424"/>
    <w:rsid w:val="00B73EF8"/>
    <w:rsid w:val="00B81A6C"/>
    <w:rsid w:val="00B93A8D"/>
    <w:rsid w:val="00B9426A"/>
    <w:rsid w:val="00BA6105"/>
    <w:rsid w:val="00BB58E7"/>
    <w:rsid w:val="00BC3852"/>
    <w:rsid w:val="00BD1B00"/>
    <w:rsid w:val="00BE1BC9"/>
    <w:rsid w:val="00BE1D8C"/>
    <w:rsid w:val="00BF0961"/>
    <w:rsid w:val="00BF7AAB"/>
    <w:rsid w:val="00C1493F"/>
    <w:rsid w:val="00C16D26"/>
    <w:rsid w:val="00C57929"/>
    <w:rsid w:val="00C604BF"/>
    <w:rsid w:val="00C6053C"/>
    <w:rsid w:val="00C85B62"/>
    <w:rsid w:val="00CA2BDC"/>
    <w:rsid w:val="00CC4870"/>
    <w:rsid w:val="00CE02BB"/>
    <w:rsid w:val="00CE444B"/>
    <w:rsid w:val="00CE6E68"/>
    <w:rsid w:val="00CE7407"/>
    <w:rsid w:val="00D14F98"/>
    <w:rsid w:val="00D157F8"/>
    <w:rsid w:val="00D15C3D"/>
    <w:rsid w:val="00D265DD"/>
    <w:rsid w:val="00D33C53"/>
    <w:rsid w:val="00D35952"/>
    <w:rsid w:val="00D359A1"/>
    <w:rsid w:val="00D55D0E"/>
    <w:rsid w:val="00D77DBE"/>
    <w:rsid w:val="00D85891"/>
    <w:rsid w:val="00D85E23"/>
    <w:rsid w:val="00D91D37"/>
    <w:rsid w:val="00D97DE5"/>
    <w:rsid w:val="00DF2059"/>
    <w:rsid w:val="00DF52A5"/>
    <w:rsid w:val="00DF7137"/>
    <w:rsid w:val="00E20A7B"/>
    <w:rsid w:val="00E270FA"/>
    <w:rsid w:val="00E372C2"/>
    <w:rsid w:val="00E452EE"/>
    <w:rsid w:val="00E50AB7"/>
    <w:rsid w:val="00E51198"/>
    <w:rsid w:val="00E52260"/>
    <w:rsid w:val="00E52B38"/>
    <w:rsid w:val="00E730D0"/>
    <w:rsid w:val="00E77847"/>
    <w:rsid w:val="00E77F84"/>
    <w:rsid w:val="00E83221"/>
    <w:rsid w:val="00E93C7A"/>
    <w:rsid w:val="00EC3D06"/>
    <w:rsid w:val="00ED3ED0"/>
    <w:rsid w:val="00ED42F4"/>
    <w:rsid w:val="00EF077A"/>
    <w:rsid w:val="00EF0CE5"/>
    <w:rsid w:val="00EF5168"/>
    <w:rsid w:val="00F022FC"/>
    <w:rsid w:val="00F03A52"/>
    <w:rsid w:val="00F27E49"/>
    <w:rsid w:val="00F379C6"/>
    <w:rsid w:val="00F70848"/>
    <w:rsid w:val="00F75275"/>
    <w:rsid w:val="00F83B9A"/>
    <w:rsid w:val="00FB06EC"/>
    <w:rsid w:val="00FB46E3"/>
    <w:rsid w:val="00FC7CBC"/>
    <w:rsid w:val="00FE478B"/>
    <w:rsid w:val="00FF42A0"/>
    <w:rsid w:val="00FF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E24B19-4C7D-4A06-98A8-83E8E8D2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1E4"/>
    <w:rPr>
      <w:sz w:val="20"/>
      <w:szCs w:val="20"/>
      <w:lang w:val="en-GB" w:eastAsia="ru-RU"/>
    </w:rPr>
  </w:style>
  <w:style w:type="paragraph" w:styleId="Heading1">
    <w:name w:val="heading 1"/>
    <w:basedOn w:val="Normal"/>
    <w:link w:val="Heading1Char1"/>
    <w:uiPriority w:val="99"/>
    <w:qFormat/>
    <w:rsid w:val="006D48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319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812B96"/>
    <w:rPr>
      <w:rFonts w:ascii="Cambria" w:hAnsi="Cambria" w:cs="Times New Roman"/>
      <w:b/>
      <w:bCs/>
      <w:kern w:val="32"/>
      <w:sz w:val="32"/>
      <w:szCs w:val="3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319D2"/>
    <w:rPr>
      <w:rFonts w:ascii="Arial" w:hAnsi="Arial" w:cs="Arial"/>
      <w:b/>
      <w:bCs/>
      <w:sz w:val="26"/>
      <w:szCs w:val="26"/>
      <w:lang w:val="en-GB" w:eastAsia="ru-RU" w:bidi="ar-SA"/>
    </w:rPr>
  </w:style>
  <w:style w:type="paragraph" w:styleId="BodyText">
    <w:name w:val="Body Text"/>
    <w:basedOn w:val="Normal"/>
    <w:link w:val="BodyTextChar"/>
    <w:uiPriority w:val="99"/>
    <w:rsid w:val="003B427D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3B427D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rsid w:val="003B427D"/>
    <w:pPr>
      <w:spacing w:before="100" w:beforeAutospacing="1" w:after="100" w:afterAutospacing="1"/>
    </w:pPr>
    <w:rPr>
      <w:sz w:val="24"/>
      <w:lang w:val="ru-RU"/>
    </w:rPr>
  </w:style>
  <w:style w:type="paragraph" w:customStyle="1" w:styleId="norm">
    <w:name w:val="norm"/>
    <w:basedOn w:val="Normal"/>
    <w:link w:val="normChar"/>
    <w:uiPriority w:val="99"/>
    <w:rsid w:val="003B427D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99"/>
    <w:qFormat/>
    <w:rsid w:val="003B427D"/>
    <w:rPr>
      <w:rFonts w:cs="Times New Roman"/>
      <w:b/>
      <w:bCs/>
    </w:rPr>
  </w:style>
  <w:style w:type="character" w:customStyle="1" w:styleId="normChar">
    <w:name w:val="norm Char"/>
    <w:basedOn w:val="DefaultParagraphFont"/>
    <w:link w:val="norm"/>
    <w:uiPriority w:val="99"/>
    <w:locked/>
    <w:rsid w:val="003B427D"/>
    <w:rPr>
      <w:rFonts w:ascii="Arial Armenian" w:hAnsi="Arial Armenian" w:cs="Times New Roman"/>
      <w:sz w:val="22"/>
      <w:lang w:val="en-US" w:eastAsia="ru-RU" w:bidi="ar-SA"/>
    </w:rPr>
  </w:style>
  <w:style w:type="character" w:styleId="Emphasis">
    <w:name w:val="Emphasis"/>
    <w:basedOn w:val="DefaultParagraphFont"/>
    <w:uiPriority w:val="99"/>
    <w:qFormat/>
    <w:rsid w:val="003B427D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3B427D"/>
    <w:rPr>
      <w:rFonts w:ascii="Arial Armenian" w:hAnsi="Arial Armenian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DefaultParagraphFont"/>
    <w:uiPriority w:val="99"/>
    <w:rsid w:val="003B427D"/>
    <w:rPr>
      <w:rFonts w:cs="Times New Roman"/>
    </w:rPr>
  </w:style>
  <w:style w:type="paragraph" w:styleId="BodyText3">
    <w:name w:val="Body Text 3"/>
    <w:basedOn w:val="Normal"/>
    <w:link w:val="BodyText3Char1"/>
    <w:uiPriority w:val="99"/>
    <w:rsid w:val="00C5792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 w:val="22"/>
      <w:lang w:val="en-US" w:eastAsia="en-US"/>
    </w:rPr>
  </w:style>
  <w:style w:type="character" w:customStyle="1" w:styleId="BodyText3Char">
    <w:name w:val="Body Text 3 Char"/>
    <w:basedOn w:val="DefaultParagraphFont"/>
    <w:uiPriority w:val="99"/>
    <w:semiHidden/>
    <w:locked/>
    <w:rsid w:val="00812B96"/>
    <w:rPr>
      <w:rFonts w:cs="Times New Roman"/>
      <w:sz w:val="16"/>
      <w:szCs w:val="16"/>
      <w:lang w:val="en-GB" w:eastAsia="ru-RU"/>
    </w:rPr>
  </w:style>
  <w:style w:type="character" w:customStyle="1" w:styleId="BodyText3Char1">
    <w:name w:val="Body Text 3 Char1"/>
    <w:link w:val="BodyText3"/>
    <w:uiPriority w:val="99"/>
    <w:locked/>
    <w:rsid w:val="00C57929"/>
    <w:rPr>
      <w:rFonts w:ascii="Arial Armenian" w:hAnsi="Arial Armenian"/>
      <w:b/>
      <w:sz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99"/>
    <w:qFormat/>
    <w:rsid w:val="006D4879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D4879"/>
    <w:rPr>
      <w:rFonts w:eastAsia="Times New Roman" w:cs="Times New Roman"/>
      <w:b/>
      <w:bCs/>
      <w:kern w:val="36"/>
      <w:sz w:val="48"/>
      <w:szCs w:val="48"/>
      <w:lang w:val="en-US" w:eastAsia="en-US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90ADA"/>
    <w:rPr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587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99"/>
    <w:locked/>
    <w:rsid w:val="00587A1B"/>
    <w:rPr>
      <w:rFonts w:ascii="Calibri" w:hAnsi="Calibri"/>
      <w:sz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146A19"/>
    <w:rPr>
      <w:rFonts w:ascii="Arial Armenian" w:hAnsi="Arial Armenian" w:cs="Times New Roman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146A19"/>
    <w:pPr>
      <w:jc w:val="center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7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https://mul2.gov.am/tasks/282057/oneclick/Ampopatert-1330.docx?token=7da941e716e3fe3d43778b3f945776e5</cp:keywords>
</cp:coreProperties>
</file>