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34A" w:rsidRPr="00293389" w:rsidRDefault="005C134A" w:rsidP="005C134A">
      <w:pPr>
        <w:spacing w:after="0" w:line="240" w:lineRule="auto"/>
        <w:jc w:val="center"/>
        <w:rPr>
          <w:rFonts w:ascii="GHEA Grapalat" w:hAnsi="GHEA Grapalat" w:cs="Sylfaen"/>
          <w:b/>
          <w:lang w:val="hy-AM"/>
        </w:rPr>
      </w:pPr>
      <w:r w:rsidRPr="00293389">
        <w:rPr>
          <w:rFonts w:ascii="GHEA Grapalat" w:hAnsi="GHEA Grapalat" w:cs="Sylfaen"/>
          <w:b/>
          <w:lang w:val="hy-AM"/>
        </w:rPr>
        <w:t>Տ Ե Ղ Ե Կ Ա Ն Ք</w:t>
      </w:r>
    </w:p>
    <w:p w:rsidR="005C134A" w:rsidRDefault="005C134A" w:rsidP="005C134A">
      <w:pPr>
        <w:tabs>
          <w:tab w:val="left" w:pos="10065"/>
        </w:tabs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D401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ԱՆՎԱՎՈՐ ՓՈԽԱԴՐԱՄԻՋՈՑՆԵՐԻ</w:t>
      </w:r>
      <w:r w:rsidRPr="00FD4015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ԱՆՎԱՎՈՐ ՓՈԽԱԴՐԱՄԻՋՈՑՆԵՐԻ ՎՐԱ ՏԵՂԱԴՐՎՈՂ ԵՎ/ԿԱՄ ՕԳՏԱԳՈՐԾՎՈՂ ՍԱՐՔԱՎՈՐՈՒՄՆԵՐԻ ՈՒ ՄԱՍԵՐԻ ՀԱՄԱՐ ՄԻՕՐԻՆԱԿ ՏԵԽՆԻԿԱԿԱՆ ԿԱՐԳԱԴՐԱԳՐԵՐԻ ԸՆԴՈՒՆՄԱՆ ՄԱՍԻՆ</w:t>
      </w:r>
      <w:r w:rsidRPr="00FD4015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ԱՅԴ ԿԱՐԳԱԴՐԱԳՐԵՐԻ ՀԻՄԱՆ ՎՐԱ ՏՐՎՈՂ ՀԱՍՏԱՏՈՒՄՆԵՐԻ ՓՈԽԱԴԱՐՁԱԲԱՐ ՃԱՆԱՉՄԱՆ ՊԱՅՄԱՆՆԵՐԻ ՄԱՍԻՆ</w:t>
      </w:r>
      <w:r w:rsidRPr="00FD4015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ՀԱՄԱՁԱՅՆԱԳՐԻ,</w:t>
      </w:r>
      <w:r w:rsidRPr="00FD4015">
        <w:rPr>
          <w:rFonts w:ascii="GHEA Grapalat" w:hAnsi="GHEA Grapalat"/>
          <w:lang w:val="hy-AM"/>
        </w:rPr>
        <w:t xml:space="preserve"> 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ԻՆՉՊԵՍ ՆԱԵՎ </w:t>
      </w:r>
      <w:r w:rsidRPr="00FD4015">
        <w:rPr>
          <w:rFonts w:ascii="GHEA Grapalat" w:hAnsi="GHEA Grapalat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ԱՆՎԱՎՈՐ ՏՐԱՆՍՊՈՐՏԱՅԻՆ ՄԻՋՈՑՆԵՐԻ ԱՆՎՏԱՆԳՈՒԹՅԱՆ ՄԱՍԻՆ</w:t>
      </w:r>
      <w:r w:rsidRPr="00FD4015">
        <w:rPr>
          <w:rFonts w:ascii="GHEA Grapalat" w:hAnsi="GHEA Grapalat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(ՄՄ ՏԿ 018/2011) ՄԱՔՍԱՅԻՆ ՄԻՈՒԹՅԱՆ ՏԵԽՆԻԿԱԿԱՆ ԿԱՆՈՆԱԿԱՐԳԻ</w:t>
      </w:r>
      <w:r w:rsidRPr="00FD4015">
        <w:rPr>
          <w:rFonts w:ascii="GHEA Grapalat" w:hAnsi="GHEA Grapalat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ՊԱՀԱՆՋՆԵՐՆ ԱՊԱՀՈՎԵԼՈՒ ՆՊԱՏԱԿՈՎ  </w:t>
      </w:r>
      <w:r w:rsidRPr="00FD401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ԼԻԱԶՈՐ ՄԱՐՄԻՆ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ՃԱՆԱՉԵԼՈՒ ՄԱՍԻՆ</w:t>
      </w:r>
    </w:p>
    <w:p w:rsidR="005C134A" w:rsidRDefault="005C134A" w:rsidP="005C134A">
      <w:pPr>
        <w:tabs>
          <w:tab w:val="left" w:pos="10065"/>
        </w:tabs>
        <w:spacing w:after="0" w:line="24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C134A" w:rsidRPr="00FD4015" w:rsidRDefault="005C134A" w:rsidP="005C134A">
      <w:pPr>
        <w:tabs>
          <w:tab w:val="left" w:pos="10065"/>
        </w:tabs>
        <w:spacing w:after="0" w:line="240" w:lineRule="auto"/>
        <w:ind w:firstLine="720"/>
        <w:jc w:val="both"/>
        <w:rPr>
          <w:lang w:val="hy-AM"/>
        </w:rPr>
      </w:pPr>
    </w:p>
    <w:p w:rsidR="005C134A" w:rsidRPr="00ED08A7" w:rsidRDefault="005C134A" w:rsidP="005C134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FD4015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Սույն նախագծի </w:t>
      </w:r>
      <w:proofErr w:type="spellStart"/>
      <w:r>
        <w:rPr>
          <w:rStyle w:val="Strong"/>
          <w:rFonts w:ascii="GHEA Grapalat" w:hAnsi="GHEA Grapalat" w:cs="Sylfaen"/>
          <w:b w:val="0"/>
          <w:color w:val="000000"/>
          <w:lang w:val="hy-AM"/>
        </w:rPr>
        <w:t>նախագծ</w:t>
      </w:r>
      <w:r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>ի</w:t>
      </w:r>
      <w:proofErr w:type="spellEnd"/>
      <w:r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ED08A7">
        <w:rPr>
          <w:rStyle w:val="Strong"/>
          <w:rFonts w:ascii="GHEA Grapalat" w:hAnsi="GHEA Grapalat" w:cs="Sylfaen"/>
          <w:b w:val="0"/>
          <w:color w:val="000000"/>
          <w:lang w:val="hy-AM"/>
        </w:rPr>
        <w:t>այլ իրավական ակտերում փոփխություններ և լրացումներ իրականացնելու անհրաժեշտություն չի առաջանա:</w:t>
      </w:r>
    </w:p>
    <w:p w:rsidR="005C134A" w:rsidRDefault="005C134A" w:rsidP="005C134A">
      <w:pPr>
        <w:spacing w:after="0" w:line="240" w:lineRule="auto"/>
        <w:ind w:firstLine="720"/>
        <w:jc w:val="center"/>
        <w:rPr>
          <w:rFonts w:ascii="GHEA Grapalat" w:hAnsi="GHEA Grapalat" w:cs="Sylfaen"/>
          <w:color w:val="000000"/>
          <w:lang w:val="af-ZA"/>
        </w:rPr>
      </w:pPr>
    </w:p>
    <w:p w:rsidR="005C134A" w:rsidRDefault="005C134A" w:rsidP="005C134A">
      <w:pPr>
        <w:spacing w:after="0" w:line="240" w:lineRule="auto"/>
        <w:ind w:firstLine="720"/>
        <w:jc w:val="center"/>
        <w:rPr>
          <w:rFonts w:ascii="GHEA Grapalat" w:hAnsi="GHEA Grapalat" w:cs="Sylfaen"/>
          <w:color w:val="000000"/>
          <w:lang w:val="af-ZA"/>
        </w:rPr>
      </w:pPr>
    </w:p>
    <w:p w:rsidR="005C134A" w:rsidRDefault="005C134A" w:rsidP="005C134A">
      <w:pPr>
        <w:spacing w:after="0" w:line="240" w:lineRule="auto"/>
        <w:ind w:firstLine="720"/>
        <w:jc w:val="center"/>
        <w:rPr>
          <w:rFonts w:ascii="GHEA Grapalat" w:hAnsi="GHEA Grapalat" w:cs="Sylfaen"/>
          <w:color w:val="000000"/>
          <w:lang w:val="af-ZA"/>
        </w:rPr>
      </w:pPr>
    </w:p>
    <w:p w:rsidR="005C134A" w:rsidRPr="005C134A" w:rsidRDefault="005C134A" w:rsidP="005C134A">
      <w:pPr>
        <w:spacing w:after="0" w:line="240" w:lineRule="auto"/>
        <w:ind w:firstLine="720"/>
        <w:jc w:val="center"/>
        <w:rPr>
          <w:rFonts w:ascii="GHEA Grapalat" w:hAnsi="GHEA Grapalat" w:cs="Sylfaen"/>
          <w:color w:val="000000"/>
          <w:lang w:val="hy-AM"/>
        </w:rPr>
      </w:pPr>
    </w:p>
    <w:p w:rsidR="005C134A" w:rsidRPr="005C134A" w:rsidRDefault="005C134A" w:rsidP="005C134A">
      <w:pPr>
        <w:spacing w:after="0" w:line="240" w:lineRule="auto"/>
        <w:ind w:firstLine="720"/>
        <w:jc w:val="center"/>
        <w:rPr>
          <w:rFonts w:ascii="GHEA Grapalat" w:hAnsi="GHEA Grapalat" w:cs="Sylfaen"/>
          <w:color w:val="000000"/>
          <w:lang w:val="hy-AM"/>
        </w:rPr>
      </w:pPr>
    </w:p>
    <w:p w:rsidR="005C134A" w:rsidRPr="00014F38" w:rsidRDefault="005C134A" w:rsidP="00406F00">
      <w:pPr>
        <w:spacing w:after="0" w:line="240" w:lineRule="auto"/>
        <w:jc w:val="center"/>
        <w:rPr>
          <w:rFonts w:ascii="GHEA Grapalat" w:hAnsi="GHEA Grapalat" w:cs="Sylfaen"/>
          <w:b/>
          <w:lang w:val="af-ZA"/>
        </w:rPr>
      </w:pPr>
      <w:r w:rsidRPr="005C134A">
        <w:rPr>
          <w:rFonts w:ascii="GHEA Grapalat" w:hAnsi="GHEA Grapalat" w:cs="Sylfaen"/>
          <w:b/>
          <w:lang w:val="hy-AM"/>
        </w:rPr>
        <w:t>Տ</w:t>
      </w:r>
      <w:r w:rsidRPr="000B0CDC">
        <w:rPr>
          <w:rFonts w:ascii="GHEA Grapalat" w:hAnsi="GHEA Grapalat" w:cs="Times Armenian"/>
          <w:b/>
          <w:lang w:val="af-ZA"/>
        </w:rPr>
        <w:t xml:space="preserve"> </w:t>
      </w:r>
      <w:r w:rsidRPr="005C134A">
        <w:rPr>
          <w:rFonts w:ascii="GHEA Grapalat" w:hAnsi="GHEA Grapalat" w:cs="Sylfaen"/>
          <w:b/>
          <w:lang w:val="hy-AM"/>
        </w:rPr>
        <w:t>Ե</w:t>
      </w:r>
      <w:r w:rsidRPr="000B0CDC">
        <w:rPr>
          <w:rFonts w:ascii="GHEA Grapalat" w:hAnsi="GHEA Grapalat" w:cs="Times Armenian"/>
          <w:b/>
          <w:lang w:val="af-ZA"/>
        </w:rPr>
        <w:t xml:space="preserve"> </w:t>
      </w:r>
      <w:r w:rsidRPr="005C134A">
        <w:rPr>
          <w:rFonts w:ascii="GHEA Grapalat" w:hAnsi="GHEA Grapalat" w:cs="Sylfaen"/>
          <w:b/>
          <w:lang w:val="hy-AM"/>
        </w:rPr>
        <w:t>Ղ</w:t>
      </w:r>
      <w:r w:rsidRPr="000B0CDC">
        <w:rPr>
          <w:rFonts w:ascii="GHEA Grapalat" w:hAnsi="GHEA Grapalat" w:cs="Times Armenian"/>
          <w:b/>
          <w:lang w:val="af-ZA"/>
        </w:rPr>
        <w:t xml:space="preserve"> </w:t>
      </w:r>
      <w:r w:rsidRPr="005C134A">
        <w:rPr>
          <w:rFonts w:ascii="GHEA Grapalat" w:hAnsi="GHEA Grapalat" w:cs="Sylfaen"/>
          <w:b/>
          <w:lang w:val="hy-AM"/>
        </w:rPr>
        <w:t>Ե</w:t>
      </w:r>
      <w:r w:rsidRPr="000B0CDC">
        <w:rPr>
          <w:rFonts w:ascii="GHEA Grapalat" w:hAnsi="GHEA Grapalat" w:cs="Times Armenian"/>
          <w:b/>
          <w:lang w:val="af-ZA"/>
        </w:rPr>
        <w:t xml:space="preserve"> </w:t>
      </w:r>
      <w:r w:rsidRPr="005C134A">
        <w:rPr>
          <w:rFonts w:ascii="GHEA Grapalat" w:hAnsi="GHEA Grapalat" w:cs="Sylfaen"/>
          <w:b/>
          <w:lang w:val="hy-AM"/>
        </w:rPr>
        <w:t>Կ</w:t>
      </w:r>
      <w:r w:rsidRPr="000B0CDC">
        <w:rPr>
          <w:rFonts w:ascii="GHEA Grapalat" w:hAnsi="GHEA Grapalat" w:cs="Times Armenian"/>
          <w:b/>
          <w:lang w:val="af-ZA"/>
        </w:rPr>
        <w:t xml:space="preserve"> </w:t>
      </w:r>
      <w:r w:rsidRPr="005C134A">
        <w:rPr>
          <w:rFonts w:ascii="GHEA Grapalat" w:hAnsi="GHEA Grapalat" w:cs="Sylfaen"/>
          <w:b/>
          <w:lang w:val="hy-AM"/>
        </w:rPr>
        <w:t>Ա</w:t>
      </w:r>
      <w:r w:rsidRPr="000B0CDC">
        <w:rPr>
          <w:rFonts w:ascii="GHEA Grapalat" w:hAnsi="GHEA Grapalat" w:cs="Times Armenian"/>
          <w:b/>
          <w:lang w:val="af-ZA"/>
        </w:rPr>
        <w:t xml:space="preserve"> </w:t>
      </w:r>
      <w:r w:rsidRPr="005C134A">
        <w:rPr>
          <w:rFonts w:ascii="GHEA Grapalat" w:hAnsi="GHEA Grapalat" w:cs="Sylfaen"/>
          <w:b/>
          <w:lang w:val="hy-AM"/>
        </w:rPr>
        <w:t>Ն</w:t>
      </w:r>
      <w:r w:rsidRPr="000B0CDC">
        <w:rPr>
          <w:rFonts w:ascii="GHEA Grapalat" w:hAnsi="GHEA Grapalat" w:cs="Times Armenian"/>
          <w:b/>
          <w:lang w:val="af-ZA"/>
        </w:rPr>
        <w:t xml:space="preserve"> </w:t>
      </w:r>
      <w:r w:rsidRPr="005C134A">
        <w:rPr>
          <w:rFonts w:ascii="GHEA Grapalat" w:hAnsi="GHEA Grapalat" w:cs="Sylfaen"/>
          <w:b/>
          <w:lang w:val="hy-AM"/>
        </w:rPr>
        <w:t>Ք</w:t>
      </w:r>
    </w:p>
    <w:p w:rsidR="005C134A" w:rsidRPr="00014F38" w:rsidRDefault="005C134A" w:rsidP="005C134A">
      <w:pPr>
        <w:spacing w:after="0" w:line="240" w:lineRule="auto"/>
        <w:ind w:firstLine="720"/>
        <w:jc w:val="center"/>
        <w:rPr>
          <w:rFonts w:ascii="GHEA Grapalat" w:hAnsi="GHEA Grapalat" w:cs="Times Armenian"/>
          <w:b/>
          <w:lang w:val="af-ZA"/>
        </w:rPr>
      </w:pPr>
    </w:p>
    <w:p w:rsidR="005C134A" w:rsidRPr="00DB3F6C" w:rsidRDefault="00406F00" w:rsidP="00406F00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5C134A" w:rsidRPr="00DB3F6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ԱՆՎԱՎՈՐ ՓՈԽԱԴՐԱՄԻՋՈՑՆԵՐԻ</w:t>
      </w:r>
      <w:r w:rsidR="005C134A" w:rsidRPr="00DB3F6C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5C134A" w:rsidRPr="00DB3F6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ԱՆՎԱՎՈՐ ՓՈԽԱԴՐԱՄԻՋՈՑՆԵՐԻ ՎՐԱ ՏԵՂԱԴՐՎՈՂ ԵՎ/ԿԱՄ ՕԳՏԱԳՈՐԾՎՈՂ ՍԱՐՔԱՎՈՐՈՒՄՆԵՐԻ ՈՒ ՄԱՍԵՐԻ ՀԱՄԱՐ ՄԻՕՐԻՆԱԿ ՏԵԽՆԻԿԱԿԱՆ ԿԱՐԳԱԴՐԱԳՐԵՐԻ ԸՆԴՈՒՆՄԱՆ ՄԱՍԻՆ</w:t>
      </w:r>
      <w:r w:rsidR="005C134A" w:rsidRPr="00DB3F6C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5C134A" w:rsidRPr="00DB3F6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ԱՅԴ ԿԱՐԳԱԴՐԱԳՐԵՐԻ ՀԻՄԱՆ ՎՐԱ ՏՐՎՈՂ ՀԱՍՏԱՏՈՒՄՆԵՐԻ ՓՈԽԱԴԱՐՁԱԲԱՐ ՃԱՆԱՉՄԱՆ ՊԱՅՄԱՆՆԵՐԻ ՄԱՍԻՆ</w:t>
      </w:r>
      <w:r w:rsidR="005C134A" w:rsidRPr="00DB3F6C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5C134A" w:rsidRPr="00DB3F6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ՀԱՄԱՁԱՅՆԱԳՐԻ ՊԱՀԱՆՋՆԵՐՆ ԱՊԱՀՈՎԵԼՈՒ ՆՊԱՏԱԿՈՎ՝  </w:t>
      </w:r>
      <w:r w:rsidR="005C134A" w:rsidRPr="00DB3F6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ԼԻԱԶՈՐ ՄԱՐՄԻՆ</w:t>
      </w:r>
      <w:r w:rsidR="005C134A" w:rsidRPr="00DB3F6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ՃԱՆԱՉԵԼՈՒ ՄԱՍԻՆ</w:t>
      </w:r>
      <w:r w:rsidR="005C134A" w:rsidRPr="00DB3F6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</w:t>
      </w:r>
      <w:r w:rsidR="005C134A" w:rsidRPr="00DB3F6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ՎԵՐԱԲԵՐՅԱԼ</w:t>
      </w:r>
    </w:p>
    <w:p w:rsidR="005C134A" w:rsidRPr="00ED08A7" w:rsidRDefault="005C134A" w:rsidP="005C134A">
      <w:pPr>
        <w:spacing w:after="0" w:line="240" w:lineRule="auto"/>
        <w:ind w:firstLine="720"/>
        <w:jc w:val="center"/>
        <w:rPr>
          <w:rFonts w:ascii="GHEA Grapalat" w:hAnsi="GHEA Grapalat" w:cs="Times Armenian"/>
          <w:b/>
          <w:lang w:val="hy-AM"/>
        </w:rPr>
      </w:pPr>
    </w:p>
    <w:p w:rsidR="005C134A" w:rsidRPr="000B0CDC" w:rsidRDefault="005C134A" w:rsidP="005C134A">
      <w:pPr>
        <w:spacing w:after="0" w:line="240" w:lineRule="auto"/>
        <w:ind w:firstLine="720"/>
        <w:jc w:val="center"/>
        <w:rPr>
          <w:rFonts w:ascii="GHEA Grapalat" w:hAnsi="GHEA Grapalat" w:cs="Times Armenian"/>
          <w:b/>
          <w:lang w:val="af-ZA"/>
        </w:rPr>
      </w:pPr>
    </w:p>
    <w:p w:rsidR="005C134A" w:rsidRPr="00ED08A7" w:rsidRDefault="005C134A" w:rsidP="005C134A">
      <w:pPr>
        <w:spacing w:after="0" w:line="240" w:lineRule="auto"/>
        <w:ind w:firstLine="720"/>
        <w:jc w:val="both"/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hy-AM" w:eastAsia="x-none"/>
        </w:rPr>
      </w:pPr>
      <w:bookmarkStart w:id="0" w:name="_GoBack"/>
      <w:bookmarkEnd w:id="0"/>
      <w:r w:rsidRPr="00ED08A7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hy-AM" w:eastAsia="x-none"/>
        </w:rPr>
        <w:t>Սույն նախագծի ընդունման կապակցությամբ պետական բյուջեում եկամուտների ավելացում կամ նվազում չի նախատեսվում:</w:t>
      </w:r>
    </w:p>
    <w:p w:rsidR="005C134A" w:rsidRPr="00ED08A7" w:rsidRDefault="005C134A" w:rsidP="005C134A">
      <w:pPr>
        <w:pStyle w:val="NormalWeb"/>
        <w:spacing w:before="0" w:beforeAutospacing="0" w:after="0" w:afterAutospacing="0"/>
        <w:ind w:firstLine="720"/>
        <w:jc w:val="both"/>
        <w:rPr>
          <w:rStyle w:val="Strong"/>
          <w:rFonts w:cs="Sylfaen"/>
          <w:bCs w:val="0"/>
          <w:color w:val="000000"/>
          <w:lang w:val="hy-AM"/>
        </w:rPr>
      </w:pPr>
    </w:p>
    <w:p w:rsidR="00FC1C53" w:rsidRPr="005C134A" w:rsidRDefault="00FC1C53" w:rsidP="005C134A">
      <w:pPr>
        <w:spacing w:after="0" w:line="240" w:lineRule="auto"/>
        <w:ind w:firstLine="720"/>
        <w:rPr>
          <w:lang w:val="hy-AM"/>
        </w:rPr>
      </w:pPr>
    </w:p>
    <w:sectPr w:rsidR="00FC1C53" w:rsidRPr="005C13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B76"/>
    <w:rsid w:val="001D4B29"/>
    <w:rsid w:val="00406F00"/>
    <w:rsid w:val="005C134A"/>
    <w:rsid w:val="00B13B76"/>
    <w:rsid w:val="00F40A85"/>
    <w:rsid w:val="00FC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02AA9"/>
  <w15:chartTrackingRefBased/>
  <w15:docId w15:val="{EEF277A1-35C3-4B1A-8C4F-9E7D041C9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34A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C13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5C134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C134A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4</cp:revision>
  <dcterms:created xsi:type="dcterms:W3CDTF">2020-06-17T06:03:00Z</dcterms:created>
  <dcterms:modified xsi:type="dcterms:W3CDTF">2020-06-17T06:04:00Z</dcterms:modified>
</cp:coreProperties>
</file>