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CF4" w:rsidRPr="007A1F4C" w:rsidRDefault="00F30CF4" w:rsidP="00F30CF4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7A1F4C">
        <w:rPr>
          <w:rFonts w:ascii="GHEA Grapalat" w:hAnsi="GHEA Grapalat"/>
          <w:sz w:val="24"/>
          <w:szCs w:val="24"/>
          <w:lang w:val="hy-AM"/>
        </w:rPr>
        <w:t>ՆԱԽԱԳԻԾ</w:t>
      </w:r>
    </w:p>
    <w:p w:rsidR="00F30CF4" w:rsidRPr="007A1F4C" w:rsidRDefault="00F30CF4" w:rsidP="00F30CF4">
      <w:pPr>
        <w:spacing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:rsidR="00F30CF4" w:rsidRPr="007A1F4C" w:rsidRDefault="00F30CF4" w:rsidP="00F30CF4">
      <w:pPr>
        <w:spacing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:rsidR="00F30CF4" w:rsidRPr="007A1F4C" w:rsidRDefault="00F30CF4" w:rsidP="00F30CF4">
      <w:pPr>
        <w:spacing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ԿԱՌԱՎԱՐՈՒԹՅՈՒՆ </w:t>
      </w:r>
    </w:p>
    <w:p w:rsidR="00F30CF4" w:rsidRPr="007A1F4C" w:rsidRDefault="00F30CF4" w:rsidP="00F30CF4">
      <w:pPr>
        <w:spacing w:after="0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>ՈՐՈՇՈՒՄ</w:t>
      </w:r>
    </w:p>
    <w:p w:rsidR="00F30CF4" w:rsidRPr="007A1F4C" w:rsidRDefault="00F30CF4" w:rsidP="00F30CF4">
      <w:pPr>
        <w:spacing w:after="0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:rsidR="00F30CF4" w:rsidRPr="007A1F4C" w:rsidRDefault="00F30CF4" w:rsidP="00F30CF4">
      <w:pPr>
        <w:pStyle w:val="mechtex"/>
        <w:rPr>
          <w:rFonts w:ascii="GHEA Grapalat" w:hAnsi="GHEA Grapalat" w:cs="Sylfaen"/>
          <w:sz w:val="24"/>
          <w:szCs w:val="24"/>
          <w:lang w:val="es-ES"/>
        </w:rPr>
      </w:pPr>
      <w:r w:rsidRPr="007A1F4C">
        <w:rPr>
          <w:rFonts w:ascii="GHEA Grapalat" w:hAnsi="GHEA Grapalat" w:cs="Sylfaen"/>
          <w:sz w:val="24"/>
          <w:szCs w:val="24"/>
          <w:lang w:val="es-ES"/>
        </w:rPr>
        <w:t>«____»  «______________ »  2020 թվականի  N _______ Ա</w:t>
      </w:r>
    </w:p>
    <w:p w:rsidR="00F30CF4" w:rsidRPr="007A1F4C" w:rsidRDefault="00F30CF4" w:rsidP="00F30CF4">
      <w:pPr>
        <w:pStyle w:val="mechtex"/>
        <w:rPr>
          <w:rFonts w:ascii="GHEA Grapalat" w:hAnsi="GHEA Grapalat" w:cs="Arial"/>
          <w:sz w:val="24"/>
          <w:szCs w:val="24"/>
          <w:lang w:val="af-ZA"/>
        </w:rPr>
      </w:pPr>
    </w:p>
    <w:p w:rsidR="00F30CF4" w:rsidRPr="007A1F4C" w:rsidRDefault="00F30CF4" w:rsidP="00F30CF4">
      <w:pPr>
        <w:pStyle w:val="mechtex"/>
        <w:rPr>
          <w:rFonts w:ascii="GHEA Grapalat" w:hAnsi="GHEA Grapalat" w:cs="Arial"/>
          <w:sz w:val="24"/>
          <w:szCs w:val="24"/>
          <w:lang w:val="af-ZA"/>
        </w:rPr>
      </w:pPr>
    </w:p>
    <w:p w:rsidR="00F30CF4" w:rsidRPr="007A1F4C" w:rsidRDefault="00F30CF4" w:rsidP="00F30CF4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>ՀԱՅԱՍՏԱՆԻ ՀԱՆՐԱՊԵՏՈՒԹՅԱՆ ԿԱՌԱՎԱՐՈՒԹՅԱՆ 20</w:t>
      </w:r>
      <w:r w:rsidRPr="007A1F4C">
        <w:rPr>
          <w:rFonts w:ascii="GHEA Grapalat" w:hAnsi="GHEA Grapalat" w:cs="Arial"/>
          <w:sz w:val="24"/>
          <w:szCs w:val="24"/>
          <w:lang w:val="hy-AM"/>
        </w:rPr>
        <w:t xml:space="preserve">20 </w:t>
      </w: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ԹՎԱԿԱՆԻ ՄԱՐՏԻ </w:t>
      </w:r>
      <w:r w:rsidR="00CC28FE">
        <w:rPr>
          <w:rFonts w:ascii="GHEA Grapalat" w:hAnsi="GHEA Grapalat" w:cs="Arial"/>
          <w:sz w:val="24"/>
          <w:szCs w:val="24"/>
          <w:lang w:val="af-ZA"/>
        </w:rPr>
        <w:t xml:space="preserve">   </w:t>
      </w:r>
      <w:r w:rsidRPr="007A1F4C">
        <w:rPr>
          <w:rFonts w:ascii="GHEA Grapalat" w:hAnsi="GHEA Grapalat" w:cs="Arial"/>
          <w:sz w:val="24"/>
          <w:szCs w:val="24"/>
          <w:lang w:val="hy-AM"/>
        </w:rPr>
        <w:t>1</w:t>
      </w:r>
      <w:r w:rsidRPr="007A1F4C">
        <w:rPr>
          <w:rFonts w:ascii="GHEA Grapalat" w:hAnsi="GHEA Grapalat" w:cs="Arial"/>
          <w:sz w:val="24"/>
          <w:szCs w:val="24"/>
          <w:lang w:val="af-ZA"/>
        </w:rPr>
        <w:t xml:space="preserve">2-Ի N </w:t>
      </w:r>
      <w:r w:rsidRPr="007A1F4C">
        <w:rPr>
          <w:rFonts w:ascii="GHEA Grapalat" w:hAnsi="GHEA Grapalat" w:cs="Arial"/>
          <w:sz w:val="24"/>
          <w:szCs w:val="24"/>
          <w:lang w:val="hy-AM"/>
        </w:rPr>
        <w:t>307</w:t>
      </w:r>
      <w:r w:rsidRPr="007A1F4C">
        <w:rPr>
          <w:rFonts w:ascii="GHEA Grapalat" w:hAnsi="GHEA Grapalat" w:cs="Arial"/>
          <w:sz w:val="24"/>
          <w:szCs w:val="24"/>
          <w:lang w:val="af-ZA"/>
        </w:rPr>
        <w:t>-Ա ՈՐՈՇՄԱՆ ՄԵՋ ՓՈՓՈԽՈՒԹՅՈՒՆՆԵՐ ԿԱՏԱՐԵԼՈՒ ՄԱՍԻՆ</w:t>
      </w:r>
    </w:p>
    <w:p w:rsidR="00F30CF4" w:rsidRPr="007A1F4C" w:rsidRDefault="00F30CF4" w:rsidP="00F30CF4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7A1F4C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:rsidR="00F30CF4" w:rsidRPr="007A1F4C" w:rsidRDefault="00F30CF4" w:rsidP="00F30CF4">
      <w:pPr>
        <w:jc w:val="both"/>
        <w:rPr>
          <w:rFonts w:ascii="GHEA Grapalat" w:eastAsia="Times New Roman" w:hAnsi="GHEA Grapalat" w:cs="Arial Armenian"/>
          <w:sz w:val="24"/>
          <w:szCs w:val="24"/>
          <w:lang w:val="af-ZA"/>
        </w:rPr>
      </w:pPr>
      <w:r>
        <w:rPr>
          <w:rFonts w:ascii="GHEA Grapalat" w:eastAsia="Times New Roman" w:hAnsi="GHEA Grapalat" w:cs="Arial Armenian"/>
          <w:sz w:val="24"/>
          <w:szCs w:val="24"/>
          <w:lang w:val="af-ZA"/>
        </w:rPr>
        <w:t xml:space="preserve">      </w:t>
      </w:r>
      <w:r w:rsidRPr="007A1F4C">
        <w:rPr>
          <w:rFonts w:ascii="GHEA Grapalat" w:eastAsia="Times New Roman" w:hAnsi="GHEA Grapalat" w:cs="Arial Armenian"/>
          <w:sz w:val="24"/>
          <w:szCs w:val="24"/>
          <w:lang w:val="af-ZA"/>
        </w:rPr>
        <w:t>Համաձայն</w:t>
      </w:r>
      <w:r>
        <w:rPr>
          <w:rFonts w:ascii="GHEA Grapalat" w:eastAsia="Times New Roman" w:hAnsi="GHEA Grapalat" w:cs="Arial Armenian"/>
          <w:sz w:val="24"/>
          <w:szCs w:val="24"/>
          <w:lang w:val="af-ZA"/>
        </w:rPr>
        <w:t xml:space="preserve"> </w:t>
      </w:r>
      <w:r w:rsidRPr="007A1F4C">
        <w:rPr>
          <w:rFonts w:ascii="GHEA Grapalat" w:eastAsia="Times New Roman" w:hAnsi="GHEA Grapalat" w:cs="Arial Armenian"/>
          <w:sz w:val="24"/>
          <w:szCs w:val="24"/>
          <w:lang w:val="af-ZA"/>
        </w:rPr>
        <w:t>Հայաստանի</w:t>
      </w:r>
      <w:r>
        <w:rPr>
          <w:rFonts w:ascii="GHEA Grapalat" w:eastAsia="Times New Roman" w:hAnsi="GHEA Grapalat" w:cs="Arial Armenian"/>
          <w:sz w:val="24"/>
          <w:szCs w:val="24"/>
          <w:lang w:val="af-ZA"/>
        </w:rPr>
        <w:t xml:space="preserve"> </w:t>
      </w:r>
      <w:r w:rsidRPr="007A1F4C">
        <w:rPr>
          <w:rFonts w:ascii="GHEA Grapalat" w:eastAsia="Times New Roman" w:hAnsi="GHEA Grapalat" w:cs="Arial Armenian"/>
          <w:sz w:val="24"/>
          <w:szCs w:val="24"/>
          <w:lang w:val="af-ZA"/>
        </w:rPr>
        <w:t>Հանրապետության</w:t>
      </w:r>
      <w:r>
        <w:rPr>
          <w:rFonts w:ascii="GHEA Grapalat" w:eastAsia="Times New Roman" w:hAnsi="GHEA Grapalat" w:cs="Arial Armenian"/>
          <w:sz w:val="24"/>
          <w:szCs w:val="24"/>
          <w:lang w:val="af-ZA"/>
        </w:rPr>
        <w:t xml:space="preserve"> </w:t>
      </w:r>
      <w:r w:rsidRPr="007A1F4C">
        <w:rPr>
          <w:rFonts w:ascii="GHEA Grapalat" w:eastAsia="Times New Roman" w:hAnsi="GHEA Grapalat" w:cs="Arial Armenian"/>
          <w:sz w:val="24"/>
          <w:szCs w:val="24"/>
          <w:lang w:val="af-ZA"/>
        </w:rPr>
        <w:t xml:space="preserve">կառավարության 2018 թվականի հունիսի 15-ի N 706-Ն որոշման 1-ին կետով հաստատված բյուջեների կատարման կարգի 58-րդ կետի՝ Հայաստանի Հանրապետության կառավարությունը </w:t>
      </w:r>
      <w:r w:rsidRPr="007A1F4C"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>որոշում է</w:t>
      </w:r>
      <w:r w:rsidRPr="007A1F4C">
        <w:rPr>
          <w:rFonts w:ascii="GHEA Grapalat" w:eastAsia="Times New Roman" w:hAnsi="GHEA Grapalat" w:cs="Arial Armenian"/>
          <w:sz w:val="24"/>
          <w:szCs w:val="24"/>
          <w:lang w:val="af-ZA"/>
        </w:rPr>
        <w:t>.</w:t>
      </w:r>
    </w:p>
    <w:p w:rsidR="00F30CF4" w:rsidRPr="007A1F4C" w:rsidRDefault="00F30CF4" w:rsidP="00CC28FE">
      <w:pPr>
        <w:numPr>
          <w:ilvl w:val="0"/>
          <w:numId w:val="1"/>
        </w:numPr>
        <w:tabs>
          <w:tab w:val="left" w:pos="284"/>
          <w:tab w:val="left" w:pos="993"/>
        </w:tabs>
        <w:spacing w:after="0"/>
        <w:ind w:left="0" w:firstLine="56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A1F4C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կառավարության 2020 թվականի մարտի 12-ի «Հայաստանի Հանրապետության 2020 թվականի պետական բյուջեով առանձին մարմինների համար նախատեսված հատկացումների հաշվին բանկային վճարային քարտերով շրջանառվող միջոցների չափաքանակները հաստատելու մասին» N 307-Ա որոշման </w:t>
      </w:r>
      <w:r w:rsidRPr="007A1F4C">
        <w:rPr>
          <w:rFonts w:ascii="GHEA Grapalat" w:hAnsi="GHEA Grapalat" w:cs="Arial Armenian"/>
          <w:sz w:val="24"/>
          <w:szCs w:val="24"/>
          <w:lang w:val="hy-AM"/>
        </w:rPr>
        <w:t>հավելվածում կատարել փոփոխություններ՝ համաձայն հավելվածի:</w:t>
      </w:r>
    </w:p>
    <w:p w:rsidR="00F30CF4" w:rsidRPr="007A1F4C" w:rsidRDefault="00F30CF4" w:rsidP="00F30CF4">
      <w:pPr>
        <w:numPr>
          <w:ilvl w:val="0"/>
          <w:numId w:val="1"/>
        </w:numPr>
        <w:tabs>
          <w:tab w:val="left" w:pos="284"/>
          <w:tab w:val="left" w:pos="993"/>
        </w:tabs>
        <w:spacing w:after="0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7A1F4C">
        <w:rPr>
          <w:rFonts w:ascii="GHEA Grapalat" w:hAnsi="GHEA Grapalat" w:cs="Arial Armenian"/>
          <w:sz w:val="24"/>
          <w:szCs w:val="24"/>
          <w:lang w:val="af-ZA"/>
        </w:rPr>
        <w:t>Առաջարկել Հայաստանի Հանրապետության նախագահի աշխատակազմի ղեկավարին՝ սույն որոշումից բխող` Հայաստանի Հանրապետության կառավարության 2019 թվա</w:t>
      </w:r>
      <w:r w:rsidRPr="007A1F4C">
        <w:rPr>
          <w:rFonts w:ascii="GHEA Grapalat" w:hAnsi="GHEA Grapalat" w:cs="Arial Armenian"/>
          <w:sz w:val="24"/>
          <w:szCs w:val="24"/>
          <w:lang w:val="af-ZA"/>
        </w:rPr>
        <w:softHyphen/>
        <w:t>կանի դեկտեմբերի 26-ի N 1919-Ն որոշման N 10 հավել</w:t>
      </w:r>
      <w:r w:rsidRPr="007A1F4C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7A1F4C">
        <w:rPr>
          <w:rFonts w:ascii="GHEA Grapalat" w:hAnsi="GHEA Grapalat" w:cs="Arial Armenian"/>
          <w:sz w:val="24"/>
          <w:szCs w:val="24"/>
          <w:lang w:val="af-ZA"/>
        </w:rPr>
        <w:softHyphen/>
        <w:t>ված</w:t>
      </w:r>
      <w:r w:rsidRPr="007A1F4C">
        <w:rPr>
          <w:rFonts w:ascii="GHEA Grapalat" w:hAnsi="GHEA Grapalat" w:cs="Arial Armenian"/>
          <w:sz w:val="24"/>
          <w:szCs w:val="24"/>
          <w:lang w:val="af-ZA"/>
        </w:rPr>
        <w:softHyphen/>
        <w:t>ում կատարվող փոփո</w:t>
      </w:r>
      <w:r w:rsidRPr="007A1F4C">
        <w:rPr>
          <w:rFonts w:ascii="GHEA Grapalat" w:hAnsi="GHEA Grapalat" w:cs="Arial Armenian"/>
          <w:sz w:val="24"/>
          <w:szCs w:val="24"/>
          <w:lang w:val="af-ZA"/>
        </w:rPr>
        <w:softHyphen/>
        <w:t>խու</w:t>
      </w:r>
      <w:r w:rsidRPr="007A1F4C">
        <w:rPr>
          <w:rFonts w:ascii="GHEA Grapalat" w:hAnsi="GHEA Grapalat" w:cs="Arial Armenian"/>
          <w:sz w:val="24"/>
          <w:szCs w:val="24"/>
          <w:lang w:val="af-ZA"/>
        </w:rPr>
        <w:softHyphen/>
        <w:t>թ</w:t>
      </w:r>
      <w:r w:rsidRPr="007A1F4C">
        <w:rPr>
          <w:rFonts w:ascii="GHEA Grapalat" w:hAnsi="GHEA Grapalat" w:cs="Arial Armenian"/>
          <w:sz w:val="24"/>
          <w:szCs w:val="24"/>
          <w:lang w:val="af-ZA"/>
        </w:rPr>
        <w:softHyphen/>
        <w:t>յունների մասին որոշումն ուժի մեջ մտնելուց հետո հնգօ</w:t>
      </w:r>
      <w:r w:rsidRPr="007A1F4C">
        <w:rPr>
          <w:rFonts w:ascii="GHEA Grapalat" w:hAnsi="GHEA Grapalat" w:cs="Arial Armenian"/>
          <w:sz w:val="24"/>
          <w:szCs w:val="24"/>
          <w:lang w:val="hy-AM"/>
        </w:rPr>
        <w:t>ր</w:t>
      </w:r>
      <w:r w:rsidRPr="007A1F4C">
        <w:rPr>
          <w:rFonts w:ascii="GHEA Grapalat" w:hAnsi="GHEA Grapalat" w:cs="Arial Armenian"/>
          <w:sz w:val="24"/>
          <w:szCs w:val="24"/>
          <w:lang w:val="af-ZA"/>
        </w:rPr>
        <w:t>յա ժամկետում տեղեկացնել Հայաստանի Հանրապետության ֆինանսների նախարարությանը:</w:t>
      </w:r>
    </w:p>
    <w:p w:rsidR="00F30CF4" w:rsidRDefault="00F30CF4">
      <w:pPr>
        <w:rPr>
          <w:lang w:val="af-ZA"/>
        </w:rPr>
        <w:sectPr w:rsidR="00F30CF4" w:rsidSect="00CC28FE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XSpec="center" w:tblpY="-1620"/>
        <w:tblW w:w="10884" w:type="dxa"/>
        <w:tblLayout w:type="fixed"/>
        <w:tblLook w:val="04A0"/>
      </w:tblPr>
      <w:tblGrid>
        <w:gridCol w:w="817"/>
        <w:gridCol w:w="567"/>
        <w:gridCol w:w="567"/>
        <w:gridCol w:w="709"/>
        <w:gridCol w:w="850"/>
        <w:gridCol w:w="5387"/>
        <w:gridCol w:w="1987"/>
      </w:tblGrid>
      <w:tr w:rsidR="00F30CF4" w:rsidRPr="00BB100F" w:rsidTr="003F289A">
        <w:trPr>
          <w:trHeight w:val="782"/>
        </w:trPr>
        <w:tc>
          <w:tcPr>
            <w:tcW w:w="10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</w:pPr>
          </w:p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</w:pPr>
          </w:p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7A1F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Հավելված</w:t>
            </w:r>
          </w:p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7A1F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ՀՀ կառավարության 2020 թվականի </w:t>
            </w:r>
          </w:p>
          <w:p w:rsidR="00F30CF4" w:rsidRPr="00F30CF4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</w:rPr>
              <w:t xml:space="preserve">                                                                                     </w:t>
            </w:r>
            <w:r w:rsidRPr="007A1F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--------------- -ի ---- -ի </w:t>
            </w:r>
            <w:r w:rsidRPr="007A1F4C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 xml:space="preserve">N </w:t>
            </w:r>
            <w:r w:rsidRPr="007A1F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----- -Ա որոշման </w:t>
            </w:r>
          </w:p>
          <w:p w:rsidR="00F30CF4" w:rsidRPr="00F30CF4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</w:pPr>
          </w:p>
          <w:p w:rsidR="00F30CF4" w:rsidRPr="00F30CF4" w:rsidRDefault="00F30CF4" w:rsidP="00F30CF4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</w:pPr>
            <w:r w:rsidRPr="002C599A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ՄԱՐՄԻՆՆԵՐԻ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F30CF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ՀԱՏԿԱՑՈՒՄՆԵՐԻ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ՀԱՇՎԻՆ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ՎՃԱՐԱՅԻՆ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ՔԱՐՏԵՐՈՎ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ՇՐՋԱՆԱՌՎՈՂ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r w:rsidRPr="00F934E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7A1F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ՉԱՓԱՔԱՆԱԿՆԵՐ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ՈՒՄ</w:t>
            </w:r>
          </w:p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</w:pPr>
            <w:r w:rsidRPr="00F934E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ԿԱՏԱՐՎՈՂ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 xml:space="preserve"> </w:t>
            </w:r>
            <w:r w:rsidRPr="00F934E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ՓՈՓՈԽՈՒԹՅՈՒՆՆԵՐԸ</w:t>
            </w:r>
          </w:p>
        </w:tc>
      </w:tr>
      <w:tr w:rsidR="00F30CF4" w:rsidRPr="00BB100F" w:rsidTr="003F289A">
        <w:trPr>
          <w:trHeight w:val="333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</w:tc>
      </w:tr>
      <w:tr w:rsidR="00F30CF4" w:rsidRPr="007A1F4C" w:rsidTr="003F289A">
        <w:trPr>
          <w:trHeight w:val="2645"/>
        </w:trPr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>Գործառական դասիչը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և կատարողների անվանումները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 xml:space="preserve">Բանկային վճարային քարտերով շրջանառվող միջոցները </w:t>
            </w: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br/>
              <w:t>(հազ. դրամ)</w:t>
            </w:r>
            <w:r w:rsidRPr="007A1F4C"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  <w:t xml:space="preserve">             ---------------------</w:t>
            </w: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>Ցուցանիշների փոփոխությունը (ավելացումները նշված են դրական նշանով)</w:t>
            </w:r>
          </w:p>
        </w:tc>
      </w:tr>
      <w:tr w:rsidR="00F30CF4" w:rsidRPr="007A1F4C" w:rsidTr="003F289A">
        <w:trPr>
          <w:trHeight w:val="1321"/>
        </w:trPr>
        <w:tc>
          <w:tcPr>
            <w:tcW w:w="817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>Բաժինը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>Խումբը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>Դասը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>Ծրագիրը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7A1F4C">
              <w:rPr>
                <w:rFonts w:ascii="GHEA Grapalat" w:eastAsia="Times New Roman" w:hAnsi="GHEA Grapalat" w:cs="Arial"/>
                <w:sz w:val="20"/>
                <w:szCs w:val="20"/>
              </w:rPr>
              <w:t>Միջոցառումը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  <w:sz w:val="18"/>
                <w:szCs w:val="18"/>
              </w:rPr>
            </w:pPr>
          </w:p>
        </w:tc>
        <w:tc>
          <w:tcPr>
            <w:tcW w:w="1987" w:type="dxa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  <w:sz w:val="18"/>
                <w:szCs w:val="18"/>
              </w:rPr>
            </w:pPr>
          </w:p>
        </w:tc>
      </w:tr>
      <w:tr w:rsidR="00F30CF4" w:rsidRPr="007A1F4C" w:rsidTr="003F289A">
        <w:trPr>
          <w:trHeight w:val="289"/>
        </w:trPr>
        <w:tc>
          <w:tcPr>
            <w:tcW w:w="817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38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8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b/>
                <w:bCs/>
                <w:sz w:val="16"/>
                <w:szCs w:val="16"/>
              </w:rPr>
              <w:t>7</w:t>
            </w:r>
          </w:p>
        </w:tc>
      </w:tr>
      <w:tr w:rsidR="00F30CF4" w:rsidRPr="007A1F4C" w:rsidTr="003F289A">
        <w:trPr>
          <w:trHeight w:val="318"/>
        </w:trPr>
        <w:tc>
          <w:tcPr>
            <w:tcW w:w="889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7A1F4C">
              <w:rPr>
                <w:rFonts w:ascii="GHEA Grapalat" w:eastAsia="Times New Roman" w:hAnsi="GHEA Grapalat" w:cs="Arial"/>
                <w:bCs/>
              </w:rPr>
              <w:t xml:space="preserve">         ԸՆԴԱՄԵՆԸ ՉԱՓԱՔԱՆԱԿՆԵՐ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  <w:bCs/>
              </w:rPr>
            </w:pPr>
            <w:r w:rsidRPr="007A1F4C">
              <w:rPr>
                <w:rFonts w:ascii="GHEA Grapalat" w:eastAsia="Times New Roman" w:hAnsi="GHEA Grapalat" w:cs="Arial"/>
                <w:bCs/>
              </w:rPr>
              <w:t>49 000,0</w:t>
            </w:r>
          </w:p>
        </w:tc>
      </w:tr>
      <w:tr w:rsidR="00F30CF4" w:rsidRPr="007A1F4C" w:rsidTr="003F289A">
        <w:trPr>
          <w:trHeight w:val="318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sz w:val="16"/>
                <w:szCs w:val="16"/>
              </w:rPr>
              <w:t>այդ թվում՝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</w:tr>
      <w:tr w:rsidR="00F30CF4" w:rsidRPr="007A1F4C" w:rsidTr="003F289A">
        <w:trPr>
          <w:trHeight w:val="637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7A1F4C">
              <w:rPr>
                <w:rFonts w:ascii="GHEA Grapalat" w:eastAsia="Times New Roman" w:hAnsi="GHEA Grapalat" w:cs="Arial"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7A1F4C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7A1F4C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7A1F4C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  <w:bCs/>
              </w:rPr>
            </w:pPr>
            <w:r w:rsidRPr="007A1F4C">
              <w:rPr>
                <w:rFonts w:eastAsia="Times New Roman" w:cs="Calibri"/>
                <w:bCs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  <w:bCs/>
              </w:rPr>
            </w:pPr>
            <w:r w:rsidRPr="007A1F4C">
              <w:rPr>
                <w:rFonts w:ascii="GHEA Grapalat" w:eastAsia="Times New Roman" w:hAnsi="GHEA Grapalat" w:cs="Arial"/>
                <w:bCs/>
              </w:rPr>
              <w:t>ԸՆԴՀԱՆՈՒՐ  ԲՆՈՒՅԹԻ  ՀԱՆՐԱՅԻՆ ԾԱՌԱՅՈՒԹՅՈՒՆՆԵՐ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  <w:bCs/>
              </w:rPr>
            </w:pPr>
            <w:r w:rsidRPr="007A1F4C">
              <w:rPr>
                <w:rFonts w:ascii="GHEA Grapalat" w:eastAsia="Times New Roman" w:hAnsi="GHEA Grapalat" w:cs="Arial"/>
                <w:bCs/>
              </w:rPr>
              <w:t>49 000,0</w:t>
            </w:r>
          </w:p>
        </w:tc>
      </w:tr>
      <w:tr w:rsidR="00F30CF4" w:rsidRPr="007A1F4C" w:rsidTr="003F289A">
        <w:trPr>
          <w:trHeight w:val="318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sz w:val="16"/>
                <w:szCs w:val="16"/>
              </w:rPr>
              <w:t>այդ թվում՝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</w:tr>
      <w:tr w:rsidR="00F30CF4" w:rsidRPr="007A1F4C" w:rsidTr="003F289A">
        <w:trPr>
          <w:trHeight w:val="127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49 000,0</w:t>
            </w:r>
          </w:p>
        </w:tc>
      </w:tr>
      <w:tr w:rsidR="00F30CF4" w:rsidRPr="007A1F4C" w:rsidTr="003F289A">
        <w:trPr>
          <w:trHeight w:val="637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Օրենսդիր և գործադիր մարմիններ, պետական կառավարում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49 000,0</w:t>
            </w:r>
          </w:p>
        </w:tc>
      </w:tr>
      <w:tr w:rsidR="00F30CF4" w:rsidRPr="007A1F4C" w:rsidTr="003F289A">
        <w:trPr>
          <w:trHeight w:val="318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sz w:val="16"/>
                <w:szCs w:val="16"/>
              </w:rPr>
              <w:t>այդ թվում՝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</w:tr>
      <w:tr w:rsidR="00F30CF4" w:rsidRPr="007A1F4C" w:rsidTr="003F289A">
        <w:trPr>
          <w:trHeight w:val="637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1154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  <w:u w:val="single"/>
              </w:rPr>
            </w:pPr>
            <w:r w:rsidRPr="007A1F4C">
              <w:rPr>
                <w:rFonts w:ascii="GHEA Grapalat" w:eastAsia="Times New Roman" w:hAnsi="GHEA Grapalat" w:cs="Arial"/>
                <w:u w:val="single"/>
              </w:rPr>
              <w:t xml:space="preserve"> Հանրապետության նախագահի լիազորությունների իրականացման ապահովում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49 000,0</w:t>
            </w:r>
          </w:p>
        </w:tc>
      </w:tr>
      <w:tr w:rsidR="00F30CF4" w:rsidRPr="007A1F4C" w:rsidTr="003F289A">
        <w:trPr>
          <w:trHeight w:val="637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11001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 xml:space="preserve"> ՀՀ նախագահի գործունեության և ներկայացուցչականության ապահովում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49 000,0</w:t>
            </w:r>
          </w:p>
        </w:tc>
      </w:tr>
      <w:tr w:rsidR="00F30CF4" w:rsidRPr="007A1F4C" w:rsidTr="003F289A">
        <w:trPr>
          <w:trHeight w:val="318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  <w:sz w:val="16"/>
                <w:szCs w:val="16"/>
              </w:rPr>
            </w:pPr>
            <w:r w:rsidRPr="007A1F4C">
              <w:rPr>
                <w:rFonts w:ascii="GHEA Grapalat" w:eastAsia="Times New Roman" w:hAnsi="GHEA Grapalat" w:cs="Arial"/>
                <w:sz w:val="16"/>
                <w:szCs w:val="16"/>
              </w:rPr>
              <w:t>այդ թվում՝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</w:tr>
      <w:tr w:rsidR="00F30CF4" w:rsidRPr="007A1F4C" w:rsidTr="003F289A">
        <w:trPr>
          <w:trHeight w:val="318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ՀՀ Նախագահի աշխատակազմ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49 000,0</w:t>
            </w:r>
          </w:p>
        </w:tc>
      </w:tr>
      <w:tr w:rsidR="00F30CF4" w:rsidRPr="007A1F4C" w:rsidTr="003F289A">
        <w:trPr>
          <w:trHeight w:val="31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center"/>
              <w:rPr>
                <w:rFonts w:ascii="GHEA Grapalat" w:eastAsia="Times New Roman" w:hAnsi="GHEA Grapalat" w:cs="Arial"/>
              </w:rPr>
            </w:pPr>
            <w:r w:rsidRPr="007A1F4C">
              <w:rPr>
                <w:rFonts w:eastAsia="Times New Roman" w:cs="Calibri"/>
              </w:rPr>
              <w:t> 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Այլ ծախսեր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CF4" w:rsidRPr="007A1F4C" w:rsidRDefault="00F30CF4" w:rsidP="003F289A">
            <w:pPr>
              <w:spacing w:after="0"/>
              <w:jc w:val="right"/>
              <w:rPr>
                <w:rFonts w:ascii="GHEA Grapalat" w:eastAsia="Times New Roman" w:hAnsi="GHEA Grapalat" w:cs="Arial"/>
              </w:rPr>
            </w:pPr>
            <w:r w:rsidRPr="007A1F4C">
              <w:rPr>
                <w:rFonts w:ascii="GHEA Grapalat" w:eastAsia="Times New Roman" w:hAnsi="GHEA Grapalat" w:cs="Arial"/>
              </w:rPr>
              <w:t>49 000,0</w:t>
            </w:r>
          </w:p>
        </w:tc>
      </w:tr>
    </w:tbl>
    <w:p w:rsidR="00F30CF4" w:rsidRDefault="00F30CF4" w:rsidP="00F30CF4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:rsidR="00F30CF4" w:rsidRDefault="00F30CF4">
      <w:pPr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br w:type="page"/>
      </w:r>
    </w:p>
    <w:p w:rsidR="00F30CF4" w:rsidRPr="007A1F4C" w:rsidRDefault="00F30CF4" w:rsidP="00F30CF4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7A1F4C">
        <w:rPr>
          <w:rFonts w:ascii="GHEA Grapalat" w:hAnsi="GHEA Grapalat" w:cs="Sylfaen"/>
          <w:sz w:val="24"/>
          <w:szCs w:val="24"/>
        </w:rPr>
        <w:lastRenderedPageBreak/>
        <w:t>ՏԵՂԵԿԱՆՔ</w:t>
      </w:r>
    </w:p>
    <w:p w:rsidR="00F30CF4" w:rsidRPr="007A1F4C" w:rsidRDefault="00F30CF4" w:rsidP="00F30CF4">
      <w:pPr>
        <w:spacing w:after="0"/>
        <w:jc w:val="center"/>
        <w:rPr>
          <w:rFonts w:ascii="GHEA Grapalat" w:hAnsi="GHEA Grapalat" w:cs="Sylfaen"/>
          <w:sz w:val="24"/>
          <w:szCs w:val="24"/>
        </w:rPr>
      </w:pPr>
    </w:p>
    <w:tbl>
      <w:tblPr>
        <w:tblW w:w="10632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6"/>
        <w:gridCol w:w="10216"/>
      </w:tblGrid>
      <w:tr w:rsidR="00F30CF4" w:rsidRPr="007A1F4C" w:rsidTr="00F30CF4">
        <w:trPr>
          <w:trHeight w:val="350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jc w:val="center"/>
              <w:rPr>
                <w:rFonts w:ascii="GHEA Grapalat" w:hAnsi="GHEA Grapalat"/>
                <w:b/>
              </w:rPr>
            </w:pPr>
            <w:r w:rsidRPr="007A1F4C">
              <w:rPr>
                <w:rFonts w:ascii="GHEA Grapalat" w:hAnsi="GHEA Grapalat"/>
                <w:b/>
                <w:sz w:val="24"/>
              </w:rPr>
              <w:t>Իրավական ակտի հիմնավորումը</w:t>
            </w:r>
          </w:p>
        </w:tc>
      </w:tr>
      <w:tr w:rsidR="00F30CF4" w:rsidRPr="007A1F4C" w:rsidTr="00F30CF4">
        <w:trPr>
          <w:trHeight w:val="358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1.</w:t>
            </w: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Անհրաժեշտությունը</w:t>
            </w:r>
          </w:p>
        </w:tc>
      </w:tr>
      <w:tr w:rsidR="00F30CF4" w:rsidRPr="00BB100F" w:rsidTr="00F30CF4">
        <w:trPr>
          <w:trHeight w:val="8661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Հարցի կարգավորմանն ուղղված քայլերը պայմանավորված են ՀՀ 2020 թվականի պետական բյուջեով նախատեսված՝ ՀՀ կառավարության 12.03.2020թ N 307-Ա որոշմամբ սահմանված և ՀՀ կառավարության որոշման սույն նախագծում ներառված՝ ՀՀ նախագահի աշխատակազմի մասով նախատեսված հատկացումների հաշվին բանկային վճարային քարտերով շրջանառվող միջոցների չափաքանակներում փոփոխություններ կատարելու անհրաժեշտությամբ՝ ի կատարումն ՀՀ վարչապետի 04.06.2020թ թիվ 02/16.4/27418-2020 հանձնարարականի և համաձայն 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 որոշման: </w:t>
            </w:r>
          </w:p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ՀՀ կառավարության քննարկմանը ներկայացված ՀՀ կառավարության 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սույն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որոշման նախագծի մշակման համար հիմք է հանդիսացելՀՀ նախագահի աշխատակազմի կողմից համապատասխան գրությամբ` ՀՀ նախագահի աշխատակազմի պահպանման կարիքների բավարարման համար ՀՀ վարչապետի աշխատակազմ ներկայացված առաջարկը, որի համաձայն՝ՀՀ կառավարության 12.03.2020թ N 307-Ա որոշմամբ սահմանված չափաքանակներում ՀՀ նախագահի աշխատակազմի մասով առաջարկվում է կատարել հետևյալ փոփոխությունները.</w:t>
            </w:r>
          </w:p>
          <w:p w:rsidR="00F30CF4" w:rsidRPr="007A1F4C" w:rsidRDefault="00F30CF4" w:rsidP="00F30CF4">
            <w:pPr>
              <w:tabs>
                <w:tab w:val="left" w:pos="9399"/>
              </w:tabs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  «1154» «Հանրապետության նախագահի լիազորությունների իրականացման ապահովում» ծրագրի «11001» «ՀՀ նախագահի գործունեության և ներկայացուցչականության ապահովում» միջոցառման մեջ սահմանված ընդամենը 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 xml:space="preserve">52 մլն դրամ գումարը 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>ավելացնել 49 մլն դրամ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>՝ այդ թվում՝ «Այլ ծախսեր» հոդվածով սահմանված 1մլն դրամ գումարը ավելացնել 49 մլն դրամով:</w:t>
            </w:r>
          </w:p>
        </w:tc>
      </w:tr>
      <w:tr w:rsidR="00F30CF4" w:rsidRPr="007A1F4C" w:rsidTr="00F30CF4">
        <w:trPr>
          <w:trHeight w:val="384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2.</w:t>
            </w: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ind w:hanging="144"/>
              <w:rPr>
                <w:rStyle w:val="a3"/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Ընթացիկ իրավիճակը և  խնդիրները</w:t>
            </w:r>
          </w:p>
        </w:tc>
      </w:tr>
      <w:tr w:rsidR="00F30CF4" w:rsidRPr="00BB100F" w:rsidTr="00F30CF4">
        <w:trPr>
          <w:trHeight w:val="4526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7A1F4C">
              <w:rPr>
                <w:rFonts w:ascii="GHEA Grapalat" w:hAnsi="GHEA Grapalat"/>
                <w:sz w:val="24"/>
                <w:szCs w:val="24"/>
              </w:rPr>
              <w:t>Պաշտոնատար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անձանց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ապահովման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A1F4C">
              <w:rPr>
                <w:rFonts w:ascii="GHEA Grapalat" w:hAnsi="GHEA Grapalat"/>
                <w:sz w:val="24"/>
                <w:szCs w:val="24"/>
              </w:rPr>
              <w:t>սպասարկման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և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սոցիալական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երաշխիքների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7A1F4C">
              <w:rPr>
                <w:rFonts w:ascii="GHEA Grapalat" w:hAnsi="GHEA Grapalat"/>
                <w:sz w:val="24"/>
                <w:szCs w:val="24"/>
              </w:rPr>
              <w:t>օրենքի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>(07.03.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>18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ՀՕ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>-143-</w:t>
            </w:r>
            <w:r w:rsidRPr="007A1F4C">
              <w:rPr>
                <w:rFonts w:ascii="GHEA Grapalat" w:hAnsi="GHEA Grapalat"/>
                <w:sz w:val="24"/>
                <w:szCs w:val="24"/>
              </w:rPr>
              <w:t>Ն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>) 7.1-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ՀՀ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օրենսդրությամբ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սահմանված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կարգով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նախագահի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աշխատակազմը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կարող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է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ունենալ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պահուստային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ֆոնդ՝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ոչ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ավելի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A1F4C">
              <w:rPr>
                <w:rFonts w:ascii="GHEA Grapalat" w:hAnsi="GHEA Grapalat"/>
                <w:sz w:val="24"/>
                <w:szCs w:val="24"/>
              </w:rPr>
              <w:t>քան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տարեկան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75 </w:t>
            </w:r>
            <w:r w:rsidRPr="007A1F4C">
              <w:rPr>
                <w:rFonts w:ascii="GHEA Grapalat" w:hAnsi="GHEA Grapalat"/>
                <w:sz w:val="24"/>
                <w:szCs w:val="24"/>
              </w:rPr>
              <w:t>միլիոն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դրամի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չափով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A1F4C">
              <w:rPr>
                <w:rFonts w:ascii="GHEA Grapalat" w:hAnsi="GHEA Grapalat"/>
                <w:sz w:val="24"/>
                <w:szCs w:val="24"/>
              </w:rPr>
              <w:t>որի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միջոցները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տնօրինում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է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</w:rPr>
              <w:t>նախագահը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F30CF4" w:rsidRPr="007A1F4C" w:rsidRDefault="00F30CF4" w:rsidP="003F289A">
            <w:pPr>
              <w:tabs>
                <w:tab w:val="left" w:pos="424"/>
              </w:tabs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շված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հանգամանքից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ելնելով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ինչպես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անցած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ժամանակահատվածում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կազմակերպմա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մբ,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ներկա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առանձնահատկություններով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աշխատանքային անհրաժեշտությամբ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երկայացվող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առաջարկվող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չափաքանակում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կատարվող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նպատակ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ունի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բանկային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վճարային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քարտերով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շրջանառվող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միջոցներով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ծախսեր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 xml:space="preserve"> 49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934E7">
              <w:rPr>
                <w:rFonts w:ascii="GHEA Grapalat" w:hAnsi="GHEA Grapalat"/>
                <w:sz w:val="24"/>
                <w:szCs w:val="24"/>
                <w:lang w:val="hy-AM"/>
              </w:rPr>
              <w:t>գումար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ի չափով ավելացնելու</w:t>
            </w:r>
            <w:r w:rsidRPr="00F30C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անհրաժեշտության</w:t>
            </w:r>
            <w:r w:rsidRPr="007A1F4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F30CF4" w:rsidRPr="007A1F4C" w:rsidTr="00F30CF4">
        <w:trPr>
          <w:trHeight w:val="16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3.</w:t>
            </w: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hanging="144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Տվյալ  բնագավառում իրականացվող քաղաքականությունը</w:t>
            </w:r>
          </w:p>
        </w:tc>
      </w:tr>
      <w:tr w:rsidR="00F30CF4" w:rsidRPr="007A1F4C" w:rsidTr="00F30CF4">
        <w:trPr>
          <w:trHeight w:val="795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 xml:space="preserve">  Տվյալ բնագավառում ներկայումս տարվում է անկանխիկ շրջանառության ավելացման, կանխիկի շրջանառության կրճատման կամ միջոցները` հնարավորինս բանկային վճարային քարտերով շրջանառելու  քաղաքականություն: </w:t>
            </w:r>
          </w:p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30CF4" w:rsidRPr="007A1F4C" w:rsidTr="00F30CF4">
        <w:trPr>
          <w:trHeight w:val="16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4.</w:t>
            </w: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hanging="144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F30CF4" w:rsidRPr="007A1F4C" w:rsidTr="00F30CF4">
        <w:trPr>
          <w:trHeight w:val="1067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 xml:space="preserve"> Կարգավորման նպատակը բյուջետային ծախսերի լիարժեք և արդյունավետ կատարումն է, ինչպես նաև բյուջետային գործընթացի ռեսուրսների խնայողությանն ուղղված քայլերի հետևողական իրականացումը: </w:t>
            </w:r>
          </w:p>
        </w:tc>
      </w:tr>
      <w:tr w:rsidR="00F30CF4" w:rsidRPr="007A1F4C" w:rsidTr="00F30CF4">
        <w:trPr>
          <w:trHeight w:val="16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5.</w:t>
            </w: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hanging="144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Նախագծի մշակման գործընթացում ներգրավված ինստիտուտները և անձիք</w:t>
            </w:r>
          </w:p>
        </w:tc>
      </w:tr>
      <w:tr w:rsidR="00F30CF4" w:rsidRPr="007A1F4C" w:rsidTr="00F30CF4">
        <w:trPr>
          <w:trHeight w:val="417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lang w:val="af-ZA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>ՀՀ նախագահի աշխատակազմ, ՀՀ ֆինանսների նախարարություն:</w:t>
            </w:r>
          </w:p>
        </w:tc>
      </w:tr>
      <w:tr w:rsidR="00F30CF4" w:rsidRPr="007A1F4C" w:rsidTr="00F30CF4">
        <w:trPr>
          <w:trHeight w:val="16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6.</w:t>
            </w: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left="290" w:hanging="144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Ակնկալվող արդյունքը</w:t>
            </w:r>
          </w:p>
        </w:tc>
      </w:tr>
      <w:tr w:rsidR="00F30CF4" w:rsidRPr="007A1F4C" w:rsidTr="00F30CF4">
        <w:trPr>
          <w:trHeight w:val="407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 xml:space="preserve"> Բյուջեների արդյունավետ կատարման նպատակով` կարգավորման դաշտի ապահովում:</w:t>
            </w:r>
          </w:p>
        </w:tc>
      </w:tr>
      <w:tr w:rsidR="00F30CF4" w:rsidRPr="007A1F4C" w:rsidTr="00F30CF4">
        <w:trPr>
          <w:trHeight w:val="16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7.</w:t>
            </w: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hanging="428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 xml:space="preserve">Այլ տեղեկություններ </w:t>
            </w:r>
            <w:r w:rsidRPr="007A1F4C">
              <w:rPr>
                <w:rFonts w:ascii="GHEA Grapalat" w:hAnsi="GHEA Grapalat" w:cs="Sylfaen"/>
                <w:bCs/>
              </w:rPr>
              <w:t>(եթե այդպիսիք առկա են)</w:t>
            </w:r>
          </w:p>
        </w:tc>
      </w:tr>
      <w:tr w:rsidR="00F30CF4" w:rsidRPr="007A1F4C" w:rsidTr="00F30CF4">
        <w:trPr>
          <w:trHeight w:val="16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after="0" w:line="360" w:lineRule="auto"/>
              <w:rPr>
                <w:rFonts w:ascii="GHEA Grapalat" w:hAnsi="GHEA Grapalat"/>
              </w:rPr>
            </w:pPr>
          </w:p>
        </w:tc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hanging="144"/>
              <w:rPr>
                <w:rFonts w:ascii="GHEA Grapalat" w:hAnsi="GHEA Grapalat"/>
              </w:rPr>
            </w:pPr>
            <w:r w:rsidRPr="007A1F4C">
              <w:rPr>
                <w:rFonts w:ascii="GHEA Grapalat" w:hAnsi="GHEA Grapalat"/>
              </w:rPr>
              <w:t>-</w:t>
            </w:r>
          </w:p>
        </w:tc>
      </w:tr>
    </w:tbl>
    <w:p w:rsidR="00F30CF4" w:rsidRPr="007A1F4C" w:rsidRDefault="00F30CF4" w:rsidP="00F30CF4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:rsidR="00F30CF4" w:rsidRPr="007A1F4C" w:rsidRDefault="00F30CF4" w:rsidP="00F30CF4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p w:rsidR="00F30CF4" w:rsidRPr="007A1F4C" w:rsidRDefault="00F30CF4" w:rsidP="00F30CF4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7A1F4C">
        <w:rPr>
          <w:rFonts w:ascii="GHEA Grapalat" w:hAnsi="GHEA Grapalat" w:cs="Sylfaen"/>
          <w:sz w:val="24"/>
          <w:szCs w:val="24"/>
        </w:rPr>
        <w:br w:type="page"/>
      </w:r>
      <w:r w:rsidRPr="007A1F4C">
        <w:rPr>
          <w:rFonts w:ascii="GHEA Grapalat" w:hAnsi="GHEA Grapalat" w:cs="Sylfaen"/>
          <w:sz w:val="24"/>
          <w:szCs w:val="24"/>
        </w:rPr>
        <w:lastRenderedPageBreak/>
        <w:t>ՏԵՂԵԿԱՆՔ</w:t>
      </w:r>
    </w:p>
    <w:p w:rsidR="00F30CF4" w:rsidRPr="007A1F4C" w:rsidRDefault="00F30CF4" w:rsidP="00F30CF4">
      <w:pPr>
        <w:spacing w:after="0"/>
        <w:jc w:val="center"/>
        <w:rPr>
          <w:rFonts w:ascii="GHEA Grapalat" w:hAnsi="GHEA Grapalat" w:cs="Sylfaen"/>
          <w:sz w:val="24"/>
          <w:szCs w:val="24"/>
        </w:rPr>
      </w:pPr>
    </w:p>
    <w:tbl>
      <w:tblPr>
        <w:tblW w:w="5441" w:type="pct"/>
        <w:tblInd w:w="-51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51"/>
        <w:gridCol w:w="1299"/>
        <w:gridCol w:w="1430"/>
        <w:gridCol w:w="1688"/>
        <w:gridCol w:w="1822"/>
        <w:gridCol w:w="1555"/>
      </w:tblGrid>
      <w:tr w:rsidR="00F30CF4" w:rsidRPr="007A1F4C" w:rsidTr="003F289A">
        <w:trPr>
          <w:trHeight w:val="575"/>
        </w:trPr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b/>
                <w:sz w:val="24"/>
                <w:szCs w:val="24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F30CF4" w:rsidRPr="007A1F4C" w:rsidTr="003F289A">
        <w:tc>
          <w:tcPr>
            <w:tcW w:w="119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 xml:space="preserve">Ցուցանիշներ </w:t>
            </w:r>
          </w:p>
        </w:tc>
        <w:tc>
          <w:tcPr>
            <w:tcW w:w="1332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Ընթացիկ (2020-րդ) տարի</w:t>
            </w:r>
          </w:p>
        </w:tc>
        <w:tc>
          <w:tcPr>
            <w:tcW w:w="2472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Հաջորդող 3 տարիները </w:t>
            </w:r>
          </w:p>
        </w:tc>
      </w:tr>
      <w:tr w:rsidR="00F30CF4" w:rsidRPr="007A1F4C" w:rsidTr="003F289A">
        <w:tc>
          <w:tcPr>
            <w:tcW w:w="119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332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 xml:space="preserve">2021 </w:t>
            </w: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2022</w:t>
            </w: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2023</w:t>
            </w:r>
          </w:p>
        </w:tc>
      </w:tr>
      <w:tr w:rsidR="00F30CF4" w:rsidRPr="007A1F4C" w:rsidTr="003F289A">
        <w:trPr>
          <w:trHeight w:hRule="exact" w:val="1752"/>
        </w:trPr>
        <w:tc>
          <w:tcPr>
            <w:tcW w:w="119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30CF4" w:rsidRPr="007A1F4C" w:rsidRDefault="00F30CF4" w:rsidP="003F289A">
            <w:pPr>
              <w:spacing w:after="100" w:afterAutospacing="1" w:line="23" w:lineRule="atLeast"/>
              <w:ind w:left="151"/>
              <w:jc w:val="center"/>
              <w:rPr>
                <w:rFonts w:ascii="GHEA Grapalat" w:hAnsi="GHEA Grapalat"/>
                <w:sz w:val="18"/>
                <w:szCs w:val="18"/>
                <w:lang w:eastAsia="lv-LV"/>
              </w:rPr>
            </w:pPr>
          </w:p>
          <w:p w:rsidR="00F30CF4" w:rsidRPr="007A1F4C" w:rsidRDefault="00F30CF4" w:rsidP="003F289A">
            <w:pPr>
              <w:spacing w:after="100" w:afterAutospacing="1" w:line="23" w:lineRule="atLeast"/>
              <w:ind w:left="151"/>
              <w:jc w:val="center"/>
              <w:rPr>
                <w:rFonts w:ascii="GHEA Grapalat" w:hAnsi="GHEA Grapalat"/>
                <w:sz w:val="18"/>
                <w:szCs w:val="18"/>
                <w:lang w:eastAsia="lv-LV"/>
              </w:rPr>
            </w:pPr>
            <w:r w:rsidRPr="007A1F4C">
              <w:rPr>
                <w:rFonts w:ascii="GHEA Grapalat" w:hAnsi="GHEA Grapalat"/>
                <w:sz w:val="18"/>
                <w:szCs w:val="18"/>
                <w:lang w:eastAsia="lv-LV"/>
              </w:rPr>
              <w:t xml:space="preserve">Ըստ 2020-րդ տարվա պետական բյուջեի  </w:t>
            </w:r>
          </w:p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sz w:val="18"/>
                <w:szCs w:val="18"/>
                <w:lang w:eastAsia="lv-LV"/>
              </w:rPr>
            </w:pP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271" w:hanging="129"/>
              <w:jc w:val="center"/>
              <w:rPr>
                <w:rFonts w:ascii="GHEA Grapalat" w:hAnsi="GHEA Grapalat"/>
                <w:sz w:val="18"/>
                <w:szCs w:val="18"/>
                <w:lang w:eastAsia="lv-LV"/>
              </w:rPr>
            </w:pPr>
            <w:r w:rsidRPr="007A1F4C">
              <w:rPr>
                <w:rFonts w:ascii="GHEA Grapalat" w:hAnsi="GHEA Grapalat"/>
                <w:sz w:val="18"/>
                <w:szCs w:val="18"/>
                <w:lang w:eastAsia="lv-LV"/>
              </w:rPr>
              <w:t>Փոփոխությունը  2020-րդ տարվա պետական բյուջեի  համեմատ</w:t>
            </w: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220" w:right="246" w:hanging="220"/>
              <w:jc w:val="center"/>
              <w:rPr>
                <w:rFonts w:ascii="GHEA Grapalat" w:hAnsi="GHEA Grapalat"/>
                <w:sz w:val="18"/>
                <w:szCs w:val="18"/>
                <w:lang w:eastAsia="lv-LV"/>
              </w:rPr>
            </w:pPr>
            <w:r w:rsidRPr="007A1F4C">
              <w:rPr>
                <w:rFonts w:ascii="GHEA Grapalat" w:hAnsi="GHEA Grapalat"/>
                <w:sz w:val="18"/>
                <w:szCs w:val="18"/>
                <w:lang w:eastAsia="lv-LV"/>
              </w:rPr>
              <w:t xml:space="preserve">   Փոփոխությունն ընթացիկ տարվա համեմատ (2020) </w:t>
            </w: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220" w:right="246" w:hanging="220"/>
              <w:jc w:val="center"/>
              <w:rPr>
                <w:rFonts w:ascii="GHEA Grapalat" w:hAnsi="GHEA Grapalat"/>
                <w:sz w:val="18"/>
                <w:szCs w:val="18"/>
                <w:lang w:eastAsia="lv-LV"/>
              </w:rPr>
            </w:pPr>
            <w:r w:rsidRPr="007A1F4C">
              <w:rPr>
                <w:rFonts w:ascii="GHEA Grapalat" w:hAnsi="GHEA Grapalat"/>
                <w:sz w:val="18"/>
                <w:szCs w:val="18"/>
                <w:lang w:eastAsia="lv-LV"/>
              </w:rPr>
              <w:t xml:space="preserve">  Փոփոխությունն ընթացիկ տարվա համեմատ (2020) </w:t>
            </w: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220" w:right="246" w:hanging="220"/>
              <w:jc w:val="center"/>
              <w:rPr>
                <w:rFonts w:ascii="GHEA Grapalat" w:hAnsi="GHEA Grapalat"/>
                <w:sz w:val="18"/>
                <w:szCs w:val="18"/>
                <w:lang w:eastAsia="lv-LV"/>
              </w:rPr>
            </w:pPr>
            <w:r w:rsidRPr="007A1F4C">
              <w:rPr>
                <w:rFonts w:ascii="GHEA Grapalat" w:hAnsi="GHEA Grapalat"/>
                <w:sz w:val="18"/>
                <w:szCs w:val="18"/>
                <w:lang w:eastAsia="lv-LV"/>
              </w:rPr>
              <w:t xml:space="preserve">Փոփոխությունն ընթացիկ տարվա համեմատ (2020) </w:t>
            </w:r>
          </w:p>
        </w:tc>
      </w:tr>
      <w:tr w:rsidR="00F30CF4" w:rsidRPr="007A1F4C" w:rsidTr="003F289A">
        <w:trPr>
          <w:trHeight w:val="304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sz w:val="16"/>
                <w:szCs w:val="16"/>
                <w:lang w:eastAsia="lv-LV"/>
              </w:rPr>
            </w:pPr>
            <w:r w:rsidRPr="007A1F4C"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1 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sz w:val="16"/>
                <w:szCs w:val="16"/>
                <w:lang w:eastAsia="lv-LV"/>
              </w:rPr>
            </w:pPr>
            <w:r w:rsidRPr="007A1F4C"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2 </w:t>
            </w: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sz w:val="16"/>
                <w:szCs w:val="16"/>
                <w:lang w:eastAsia="lv-LV"/>
              </w:rPr>
            </w:pPr>
            <w:r w:rsidRPr="007A1F4C"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3 </w:t>
            </w: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sz w:val="16"/>
                <w:szCs w:val="16"/>
                <w:lang w:eastAsia="lv-LV"/>
              </w:rPr>
            </w:pPr>
            <w:r w:rsidRPr="007A1F4C"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4 </w:t>
            </w: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sz w:val="16"/>
                <w:szCs w:val="16"/>
                <w:lang w:eastAsia="lv-LV"/>
              </w:rPr>
            </w:pPr>
            <w:r w:rsidRPr="007A1F4C"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5 </w:t>
            </w: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jc w:val="center"/>
              <w:rPr>
                <w:rFonts w:ascii="GHEA Grapalat" w:hAnsi="GHEA Grapalat"/>
                <w:sz w:val="16"/>
                <w:szCs w:val="16"/>
                <w:lang w:eastAsia="lv-LV"/>
              </w:rPr>
            </w:pPr>
            <w:r w:rsidRPr="007A1F4C">
              <w:rPr>
                <w:rFonts w:ascii="GHEA Grapalat" w:hAnsi="GHEA Grapalat"/>
                <w:sz w:val="16"/>
                <w:szCs w:val="16"/>
                <w:lang w:eastAsia="lv-LV"/>
              </w:rPr>
              <w:t xml:space="preserve">6 </w:t>
            </w:r>
          </w:p>
        </w:tc>
      </w:tr>
      <w:tr w:rsidR="00F30CF4" w:rsidRPr="007A1F4C" w:rsidTr="003F289A">
        <w:trPr>
          <w:cantSplit/>
          <w:trHeight w:hRule="exact" w:val="374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1.Եկամուտներ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  <w:tr w:rsidR="00F30CF4" w:rsidRPr="007A1F4C" w:rsidTr="003F289A">
        <w:trPr>
          <w:cantSplit/>
          <w:trHeight w:hRule="exact" w:val="695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1.1. պետական բյուջեի եկամուտներ 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F30CF4" w:rsidRPr="007A1F4C" w:rsidTr="003F289A">
        <w:trPr>
          <w:cantSplit/>
          <w:trHeight w:hRule="exact" w:val="448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1.2. ՏԻՄ եկամուտներ 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F30CF4" w:rsidRPr="007A1F4C" w:rsidTr="003F289A">
        <w:trPr>
          <w:cantSplit/>
          <w:trHeight w:hRule="exact" w:val="360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2. Ծախսեր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  <w:tr w:rsidR="00F30CF4" w:rsidRPr="007A1F4C" w:rsidTr="003F289A">
        <w:trPr>
          <w:cantSplit/>
          <w:trHeight w:hRule="exact" w:val="670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2.1. պետական բյուջեի ծախսեր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ind w:left="166" w:hanging="166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F30CF4" w:rsidRPr="007A1F4C" w:rsidTr="003F289A">
        <w:trPr>
          <w:cantSplit/>
          <w:trHeight w:hRule="exact" w:val="687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2.2. ՏԻՄ բյուջեի ծախսեր 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F30CF4" w:rsidRPr="007A1F4C" w:rsidTr="003F289A">
        <w:trPr>
          <w:cantSplit/>
          <w:trHeight w:hRule="exact" w:val="951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3. Ֆիսկալ ազդեցության գնահատական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  <w:tr w:rsidR="00F30CF4" w:rsidRPr="007A1F4C" w:rsidTr="003F289A">
        <w:trPr>
          <w:cantSplit/>
          <w:trHeight w:hRule="exact" w:val="454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3.1. պետական բյուջե 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F30CF4" w:rsidRPr="007A1F4C" w:rsidTr="003F289A">
        <w:trPr>
          <w:cantSplit/>
          <w:trHeight w:hRule="exact" w:val="370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3.3. ՏԻՄ բյուջե </w:t>
            </w:r>
          </w:p>
        </w:tc>
        <w:tc>
          <w:tcPr>
            <w:tcW w:w="6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F30CF4" w:rsidRPr="00BB100F" w:rsidTr="003F289A">
        <w:trPr>
          <w:cantSplit/>
          <w:trHeight w:hRule="exact" w:val="2919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>4. Եկամուտների և ծախսերի հաշվարկների մանրամասն ներկայացում (անհրաժեշտության դեպքում կարող է ներկայացվել հավելվածի տեսքով):</w:t>
            </w:r>
          </w:p>
        </w:tc>
        <w:tc>
          <w:tcPr>
            <w:tcW w:w="3804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FFFFFF"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30CF4" w:rsidRPr="007A1F4C" w:rsidRDefault="00F30CF4" w:rsidP="003F289A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30CF4" w:rsidRPr="007A1F4C" w:rsidRDefault="00F30CF4" w:rsidP="003F289A">
            <w:pPr>
              <w:spacing w:line="23" w:lineRule="atLeast"/>
              <w:ind w:left="247" w:right="111" w:hanging="247"/>
              <w:jc w:val="both"/>
              <w:rPr>
                <w:rFonts w:ascii="GHEA Grapalat" w:hAnsi="GHEA Grapalat"/>
                <w:sz w:val="24"/>
                <w:szCs w:val="24"/>
                <w:lang w:val="hy-AM"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2020 թվականի մարտի 12-ի N 307-Ա որոշման մեջ փոփոխություններ կատարելու մասին» ՀՀ կառավարության որոշման նախագծի ընդունմամբ ՀՀ պետական բյուջեում եկամուտների և ծախսերի ավելացում կամ նվազեցում չի նախատեսվում:</w:t>
            </w:r>
          </w:p>
        </w:tc>
      </w:tr>
      <w:tr w:rsidR="00F30CF4" w:rsidRPr="007A1F4C" w:rsidTr="003F289A">
        <w:trPr>
          <w:cantSplit/>
          <w:trHeight w:hRule="exact" w:val="665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>4.1. Եկամուտների գնահատում</w:t>
            </w:r>
          </w:p>
        </w:tc>
        <w:tc>
          <w:tcPr>
            <w:tcW w:w="3804" w:type="pct"/>
            <w:gridSpan w:val="5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0CF4" w:rsidRPr="007A1F4C" w:rsidTr="003F289A">
        <w:trPr>
          <w:cantSplit/>
          <w:trHeight w:hRule="exact" w:val="754"/>
        </w:trPr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>4.2. Ծախսերի գնահատում</w:t>
            </w:r>
          </w:p>
        </w:tc>
        <w:tc>
          <w:tcPr>
            <w:tcW w:w="3804" w:type="pct"/>
            <w:gridSpan w:val="5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0CF4" w:rsidRPr="007A1F4C" w:rsidTr="003F289A">
        <w:tc>
          <w:tcPr>
            <w:tcW w:w="11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lastRenderedPageBreak/>
              <w:t xml:space="preserve">5.  Այլ տեղեկություններ (եթե այդպիսիք առկա են) </w:t>
            </w:r>
          </w:p>
        </w:tc>
        <w:tc>
          <w:tcPr>
            <w:tcW w:w="3804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</w:tbl>
    <w:p w:rsidR="00F30CF4" w:rsidRPr="007A1F4C" w:rsidRDefault="00F30CF4" w:rsidP="00F30CF4">
      <w:pPr>
        <w:spacing w:after="0"/>
        <w:ind w:left="7" w:right="63" w:firstLine="141"/>
        <w:jc w:val="center"/>
        <w:rPr>
          <w:rFonts w:ascii="GHEA Grapalat" w:hAnsi="GHEA Grapalat" w:cs="Sylfaen"/>
          <w:sz w:val="24"/>
          <w:szCs w:val="24"/>
        </w:rPr>
      </w:pPr>
      <w:r w:rsidRPr="007A1F4C">
        <w:rPr>
          <w:rFonts w:ascii="GHEA Grapalat" w:hAnsi="GHEA Grapalat" w:cs="Sylfaen"/>
          <w:sz w:val="24"/>
          <w:szCs w:val="24"/>
        </w:rPr>
        <w:br w:type="page"/>
      </w:r>
      <w:r w:rsidRPr="007A1F4C">
        <w:rPr>
          <w:rFonts w:ascii="GHEA Grapalat" w:hAnsi="GHEA Grapalat" w:cs="Sylfaen"/>
          <w:sz w:val="24"/>
          <w:szCs w:val="24"/>
        </w:rPr>
        <w:lastRenderedPageBreak/>
        <w:t>ՏԵՂԵԿԱՆՔ</w:t>
      </w:r>
    </w:p>
    <w:p w:rsidR="00F30CF4" w:rsidRPr="007A1F4C" w:rsidRDefault="00F30CF4" w:rsidP="00F30CF4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8931"/>
      </w:tblGrid>
      <w:tr w:rsidR="00F30CF4" w:rsidRPr="007A1F4C" w:rsidTr="00F30CF4">
        <w:trPr>
          <w:trHeight w:val="765"/>
        </w:trPr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A1F4C">
              <w:rPr>
                <w:rFonts w:ascii="GHEA Grapalat" w:hAnsi="GHEA Grapalat" w:cs="Sylfaen"/>
                <w:sz w:val="24"/>
                <w:szCs w:val="24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30CF4" w:rsidRPr="007A1F4C" w:rsidTr="00F30CF4">
        <w:trPr>
          <w:trHeight w:val="40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100" w:afterAutospacing="1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Այլ իրավական ակտերում փոփոխությունների և (կամ) լրացումների անհրաժեշտությունը</w:t>
            </w:r>
          </w:p>
        </w:tc>
      </w:tr>
      <w:tr w:rsidR="00F30CF4" w:rsidRPr="007A1F4C" w:rsidTr="00F30CF4">
        <w:trPr>
          <w:trHeight w:val="139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 xml:space="preserve">  «Հայաստանի Հանրապետության կառավարության 2020 թվականի մարտի 12-ի N 307-Ա որոշման մեջ փոփոխություններ կատարելու մասին» ՀՀ կառավարության որոշման նախագծի ընդունմամբ այլ իրավական ակտերում փոփոխություններ և լրացումներ կատարելու անհրաժեշտություն չի առաջանում:</w:t>
            </w:r>
          </w:p>
        </w:tc>
      </w:tr>
      <w:tr w:rsidR="00F30CF4" w:rsidRPr="007A1F4C" w:rsidTr="00F30CF4">
        <w:trPr>
          <w:trHeight w:val="7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23" w:lineRule="atLeast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 w:line="23" w:lineRule="atLeast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  <w:lang w:eastAsia="lv-LV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F30CF4" w:rsidRPr="007A1F4C" w:rsidTr="00F30CF4">
        <w:trPr>
          <w:trHeight w:val="237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after="0"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2020 թվականի մարտի 12-ի N 307-Ա որոշման մեջ փոփոխություններ կատարելու մասին» ՀՀ կառավարության որոշման նախագծի ընդունմամբ այլ իրավական ակտերում փոփոխություններ և լրացումներ կատարելու անհրաժեշտություն չի առաջանում:</w:t>
            </w:r>
          </w:p>
          <w:p w:rsidR="00F30CF4" w:rsidRPr="007A1F4C" w:rsidRDefault="00F30CF4" w:rsidP="003F289A">
            <w:pPr>
              <w:spacing w:after="0"/>
              <w:ind w:left="7" w:right="63" w:firstLine="141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 xml:space="preserve">   ՀՀ կառավարության որոշման նախագծի ընդունմամբ Միջազգային պայմանագրերով ստանձնած պարտավորությունների անհրաժեշտություն չի առաջանում:</w:t>
            </w:r>
          </w:p>
        </w:tc>
      </w:tr>
      <w:tr w:rsidR="00F30CF4" w:rsidRPr="007A1F4C" w:rsidTr="00F30CF4">
        <w:trPr>
          <w:trHeight w:val="50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 xml:space="preserve">Այլ տեղեկություններ </w:t>
            </w:r>
            <w:r w:rsidRPr="007A1F4C">
              <w:rPr>
                <w:rFonts w:ascii="GHEA Grapalat" w:hAnsi="GHEA Grapalat" w:cs="Sylfaen"/>
                <w:bCs/>
                <w:sz w:val="24"/>
                <w:szCs w:val="24"/>
              </w:rPr>
              <w:t>(եթե այդպիսիք առկա են)</w:t>
            </w:r>
          </w:p>
        </w:tc>
      </w:tr>
      <w:tr w:rsidR="00F30CF4" w:rsidRPr="007A1F4C" w:rsidTr="00F30CF4">
        <w:trPr>
          <w:trHeight w:val="26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CF4" w:rsidRPr="007A1F4C" w:rsidRDefault="00F30CF4" w:rsidP="003F289A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  <w:r w:rsidRPr="007A1F4C"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</w:tbl>
    <w:p w:rsidR="00CC28FE" w:rsidRDefault="00CC28FE">
      <w:pPr>
        <w:rPr>
          <w:lang w:val="af-ZA"/>
        </w:rPr>
      </w:pPr>
    </w:p>
    <w:p w:rsidR="00CC28FE" w:rsidRDefault="00CC28FE">
      <w:pPr>
        <w:rPr>
          <w:lang w:val="af-ZA"/>
        </w:rPr>
      </w:pPr>
      <w:r>
        <w:rPr>
          <w:lang w:val="af-ZA"/>
        </w:rPr>
        <w:br w:type="page"/>
      </w:r>
    </w:p>
    <w:p w:rsidR="00000000" w:rsidRPr="00CC28FE" w:rsidRDefault="00CC28FE" w:rsidP="00CC28FE">
      <w:pPr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CC28FE">
        <w:rPr>
          <w:rFonts w:ascii="GHEA Grapalat" w:hAnsi="GHEA Grapalat" w:cs="Arial"/>
          <w:b/>
          <w:sz w:val="24"/>
          <w:szCs w:val="24"/>
          <w:lang w:val="af-ZA"/>
        </w:rPr>
        <w:lastRenderedPageBreak/>
        <w:t xml:space="preserve">ԱՄՓՈՓԱԹԵՐԹ </w:t>
      </w:r>
    </w:p>
    <w:p w:rsidR="00CC28FE" w:rsidRPr="00CC28FE" w:rsidRDefault="00CC28FE" w:rsidP="00CC28FE">
      <w:pPr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CC28FE">
        <w:rPr>
          <w:rFonts w:ascii="GHEA Grapalat" w:hAnsi="GHEA Grapalat" w:cs="Arial"/>
          <w:b/>
          <w:sz w:val="24"/>
          <w:szCs w:val="24"/>
          <w:lang w:val="af-ZA"/>
        </w:rPr>
        <w:t>«ՀԱՅԱՍՏԱՆԻ ՀԱՆՐԱՊԵՏՈՒԹՅԱՆ ԿԱՌԱՎԱՐՈՒԹՅԱՆ 2020 ԹՎԱԿԱՆԻ ՄԱՐՏԻ 12-Ի N 307-Ա ՈՐՈՇՄԱՆ ՄԵՋ ՓՈՓՈԽՈՒԹՅՈՒՆՆԵՐ ԿԱՏԱՐԵԼՈՒ ՄԱՍԻՆ» ՀՀ ԿԱՌԱՎԱՐՈՒԹՅԱՆ ՈՐՈՇՄԱՆ ՆԱԽԱԳԾԻ ՎԵՐԱԲԵՐՅԱԼ ՇԱՀԱԳՐԳԻՌ ՄԱՐՄԻՆՆԵՐԻ ԿՈՂՄԻՑ ՍՏԱՑՎԱԾ ԿԱՐԾԻՔՆԵՐԻ</w:t>
      </w:r>
    </w:p>
    <w:tbl>
      <w:tblPr>
        <w:tblStyle w:val="a4"/>
        <w:tblW w:w="11199" w:type="dxa"/>
        <w:tblInd w:w="-1168" w:type="dxa"/>
        <w:tblLook w:val="04A0"/>
      </w:tblPr>
      <w:tblGrid>
        <w:gridCol w:w="2977"/>
        <w:gridCol w:w="4962"/>
        <w:gridCol w:w="3260"/>
      </w:tblGrid>
      <w:tr w:rsidR="00CC28FE" w:rsidTr="00CC28FE">
        <w:tc>
          <w:tcPr>
            <w:tcW w:w="2977" w:type="dxa"/>
          </w:tcPr>
          <w:p w:rsidR="00CC28FE" w:rsidRPr="00CC28FE" w:rsidRDefault="00CC28FE" w:rsidP="00CC28FE">
            <w:pPr>
              <w:spacing w:after="200" w:line="276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CC28FE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Առաջարկության հեղինակը</w:t>
            </w:r>
          </w:p>
        </w:tc>
        <w:tc>
          <w:tcPr>
            <w:tcW w:w="4962" w:type="dxa"/>
          </w:tcPr>
          <w:p w:rsidR="00CC28FE" w:rsidRPr="00CC28FE" w:rsidRDefault="00CC28FE" w:rsidP="00CC28FE">
            <w:pPr>
              <w:spacing w:after="200" w:line="276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CC28FE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Առաջարկության և դիտողության պարզաբանումը</w:t>
            </w:r>
          </w:p>
        </w:tc>
        <w:tc>
          <w:tcPr>
            <w:tcW w:w="3260" w:type="dxa"/>
          </w:tcPr>
          <w:p w:rsidR="00CC28FE" w:rsidRPr="00CC28FE" w:rsidRDefault="00CC28FE" w:rsidP="00CC28FE">
            <w:pPr>
              <w:spacing w:after="200" w:line="276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proofErr w:type="spellStart"/>
            <w:r w:rsidRPr="00CC28FE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Եզրակացություն</w:t>
            </w:r>
            <w:proofErr w:type="spellEnd"/>
          </w:p>
        </w:tc>
      </w:tr>
      <w:tr w:rsidR="00CC28FE" w:rsidTr="00CC28FE">
        <w:tc>
          <w:tcPr>
            <w:tcW w:w="2977" w:type="dxa"/>
          </w:tcPr>
          <w:p w:rsidR="00CC28FE" w:rsidRPr="00CC28FE" w:rsidRDefault="00CC28FE" w:rsidP="00CC28FE">
            <w:pPr>
              <w:spacing w:after="200" w:line="276" w:lineRule="auto"/>
              <w:rPr>
                <w:rFonts w:ascii="Sylfaen" w:hAnsi="Sylfaen"/>
                <w:lang w:val="af-ZA"/>
              </w:rPr>
            </w:pPr>
            <w:r w:rsidRPr="00CC28FE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ՀՀ արդարադատության նախարարության 15/06/2020թ. 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թ</w:t>
            </w:r>
            <w:r w:rsidRPr="00CC28FE">
              <w:rPr>
                <w:rFonts w:ascii="GHEA Grapalat" w:hAnsi="GHEA Grapalat" w:cs="Arial"/>
                <w:sz w:val="24"/>
                <w:szCs w:val="24"/>
                <w:lang w:val="af-ZA"/>
              </w:rPr>
              <w:t>իվ 01/27.4/12840-2020 գրություն</w:t>
            </w:r>
          </w:p>
        </w:tc>
        <w:tc>
          <w:tcPr>
            <w:tcW w:w="4962" w:type="dxa"/>
          </w:tcPr>
          <w:p w:rsidR="00CC28FE" w:rsidRPr="00CC28FE" w:rsidRDefault="00CC28FE" w:rsidP="00CC28FE">
            <w:pPr>
              <w:spacing w:line="276" w:lineRule="auto"/>
              <w:ind w:firstLine="45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C2B2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C214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2020 </w:t>
            </w:r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մարտի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12-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307-</w:t>
            </w:r>
            <w:r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C214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փոփոխություններ կատարելու մասին</w:t>
            </w:r>
            <w:r w:rsidRPr="00BC2B20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E10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որոշման </w:t>
            </w:r>
            <w:r w:rsidRPr="00F44DB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2-</w:t>
            </w:r>
            <w:r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նշել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2019 </w:t>
            </w:r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1919-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կրճատ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անվանումը՝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17-</w:t>
            </w:r>
            <w:r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CC28FE" w:rsidRPr="00CC28FE" w:rsidRDefault="00CC28FE" w:rsidP="00CC28FE">
            <w:pPr>
              <w:spacing w:line="276" w:lineRule="auto"/>
              <w:ind w:firstLine="45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2.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վերնագրում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2020 </w:t>
            </w:r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մարտի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12-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307-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կատարվող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փոփոխությունները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</w:rPr>
              <w:t>բառերն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մարմինների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հատկացումների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հաշվին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վճարային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քարտերով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շրջանառվող</w:t>
            </w:r>
            <w:r w:rsidRPr="00CC28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C599A"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r w:rsidRPr="00CC28FE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CC28FE" w:rsidRDefault="00CC28FE" w:rsidP="00CC28FE">
            <w:pPr>
              <w:spacing w:line="276" w:lineRule="auto"/>
              <w:rPr>
                <w:rFonts w:ascii="Sylfaen" w:hAnsi="Sylfaen"/>
                <w:lang w:val="af-ZA"/>
              </w:rPr>
            </w:pPr>
          </w:p>
        </w:tc>
        <w:tc>
          <w:tcPr>
            <w:tcW w:w="3260" w:type="dxa"/>
          </w:tcPr>
          <w:p w:rsidR="00CC28FE" w:rsidRDefault="00CC28FE" w:rsidP="00CC28FE">
            <w:pPr>
              <w:spacing w:after="200" w:line="276" w:lineRule="auto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CC28FE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Ընդունվել է:  </w:t>
            </w:r>
          </w:p>
          <w:p w:rsidR="00CC28FE" w:rsidRDefault="00CC28FE" w:rsidP="00CC28FE">
            <w:pPr>
              <w:spacing w:after="200" w:line="276" w:lineRule="auto"/>
              <w:rPr>
                <w:rFonts w:ascii="Sylfaen" w:hAnsi="Sylfaen"/>
                <w:lang w:val="af-ZA"/>
              </w:rPr>
            </w:pPr>
            <w:r w:rsidRPr="00CC28FE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Նախագծում կատարվել ենհամախատասխան փոփոխություններ</w:t>
            </w:r>
          </w:p>
        </w:tc>
      </w:tr>
    </w:tbl>
    <w:p w:rsidR="00CC28FE" w:rsidRPr="00CC28FE" w:rsidRDefault="00CC28FE">
      <w:pPr>
        <w:rPr>
          <w:rFonts w:ascii="Sylfaen" w:hAnsi="Sylfaen"/>
          <w:lang w:val="af-ZA"/>
        </w:rPr>
      </w:pPr>
    </w:p>
    <w:sectPr w:rsidR="00CC28FE" w:rsidRPr="00CC2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80912"/>
    <w:multiLevelType w:val="hybridMultilevel"/>
    <w:tmpl w:val="1F484DA4"/>
    <w:lvl w:ilvl="0" w:tplc="D7C06B0C">
      <w:start w:val="1"/>
      <w:numFmt w:val="decimal"/>
      <w:lvlText w:val="%1."/>
      <w:lvlJc w:val="left"/>
      <w:pPr>
        <w:ind w:left="3002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0CF4"/>
    <w:rsid w:val="00CC28FE"/>
    <w:rsid w:val="00F30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qFormat/>
    <w:rsid w:val="00F30CF4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  <w:style w:type="character" w:customStyle="1" w:styleId="mechtexChar">
    <w:name w:val="mechtex Char"/>
    <w:link w:val="mechtex"/>
    <w:locked/>
    <w:rsid w:val="00F30CF4"/>
    <w:rPr>
      <w:rFonts w:ascii="Arial Armenian" w:eastAsia="Times New Roman" w:hAnsi="Arial Armenian" w:cs="Times New Roman"/>
      <w:lang w:val="en-US"/>
    </w:rPr>
  </w:style>
  <w:style w:type="character" w:styleId="a3">
    <w:name w:val="Emphasis"/>
    <w:uiPriority w:val="20"/>
    <w:qFormat/>
    <w:rsid w:val="00F30CF4"/>
    <w:rPr>
      <w:i/>
      <w:iCs/>
    </w:rPr>
  </w:style>
  <w:style w:type="table" w:styleId="a4">
    <w:name w:val="Table Grid"/>
    <w:basedOn w:val="a1"/>
    <w:uiPriority w:val="59"/>
    <w:rsid w:val="00CC28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2020-06-16T07:58:00Z</dcterms:created>
  <dcterms:modified xsi:type="dcterms:W3CDTF">2020-06-16T08:16:00Z</dcterms:modified>
</cp:coreProperties>
</file>