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A77" w:rsidRPr="0043381E" w:rsidRDefault="00882A77" w:rsidP="00C246D6">
      <w:pPr>
        <w:pStyle w:val="NoSpacing"/>
        <w:spacing w:line="276" w:lineRule="auto"/>
        <w:jc w:val="center"/>
        <w:rPr>
          <w:rFonts w:ascii="GHEA Grapalat" w:eastAsia="Times New Roman" w:hAnsi="GHEA Grapalat"/>
          <w:b/>
          <w:lang w:val="en-GB"/>
        </w:rPr>
      </w:pPr>
      <w:r w:rsidRPr="0043381E">
        <w:rPr>
          <w:rFonts w:ascii="GHEA Grapalat" w:eastAsia="Times New Roman" w:hAnsi="GHEA Grapalat" w:cs="Sylfaen"/>
          <w:b/>
          <w:lang w:val="en-GB"/>
        </w:rPr>
        <w:t>ԱՄՓՈՓԱԹԵՐԹ</w:t>
      </w:r>
    </w:p>
    <w:p w:rsidR="00882A77" w:rsidRPr="0043381E" w:rsidRDefault="008A72F8" w:rsidP="008A72F8">
      <w:pPr>
        <w:jc w:val="center"/>
        <w:rPr>
          <w:rFonts w:ascii="GHEA Grapalat" w:hAnsi="GHEA Grapalat"/>
          <w:b/>
          <w:color w:val="000000"/>
          <w:shd w:val="clear" w:color="auto" w:fill="FFFFFF"/>
          <w:lang w:val="hy-AM"/>
        </w:rPr>
      </w:pPr>
      <w:r w:rsidRPr="00F80E50">
        <w:rPr>
          <w:rFonts w:ascii="GHEA Grapalat" w:hAnsi="GHEA Grapalat" w:cs="Sylfaen"/>
          <w:b/>
          <w:bCs/>
          <w:szCs w:val="24"/>
          <w:lang w:eastAsia="ru-RU"/>
        </w:rPr>
        <w:t>ՀԱՅԱՍՏԱՆԻ</w:t>
      </w:r>
      <w:r w:rsidRPr="00F80E50">
        <w:rPr>
          <w:rFonts w:ascii="GHEA Grapalat" w:hAnsi="GHEA Grapalat" w:cs="Times Armenian"/>
          <w:b/>
          <w:bCs/>
          <w:szCs w:val="24"/>
          <w:lang w:eastAsia="ru-RU"/>
        </w:rPr>
        <w:t xml:space="preserve"> </w:t>
      </w:r>
      <w:r w:rsidRPr="00F80E50">
        <w:rPr>
          <w:rFonts w:ascii="GHEA Grapalat" w:hAnsi="GHEA Grapalat" w:cs="Sylfaen"/>
          <w:b/>
          <w:bCs/>
          <w:szCs w:val="24"/>
          <w:lang w:eastAsia="ru-RU"/>
        </w:rPr>
        <w:t>ՀԱՆՐԱՊԵՏՈՒԹՅԱՆ</w:t>
      </w:r>
      <w:r w:rsidRPr="00F80E50">
        <w:rPr>
          <w:rFonts w:ascii="GHEA Grapalat" w:hAnsi="GHEA Grapalat" w:cs="Times Armenian"/>
          <w:b/>
          <w:bCs/>
          <w:szCs w:val="24"/>
          <w:lang w:eastAsia="ru-RU"/>
        </w:rPr>
        <w:t xml:space="preserve"> </w:t>
      </w:r>
      <w:r w:rsidRPr="00F80E50">
        <w:rPr>
          <w:rFonts w:ascii="GHEA Grapalat" w:hAnsi="GHEA Grapalat" w:cs="Sylfaen"/>
          <w:b/>
          <w:bCs/>
          <w:szCs w:val="24"/>
          <w:lang w:eastAsia="ru-RU"/>
        </w:rPr>
        <w:t>ԿԱՌԱՎԱՐՈՒԹՅԱՆ</w:t>
      </w:r>
      <w:r w:rsidRPr="00F80E50">
        <w:rPr>
          <w:rFonts w:ascii="GHEA Grapalat" w:hAnsi="GHEA Grapalat" w:cs="Times Armenian"/>
          <w:b/>
          <w:bCs/>
          <w:szCs w:val="24"/>
          <w:lang w:eastAsia="ru-RU"/>
        </w:rPr>
        <w:t xml:space="preserve"> 2007 </w:t>
      </w:r>
      <w:r w:rsidRPr="00F80E50">
        <w:rPr>
          <w:rFonts w:ascii="GHEA Grapalat" w:hAnsi="GHEA Grapalat" w:cs="Sylfaen"/>
          <w:b/>
          <w:bCs/>
          <w:szCs w:val="24"/>
          <w:lang w:eastAsia="ru-RU"/>
        </w:rPr>
        <w:t>ԹՎԱԿԱՆԻ</w:t>
      </w:r>
      <w:r w:rsidRPr="00F80E50">
        <w:rPr>
          <w:rFonts w:ascii="GHEA Grapalat" w:hAnsi="GHEA Grapalat" w:cs="Times Armenian"/>
          <w:b/>
          <w:bCs/>
          <w:szCs w:val="24"/>
          <w:lang w:eastAsia="ru-RU"/>
        </w:rPr>
        <w:t xml:space="preserve"> ՀՈՒՆԻՍԻ 2</w:t>
      </w:r>
      <w:r w:rsidRPr="00F80E50">
        <w:rPr>
          <w:rFonts w:ascii="GHEA Grapalat" w:hAnsi="GHEA Grapalat" w:cs="Sylfaen"/>
          <w:b/>
          <w:bCs/>
          <w:szCs w:val="24"/>
          <w:lang w:eastAsia="ru-RU"/>
        </w:rPr>
        <w:t>8</w:t>
      </w:r>
      <w:r w:rsidRPr="00F80E50">
        <w:rPr>
          <w:rFonts w:ascii="GHEA Grapalat" w:hAnsi="GHEA Grapalat" w:cs="Times Armenian"/>
          <w:b/>
          <w:bCs/>
          <w:szCs w:val="24"/>
          <w:lang w:eastAsia="ru-RU"/>
        </w:rPr>
        <w:t>-</w:t>
      </w:r>
      <w:r w:rsidRPr="00F80E50">
        <w:rPr>
          <w:rFonts w:ascii="GHEA Grapalat" w:hAnsi="GHEA Grapalat" w:cs="Sylfaen"/>
          <w:b/>
          <w:bCs/>
          <w:szCs w:val="24"/>
          <w:lang w:eastAsia="ru-RU"/>
        </w:rPr>
        <w:t>Ի</w:t>
      </w:r>
      <w:r w:rsidRPr="00F80E50">
        <w:rPr>
          <w:rFonts w:ascii="GHEA Grapalat" w:hAnsi="GHEA Grapalat" w:cs="Times Armenian"/>
          <w:b/>
          <w:bCs/>
          <w:szCs w:val="24"/>
          <w:lang w:eastAsia="ru-RU"/>
        </w:rPr>
        <w:t xml:space="preserve"> N 955-</w:t>
      </w:r>
      <w:r w:rsidRPr="00F80E50">
        <w:rPr>
          <w:rFonts w:ascii="GHEA Grapalat" w:hAnsi="GHEA Grapalat" w:cs="Sylfaen"/>
          <w:b/>
          <w:bCs/>
          <w:szCs w:val="24"/>
          <w:lang w:eastAsia="ru-RU"/>
        </w:rPr>
        <w:t>Ն</w:t>
      </w:r>
      <w:r w:rsidRPr="00F80E50">
        <w:rPr>
          <w:rFonts w:ascii="GHEA Grapalat" w:hAnsi="GHEA Grapalat" w:cs="Sylfaen"/>
          <w:b/>
          <w:bCs/>
          <w:szCs w:val="24"/>
          <w:lang w:val="hy-AM" w:eastAsia="ru-RU"/>
        </w:rPr>
        <w:t xml:space="preserve"> ԵՎ</w:t>
      </w:r>
      <w:r w:rsidRPr="00F80E50">
        <w:rPr>
          <w:rFonts w:ascii="GHEA Grapalat" w:hAnsi="GHEA Grapalat" w:cs="Sylfaen"/>
          <w:b/>
          <w:bCs/>
          <w:szCs w:val="24"/>
          <w:lang w:eastAsia="ru-RU"/>
        </w:rPr>
        <w:t xml:space="preserve"> </w:t>
      </w:r>
      <w:r w:rsidRPr="00F80E50">
        <w:rPr>
          <w:rFonts w:ascii="GHEA Grapalat" w:hAnsi="GHEA Grapalat" w:cs="Times Armenian"/>
          <w:b/>
          <w:bCs/>
          <w:szCs w:val="24"/>
          <w:lang w:eastAsia="ru-RU"/>
        </w:rPr>
        <w:t xml:space="preserve">2006 </w:t>
      </w:r>
      <w:r w:rsidRPr="00F80E50">
        <w:rPr>
          <w:rFonts w:ascii="GHEA Grapalat" w:hAnsi="GHEA Grapalat" w:cs="Sylfaen"/>
          <w:b/>
          <w:bCs/>
          <w:szCs w:val="24"/>
          <w:lang w:eastAsia="ru-RU"/>
        </w:rPr>
        <w:t>ԹՎԱԿԱՆԻ</w:t>
      </w:r>
      <w:r w:rsidRPr="00F80E50">
        <w:rPr>
          <w:rFonts w:ascii="GHEA Grapalat" w:hAnsi="GHEA Grapalat" w:cs="Times Armenian"/>
          <w:b/>
          <w:bCs/>
          <w:szCs w:val="24"/>
          <w:lang w:eastAsia="ru-RU"/>
        </w:rPr>
        <w:t xml:space="preserve"> ՀՈԿՏԵՄԲԵՐԻ 2</w:t>
      </w:r>
      <w:r w:rsidRPr="00F80E50">
        <w:rPr>
          <w:rFonts w:ascii="GHEA Grapalat" w:hAnsi="GHEA Grapalat" w:cs="Sylfaen"/>
          <w:b/>
          <w:bCs/>
          <w:szCs w:val="24"/>
          <w:lang w:eastAsia="ru-RU"/>
        </w:rPr>
        <w:t>6</w:t>
      </w:r>
      <w:r w:rsidRPr="00F80E50">
        <w:rPr>
          <w:rFonts w:ascii="GHEA Grapalat" w:hAnsi="GHEA Grapalat" w:cs="Times Armenian"/>
          <w:b/>
          <w:bCs/>
          <w:szCs w:val="24"/>
          <w:lang w:eastAsia="ru-RU"/>
        </w:rPr>
        <w:t>-</w:t>
      </w:r>
      <w:r w:rsidRPr="00F80E50">
        <w:rPr>
          <w:rFonts w:ascii="GHEA Grapalat" w:hAnsi="GHEA Grapalat" w:cs="Sylfaen"/>
          <w:b/>
          <w:bCs/>
          <w:szCs w:val="24"/>
          <w:lang w:eastAsia="ru-RU"/>
        </w:rPr>
        <w:t>Ի</w:t>
      </w:r>
      <w:r w:rsidRPr="00F80E50">
        <w:rPr>
          <w:rFonts w:ascii="GHEA Grapalat" w:hAnsi="GHEA Grapalat" w:cs="Times Armenian"/>
          <w:b/>
          <w:bCs/>
          <w:szCs w:val="24"/>
          <w:lang w:eastAsia="ru-RU"/>
        </w:rPr>
        <w:t xml:space="preserve"> N 1699-</w:t>
      </w:r>
      <w:r w:rsidRPr="00F80E50">
        <w:rPr>
          <w:rFonts w:ascii="GHEA Grapalat" w:hAnsi="GHEA Grapalat" w:cs="Sylfaen"/>
          <w:b/>
          <w:bCs/>
          <w:szCs w:val="24"/>
          <w:lang w:eastAsia="ru-RU"/>
        </w:rPr>
        <w:t>Ն</w:t>
      </w:r>
      <w:r w:rsidRPr="00F80E50">
        <w:rPr>
          <w:rFonts w:ascii="GHEA Grapalat" w:hAnsi="GHEA Grapalat" w:cs="Times Armenian"/>
          <w:b/>
          <w:bCs/>
          <w:szCs w:val="24"/>
          <w:lang w:eastAsia="ru-RU"/>
        </w:rPr>
        <w:t xml:space="preserve"> </w:t>
      </w:r>
      <w:r w:rsidRPr="00F80E50">
        <w:rPr>
          <w:rFonts w:ascii="GHEA Grapalat" w:hAnsi="GHEA Grapalat" w:cs="Sylfaen"/>
          <w:b/>
          <w:bCs/>
          <w:szCs w:val="24"/>
          <w:lang w:eastAsia="ru-RU"/>
        </w:rPr>
        <w:t>ՈՐՈՇՈՒՄՆԵՐԻ</w:t>
      </w:r>
      <w:r w:rsidRPr="00F80E50">
        <w:rPr>
          <w:rFonts w:ascii="GHEA Grapalat" w:hAnsi="GHEA Grapalat" w:cs="Times Armenian"/>
          <w:b/>
          <w:bCs/>
          <w:szCs w:val="24"/>
          <w:lang w:eastAsia="ru-RU"/>
        </w:rPr>
        <w:t xml:space="preserve"> </w:t>
      </w:r>
      <w:r w:rsidRPr="00F80E50">
        <w:rPr>
          <w:rFonts w:ascii="GHEA Grapalat" w:hAnsi="GHEA Grapalat" w:cs="Sylfaen"/>
          <w:b/>
          <w:bCs/>
          <w:szCs w:val="24"/>
          <w:lang w:eastAsia="ru-RU"/>
        </w:rPr>
        <w:t>ՄԵՋ</w:t>
      </w:r>
      <w:r w:rsidRPr="00F80E50">
        <w:rPr>
          <w:rFonts w:ascii="GHEA Grapalat" w:hAnsi="GHEA Grapalat" w:cs="Sylfaen"/>
          <w:b/>
          <w:bCs/>
          <w:szCs w:val="24"/>
          <w:lang w:val="hy-AM" w:eastAsia="ru-RU"/>
        </w:rPr>
        <w:t xml:space="preserve"> </w:t>
      </w:r>
      <w:r w:rsidRPr="00F80E50">
        <w:rPr>
          <w:rFonts w:ascii="GHEA Grapalat" w:hAnsi="GHEA Grapalat" w:cs="Sylfaen"/>
          <w:b/>
          <w:bCs/>
          <w:szCs w:val="24"/>
          <w:lang w:eastAsia="ru-RU"/>
        </w:rPr>
        <w:t>ԼՐԱՑՈՒՄՆԵՐ ԿԱՏԱՐԵԼՈՒ ՄԱՍԻՆ</w:t>
      </w:r>
      <w:r>
        <w:rPr>
          <w:rFonts w:ascii="GHEA Grapalat" w:hAnsi="GHEA Grapalat" w:cs="Sylfaen"/>
          <w:b/>
          <w:bCs/>
          <w:szCs w:val="24"/>
          <w:lang w:eastAsia="ru-RU"/>
        </w:rPr>
        <w:t xml:space="preserve"> </w:t>
      </w:r>
      <w:r w:rsidR="00CB67E3" w:rsidRPr="0043381E">
        <w:rPr>
          <w:rFonts w:ascii="GHEA Grapalat" w:hAnsi="GHEA Grapalat" w:cs="Sylfaen"/>
          <w:b/>
        </w:rPr>
        <w:t xml:space="preserve">ՀՀ ԿԱՌԱՎԱՐՈՒԹՅԱՆ ՈՐՈՇՄԱՆ </w:t>
      </w:r>
      <w:r w:rsidR="00CB67E3" w:rsidRPr="0043381E">
        <w:rPr>
          <w:rFonts w:ascii="GHEA Grapalat" w:hAnsi="GHEA Grapalat" w:cs="Times Armenian"/>
          <w:b/>
          <w:lang w:val="fr-FR"/>
        </w:rPr>
        <w:t xml:space="preserve">ՆԱԽԱԳԾԻ </w:t>
      </w:r>
      <w:r w:rsidR="00CB67E3" w:rsidRPr="0043381E">
        <w:rPr>
          <w:rFonts w:ascii="GHEA Grapalat" w:hAnsi="GHEA Grapalat" w:cs="Sylfaen"/>
          <w:b/>
          <w:bCs/>
          <w:iCs/>
          <w:lang w:val="fr-FR"/>
        </w:rPr>
        <w:t>ՎԵՐԱԲԵՐՅԱԼ ՍՏԱՑՎԱԾ ԱՌԱՋԱՐԿՈՒԹՅՈՒՆՆԵՐԻ</w:t>
      </w:r>
    </w:p>
    <w:tbl>
      <w:tblPr>
        <w:tblpPr w:leftFromText="180" w:rightFromText="180" w:vertAnchor="text" w:tblpY="1"/>
        <w:tblOverlap w:val="never"/>
        <w:tblW w:w="15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30"/>
        <w:gridCol w:w="5490"/>
        <w:gridCol w:w="4050"/>
        <w:gridCol w:w="2880"/>
      </w:tblGrid>
      <w:tr w:rsidR="00903655" w:rsidRPr="0043381E" w:rsidTr="00705D14">
        <w:trPr>
          <w:trHeight w:val="1079"/>
        </w:trPr>
        <w:tc>
          <w:tcPr>
            <w:tcW w:w="3330" w:type="dxa"/>
          </w:tcPr>
          <w:p w:rsidR="00882A77" w:rsidRPr="0043381E" w:rsidRDefault="00882A77" w:rsidP="00B131B9">
            <w:pPr>
              <w:spacing w:after="0"/>
              <w:ind w:left="-108" w:right="-108"/>
              <w:jc w:val="center"/>
              <w:rPr>
                <w:rFonts w:ascii="GHEA Grapalat" w:eastAsia="Times New Roman" w:hAnsi="GHEA Grapalat" w:cs="Sylfaen"/>
                <w:b/>
                <w:lang w:val="hy-AM"/>
              </w:rPr>
            </w:pPr>
            <w:r w:rsidRPr="0043381E">
              <w:rPr>
                <w:rFonts w:ascii="GHEA Grapalat" w:eastAsia="Times New Roman" w:hAnsi="GHEA Grapalat" w:cs="Sylfaen"/>
                <w:b/>
                <w:lang w:val="hy-AM"/>
              </w:rPr>
              <w:t>Առարկության, առաջարկության հեղինակը¸</w:t>
            </w:r>
          </w:p>
          <w:p w:rsidR="00882A77" w:rsidRPr="0043381E" w:rsidRDefault="00882A77" w:rsidP="00B131B9">
            <w:pPr>
              <w:spacing w:after="0"/>
              <w:ind w:left="-108" w:right="-108"/>
              <w:jc w:val="center"/>
              <w:rPr>
                <w:rFonts w:ascii="GHEA Grapalat" w:hAnsi="GHEA Grapalat"/>
                <w:b/>
                <w:lang w:val="hy-AM"/>
              </w:rPr>
            </w:pPr>
            <w:r w:rsidRPr="0043381E">
              <w:rPr>
                <w:rFonts w:ascii="GHEA Grapalat" w:eastAsia="Times New Roman" w:hAnsi="GHEA Grapalat" w:cs="Sylfaen"/>
                <w:b/>
                <w:lang w:val="hy-AM"/>
              </w:rPr>
              <w:t>գրության ամսաթիվը, գրության համարը</w:t>
            </w:r>
          </w:p>
        </w:tc>
        <w:tc>
          <w:tcPr>
            <w:tcW w:w="5490" w:type="dxa"/>
          </w:tcPr>
          <w:p w:rsidR="00882A77" w:rsidRPr="0043381E" w:rsidRDefault="00882A77" w:rsidP="00B131B9">
            <w:pPr>
              <w:spacing w:after="0"/>
              <w:ind w:left="-108" w:right="-108"/>
              <w:jc w:val="center"/>
              <w:rPr>
                <w:rFonts w:ascii="GHEA Grapalat" w:hAnsi="GHEA Grapalat"/>
                <w:b/>
                <w:lang w:val="hy-AM"/>
              </w:rPr>
            </w:pPr>
            <w:r w:rsidRPr="0043381E">
              <w:rPr>
                <w:rFonts w:ascii="GHEA Grapalat" w:eastAsia="Times New Roman" w:hAnsi="GHEA Grapalat" w:cs="Sylfaen"/>
                <w:b/>
                <w:lang w:val="en-GB"/>
              </w:rPr>
              <w:t>Առարկության, առաջարկության</w:t>
            </w:r>
            <w:r w:rsidR="00372FED" w:rsidRPr="0043381E">
              <w:rPr>
                <w:rFonts w:ascii="GHEA Grapalat" w:eastAsia="Times New Roman" w:hAnsi="GHEA Grapalat" w:cs="Sylfaen"/>
                <w:b/>
                <w:lang w:val="en-GB"/>
              </w:rPr>
              <w:t xml:space="preserve"> </w:t>
            </w:r>
            <w:r w:rsidRPr="0043381E">
              <w:rPr>
                <w:rFonts w:ascii="GHEA Grapalat" w:eastAsia="Times New Roman" w:hAnsi="GHEA Grapalat" w:cs="Sylfaen"/>
                <w:b/>
                <w:lang w:val="en-GB"/>
              </w:rPr>
              <w:t>բովանդակությունը</w:t>
            </w:r>
          </w:p>
        </w:tc>
        <w:tc>
          <w:tcPr>
            <w:tcW w:w="4050" w:type="dxa"/>
          </w:tcPr>
          <w:p w:rsidR="00882A77" w:rsidRPr="0043381E" w:rsidRDefault="00882A77" w:rsidP="00B131B9">
            <w:pPr>
              <w:spacing w:after="0"/>
              <w:ind w:left="-108" w:right="-108"/>
              <w:jc w:val="center"/>
              <w:rPr>
                <w:rFonts w:ascii="GHEA Grapalat" w:hAnsi="GHEA Grapalat"/>
                <w:b/>
              </w:rPr>
            </w:pPr>
            <w:r w:rsidRPr="0043381E">
              <w:rPr>
                <w:rFonts w:ascii="GHEA Grapalat" w:hAnsi="GHEA Grapalat" w:cs="Sylfaen"/>
                <w:b/>
              </w:rPr>
              <w:t>Եզրակացություն</w:t>
            </w:r>
          </w:p>
        </w:tc>
        <w:tc>
          <w:tcPr>
            <w:tcW w:w="2880" w:type="dxa"/>
          </w:tcPr>
          <w:p w:rsidR="00882A77" w:rsidRPr="0043381E" w:rsidRDefault="00882A77" w:rsidP="00B131B9">
            <w:pPr>
              <w:spacing w:after="0"/>
              <w:ind w:left="-108" w:right="-108"/>
              <w:jc w:val="center"/>
              <w:rPr>
                <w:rFonts w:ascii="GHEA Grapalat" w:hAnsi="GHEA Grapalat" w:cs="Sylfaen"/>
                <w:b/>
              </w:rPr>
            </w:pPr>
            <w:r w:rsidRPr="0043381E">
              <w:rPr>
                <w:rFonts w:ascii="GHEA Grapalat" w:eastAsia="Times New Roman" w:hAnsi="GHEA Grapalat" w:cs="Sylfaen"/>
                <w:b/>
                <w:lang w:val="en-GB"/>
              </w:rPr>
              <w:t>Կատարված</w:t>
            </w:r>
            <w:r w:rsidR="00372FED" w:rsidRPr="0043381E">
              <w:rPr>
                <w:rFonts w:ascii="GHEA Grapalat" w:eastAsia="Times New Roman" w:hAnsi="GHEA Grapalat" w:cs="Sylfaen"/>
                <w:b/>
                <w:lang w:val="en-GB"/>
              </w:rPr>
              <w:t xml:space="preserve"> </w:t>
            </w:r>
            <w:r w:rsidRPr="0043381E">
              <w:rPr>
                <w:rFonts w:ascii="GHEA Grapalat" w:eastAsia="Times New Roman" w:hAnsi="GHEA Grapalat" w:cs="Sylfaen"/>
                <w:b/>
                <w:lang w:val="en-GB"/>
              </w:rPr>
              <w:t>փոփոխությունները</w:t>
            </w:r>
          </w:p>
        </w:tc>
      </w:tr>
      <w:tr w:rsidR="000E4A2C" w:rsidRPr="0043381E" w:rsidTr="00705D14">
        <w:trPr>
          <w:trHeight w:val="186"/>
        </w:trPr>
        <w:tc>
          <w:tcPr>
            <w:tcW w:w="3330" w:type="dxa"/>
            <w:shd w:val="clear" w:color="auto" w:fill="E0E0E0"/>
          </w:tcPr>
          <w:p w:rsidR="00882A77" w:rsidRPr="0043381E" w:rsidRDefault="006973E8" w:rsidP="00B131B9">
            <w:pPr>
              <w:spacing w:after="0"/>
              <w:ind w:left="-108" w:right="-108"/>
              <w:jc w:val="center"/>
              <w:rPr>
                <w:rFonts w:ascii="GHEA Grapalat" w:hAnsi="GHEA Grapalat"/>
                <w:b/>
              </w:rPr>
            </w:pPr>
            <w:r w:rsidRPr="0043381E">
              <w:rPr>
                <w:rFonts w:ascii="GHEA Grapalat" w:hAnsi="GHEA Grapalat"/>
                <w:b/>
              </w:rPr>
              <w:t>1</w:t>
            </w:r>
          </w:p>
        </w:tc>
        <w:tc>
          <w:tcPr>
            <w:tcW w:w="5490" w:type="dxa"/>
            <w:shd w:val="clear" w:color="auto" w:fill="E0E0E0"/>
          </w:tcPr>
          <w:p w:rsidR="00882A77" w:rsidRPr="0043381E" w:rsidRDefault="006973E8" w:rsidP="00B131B9">
            <w:pPr>
              <w:spacing w:after="0"/>
              <w:ind w:left="-108" w:right="-108"/>
              <w:jc w:val="center"/>
              <w:rPr>
                <w:rFonts w:ascii="GHEA Grapalat" w:hAnsi="GHEA Grapalat"/>
                <w:b/>
              </w:rPr>
            </w:pPr>
            <w:r w:rsidRPr="0043381E">
              <w:rPr>
                <w:rFonts w:ascii="GHEA Grapalat" w:hAnsi="GHEA Grapalat"/>
                <w:b/>
              </w:rPr>
              <w:t>2</w:t>
            </w:r>
          </w:p>
        </w:tc>
        <w:tc>
          <w:tcPr>
            <w:tcW w:w="4050" w:type="dxa"/>
            <w:shd w:val="clear" w:color="auto" w:fill="E0E0E0"/>
          </w:tcPr>
          <w:p w:rsidR="00882A77" w:rsidRPr="0043381E" w:rsidRDefault="006973E8" w:rsidP="00B131B9">
            <w:pPr>
              <w:spacing w:after="0"/>
              <w:ind w:left="-108" w:right="-108"/>
              <w:jc w:val="center"/>
              <w:rPr>
                <w:rFonts w:ascii="GHEA Grapalat" w:hAnsi="GHEA Grapalat"/>
                <w:b/>
              </w:rPr>
            </w:pPr>
            <w:r w:rsidRPr="0043381E">
              <w:rPr>
                <w:rFonts w:ascii="GHEA Grapalat" w:hAnsi="GHEA Grapalat"/>
                <w:b/>
              </w:rPr>
              <w:t>3</w:t>
            </w:r>
          </w:p>
        </w:tc>
        <w:tc>
          <w:tcPr>
            <w:tcW w:w="2880" w:type="dxa"/>
            <w:shd w:val="clear" w:color="auto" w:fill="E0E0E0"/>
          </w:tcPr>
          <w:p w:rsidR="00882A77" w:rsidRPr="0043381E" w:rsidRDefault="006973E8" w:rsidP="00B131B9">
            <w:pPr>
              <w:spacing w:after="0"/>
              <w:ind w:left="-108" w:right="-108"/>
              <w:jc w:val="center"/>
              <w:rPr>
                <w:rFonts w:ascii="GHEA Grapalat" w:hAnsi="GHEA Grapalat"/>
                <w:b/>
              </w:rPr>
            </w:pPr>
            <w:r w:rsidRPr="0043381E">
              <w:rPr>
                <w:rFonts w:ascii="GHEA Grapalat" w:hAnsi="GHEA Grapalat"/>
                <w:b/>
              </w:rPr>
              <w:t>4</w:t>
            </w:r>
          </w:p>
        </w:tc>
      </w:tr>
      <w:tr w:rsidR="004B49DD" w:rsidRPr="00566446" w:rsidTr="00705D14">
        <w:trPr>
          <w:trHeight w:val="1295"/>
        </w:trPr>
        <w:tc>
          <w:tcPr>
            <w:tcW w:w="3330" w:type="dxa"/>
            <w:shd w:val="clear" w:color="auto" w:fill="auto"/>
          </w:tcPr>
          <w:p w:rsidR="00BF1785" w:rsidRPr="00BF1785" w:rsidRDefault="00BF1785" w:rsidP="00BF1785">
            <w:pPr>
              <w:spacing w:after="0"/>
              <w:ind w:left="-108" w:right="-108"/>
              <w:jc w:val="center"/>
              <w:rPr>
                <w:rFonts w:ascii="GHEA Grapalat" w:hAnsi="GHEA Grapalat"/>
                <w:color w:val="000000"/>
                <w:shd w:val="clear" w:color="auto" w:fill="FFFFFF"/>
              </w:rPr>
            </w:pPr>
            <w:r w:rsidRPr="00BF1785">
              <w:rPr>
                <w:rFonts w:ascii="GHEA Grapalat" w:hAnsi="GHEA Grapalat"/>
                <w:color w:val="000000"/>
                <w:shd w:val="clear" w:color="auto" w:fill="FFFFFF"/>
              </w:rPr>
              <w:t>Երևանի քաղաքապետարան</w:t>
            </w:r>
          </w:p>
          <w:p w:rsidR="00BF1785" w:rsidRPr="00BF1785" w:rsidRDefault="00BF1785" w:rsidP="00BF1785">
            <w:pPr>
              <w:spacing w:after="0"/>
              <w:ind w:left="-108" w:right="-108"/>
              <w:jc w:val="center"/>
              <w:rPr>
                <w:rFonts w:ascii="GHEA Grapalat" w:hAnsi="GHEA Grapalat"/>
                <w:color w:val="000000"/>
                <w:shd w:val="clear" w:color="auto" w:fill="FFFFFF"/>
              </w:rPr>
            </w:pPr>
            <w:r w:rsidRPr="00BF1785">
              <w:rPr>
                <w:rFonts w:ascii="GHEA Grapalat" w:hAnsi="GHEA Grapalat"/>
                <w:color w:val="000000"/>
                <w:shd w:val="clear" w:color="auto" w:fill="FFFFFF"/>
              </w:rPr>
              <w:t>06.04.2020</w:t>
            </w:r>
          </w:p>
          <w:p w:rsidR="004B49DD" w:rsidRPr="0043381E" w:rsidRDefault="00BF1785" w:rsidP="00BF1785">
            <w:pPr>
              <w:spacing w:after="0"/>
              <w:ind w:left="-108" w:right="-108"/>
              <w:jc w:val="center"/>
              <w:rPr>
                <w:rFonts w:ascii="GHEA Grapalat" w:hAnsi="GHEA Grapalat"/>
                <w:b/>
              </w:rPr>
            </w:pPr>
            <w:r w:rsidRPr="00BF1785">
              <w:rPr>
                <w:rFonts w:ascii="GHEA Grapalat" w:hAnsi="GHEA Grapalat"/>
                <w:color w:val="000000"/>
                <w:shd w:val="clear" w:color="auto" w:fill="FFFFFF"/>
              </w:rPr>
              <w:t>01/7-33767</w:t>
            </w:r>
            <w:r w:rsidRPr="00BF1785">
              <w:rPr>
                <w:rFonts w:ascii="GHEA Grapalat" w:hAnsi="GHEA Grapalat" w:cs="Sylfaen"/>
                <w:color w:val="000000"/>
                <w:shd w:val="clear" w:color="auto" w:fill="FFFFFF"/>
              </w:rPr>
              <w:t>հ</w:t>
            </w:r>
          </w:p>
        </w:tc>
        <w:tc>
          <w:tcPr>
            <w:tcW w:w="5490" w:type="dxa"/>
            <w:shd w:val="clear" w:color="auto" w:fill="auto"/>
          </w:tcPr>
          <w:p w:rsidR="0064449F" w:rsidRDefault="00984EFE" w:rsidP="00B131B9">
            <w:pPr>
              <w:spacing w:after="0"/>
              <w:jc w:val="both"/>
              <w:rPr>
                <w:rFonts w:ascii="GHEA Grapalat" w:hAnsi="GHEA Grapalat"/>
                <w:bCs/>
                <w:color w:val="000000"/>
              </w:rPr>
            </w:pPr>
            <w:r>
              <w:rPr>
                <w:rFonts w:ascii="GHEA Grapalat" w:hAnsi="GHEA Grapalat"/>
                <w:bCs/>
                <w:color w:val="000000"/>
              </w:rPr>
              <w:t xml:space="preserve">     </w:t>
            </w:r>
            <w:r w:rsidR="0064449F">
              <w:rPr>
                <w:rFonts w:ascii="GHEA Grapalat" w:hAnsi="GHEA Grapalat"/>
                <w:bCs/>
                <w:color w:val="000000"/>
              </w:rPr>
              <w:t>«Առևտրի և ծառայությունների մասին» ՀՀ օրենքում շրջիկ առևտրի ավտոմոբիլների վերաբերյալ կատարվել են համապատասխան փոփոխություններ և լրացումներ, ուստի դրա կիրարկումն ապահովելու համար, խնդրում ենք հնարավորության սահմաններում նախագծում ընդգրկել հետևյալ առաջարկությունները:</w:t>
            </w:r>
          </w:p>
          <w:p w:rsidR="004B49DD" w:rsidRDefault="000968A6" w:rsidP="00B131B9">
            <w:pPr>
              <w:spacing w:after="0"/>
              <w:jc w:val="both"/>
              <w:rPr>
                <w:rFonts w:ascii="GHEA Grapalat" w:hAnsi="GHEA Grapalat"/>
                <w:bCs/>
                <w:color w:val="000000"/>
              </w:rPr>
            </w:pPr>
            <w:r>
              <w:rPr>
                <w:rFonts w:ascii="GHEA Grapalat" w:hAnsi="GHEA Grapalat"/>
                <w:bCs/>
                <w:color w:val="000000"/>
              </w:rPr>
              <w:t xml:space="preserve">Հաշվի առնելով </w:t>
            </w:r>
            <w:r w:rsidR="0064449F">
              <w:rPr>
                <w:rFonts w:ascii="GHEA Grapalat" w:hAnsi="GHEA Grapalat"/>
                <w:bCs/>
                <w:color w:val="000000"/>
              </w:rPr>
              <w:t>մի շարք երկրների փորձը, անհրաժեշտ ենք համարում դիտարկել նաև հաճախ լուսացույցների աջ սեկցիաների փոխարեն կիրառվող՝ ճանապարհային նշանների 5-րդ «Թելադրող նշաններ» խմբում նոր ճանապարհային նշանի ներառումը:</w:t>
            </w:r>
          </w:p>
          <w:p w:rsidR="0064449F" w:rsidRDefault="0064449F" w:rsidP="00B131B9">
            <w:pPr>
              <w:spacing w:after="0"/>
              <w:jc w:val="both"/>
              <w:rPr>
                <w:rFonts w:ascii="GHEA Grapalat" w:hAnsi="GHEA Grapalat"/>
                <w:bCs/>
                <w:color w:val="000000"/>
              </w:rPr>
            </w:pPr>
            <w:r>
              <w:rPr>
                <w:rFonts w:ascii="GHEA Grapalat" w:hAnsi="GHEA Grapalat"/>
                <w:bCs/>
                <w:color w:val="000000"/>
              </w:rPr>
              <w:t>Նախագծի 1-ին կետը լրացնել 5,35, 8,28 և 8,29 կետերով՝ հետևյալ բովանդակությամբ</w:t>
            </w:r>
            <w:r w:rsidR="00A93434">
              <w:rPr>
                <w:rFonts w:ascii="GHEA Grapalat" w:hAnsi="GHEA Grapalat"/>
                <w:bCs/>
                <w:color w:val="000000"/>
              </w:rPr>
              <w:t>.</w:t>
            </w:r>
          </w:p>
          <w:p w:rsidR="00A93434" w:rsidRDefault="00A93434" w:rsidP="00B131B9">
            <w:pPr>
              <w:spacing w:after="0"/>
              <w:jc w:val="both"/>
              <w:rPr>
                <w:rFonts w:ascii="GHEA Grapalat" w:hAnsi="GHEA Grapalat"/>
                <w:bCs/>
                <w:color w:val="000000"/>
              </w:rPr>
            </w:pPr>
            <w:r>
              <w:rPr>
                <w:rFonts w:ascii="GHEA Grapalat" w:hAnsi="GHEA Grapalat"/>
                <w:bCs/>
                <w:color w:val="000000"/>
              </w:rPr>
              <w:t>5,35. «Զիջիր բոլորին և կարելի է աջ»</w:t>
            </w:r>
          </w:p>
          <w:p w:rsidR="00A93434" w:rsidRDefault="00A93434" w:rsidP="00B131B9">
            <w:pPr>
              <w:spacing w:after="0"/>
              <w:jc w:val="both"/>
              <w:rPr>
                <w:rFonts w:ascii="GHEA Grapalat" w:hAnsi="GHEA Grapalat"/>
                <w:bCs/>
                <w:color w:val="000000"/>
              </w:rPr>
            </w:pPr>
            <w:r>
              <w:rPr>
                <w:rFonts w:ascii="GHEA Grapalat" w:hAnsi="GHEA Grapalat"/>
                <w:bCs/>
                <w:color w:val="000000"/>
              </w:rPr>
              <w:t>8,28. «Շրջիկ առևտուր իրականացնող մեքենաների համար կայանատեղ»</w:t>
            </w:r>
          </w:p>
          <w:p w:rsidR="00A93434" w:rsidRDefault="00A93434" w:rsidP="00B131B9">
            <w:pPr>
              <w:spacing w:after="0"/>
              <w:jc w:val="both"/>
              <w:rPr>
                <w:rFonts w:ascii="GHEA Grapalat" w:hAnsi="GHEA Grapalat"/>
                <w:bCs/>
                <w:color w:val="000000"/>
              </w:rPr>
            </w:pPr>
            <w:r>
              <w:rPr>
                <w:rFonts w:ascii="GHEA Grapalat" w:hAnsi="GHEA Grapalat"/>
                <w:bCs/>
                <w:color w:val="000000"/>
              </w:rPr>
              <w:t>8,29. «բացի շրջիկ առևտուր իրականացնող տրանսպորտային միջոցից»</w:t>
            </w:r>
          </w:p>
          <w:p w:rsidR="00A93434" w:rsidRDefault="00A93434" w:rsidP="00B131B9">
            <w:pPr>
              <w:spacing w:after="0"/>
              <w:jc w:val="both"/>
              <w:rPr>
                <w:rFonts w:ascii="GHEA Grapalat" w:hAnsi="GHEA Grapalat"/>
                <w:bCs/>
                <w:color w:val="000000"/>
              </w:rPr>
            </w:pPr>
            <w:r>
              <w:rPr>
                <w:rFonts w:ascii="GHEA Grapalat" w:hAnsi="GHEA Grapalat"/>
                <w:bCs/>
                <w:color w:val="000000"/>
              </w:rPr>
              <w:t>Նախագծի 2-րդ կետը լրացնել 52,35, 55.31, և 55.32 կետերով՝ հետևյալ բովանդակությամբ.</w:t>
            </w:r>
          </w:p>
          <w:p w:rsidR="00A93434" w:rsidRDefault="00A93434" w:rsidP="00A93434">
            <w:pPr>
              <w:spacing w:after="0"/>
              <w:jc w:val="both"/>
              <w:rPr>
                <w:rFonts w:ascii="GHEA Grapalat" w:hAnsi="GHEA Grapalat"/>
                <w:bCs/>
                <w:color w:val="000000"/>
              </w:rPr>
            </w:pPr>
            <w:r>
              <w:rPr>
                <w:rFonts w:ascii="GHEA Grapalat" w:hAnsi="GHEA Grapalat"/>
                <w:bCs/>
                <w:color w:val="000000"/>
              </w:rPr>
              <w:t xml:space="preserve">52.35. 5.35 «Զիջիր բոլորին և կարելի է աջ» նշանը կիրառվում է լուսացույցի հաճախ կիրառվող աջ </w:t>
            </w:r>
            <w:r>
              <w:rPr>
                <w:rFonts w:ascii="GHEA Grapalat" w:hAnsi="GHEA Grapalat"/>
                <w:bCs/>
                <w:color w:val="000000"/>
              </w:rPr>
              <w:lastRenderedPageBreak/>
              <w:t>սեկցիայի փոխարեն, թելադրում է զիջել բոլոր երթևեկության մասնակիցներին, այնուհետև կարելի է կատարել աջ շրջադարձ:</w:t>
            </w:r>
          </w:p>
          <w:p w:rsidR="00A93434" w:rsidRDefault="00A93434" w:rsidP="00A93434">
            <w:pPr>
              <w:spacing w:after="0"/>
              <w:jc w:val="both"/>
              <w:rPr>
                <w:rFonts w:ascii="GHEA Grapalat" w:hAnsi="GHEA Grapalat"/>
                <w:bCs/>
                <w:color w:val="000000"/>
              </w:rPr>
            </w:pPr>
            <w:r>
              <w:rPr>
                <w:rFonts w:ascii="GHEA Grapalat" w:hAnsi="GHEA Grapalat"/>
                <w:bCs/>
                <w:color w:val="000000"/>
              </w:rPr>
              <w:t>55.31. 8,28. «Շրջիկ առևտուր իրականացնող մեքենաների համար կայանատեղ» ցուցանակը կիրառվում է 6.4 նշանի հետ և ցույց է տալիս, որ 6.4 նշանի ազդման գոտում թույլատրվում է կայանել միայն շրջիկ առևտուր իրականացնող մեքենաները:</w:t>
            </w:r>
          </w:p>
          <w:p w:rsidR="00315BE9" w:rsidRDefault="00315BE9" w:rsidP="00315BE9">
            <w:pPr>
              <w:spacing w:after="0"/>
              <w:jc w:val="both"/>
              <w:rPr>
                <w:rFonts w:ascii="GHEA Grapalat" w:hAnsi="GHEA Grapalat"/>
                <w:bCs/>
                <w:color w:val="000000"/>
              </w:rPr>
            </w:pPr>
            <w:r>
              <w:rPr>
                <w:rFonts w:ascii="GHEA Grapalat" w:hAnsi="GHEA Grapalat"/>
                <w:bCs/>
                <w:color w:val="000000"/>
              </w:rPr>
              <w:t>55.32. 8.29. «Բացի շրջիկ առևտուր իրականացնող տրանսպորտային միջոցից» ցուցանակը կիրառվում է 3.27-3.30 նշանների հետ և ցույց է տալիս, որ 3.27-3.30 նշանների ազդեցությունը չի տարածվում շրջիկ առևտուր իրականացնող մեքենաների վրա</w:t>
            </w:r>
          </w:p>
          <w:p w:rsidR="00315BE9" w:rsidRDefault="00315BE9" w:rsidP="00A93434">
            <w:pPr>
              <w:spacing w:after="0"/>
              <w:jc w:val="both"/>
              <w:rPr>
                <w:rFonts w:ascii="GHEA Grapalat" w:hAnsi="GHEA Grapalat"/>
                <w:bCs/>
                <w:color w:val="000000"/>
              </w:rPr>
            </w:pPr>
          </w:p>
          <w:p w:rsidR="00A93434" w:rsidRDefault="00A93434" w:rsidP="00A93434">
            <w:pPr>
              <w:spacing w:after="0"/>
              <w:jc w:val="both"/>
              <w:rPr>
                <w:rFonts w:ascii="GHEA Grapalat" w:hAnsi="GHEA Grapalat"/>
                <w:bCs/>
                <w:color w:val="000000"/>
              </w:rPr>
            </w:pPr>
          </w:p>
          <w:p w:rsidR="00A93434" w:rsidRDefault="00A93434" w:rsidP="00A93434">
            <w:pPr>
              <w:spacing w:after="0"/>
              <w:jc w:val="both"/>
              <w:rPr>
                <w:rFonts w:ascii="GHEA Grapalat" w:hAnsi="GHEA Grapalat"/>
                <w:bCs/>
                <w:color w:val="000000"/>
              </w:rPr>
            </w:pPr>
          </w:p>
          <w:p w:rsidR="00A93434" w:rsidRPr="000968A6" w:rsidRDefault="00A93434" w:rsidP="00B131B9">
            <w:pPr>
              <w:spacing w:after="0"/>
              <w:jc w:val="both"/>
              <w:rPr>
                <w:rFonts w:ascii="GHEA Grapalat" w:hAnsi="GHEA Grapalat"/>
                <w:bCs/>
                <w:color w:val="000000"/>
              </w:rPr>
            </w:pPr>
          </w:p>
        </w:tc>
        <w:tc>
          <w:tcPr>
            <w:tcW w:w="4050" w:type="dxa"/>
            <w:shd w:val="clear" w:color="auto" w:fill="auto"/>
          </w:tcPr>
          <w:p w:rsidR="00B72F8E" w:rsidRDefault="00B72F8E" w:rsidP="00FD044A">
            <w:pPr>
              <w:pStyle w:val="ListParagraph"/>
              <w:spacing w:after="0"/>
              <w:ind w:left="0" w:firstLine="263"/>
              <w:jc w:val="both"/>
              <w:rPr>
                <w:rFonts w:ascii="GHEA Grapalat" w:hAnsi="GHEA Grapalat" w:cs="Arial"/>
                <w:shd w:val="clear" w:color="auto" w:fill="FFFFFF"/>
              </w:rPr>
            </w:pPr>
            <w:r>
              <w:rPr>
                <w:rFonts w:ascii="GHEA Grapalat" w:hAnsi="GHEA Grapalat" w:cs="Arial"/>
                <w:shd w:val="clear" w:color="auto" w:fill="FFFFFF"/>
              </w:rPr>
              <w:lastRenderedPageBreak/>
              <w:t xml:space="preserve"> Ընդունվել է մասնակի:</w:t>
            </w:r>
          </w:p>
          <w:p w:rsidR="00FD044A" w:rsidRPr="002C1682" w:rsidRDefault="00FD044A" w:rsidP="00FD044A">
            <w:pPr>
              <w:pStyle w:val="ListParagraph"/>
              <w:spacing w:after="0"/>
              <w:ind w:left="0" w:firstLine="263"/>
              <w:jc w:val="both"/>
              <w:rPr>
                <w:rFonts w:ascii="GHEA Grapalat" w:hAnsi="GHEA Grapalat"/>
                <w:lang w:val="fr-FR"/>
              </w:rPr>
            </w:pPr>
            <w:r w:rsidRPr="002C1682">
              <w:rPr>
                <w:rFonts w:ascii="GHEA Grapalat" w:hAnsi="GHEA Grapalat" w:cs="Arial"/>
                <w:shd w:val="clear" w:color="auto" w:fill="FFFFFF"/>
                <w:lang w:val="hy-AM"/>
              </w:rPr>
              <w:t xml:space="preserve">1.1. Նախագծի 1-ին և 2-րդ կետերում </w:t>
            </w:r>
            <w:r w:rsidRPr="002C1682">
              <w:rPr>
                <w:rFonts w:ascii="GHEA Grapalat" w:hAnsi="GHEA Grapalat"/>
                <w:lang w:val="hy-AM"/>
              </w:rPr>
              <w:t>5.35, 8.28 ու 8.29 և համապատասխանաբար 52.35, 55.31 և 55.32  կետերով լրացնելու մասին առաջարկությունից ընդունվել է միայն 8.28-րդ և 55.31 կետերով լրացնելու մասին առաջարկությունը և կ</w:t>
            </w:r>
            <w:r w:rsidRPr="002C1682">
              <w:rPr>
                <w:rFonts w:ascii="GHEA Grapalat" w:hAnsi="GHEA Grapalat" w:cs="Arial"/>
                <w:shd w:val="clear" w:color="auto" w:fill="FFFFFF"/>
                <w:lang w:val="hy-AM"/>
              </w:rPr>
              <w:t>ատարվել են համապատասխան լրացումները</w:t>
            </w:r>
            <w:r w:rsidRPr="002C1682">
              <w:rPr>
                <w:rFonts w:ascii="GHEA Grapalat" w:hAnsi="GHEA Grapalat"/>
                <w:lang w:val="fr-FR"/>
              </w:rPr>
              <w:t>:</w:t>
            </w:r>
          </w:p>
          <w:p w:rsidR="00FD044A" w:rsidRPr="002C1682" w:rsidRDefault="00FD044A" w:rsidP="00FD044A">
            <w:pPr>
              <w:pStyle w:val="ListParagraph"/>
              <w:spacing w:after="0"/>
              <w:ind w:left="0" w:firstLine="263"/>
              <w:jc w:val="both"/>
              <w:rPr>
                <w:rFonts w:ascii="GHEA Grapalat" w:hAnsi="GHEA Grapalat"/>
                <w:lang w:val="hy-AM"/>
              </w:rPr>
            </w:pPr>
            <w:r w:rsidRPr="002C1682">
              <w:rPr>
                <w:rFonts w:ascii="GHEA Grapalat" w:hAnsi="GHEA Grapalat"/>
                <w:lang w:val="fr-FR"/>
              </w:rPr>
              <w:t xml:space="preserve">1.2. </w:t>
            </w:r>
            <w:r w:rsidRPr="002C1682">
              <w:rPr>
                <w:rFonts w:ascii="GHEA Grapalat" w:hAnsi="GHEA Grapalat"/>
                <w:lang w:val="hy-AM"/>
              </w:rPr>
              <w:t>Նախագիծը 5</w:t>
            </w:r>
            <w:r w:rsidRPr="002C1682">
              <w:rPr>
                <w:rFonts w:ascii="GHEA Grapalat" w:hAnsi="GHEA Grapalat"/>
                <w:lang w:val="fr-FR"/>
              </w:rPr>
              <w:t>.35</w:t>
            </w:r>
            <w:r w:rsidRPr="002C1682">
              <w:rPr>
                <w:rFonts w:ascii="GHEA Grapalat" w:hAnsi="GHEA Grapalat"/>
                <w:lang w:val="hy-AM"/>
              </w:rPr>
              <w:t>-րդ և համապատասխանաբար 52.35-րդ կետ</w:t>
            </w:r>
            <w:r>
              <w:rPr>
                <w:rFonts w:ascii="GHEA Grapalat" w:hAnsi="GHEA Grapalat"/>
                <w:lang w:val="hy-AM"/>
              </w:rPr>
              <w:t>եր</w:t>
            </w:r>
            <w:r w:rsidRPr="002C1682">
              <w:rPr>
                <w:rFonts w:ascii="GHEA Grapalat" w:hAnsi="GHEA Grapalat"/>
                <w:lang w:val="hy-AM"/>
              </w:rPr>
              <w:t>ով լրացնելու մասին առաջարկությունը չի ընդունվում, քանի որ՝</w:t>
            </w:r>
          </w:p>
          <w:p w:rsidR="00FD044A" w:rsidRPr="002C1682" w:rsidRDefault="00FD044A" w:rsidP="00FD044A">
            <w:pPr>
              <w:pStyle w:val="ListParagraph"/>
              <w:spacing w:after="0"/>
              <w:ind w:left="0" w:firstLine="263"/>
              <w:jc w:val="both"/>
              <w:rPr>
                <w:rFonts w:ascii="GHEA Grapalat" w:hAnsi="GHEA Grapalat"/>
                <w:lang w:val="hy-AM"/>
              </w:rPr>
            </w:pPr>
            <w:r w:rsidRPr="002C1682">
              <w:rPr>
                <w:rFonts w:ascii="GHEA Grapalat" w:hAnsi="GHEA Grapalat"/>
                <w:lang w:val="hy-AM"/>
              </w:rPr>
              <w:t xml:space="preserve">ա) Եվրոպական միշարք երկրներում այդ եղանակով երթևեկության կազմակերպման արդյունավետությունը դեռ հիմնավորված չէ և բացի այդ, այդ եղանակով ՀՀ-ում երթևեկության կազմակերպելու համար անհրաժեշտ է կատարել ուսումնասիրություներ, այդ թվում՝ փորձի փոխանակման </w:t>
            </w:r>
            <w:r w:rsidRPr="002C1682">
              <w:rPr>
                <w:rFonts w:ascii="GHEA Grapalat" w:hAnsi="GHEA Grapalat"/>
                <w:lang w:val="hy-AM"/>
              </w:rPr>
              <w:lastRenderedPageBreak/>
              <w:t>շրջանակներում որևէ հետևության հանգելու համատեքստում,</w:t>
            </w:r>
          </w:p>
          <w:p w:rsidR="00FD044A" w:rsidRPr="002C1682" w:rsidRDefault="00FD044A" w:rsidP="00FD044A">
            <w:pPr>
              <w:pStyle w:val="ListParagraph"/>
              <w:spacing w:after="0"/>
              <w:ind w:left="0" w:firstLine="263"/>
              <w:jc w:val="both"/>
              <w:rPr>
                <w:rFonts w:ascii="GHEA Grapalat" w:hAnsi="GHEA Grapalat"/>
                <w:color w:val="000000"/>
                <w:shd w:val="clear" w:color="auto" w:fill="FFFFFF"/>
                <w:lang w:val="hy-AM"/>
              </w:rPr>
            </w:pPr>
            <w:r w:rsidRPr="002C1682">
              <w:rPr>
                <w:rFonts w:ascii="GHEA Grapalat" w:hAnsi="GHEA Grapalat"/>
                <w:lang w:val="hy-AM"/>
              </w:rPr>
              <w:t xml:space="preserve">բ) ներկայումս գործող օրենսդրությամբ, մասնավորապես ՀՀ կառավարության N 955-Ն և N 1699-Ն որոշումներով երթևեկության նավտանգության և վարորդների կողմից խաչմերուկի անցման հերթականության հստակ ընկալման համար նախատեսված են առավել </w:t>
            </w:r>
            <w:r w:rsidR="00557538" w:rsidRPr="00557538">
              <w:rPr>
                <w:rFonts w:ascii="GHEA Grapalat" w:hAnsi="GHEA Grapalat"/>
                <w:lang w:val="hy-AM"/>
              </w:rPr>
              <w:t>օպտիմալ</w:t>
            </w:r>
            <w:r w:rsidRPr="002C1682">
              <w:rPr>
                <w:rFonts w:ascii="GHEA Grapalat" w:hAnsi="GHEA Grapalat"/>
                <w:lang w:val="hy-AM"/>
              </w:rPr>
              <w:t xml:space="preserve"> կարգավորումներ, քանի որ ըստ սահմանված պահանջների </w:t>
            </w:r>
            <w:r w:rsidRPr="002C1682">
              <w:rPr>
                <w:rFonts w:ascii="GHEA Grapalat" w:hAnsi="GHEA Grapalat"/>
                <w:color w:val="000000"/>
                <w:shd w:val="clear" w:color="auto" w:fill="FFFFFF"/>
                <w:lang w:val="hy-AM"/>
              </w:rPr>
              <w:t>Տ(T).1.ա, Տ(T).1.ձ և Տ(T).1.աձ լուսացույցները կիրառվում են տվյալ մոտեցումից որոշակի ուղղություններով տրանսպորտային միջոցների առանձին անցման համար, իսկ Տ(T).2 լուսացույցները կիրառվում են որոշակի ուղղություններով երթևեկությունը կարգավորելու համար, երբ դրանց թույլատրող ազդանշանով երթևեկող տրանսպորտային հոսքը խաչմերուկի սահմաններում փոխհատումներ (հարակցումներ) չունի այլ ուղղություններով երթևեկող տրանսպորտային հոսքերի, ինչպես նաև հետիոտնային հոսքերի հետ, վերջինի դեպքում տրանսպորտային միջոցների երթևեկության յուրաքանչյուր ուղղությանը պետք է համապատասխանի իր լուսացույցը,</w:t>
            </w:r>
          </w:p>
          <w:p w:rsidR="00FD044A" w:rsidRDefault="00FD044A" w:rsidP="00FD044A">
            <w:pPr>
              <w:pStyle w:val="ListParagraph"/>
              <w:spacing w:after="0"/>
              <w:ind w:left="0" w:firstLine="263"/>
              <w:jc w:val="both"/>
              <w:rPr>
                <w:rFonts w:ascii="GHEA Grapalat" w:hAnsi="GHEA Grapalat"/>
                <w:lang w:val="hy-AM"/>
              </w:rPr>
            </w:pPr>
            <w:r w:rsidRPr="002C1682">
              <w:rPr>
                <w:rFonts w:ascii="GHEA Grapalat" w:hAnsi="GHEA Grapalat"/>
                <w:lang w:val="hy-AM"/>
              </w:rPr>
              <w:t xml:space="preserve">գ) առաջարկվող լրացումը չի </w:t>
            </w:r>
            <w:r w:rsidRPr="002C1682">
              <w:rPr>
                <w:rFonts w:ascii="GHEA Grapalat" w:hAnsi="GHEA Grapalat"/>
                <w:lang w:val="hy-AM"/>
              </w:rPr>
              <w:lastRenderedPageBreak/>
              <w:t>ընդունվում նաև այն պատճառով, քանի որ Վիեննայ</w:t>
            </w:r>
            <w:r w:rsidR="00F1264F" w:rsidRPr="00F1264F">
              <w:rPr>
                <w:rFonts w:ascii="GHEA Grapalat" w:hAnsi="GHEA Grapalat"/>
                <w:lang w:val="hy-AM"/>
              </w:rPr>
              <w:t>ի</w:t>
            </w:r>
            <w:r w:rsidRPr="002C1682">
              <w:rPr>
                <w:rFonts w:ascii="GHEA Grapalat" w:hAnsi="GHEA Grapalat"/>
                <w:lang w:val="hy-AM"/>
              </w:rPr>
              <w:t xml:space="preserve"> 1968 թվականի նոյեմբերի 8-ի «Ճանապարհային նշանների եւ ազդանշանների մասին» կոնվենցիայով նման կարգավորումներ նախատեսված չեն։</w:t>
            </w:r>
          </w:p>
          <w:p w:rsidR="00DE79B3" w:rsidRPr="00FD044A" w:rsidRDefault="00FD044A" w:rsidP="00557538">
            <w:pPr>
              <w:spacing w:after="0"/>
              <w:jc w:val="both"/>
              <w:rPr>
                <w:rFonts w:ascii="GHEA Grapalat" w:hAnsi="GHEA Grapalat"/>
                <w:lang w:val="hy-AM"/>
              </w:rPr>
            </w:pPr>
            <w:r w:rsidRPr="002C1682">
              <w:rPr>
                <w:rFonts w:ascii="GHEA Grapalat" w:hAnsi="GHEA Grapalat"/>
                <w:lang w:val="fr-FR"/>
              </w:rPr>
              <w:t>1.</w:t>
            </w:r>
            <w:r>
              <w:rPr>
                <w:rFonts w:ascii="GHEA Grapalat" w:hAnsi="GHEA Grapalat"/>
                <w:lang w:val="hy-AM"/>
              </w:rPr>
              <w:t>3</w:t>
            </w:r>
            <w:r w:rsidRPr="002C1682">
              <w:rPr>
                <w:rFonts w:ascii="GHEA Grapalat" w:hAnsi="GHEA Grapalat"/>
                <w:lang w:val="fr-FR"/>
              </w:rPr>
              <w:t xml:space="preserve">. </w:t>
            </w:r>
            <w:r w:rsidRPr="00DD31BF">
              <w:rPr>
                <w:rFonts w:ascii="GHEA Grapalat" w:hAnsi="GHEA Grapalat"/>
                <w:lang w:val="hy-AM"/>
              </w:rPr>
              <w:t>Նախագիծը 8.29-րդ և համապատասխանաբար 55.32-րդ կետերով լրացնելու մասին առաջարկությունը չի ընդունվում, քանի որ շրջիկ առևտուր իրակամցնելու գործողությունը չի համադրվում «Ճանապարհային երթևեկության անվտանգության ապահովման մասին» օրենքի 2-րդ հոդվածով նախատեսված «Կանգառ» հասկացության հետ։</w:t>
            </w:r>
          </w:p>
        </w:tc>
        <w:tc>
          <w:tcPr>
            <w:tcW w:w="2880" w:type="dxa"/>
            <w:shd w:val="clear" w:color="auto" w:fill="auto"/>
          </w:tcPr>
          <w:p w:rsidR="004B49DD" w:rsidRPr="0043381E" w:rsidRDefault="004B49DD" w:rsidP="00B131B9">
            <w:pPr>
              <w:spacing w:after="0"/>
              <w:ind w:right="-1"/>
              <w:jc w:val="center"/>
              <w:rPr>
                <w:rFonts w:ascii="GHEA Grapalat" w:hAnsi="GHEA Grapalat"/>
                <w:b/>
                <w:lang w:val="hy-AM"/>
              </w:rPr>
            </w:pPr>
          </w:p>
        </w:tc>
      </w:tr>
      <w:tr w:rsidR="00B83ECB" w:rsidRPr="0043381E" w:rsidTr="00705D14">
        <w:trPr>
          <w:trHeight w:val="1295"/>
        </w:trPr>
        <w:tc>
          <w:tcPr>
            <w:tcW w:w="3330" w:type="dxa"/>
            <w:shd w:val="clear" w:color="auto" w:fill="auto"/>
          </w:tcPr>
          <w:p w:rsidR="00263E5D" w:rsidRPr="00F1264F" w:rsidRDefault="00263E5D" w:rsidP="00B131B9">
            <w:pPr>
              <w:spacing w:after="0"/>
              <w:ind w:left="-108" w:right="-108"/>
              <w:jc w:val="center"/>
              <w:rPr>
                <w:rFonts w:ascii="GHEA Grapalat" w:hAnsi="GHEA Grapalat" w:cs="Sylfaen"/>
                <w:color w:val="000000"/>
                <w:shd w:val="clear" w:color="auto" w:fill="FFFFFF"/>
                <w:lang w:val="hy-AM"/>
              </w:rPr>
            </w:pPr>
            <w:r w:rsidRPr="00F1264F">
              <w:rPr>
                <w:rFonts w:ascii="GHEA Grapalat" w:hAnsi="GHEA Grapalat" w:cs="Sylfaen"/>
                <w:color w:val="000000"/>
                <w:shd w:val="clear" w:color="auto" w:fill="FFFFFF"/>
                <w:lang w:val="hy-AM"/>
              </w:rPr>
              <w:lastRenderedPageBreak/>
              <w:t>Տարածքային կառավարման և ենթակառուցվածքների նախարարություն</w:t>
            </w:r>
          </w:p>
          <w:p w:rsidR="00263E5D" w:rsidRPr="00F1264F" w:rsidRDefault="00263E5D" w:rsidP="00B131B9">
            <w:pPr>
              <w:spacing w:after="0"/>
              <w:ind w:left="-108" w:right="-108"/>
              <w:jc w:val="center"/>
              <w:rPr>
                <w:rFonts w:ascii="GHEA Grapalat" w:hAnsi="GHEA Grapalat" w:cs="Sylfaen"/>
                <w:color w:val="000000"/>
                <w:shd w:val="clear" w:color="auto" w:fill="FFFFFF"/>
                <w:lang w:val="hy-AM"/>
              </w:rPr>
            </w:pPr>
            <w:r w:rsidRPr="00F1264F">
              <w:rPr>
                <w:rFonts w:ascii="GHEA Grapalat" w:hAnsi="GHEA Grapalat" w:cs="Sylfaen"/>
                <w:color w:val="000000"/>
                <w:shd w:val="clear" w:color="auto" w:fill="FFFFFF"/>
                <w:lang w:val="hy-AM"/>
              </w:rPr>
              <w:t>07.04.2020</w:t>
            </w:r>
          </w:p>
          <w:p w:rsidR="00C52E8C" w:rsidRPr="0043381E" w:rsidRDefault="00263E5D" w:rsidP="00B131B9">
            <w:pPr>
              <w:spacing w:after="0"/>
              <w:ind w:left="-108" w:right="-108"/>
              <w:jc w:val="center"/>
              <w:rPr>
                <w:rFonts w:ascii="GHEA Grapalat" w:hAnsi="GHEA Grapalat"/>
                <w:b/>
                <w:lang w:val="hy-AM"/>
              </w:rPr>
            </w:pPr>
            <w:r w:rsidRPr="00263E5D">
              <w:rPr>
                <w:rFonts w:ascii="GHEA Grapalat" w:hAnsi="GHEA Grapalat" w:cs="Sylfaen"/>
                <w:color w:val="000000"/>
                <w:shd w:val="clear" w:color="auto" w:fill="FFFFFF"/>
              </w:rPr>
              <w:t>ՍՊ</w:t>
            </w:r>
            <w:r w:rsidRPr="00263E5D">
              <w:rPr>
                <w:rFonts w:ascii="GHEA Grapalat" w:hAnsi="GHEA Grapalat"/>
                <w:color w:val="000000"/>
                <w:shd w:val="clear" w:color="auto" w:fill="FFFFFF"/>
              </w:rPr>
              <w:t>/30.1/9003-2020</w:t>
            </w:r>
          </w:p>
        </w:tc>
        <w:tc>
          <w:tcPr>
            <w:tcW w:w="5490" w:type="dxa"/>
            <w:shd w:val="clear" w:color="auto" w:fill="auto"/>
          </w:tcPr>
          <w:p w:rsidR="00B83ECB" w:rsidRPr="00263E5D" w:rsidRDefault="00263E5D" w:rsidP="00B131B9">
            <w:pPr>
              <w:tabs>
                <w:tab w:val="left" w:pos="720"/>
                <w:tab w:val="left" w:pos="5724"/>
              </w:tabs>
              <w:spacing w:after="0"/>
              <w:ind w:left="-108" w:right="-108"/>
              <w:jc w:val="both"/>
              <w:rPr>
                <w:rFonts w:ascii="GHEA Grapalat" w:hAnsi="GHEA Grapalat"/>
                <w:lang w:val="fr-FR"/>
              </w:rPr>
            </w:pPr>
            <w:r>
              <w:rPr>
                <w:rFonts w:ascii="GHEA Grapalat" w:hAnsi="GHEA Grapalat"/>
                <w:b/>
                <w:lang w:val="fr-FR"/>
              </w:rPr>
              <w:t xml:space="preserve"> </w:t>
            </w:r>
            <w:r w:rsidRPr="00263E5D">
              <w:rPr>
                <w:rFonts w:ascii="GHEA Grapalat" w:hAnsi="GHEA Grapalat"/>
                <w:lang w:val="fr-FR"/>
              </w:rPr>
              <w:t>Առաջարկություններ և առարկություններ չկան</w:t>
            </w:r>
          </w:p>
        </w:tc>
        <w:tc>
          <w:tcPr>
            <w:tcW w:w="4050" w:type="dxa"/>
            <w:shd w:val="clear" w:color="auto" w:fill="auto"/>
          </w:tcPr>
          <w:p w:rsidR="00C52E8C" w:rsidRPr="0043381E" w:rsidRDefault="00C52E8C" w:rsidP="00B131B9">
            <w:pPr>
              <w:spacing w:after="0"/>
              <w:ind w:right="-108"/>
              <w:jc w:val="both"/>
              <w:rPr>
                <w:rFonts w:ascii="GHEA Grapalat" w:hAnsi="GHEA Grapalat"/>
                <w:b/>
                <w:lang w:val="fr-FR"/>
              </w:rPr>
            </w:pPr>
          </w:p>
        </w:tc>
        <w:tc>
          <w:tcPr>
            <w:tcW w:w="2880" w:type="dxa"/>
            <w:shd w:val="clear" w:color="auto" w:fill="auto"/>
          </w:tcPr>
          <w:p w:rsidR="00B83ECB" w:rsidRPr="0043381E" w:rsidRDefault="00B83ECB" w:rsidP="00B131B9">
            <w:pPr>
              <w:spacing w:after="0"/>
              <w:ind w:right="-1"/>
              <w:jc w:val="center"/>
              <w:rPr>
                <w:rFonts w:ascii="GHEA Grapalat" w:hAnsi="GHEA Grapalat"/>
                <w:b/>
                <w:lang w:val="hy-AM"/>
              </w:rPr>
            </w:pPr>
          </w:p>
        </w:tc>
      </w:tr>
      <w:tr w:rsidR="000B10C0" w:rsidRPr="00566446" w:rsidTr="00705D14">
        <w:trPr>
          <w:trHeight w:val="80"/>
        </w:trPr>
        <w:tc>
          <w:tcPr>
            <w:tcW w:w="3330" w:type="dxa"/>
            <w:shd w:val="clear" w:color="auto" w:fill="auto"/>
          </w:tcPr>
          <w:p w:rsidR="00540FFA" w:rsidRPr="00540FFA" w:rsidRDefault="00263E5D" w:rsidP="00B131B9">
            <w:pPr>
              <w:pStyle w:val="NoSpacing"/>
              <w:spacing w:line="276" w:lineRule="auto"/>
              <w:ind w:left="-108" w:right="-108"/>
              <w:jc w:val="center"/>
              <w:rPr>
                <w:rFonts w:ascii="GHEA Grapalat" w:hAnsi="GHEA Grapalat"/>
              </w:rPr>
            </w:pPr>
            <w:r w:rsidRPr="00540FFA">
              <w:rPr>
                <w:rFonts w:ascii="GHEA Grapalat" w:hAnsi="GHEA Grapalat"/>
              </w:rPr>
              <w:t>Էկոնոմիկայի նախարարություն</w:t>
            </w:r>
          </w:p>
          <w:p w:rsidR="00E513AE" w:rsidRPr="00540FFA" w:rsidRDefault="00540FFA" w:rsidP="00B131B9">
            <w:pPr>
              <w:pStyle w:val="NoSpacing"/>
              <w:spacing w:line="276" w:lineRule="auto"/>
              <w:ind w:left="-108" w:right="-108"/>
              <w:jc w:val="center"/>
              <w:rPr>
                <w:rFonts w:ascii="GHEA Grapalat" w:hAnsi="GHEA Grapalat"/>
              </w:rPr>
            </w:pPr>
            <w:r w:rsidRPr="00540FFA">
              <w:rPr>
                <w:rFonts w:ascii="GHEA Grapalat" w:hAnsi="GHEA Grapalat"/>
              </w:rPr>
              <w:t>03.04.2020</w:t>
            </w:r>
          </w:p>
          <w:p w:rsidR="00263E5D" w:rsidRPr="00263E5D" w:rsidRDefault="00540FFA" w:rsidP="00B131B9">
            <w:pPr>
              <w:pStyle w:val="NoSpacing"/>
              <w:spacing w:line="276" w:lineRule="auto"/>
              <w:ind w:left="-108" w:right="-108"/>
              <w:jc w:val="center"/>
              <w:rPr>
                <w:rFonts w:ascii="GHEA Grapalat" w:hAnsi="GHEA Grapalat"/>
                <w:i/>
              </w:rPr>
            </w:pPr>
            <w:r w:rsidRPr="00540FFA">
              <w:rPr>
                <w:rFonts w:ascii="GHEA Grapalat" w:hAnsi="GHEA Grapalat"/>
                <w:color w:val="000000"/>
                <w:shd w:val="clear" w:color="auto" w:fill="FFFFFF"/>
              </w:rPr>
              <w:t>08/4101-2020</w:t>
            </w:r>
          </w:p>
        </w:tc>
        <w:tc>
          <w:tcPr>
            <w:tcW w:w="5490" w:type="dxa"/>
            <w:shd w:val="clear" w:color="auto" w:fill="auto"/>
          </w:tcPr>
          <w:p w:rsidR="0004209D" w:rsidRPr="00557538" w:rsidRDefault="00A96B98" w:rsidP="00557538">
            <w:pPr>
              <w:pStyle w:val="NoSpacing"/>
              <w:spacing w:line="276" w:lineRule="auto"/>
              <w:jc w:val="both"/>
              <w:rPr>
                <w:rFonts w:ascii="GHEA Grapalat" w:hAnsi="GHEA Grapalat"/>
                <w:lang w:val="af-ZA"/>
              </w:rPr>
            </w:pPr>
            <w:r w:rsidRPr="00557538">
              <w:rPr>
                <w:rFonts w:ascii="GHEA Grapalat" w:hAnsi="GHEA Grapalat"/>
                <w:lang w:val="af-ZA"/>
              </w:rPr>
              <w:t>Առաջարկվում է նախագծի 2-րդ կետը «համապատասխան որակավորման նշան ունեցող զբոսաշրջային ավտոբուսները» բառերից առաջ լրացնել «ՀՀ կառավարության 2015 թվականի հուլիսի 30-ի թիվ 864-Ն որոշումը» բառերով, ինչպես նաև «զբոսաշրջային ավտոբուսների վրա» բառերից առաջ լրացնել «ՀՀ կառավարության 2015 թվականի հուլիսի 30-ի թիվ 864-Ն որոշմանը համապատասխան որակավորման նշան ունեցող» բառերով:</w:t>
            </w:r>
          </w:p>
        </w:tc>
        <w:tc>
          <w:tcPr>
            <w:tcW w:w="4050" w:type="dxa"/>
            <w:shd w:val="clear" w:color="auto" w:fill="auto"/>
          </w:tcPr>
          <w:p w:rsidR="000968A6" w:rsidRPr="00D438DC" w:rsidRDefault="000968A6" w:rsidP="000968A6">
            <w:pPr>
              <w:pStyle w:val="ListParagraph"/>
              <w:spacing w:after="0"/>
              <w:ind w:left="263" w:right="-108"/>
              <w:jc w:val="both"/>
              <w:rPr>
                <w:rFonts w:ascii="GHEA Grapalat" w:hAnsi="GHEA Grapalat"/>
                <w:lang w:val="hy-AM"/>
              </w:rPr>
            </w:pPr>
            <w:r w:rsidRPr="0019660A">
              <w:rPr>
                <w:rFonts w:ascii="GHEA Grapalat" w:hAnsi="GHEA Grapalat" w:cs="Arial"/>
                <w:shd w:val="clear" w:color="auto" w:fill="FFFFFF"/>
                <w:lang w:val="hy-AM"/>
              </w:rPr>
              <w:t>Ընդունվել է:</w:t>
            </w:r>
            <w:r>
              <w:rPr>
                <w:rFonts w:ascii="GHEA Grapalat" w:hAnsi="GHEA Grapalat" w:cs="Arial"/>
                <w:shd w:val="clear" w:color="auto" w:fill="FFFFFF"/>
                <w:lang w:val="hy-AM"/>
              </w:rPr>
              <w:t xml:space="preserve"> </w:t>
            </w:r>
          </w:p>
          <w:p w:rsidR="00B250D9" w:rsidRPr="000968A6" w:rsidRDefault="000968A6" w:rsidP="000968A6">
            <w:pPr>
              <w:pStyle w:val="NoSpacing"/>
              <w:spacing w:line="276" w:lineRule="auto"/>
              <w:ind w:right="-108"/>
              <w:jc w:val="center"/>
              <w:rPr>
                <w:rFonts w:ascii="GHEA Grapalat" w:hAnsi="GHEA Grapalat"/>
                <w:b/>
                <w:lang w:val="af-ZA"/>
              </w:rPr>
            </w:pPr>
            <w:r w:rsidRPr="0019660A">
              <w:rPr>
                <w:rFonts w:ascii="GHEA Grapalat" w:hAnsi="GHEA Grapalat" w:cs="Arial"/>
                <w:shd w:val="clear" w:color="auto" w:fill="FFFFFF"/>
                <w:lang w:val="hy-AM"/>
              </w:rPr>
              <w:t>Կատարվել են համապատասխան</w:t>
            </w:r>
            <w:r>
              <w:rPr>
                <w:rFonts w:ascii="GHEA Grapalat" w:hAnsi="GHEA Grapalat" w:cs="Arial"/>
                <w:shd w:val="clear" w:color="auto" w:fill="FFFFFF"/>
                <w:lang w:val="hy-AM"/>
              </w:rPr>
              <w:t xml:space="preserve"> լրացումներ</w:t>
            </w:r>
            <w:r w:rsidRPr="000968A6">
              <w:rPr>
                <w:rFonts w:ascii="GHEA Grapalat" w:hAnsi="GHEA Grapalat" w:cs="Arial"/>
                <w:shd w:val="clear" w:color="auto" w:fill="FFFFFF"/>
                <w:lang w:val="af-ZA"/>
              </w:rPr>
              <w:t>:</w:t>
            </w:r>
          </w:p>
        </w:tc>
        <w:tc>
          <w:tcPr>
            <w:tcW w:w="2880" w:type="dxa"/>
            <w:shd w:val="clear" w:color="auto" w:fill="auto"/>
          </w:tcPr>
          <w:p w:rsidR="00D0439A" w:rsidRPr="0043381E" w:rsidRDefault="00D0439A" w:rsidP="00B131B9">
            <w:pPr>
              <w:pStyle w:val="NoSpacing"/>
              <w:spacing w:line="276" w:lineRule="auto"/>
              <w:jc w:val="center"/>
              <w:rPr>
                <w:rFonts w:ascii="GHEA Grapalat" w:hAnsi="GHEA Grapalat"/>
                <w:b/>
                <w:lang w:val="hy-AM"/>
              </w:rPr>
            </w:pPr>
          </w:p>
        </w:tc>
      </w:tr>
      <w:tr w:rsidR="00D60498" w:rsidRPr="0043381E" w:rsidTr="00705D14">
        <w:trPr>
          <w:trHeight w:val="80"/>
        </w:trPr>
        <w:tc>
          <w:tcPr>
            <w:tcW w:w="3330" w:type="dxa"/>
            <w:tcBorders>
              <w:top w:val="single" w:sz="4" w:space="0" w:color="auto"/>
              <w:left w:val="single" w:sz="4" w:space="0" w:color="auto"/>
              <w:bottom w:val="single" w:sz="4" w:space="0" w:color="auto"/>
              <w:right w:val="single" w:sz="4" w:space="0" w:color="auto"/>
            </w:tcBorders>
            <w:shd w:val="clear" w:color="auto" w:fill="auto"/>
          </w:tcPr>
          <w:p w:rsidR="00D60498" w:rsidRDefault="000B73BC" w:rsidP="00B131B9">
            <w:pPr>
              <w:pStyle w:val="NoSpacing"/>
              <w:spacing w:line="276" w:lineRule="auto"/>
              <w:rPr>
                <w:rFonts w:ascii="GHEA Grapalat" w:hAnsi="GHEA Grapalat"/>
              </w:rPr>
            </w:pPr>
            <w:r w:rsidRPr="00263E5D">
              <w:rPr>
                <w:rFonts w:ascii="GHEA Grapalat" w:hAnsi="GHEA Grapalat"/>
                <w:lang w:val="hy-AM"/>
              </w:rPr>
              <w:t>ՀՀ ֆինանսների</w:t>
            </w:r>
            <w:r w:rsidR="00CB67A4" w:rsidRPr="00263E5D">
              <w:rPr>
                <w:rFonts w:ascii="GHEA Grapalat" w:hAnsi="GHEA Grapalat"/>
              </w:rPr>
              <w:t xml:space="preserve"> </w:t>
            </w:r>
            <w:r w:rsidRPr="00263E5D">
              <w:rPr>
                <w:rFonts w:ascii="GHEA Grapalat" w:hAnsi="GHEA Grapalat"/>
                <w:lang w:val="hy-AM"/>
              </w:rPr>
              <w:lastRenderedPageBreak/>
              <w:t>նախարարություն</w:t>
            </w:r>
          </w:p>
          <w:p w:rsidR="00AF6FD3" w:rsidRDefault="00AF6FD3" w:rsidP="00B131B9">
            <w:pPr>
              <w:pStyle w:val="NoSpacing"/>
              <w:spacing w:line="276" w:lineRule="auto"/>
              <w:rPr>
                <w:rFonts w:ascii="GHEA Grapalat" w:hAnsi="GHEA Grapalat"/>
              </w:rPr>
            </w:pPr>
            <w:r>
              <w:rPr>
                <w:rFonts w:ascii="GHEA Grapalat" w:hAnsi="GHEA Grapalat"/>
              </w:rPr>
              <w:t>13.04.2020</w:t>
            </w:r>
          </w:p>
          <w:p w:rsidR="00AF6FD3" w:rsidRPr="00AF6FD3" w:rsidRDefault="00AF6FD3" w:rsidP="00B131B9">
            <w:pPr>
              <w:pStyle w:val="NoSpacing"/>
              <w:spacing w:line="276" w:lineRule="auto"/>
              <w:rPr>
                <w:rFonts w:ascii="GHEA Grapalat" w:hAnsi="GHEA Grapalat"/>
              </w:rPr>
            </w:pPr>
            <w:r w:rsidRPr="00AF6FD3">
              <w:rPr>
                <w:rFonts w:ascii="GHEA Grapalat" w:hAnsi="GHEA Grapalat"/>
                <w:color w:val="000000"/>
                <w:shd w:val="clear" w:color="auto" w:fill="FFFFFF"/>
              </w:rPr>
              <w:t>01/11-1/5447-2020</w:t>
            </w:r>
          </w:p>
          <w:p w:rsidR="00D60498" w:rsidRPr="00263E5D" w:rsidRDefault="00D60498" w:rsidP="008A72F8">
            <w:pPr>
              <w:rPr>
                <w:rFonts w:ascii="GHEA Grapalat" w:hAnsi="GHEA Grapalat"/>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D60498" w:rsidRPr="0043381E" w:rsidRDefault="00AF6FD3" w:rsidP="00B131B9">
            <w:pPr>
              <w:spacing w:after="0"/>
              <w:jc w:val="both"/>
              <w:rPr>
                <w:rFonts w:ascii="GHEA Grapalat" w:hAnsi="GHEA Grapalat" w:cs="Sylfaen"/>
                <w:b/>
                <w:bCs/>
                <w:lang w:val="af-ZA"/>
              </w:rPr>
            </w:pPr>
            <w:r w:rsidRPr="00263E5D">
              <w:rPr>
                <w:rFonts w:ascii="GHEA Grapalat" w:hAnsi="GHEA Grapalat"/>
                <w:lang w:val="fr-FR"/>
              </w:rPr>
              <w:lastRenderedPageBreak/>
              <w:t>Առաջարկություններ և առարկություններ չկան</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D60498" w:rsidRPr="0043381E" w:rsidRDefault="00D60498" w:rsidP="00B131B9">
            <w:pPr>
              <w:pStyle w:val="ListParagraph"/>
              <w:ind w:left="405" w:hanging="360"/>
              <w:rPr>
                <w:rFonts w:ascii="GHEA Grapalat" w:hAnsi="GHEA Grapalat" w:cs="Arial"/>
                <w:b/>
                <w:shd w:val="clear" w:color="auto" w:fill="FFFFFF"/>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D60498" w:rsidRPr="0043381E" w:rsidRDefault="00D60498" w:rsidP="00B131B9">
            <w:pPr>
              <w:pStyle w:val="NoSpacing"/>
              <w:spacing w:line="276" w:lineRule="auto"/>
              <w:rPr>
                <w:rFonts w:ascii="GHEA Grapalat" w:hAnsi="GHEA Grapalat"/>
                <w:b/>
              </w:rPr>
            </w:pPr>
          </w:p>
        </w:tc>
      </w:tr>
      <w:tr w:rsidR="00566446" w:rsidRPr="0043381E" w:rsidTr="00705D14">
        <w:trPr>
          <w:trHeight w:val="80"/>
        </w:trPr>
        <w:tc>
          <w:tcPr>
            <w:tcW w:w="3330" w:type="dxa"/>
            <w:tcBorders>
              <w:top w:val="single" w:sz="4" w:space="0" w:color="auto"/>
              <w:left w:val="single" w:sz="4" w:space="0" w:color="auto"/>
              <w:bottom w:val="single" w:sz="4" w:space="0" w:color="auto"/>
              <w:right w:val="single" w:sz="4" w:space="0" w:color="auto"/>
            </w:tcBorders>
            <w:shd w:val="clear" w:color="auto" w:fill="auto"/>
          </w:tcPr>
          <w:p w:rsidR="00566446" w:rsidRDefault="00566446" w:rsidP="00B131B9">
            <w:pPr>
              <w:pStyle w:val="NoSpacing"/>
              <w:spacing w:line="276" w:lineRule="auto"/>
              <w:rPr>
                <w:rFonts w:ascii="GHEA Grapalat" w:hAnsi="GHEA Grapalat"/>
              </w:rPr>
            </w:pPr>
            <w:r>
              <w:rPr>
                <w:rFonts w:ascii="GHEA Grapalat" w:hAnsi="GHEA Grapalat"/>
              </w:rPr>
              <w:lastRenderedPageBreak/>
              <w:t>ՀՀ արդարադատության նախարարություն</w:t>
            </w:r>
          </w:p>
          <w:p w:rsidR="00566446" w:rsidRDefault="006A73FD" w:rsidP="00B131B9">
            <w:pPr>
              <w:pStyle w:val="NoSpacing"/>
              <w:spacing w:line="276" w:lineRule="auto"/>
              <w:rPr>
                <w:rFonts w:ascii="GHEA Grapalat" w:hAnsi="GHEA Grapalat"/>
              </w:rPr>
            </w:pPr>
            <w:r>
              <w:rPr>
                <w:rFonts w:ascii="GHEA Grapalat" w:hAnsi="GHEA Grapalat"/>
              </w:rPr>
              <w:t>18.05.2020</w:t>
            </w:r>
          </w:p>
          <w:p w:rsidR="006A73FD" w:rsidRPr="00566446" w:rsidRDefault="006A73FD" w:rsidP="00B131B9">
            <w:pPr>
              <w:pStyle w:val="NoSpacing"/>
              <w:spacing w:line="276" w:lineRule="auto"/>
              <w:rPr>
                <w:rFonts w:ascii="GHEA Grapalat" w:hAnsi="GHEA Grapalat"/>
              </w:rPr>
            </w:pPr>
            <w:r w:rsidRPr="006A73FD">
              <w:rPr>
                <w:rFonts w:ascii="GHEA Grapalat" w:hAnsi="GHEA Grapalat"/>
              </w:rPr>
              <w:t>/27.4/10365-2020</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66446" w:rsidRPr="00263E5D" w:rsidRDefault="00566446" w:rsidP="00B131B9">
            <w:pPr>
              <w:spacing w:after="0"/>
              <w:jc w:val="both"/>
              <w:rPr>
                <w:rFonts w:ascii="GHEA Grapalat" w:hAnsi="GHEA Grapalat"/>
                <w:lang w:val="fr-FR"/>
              </w:rPr>
            </w:pPr>
            <w:r>
              <w:rPr>
                <w:rFonts w:ascii="GHEA Grapalat" w:hAnsi="GHEA Grapalat"/>
                <w:lang w:val="fr-FR"/>
              </w:rPr>
              <w:t>Նախագիծը համապատասխանում է ՀՀ օրենսդրությանը:</w:t>
            </w:r>
          </w:p>
        </w:tc>
        <w:tc>
          <w:tcPr>
            <w:tcW w:w="4050" w:type="dxa"/>
            <w:tcBorders>
              <w:top w:val="single" w:sz="4" w:space="0" w:color="auto"/>
              <w:left w:val="single" w:sz="4" w:space="0" w:color="auto"/>
              <w:bottom w:val="single" w:sz="4" w:space="0" w:color="auto"/>
              <w:right w:val="single" w:sz="4" w:space="0" w:color="auto"/>
            </w:tcBorders>
            <w:shd w:val="clear" w:color="auto" w:fill="auto"/>
          </w:tcPr>
          <w:p w:rsidR="00566446" w:rsidRPr="0043381E" w:rsidRDefault="00566446" w:rsidP="00B131B9">
            <w:pPr>
              <w:pStyle w:val="ListParagraph"/>
              <w:ind w:left="405" w:hanging="360"/>
              <w:rPr>
                <w:rFonts w:ascii="GHEA Grapalat" w:hAnsi="GHEA Grapalat" w:cs="Arial"/>
                <w:b/>
                <w:shd w:val="clear" w:color="auto" w:fill="FFFFFF"/>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566446" w:rsidRPr="0043381E" w:rsidRDefault="00566446" w:rsidP="00B131B9">
            <w:pPr>
              <w:pStyle w:val="NoSpacing"/>
              <w:spacing w:line="276" w:lineRule="auto"/>
              <w:rPr>
                <w:rFonts w:ascii="GHEA Grapalat" w:hAnsi="GHEA Grapalat"/>
                <w:b/>
              </w:rPr>
            </w:pPr>
          </w:p>
        </w:tc>
      </w:tr>
    </w:tbl>
    <w:p w:rsidR="004F181E" w:rsidRPr="0043381E" w:rsidRDefault="00882A77" w:rsidP="00C246D6">
      <w:pPr>
        <w:spacing w:after="0"/>
        <w:ind w:left="5040" w:firstLine="720"/>
        <w:jc w:val="right"/>
        <w:rPr>
          <w:rFonts w:ascii="GHEA Grapalat" w:hAnsi="GHEA Grapalat"/>
          <w:b/>
          <w:lang w:val="af-ZA"/>
        </w:rPr>
      </w:pPr>
      <w:r w:rsidRPr="0043381E">
        <w:rPr>
          <w:rFonts w:ascii="GHEA Grapalat" w:hAnsi="GHEA Grapalat"/>
          <w:b/>
        </w:rPr>
        <w:t>Ո</w:t>
      </w:r>
      <w:r w:rsidRPr="0043381E">
        <w:rPr>
          <w:rFonts w:ascii="GHEA Grapalat" w:hAnsi="GHEA Grapalat"/>
          <w:b/>
          <w:lang w:val="hy-AM"/>
        </w:rPr>
        <w:t>ՍՏԻԿԱՆՈՒԹՅՈՒՆ</w:t>
      </w:r>
    </w:p>
    <w:sectPr w:rsidR="004F181E" w:rsidRPr="0043381E" w:rsidSect="00E22355">
      <w:pgSz w:w="16838" w:h="11906" w:orient="landscape"/>
      <w:pgMar w:top="360" w:right="548" w:bottom="90" w:left="810" w:header="720" w:footer="29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B85" w:rsidRDefault="00D66B85" w:rsidP="00CB67A4">
      <w:pPr>
        <w:spacing w:after="0" w:line="240" w:lineRule="auto"/>
      </w:pPr>
      <w:r>
        <w:separator/>
      </w:r>
    </w:p>
  </w:endnote>
  <w:endnote w:type="continuationSeparator" w:id="0">
    <w:p w:rsidR="00D66B85" w:rsidRDefault="00D66B85" w:rsidP="00CB67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B85" w:rsidRDefault="00D66B85" w:rsidP="00CB67A4">
      <w:pPr>
        <w:spacing w:after="0" w:line="240" w:lineRule="auto"/>
      </w:pPr>
      <w:r>
        <w:separator/>
      </w:r>
    </w:p>
  </w:footnote>
  <w:footnote w:type="continuationSeparator" w:id="0">
    <w:p w:rsidR="00D66B85" w:rsidRDefault="00D66B85" w:rsidP="00CB67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E06DE"/>
    <w:multiLevelType w:val="hybridMultilevel"/>
    <w:tmpl w:val="7C7E6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3664F5"/>
    <w:multiLevelType w:val="hybridMultilevel"/>
    <w:tmpl w:val="A03ED6E2"/>
    <w:lvl w:ilvl="0" w:tplc="2A881352">
      <w:start w:val="1"/>
      <w:numFmt w:val="decimal"/>
      <w:lvlText w:val="%1."/>
      <w:lvlJc w:val="left"/>
      <w:pPr>
        <w:ind w:left="106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35D7E97"/>
    <w:multiLevelType w:val="hybridMultilevel"/>
    <w:tmpl w:val="80025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117101"/>
    <w:multiLevelType w:val="hybridMultilevel"/>
    <w:tmpl w:val="A18A9898"/>
    <w:lvl w:ilvl="0" w:tplc="6D50FA72">
      <w:start w:val="3"/>
      <w:numFmt w:val="bullet"/>
      <w:lvlText w:val="-"/>
      <w:lvlJc w:val="left"/>
      <w:pPr>
        <w:ind w:left="1080" w:hanging="360"/>
      </w:pPr>
      <w:rPr>
        <w:rFonts w:ascii="GHEA Grapalat" w:eastAsiaTheme="minorEastAsia"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176942"/>
    <w:multiLevelType w:val="hybridMultilevel"/>
    <w:tmpl w:val="3C02AD6C"/>
    <w:lvl w:ilvl="0" w:tplc="B646312E">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737F91"/>
    <w:multiLevelType w:val="hybridMultilevel"/>
    <w:tmpl w:val="D1764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75012C"/>
    <w:multiLevelType w:val="hybridMultilevel"/>
    <w:tmpl w:val="C5388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B1664F"/>
    <w:multiLevelType w:val="hybridMultilevel"/>
    <w:tmpl w:val="39A84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7714E0"/>
    <w:multiLevelType w:val="hybridMultilevel"/>
    <w:tmpl w:val="D3260422"/>
    <w:lvl w:ilvl="0" w:tplc="04190011">
      <w:start w:val="1"/>
      <w:numFmt w:val="decimal"/>
      <w:lvlText w:val="%1)"/>
      <w:lvlJc w:val="left"/>
      <w:pPr>
        <w:ind w:left="1155" w:hanging="360"/>
      </w:p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9">
    <w:nsid w:val="25847E91"/>
    <w:multiLevelType w:val="hybridMultilevel"/>
    <w:tmpl w:val="F7E80128"/>
    <w:lvl w:ilvl="0" w:tplc="BC9A06A8">
      <w:start w:val="1"/>
      <w:numFmt w:val="decimal"/>
      <w:lvlText w:val="%1."/>
      <w:lvlJc w:val="left"/>
      <w:pPr>
        <w:ind w:left="720" w:hanging="360"/>
      </w:pPr>
      <w:rPr>
        <w:rFonts w:ascii="GHEA Grapalat" w:eastAsiaTheme="minorEastAsia"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AA7B38"/>
    <w:multiLevelType w:val="hybridMultilevel"/>
    <w:tmpl w:val="938CD20E"/>
    <w:lvl w:ilvl="0" w:tplc="48A69FE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7B3F9E"/>
    <w:multiLevelType w:val="hybridMultilevel"/>
    <w:tmpl w:val="E7A2D32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31055571"/>
    <w:multiLevelType w:val="hybridMultilevel"/>
    <w:tmpl w:val="7A5A3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CA28F7"/>
    <w:multiLevelType w:val="hybridMultilevel"/>
    <w:tmpl w:val="5FA4A5AC"/>
    <w:lvl w:ilvl="0" w:tplc="5350949A">
      <w:start w:val="1"/>
      <w:numFmt w:val="decimal"/>
      <w:lvlText w:val="%1."/>
      <w:lvlJc w:val="left"/>
      <w:pPr>
        <w:ind w:left="1069" w:hanging="360"/>
      </w:pPr>
      <w:rPr>
        <w:rFonts w:ascii="Sylfaen" w:eastAsiaTheme="minorEastAsia" w:hAnsi="Sylfaen"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3C71895"/>
    <w:multiLevelType w:val="hybridMultilevel"/>
    <w:tmpl w:val="B6DCC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E84DEB"/>
    <w:multiLevelType w:val="hybridMultilevel"/>
    <w:tmpl w:val="F61641D8"/>
    <w:lvl w:ilvl="0" w:tplc="30CA08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3E783B65"/>
    <w:multiLevelType w:val="hybridMultilevel"/>
    <w:tmpl w:val="1D1C03CE"/>
    <w:lvl w:ilvl="0" w:tplc="C752236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7">
    <w:nsid w:val="43F70DEC"/>
    <w:multiLevelType w:val="hybridMultilevel"/>
    <w:tmpl w:val="27D69414"/>
    <w:lvl w:ilvl="0" w:tplc="1F44D454">
      <w:start w:val="1"/>
      <w:numFmt w:val="decimal"/>
      <w:lvlText w:val="%1."/>
      <w:lvlJc w:val="left"/>
      <w:pPr>
        <w:ind w:left="106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465278A4"/>
    <w:multiLevelType w:val="hybridMultilevel"/>
    <w:tmpl w:val="B7F014B8"/>
    <w:lvl w:ilvl="0" w:tplc="8EE67756">
      <w:start w:val="1"/>
      <w:numFmt w:val="decimal"/>
      <w:lvlText w:val="%1."/>
      <w:lvlJc w:val="left"/>
      <w:pPr>
        <w:ind w:left="720" w:hanging="360"/>
      </w:pPr>
      <w:rPr>
        <w:rFonts w:cs="Times New Roman"/>
        <w:i/>
        <w:color w:val="0F243E" w:themeColor="text2" w:themeShade="80"/>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47C7688E"/>
    <w:multiLevelType w:val="hybridMultilevel"/>
    <w:tmpl w:val="CC509B6C"/>
    <w:lvl w:ilvl="0" w:tplc="93A6B5C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0">
    <w:nsid w:val="49D83651"/>
    <w:multiLevelType w:val="hybridMultilevel"/>
    <w:tmpl w:val="00AAD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1C5DFA"/>
    <w:multiLevelType w:val="hybridMultilevel"/>
    <w:tmpl w:val="F58EF9DE"/>
    <w:lvl w:ilvl="0" w:tplc="49C6A5EC">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nsid w:val="4EFC4DF6"/>
    <w:multiLevelType w:val="hybridMultilevel"/>
    <w:tmpl w:val="EDF0A72E"/>
    <w:lvl w:ilvl="0" w:tplc="92B6BFD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072A2D"/>
    <w:multiLevelType w:val="hybridMultilevel"/>
    <w:tmpl w:val="CA24758E"/>
    <w:lvl w:ilvl="0" w:tplc="53EAC8F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0A62D9"/>
    <w:multiLevelType w:val="hybridMultilevel"/>
    <w:tmpl w:val="37B46B94"/>
    <w:lvl w:ilvl="0" w:tplc="0E3430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9CA6FD1"/>
    <w:multiLevelType w:val="hybridMultilevel"/>
    <w:tmpl w:val="8B14E35A"/>
    <w:lvl w:ilvl="0" w:tplc="00CC0768">
      <w:start w:val="1"/>
      <w:numFmt w:val="decimal"/>
      <w:lvlText w:val="%1."/>
      <w:lvlJc w:val="left"/>
      <w:pPr>
        <w:ind w:left="882" w:hanging="360"/>
      </w:pPr>
      <w:rPr>
        <w:rFonts w:cs="Arial"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6">
    <w:nsid w:val="61AF4345"/>
    <w:multiLevelType w:val="hybridMultilevel"/>
    <w:tmpl w:val="630E6744"/>
    <w:lvl w:ilvl="0" w:tplc="54AA6E42">
      <w:start w:val="1"/>
      <w:numFmt w:val="decimal"/>
      <w:lvlText w:val="%1."/>
      <w:lvlJc w:val="left"/>
      <w:pPr>
        <w:ind w:left="630" w:hanging="63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27">
    <w:nsid w:val="6437657C"/>
    <w:multiLevelType w:val="hybridMultilevel"/>
    <w:tmpl w:val="5E5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E86A39"/>
    <w:multiLevelType w:val="hybridMultilevel"/>
    <w:tmpl w:val="4CCC8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6C1CAD"/>
    <w:multiLevelType w:val="hybridMultilevel"/>
    <w:tmpl w:val="6F4AF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D7D7D2D"/>
    <w:multiLevelType w:val="hybridMultilevel"/>
    <w:tmpl w:val="4566C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2"/>
  </w:num>
  <w:num w:numId="3">
    <w:abstractNumId w:val="20"/>
  </w:num>
  <w:num w:numId="4">
    <w:abstractNumId w:val="28"/>
  </w:num>
  <w:num w:numId="5">
    <w:abstractNumId w:val="15"/>
  </w:num>
  <w:num w:numId="6">
    <w:abstractNumId w:val="22"/>
  </w:num>
  <w:num w:numId="7">
    <w:abstractNumId w:val="5"/>
  </w:num>
  <w:num w:numId="8">
    <w:abstractNumId w:val="14"/>
  </w:num>
  <w:num w:numId="9">
    <w:abstractNumId w:val="27"/>
  </w:num>
  <w:num w:numId="10">
    <w:abstractNumId w:val="6"/>
  </w:num>
  <w:num w:numId="11">
    <w:abstractNumId w:val="24"/>
  </w:num>
  <w:num w:numId="12">
    <w:abstractNumId w:val="10"/>
  </w:num>
  <w:num w:numId="13">
    <w:abstractNumId w:val="0"/>
  </w:num>
  <w:num w:numId="14">
    <w:abstractNumId w:val="7"/>
  </w:num>
  <w:num w:numId="15">
    <w:abstractNumId w:val="30"/>
  </w:num>
  <w:num w:numId="16">
    <w:abstractNumId w:val="26"/>
  </w:num>
  <w:num w:numId="17">
    <w:abstractNumId w:val="4"/>
  </w:num>
  <w:num w:numId="18">
    <w:abstractNumId w:val="3"/>
  </w:num>
  <w:num w:numId="19">
    <w:abstractNumId w:val="8"/>
  </w:num>
  <w:num w:numId="20">
    <w:abstractNumId w:val="9"/>
  </w:num>
  <w:num w:numId="21">
    <w:abstractNumId w:val="25"/>
  </w:num>
  <w:num w:numId="22">
    <w:abstractNumId w:val="16"/>
  </w:num>
  <w:num w:numId="23">
    <w:abstractNumId w:val="19"/>
  </w:num>
  <w:num w:numId="24">
    <w:abstractNumId w:val="21"/>
  </w:num>
  <w:num w:numId="25">
    <w:abstractNumId w:val="23"/>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1"/>
    <w:footnote w:id="0"/>
  </w:footnotePr>
  <w:endnotePr>
    <w:endnote w:id="-1"/>
    <w:endnote w:id="0"/>
  </w:endnotePr>
  <w:compat>
    <w:useFELayout/>
  </w:compat>
  <w:rsids>
    <w:rsidRoot w:val="00522C4F"/>
    <w:rsid w:val="0000741D"/>
    <w:rsid w:val="00020258"/>
    <w:rsid w:val="000262D3"/>
    <w:rsid w:val="00033EBA"/>
    <w:rsid w:val="00034DD2"/>
    <w:rsid w:val="0003612C"/>
    <w:rsid w:val="00037C4C"/>
    <w:rsid w:val="000414C7"/>
    <w:rsid w:val="0004209D"/>
    <w:rsid w:val="0004663C"/>
    <w:rsid w:val="00056A23"/>
    <w:rsid w:val="00060BEB"/>
    <w:rsid w:val="00067F42"/>
    <w:rsid w:val="00070D62"/>
    <w:rsid w:val="000916F9"/>
    <w:rsid w:val="00096736"/>
    <w:rsid w:val="000968A6"/>
    <w:rsid w:val="000A17B7"/>
    <w:rsid w:val="000A17F1"/>
    <w:rsid w:val="000B10C0"/>
    <w:rsid w:val="000B279E"/>
    <w:rsid w:val="000B4CBA"/>
    <w:rsid w:val="000B73BC"/>
    <w:rsid w:val="000C232B"/>
    <w:rsid w:val="000C609C"/>
    <w:rsid w:val="000D09FD"/>
    <w:rsid w:val="000D0A97"/>
    <w:rsid w:val="000E0CA7"/>
    <w:rsid w:val="000E4A2C"/>
    <w:rsid w:val="0010252F"/>
    <w:rsid w:val="00106795"/>
    <w:rsid w:val="00111E6A"/>
    <w:rsid w:val="001206C6"/>
    <w:rsid w:val="00124B59"/>
    <w:rsid w:val="001339C7"/>
    <w:rsid w:val="001357B4"/>
    <w:rsid w:val="00136FEA"/>
    <w:rsid w:val="00143A3C"/>
    <w:rsid w:val="00151209"/>
    <w:rsid w:val="00153332"/>
    <w:rsid w:val="00156AFC"/>
    <w:rsid w:val="00167954"/>
    <w:rsid w:val="00172A59"/>
    <w:rsid w:val="00197262"/>
    <w:rsid w:val="001A093C"/>
    <w:rsid w:val="001A333F"/>
    <w:rsid w:val="001A7445"/>
    <w:rsid w:val="001B58A0"/>
    <w:rsid w:val="001E4762"/>
    <w:rsid w:val="001E6E1E"/>
    <w:rsid w:val="001F1049"/>
    <w:rsid w:val="00201D96"/>
    <w:rsid w:val="00202585"/>
    <w:rsid w:val="0020426B"/>
    <w:rsid w:val="0021141A"/>
    <w:rsid w:val="00211CA7"/>
    <w:rsid w:val="00221628"/>
    <w:rsid w:val="00227B36"/>
    <w:rsid w:val="00230C68"/>
    <w:rsid w:val="0023385F"/>
    <w:rsid w:val="002407DD"/>
    <w:rsid w:val="0024272D"/>
    <w:rsid w:val="00251659"/>
    <w:rsid w:val="002633C9"/>
    <w:rsid w:val="00263E5D"/>
    <w:rsid w:val="002808A4"/>
    <w:rsid w:val="00283204"/>
    <w:rsid w:val="00285064"/>
    <w:rsid w:val="002B172B"/>
    <w:rsid w:val="002B5BDE"/>
    <w:rsid w:val="002C44D3"/>
    <w:rsid w:val="002C6952"/>
    <w:rsid w:val="002D5CEC"/>
    <w:rsid w:val="002E090E"/>
    <w:rsid w:val="002F5138"/>
    <w:rsid w:val="002F6BDD"/>
    <w:rsid w:val="00305D77"/>
    <w:rsid w:val="00315BE9"/>
    <w:rsid w:val="00320381"/>
    <w:rsid w:val="003416D4"/>
    <w:rsid w:val="0035438A"/>
    <w:rsid w:val="00362822"/>
    <w:rsid w:val="00367F47"/>
    <w:rsid w:val="00372FED"/>
    <w:rsid w:val="00377DC1"/>
    <w:rsid w:val="003A10B9"/>
    <w:rsid w:val="003B0A30"/>
    <w:rsid w:val="003B2710"/>
    <w:rsid w:val="003C28FA"/>
    <w:rsid w:val="003C677F"/>
    <w:rsid w:val="003E4813"/>
    <w:rsid w:val="00400C4E"/>
    <w:rsid w:val="00402C91"/>
    <w:rsid w:val="00405BBD"/>
    <w:rsid w:val="00410969"/>
    <w:rsid w:val="004151F4"/>
    <w:rsid w:val="00430447"/>
    <w:rsid w:val="004333B8"/>
    <w:rsid w:val="0043381E"/>
    <w:rsid w:val="004372C6"/>
    <w:rsid w:val="0044714D"/>
    <w:rsid w:val="0045386C"/>
    <w:rsid w:val="00465EC3"/>
    <w:rsid w:val="00470D1F"/>
    <w:rsid w:val="00470D3B"/>
    <w:rsid w:val="00477666"/>
    <w:rsid w:val="00480BA5"/>
    <w:rsid w:val="004826E6"/>
    <w:rsid w:val="004A2D68"/>
    <w:rsid w:val="004B49DD"/>
    <w:rsid w:val="004B70D5"/>
    <w:rsid w:val="004F181E"/>
    <w:rsid w:val="004F1EAA"/>
    <w:rsid w:val="0050011A"/>
    <w:rsid w:val="00510EEF"/>
    <w:rsid w:val="00522C4F"/>
    <w:rsid w:val="00525483"/>
    <w:rsid w:val="0054015E"/>
    <w:rsid w:val="00540FFA"/>
    <w:rsid w:val="00557538"/>
    <w:rsid w:val="00561DB3"/>
    <w:rsid w:val="00566446"/>
    <w:rsid w:val="00596CD2"/>
    <w:rsid w:val="00597B1F"/>
    <w:rsid w:val="005B5F07"/>
    <w:rsid w:val="005C76BA"/>
    <w:rsid w:val="005D6074"/>
    <w:rsid w:val="005E70A3"/>
    <w:rsid w:val="005F0B92"/>
    <w:rsid w:val="005F1099"/>
    <w:rsid w:val="005F618B"/>
    <w:rsid w:val="00603337"/>
    <w:rsid w:val="00611AD8"/>
    <w:rsid w:val="00614AD7"/>
    <w:rsid w:val="00622B7A"/>
    <w:rsid w:val="006368E1"/>
    <w:rsid w:val="00640314"/>
    <w:rsid w:val="0064449F"/>
    <w:rsid w:val="00645A87"/>
    <w:rsid w:val="00647D1A"/>
    <w:rsid w:val="00652426"/>
    <w:rsid w:val="006614FA"/>
    <w:rsid w:val="00666480"/>
    <w:rsid w:val="006679F0"/>
    <w:rsid w:val="0067689C"/>
    <w:rsid w:val="00681582"/>
    <w:rsid w:val="006816D7"/>
    <w:rsid w:val="006973E8"/>
    <w:rsid w:val="00697975"/>
    <w:rsid w:val="006A73FD"/>
    <w:rsid w:val="006C28E5"/>
    <w:rsid w:val="006C650C"/>
    <w:rsid w:val="006D3E2E"/>
    <w:rsid w:val="006E0000"/>
    <w:rsid w:val="006E29C5"/>
    <w:rsid w:val="006F1196"/>
    <w:rsid w:val="006F3437"/>
    <w:rsid w:val="00700E0B"/>
    <w:rsid w:val="00700E68"/>
    <w:rsid w:val="00705D14"/>
    <w:rsid w:val="00707331"/>
    <w:rsid w:val="007152C0"/>
    <w:rsid w:val="00720D95"/>
    <w:rsid w:val="00721858"/>
    <w:rsid w:val="00721C8F"/>
    <w:rsid w:val="00741112"/>
    <w:rsid w:val="007440D7"/>
    <w:rsid w:val="00746F8D"/>
    <w:rsid w:val="0075459D"/>
    <w:rsid w:val="00772EB3"/>
    <w:rsid w:val="00776F22"/>
    <w:rsid w:val="00782C74"/>
    <w:rsid w:val="0078483E"/>
    <w:rsid w:val="00790605"/>
    <w:rsid w:val="007973DB"/>
    <w:rsid w:val="007B1414"/>
    <w:rsid w:val="007D2301"/>
    <w:rsid w:val="007E1FA5"/>
    <w:rsid w:val="007E3569"/>
    <w:rsid w:val="007E5E5F"/>
    <w:rsid w:val="007F437F"/>
    <w:rsid w:val="007F5D04"/>
    <w:rsid w:val="008056E0"/>
    <w:rsid w:val="00813F1C"/>
    <w:rsid w:val="00816F01"/>
    <w:rsid w:val="00821632"/>
    <w:rsid w:val="008271FA"/>
    <w:rsid w:val="00842C6B"/>
    <w:rsid w:val="00857445"/>
    <w:rsid w:val="00880C36"/>
    <w:rsid w:val="00882985"/>
    <w:rsid w:val="00882A77"/>
    <w:rsid w:val="00885FC4"/>
    <w:rsid w:val="008A3D99"/>
    <w:rsid w:val="008A6129"/>
    <w:rsid w:val="008A72F8"/>
    <w:rsid w:val="008A7B82"/>
    <w:rsid w:val="008B003B"/>
    <w:rsid w:val="008B0B17"/>
    <w:rsid w:val="008E2819"/>
    <w:rsid w:val="00901D34"/>
    <w:rsid w:val="00903655"/>
    <w:rsid w:val="0090631A"/>
    <w:rsid w:val="00914EA5"/>
    <w:rsid w:val="00921B84"/>
    <w:rsid w:val="009428D1"/>
    <w:rsid w:val="009448DE"/>
    <w:rsid w:val="00946086"/>
    <w:rsid w:val="009473C2"/>
    <w:rsid w:val="00952E48"/>
    <w:rsid w:val="00953443"/>
    <w:rsid w:val="00966D39"/>
    <w:rsid w:val="00973428"/>
    <w:rsid w:val="00984EFE"/>
    <w:rsid w:val="00996089"/>
    <w:rsid w:val="009A2258"/>
    <w:rsid w:val="009A265B"/>
    <w:rsid w:val="009A4BC6"/>
    <w:rsid w:val="009A7F1E"/>
    <w:rsid w:val="009B292C"/>
    <w:rsid w:val="009B2C86"/>
    <w:rsid w:val="009C1E21"/>
    <w:rsid w:val="009D0932"/>
    <w:rsid w:val="009D48EE"/>
    <w:rsid w:val="009D5A89"/>
    <w:rsid w:val="009D7A02"/>
    <w:rsid w:val="009E06B8"/>
    <w:rsid w:val="009F1847"/>
    <w:rsid w:val="00A00E93"/>
    <w:rsid w:val="00A20E71"/>
    <w:rsid w:val="00A24C4D"/>
    <w:rsid w:val="00A2717C"/>
    <w:rsid w:val="00A46107"/>
    <w:rsid w:val="00A462A1"/>
    <w:rsid w:val="00A61FA6"/>
    <w:rsid w:val="00A6571F"/>
    <w:rsid w:val="00A82750"/>
    <w:rsid w:val="00A93434"/>
    <w:rsid w:val="00A94F77"/>
    <w:rsid w:val="00A9532D"/>
    <w:rsid w:val="00A96B98"/>
    <w:rsid w:val="00A96C65"/>
    <w:rsid w:val="00AC0D43"/>
    <w:rsid w:val="00AF158D"/>
    <w:rsid w:val="00AF6FD3"/>
    <w:rsid w:val="00B069FF"/>
    <w:rsid w:val="00B131B9"/>
    <w:rsid w:val="00B145D3"/>
    <w:rsid w:val="00B160D1"/>
    <w:rsid w:val="00B250D9"/>
    <w:rsid w:val="00B364A5"/>
    <w:rsid w:val="00B43E8F"/>
    <w:rsid w:val="00B471C7"/>
    <w:rsid w:val="00B515DF"/>
    <w:rsid w:val="00B538BE"/>
    <w:rsid w:val="00B54AF3"/>
    <w:rsid w:val="00B62186"/>
    <w:rsid w:val="00B6303E"/>
    <w:rsid w:val="00B676A2"/>
    <w:rsid w:val="00B72F8E"/>
    <w:rsid w:val="00B75759"/>
    <w:rsid w:val="00B81718"/>
    <w:rsid w:val="00B83ECB"/>
    <w:rsid w:val="00B86FA4"/>
    <w:rsid w:val="00B91CC4"/>
    <w:rsid w:val="00BA0ACA"/>
    <w:rsid w:val="00BC69BC"/>
    <w:rsid w:val="00BF1785"/>
    <w:rsid w:val="00BF721E"/>
    <w:rsid w:val="00C120D9"/>
    <w:rsid w:val="00C139D0"/>
    <w:rsid w:val="00C13C0A"/>
    <w:rsid w:val="00C15DDE"/>
    <w:rsid w:val="00C246D6"/>
    <w:rsid w:val="00C27659"/>
    <w:rsid w:val="00C27879"/>
    <w:rsid w:val="00C308E0"/>
    <w:rsid w:val="00C36C47"/>
    <w:rsid w:val="00C4354D"/>
    <w:rsid w:val="00C52E8C"/>
    <w:rsid w:val="00C67CA2"/>
    <w:rsid w:val="00C8239F"/>
    <w:rsid w:val="00C855B8"/>
    <w:rsid w:val="00CA4C21"/>
    <w:rsid w:val="00CB036B"/>
    <w:rsid w:val="00CB4094"/>
    <w:rsid w:val="00CB4E61"/>
    <w:rsid w:val="00CB67A4"/>
    <w:rsid w:val="00CB67E3"/>
    <w:rsid w:val="00CC557C"/>
    <w:rsid w:val="00CD148A"/>
    <w:rsid w:val="00D01680"/>
    <w:rsid w:val="00D0439A"/>
    <w:rsid w:val="00D04D50"/>
    <w:rsid w:val="00D06D11"/>
    <w:rsid w:val="00D12876"/>
    <w:rsid w:val="00D36C55"/>
    <w:rsid w:val="00D37F97"/>
    <w:rsid w:val="00D55941"/>
    <w:rsid w:val="00D56029"/>
    <w:rsid w:val="00D60498"/>
    <w:rsid w:val="00D62843"/>
    <w:rsid w:val="00D66B85"/>
    <w:rsid w:val="00D879AB"/>
    <w:rsid w:val="00D916FE"/>
    <w:rsid w:val="00DA66E8"/>
    <w:rsid w:val="00DB1E54"/>
    <w:rsid w:val="00DC6720"/>
    <w:rsid w:val="00DD5BB9"/>
    <w:rsid w:val="00DE0D30"/>
    <w:rsid w:val="00DE79B3"/>
    <w:rsid w:val="00DE7A64"/>
    <w:rsid w:val="00DE7BFD"/>
    <w:rsid w:val="00DF683D"/>
    <w:rsid w:val="00E14BE1"/>
    <w:rsid w:val="00E22355"/>
    <w:rsid w:val="00E4215D"/>
    <w:rsid w:val="00E44C3A"/>
    <w:rsid w:val="00E502FE"/>
    <w:rsid w:val="00E513AE"/>
    <w:rsid w:val="00E56AD8"/>
    <w:rsid w:val="00E56B73"/>
    <w:rsid w:val="00E6227B"/>
    <w:rsid w:val="00E7522A"/>
    <w:rsid w:val="00E80E6E"/>
    <w:rsid w:val="00E81546"/>
    <w:rsid w:val="00E9668F"/>
    <w:rsid w:val="00EA1167"/>
    <w:rsid w:val="00EB214F"/>
    <w:rsid w:val="00EC37D6"/>
    <w:rsid w:val="00ED08AB"/>
    <w:rsid w:val="00ED2D04"/>
    <w:rsid w:val="00ED68F0"/>
    <w:rsid w:val="00EE0589"/>
    <w:rsid w:val="00EE11A8"/>
    <w:rsid w:val="00EE22F2"/>
    <w:rsid w:val="00EE2CA4"/>
    <w:rsid w:val="00EF7D43"/>
    <w:rsid w:val="00F0521E"/>
    <w:rsid w:val="00F1264F"/>
    <w:rsid w:val="00F27FAA"/>
    <w:rsid w:val="00F43D54"/>
    <w:rsid w:val="00F50758"/>
    <w:rsid w:val="00F76862"/>
    <w:rsid w:val="00FA2FA0"/>
    <w:rsid w:val="00FA6B71"/>
    <w:rsid w:val="00FA6DE0"/>
    <w:rsid w:val="00FC740B"/>
    <w:rsid w:val="00FD044A"/>
    <w:rsid w:val="00FD2288"/>
    <w:rsid w:val="00FD5920"/>
    <w:rsid w:val="00FE5F65"/>
    <w:rsid w:val="00FF5D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9BC"/>
  </w:style>
  <w:style w:type="paragraph" w:styleId="Heading1">
    <w:name w:val="heading 1"/>
    <w:basedOn w:val="Normal"/>
    <w:next w:val="Normal"/>
    <w:link w:val="Heading1Char"/>
    <w:uiPriority w:val="9"/>
    <w:qFormat/>
    <w:rsid w:val="00525483"/>
    <w:pPr>
      <w:keepNext/>
      <w:spacing w:after="0" w:line="240" w:lineRule="auto"/>
      <w:jc w:val="center"/>
      <w:outlineLvl w:val="0"/>
    </w:pPr>
    <w:rPr>
      <w:rFonts w:ascii="Times New Roman" w:eastAsia="Times New Roman" w:hAnsi="Times New Roman" w:cs="Times New Roman"/>
      <w:b/>
      <w:sz w:val="20"/>
      <w:szCs w:val="20"/>
      <w:lang w:val="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882A77"/>
  </w:style>
  <w:style w:type="paragraph" w:styleId="ListParagraph">
    <w:name w:val="List Paragraph"/>
    <w:basedOn w:val="Normal"/>
    <w:uiPriority w:val="34"/>
    <w:qFormat/>
    <w:rsid w:val="00470D1F"/>
    <w:pPr>
      <w:ind w:left="720"/>
      <w:contextualSpacing/>
    </w:pPr>
  </w:style>
  <w:style w:type="character" w:styleId="Strong">
    <w:name w:val="Strong"/>
    <w:basedOn w:val="DefaultParagraphFont"/>
    <w:uiPriority w:val="22"/>
    <w:qFormat/>
    <w:rsid w:val="006614FA"/>
    <w:rPr>
      <w:b/>
      <w:bCs/>
    </w:rPr>
  </w:style>
  <w:style w:type="paragraph" w:styleId="NoSpacing">
    <w:name w:val="No Spacing"/>
    <w:uiPriority w:val="1"/>
    <w:qFormat/>
    <w:rsid w:val="00D0439A"/>
    <w:pPr>
      <w:spacing w:after="0" w:line="240" w:lineRule="auto"/>
    </w:pPr>
  </w:style>
  <w:style w:type="character" w:styleId="Emphasis">
    <w:name w:val="Emphasis"/>
    <w:basedOn w:val="DefaultParagraphFont"/>
    <w:qFormat/>
    <w:rsid w:val="00652426"/>
    <w:rPr>
      <w:i/>
      <w:iCs/>
    </w:rPr>
  </w:style>
  <w:style w:type="character" w:styleId="Hyperlink">
    <w:name w:val="Hyperlink"/>
    <w:basedOn w:val="DefaultParagraphFont"/>
    <w:uiPriority w:val="99"/>
    <w:unhideWhenUsed/>
    <w:rsid w:val="00CB67A4"/>
    <w:rPr>
      <w:color w:val="0000FF"/>
      <w:u w:val="single"/>
    </w:rPr>
  </w:style>
  <w:style w:type="paragraph" w:styleId="FootnoteText">
    <w:name w:val="footnote text"/>
    <w:basedOn w:val="Normal"/>
    <w:link w:val="FootnoteTextChar"/>
    <w:uiPriority w:val="99"/>
    <w:semiHidden/>
    <w:unhideWhenUsed/>
    <w:rsid w:val="00CB67A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CB67A4"/>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B67A4"/>
    <w:rPr>
      <w:vertAlign w:val="superscript"/>
    </w:rPr>
  </w:style>
  <w:style w:type="paragraph" w:styleId="NormalWeb">
    <w:name w:val="Normal (Web)"/>
    <w:basedOn w:val="Normal"/>
    <w:uiPriority w:val="99"/>
    <w:unhideWhenUsed/>
    <w:rsid w:val="00FE5F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25483"/>
    <w:rPr>
      <w:rFonts w:ascii="Times New Roman" w:eastAsia="Times New Roman" w:hAnsi="Times New Roman" w:cs="Times New Roman"/>
      <w:b/>
      <w:sz w:val="20"/>
      <w:szCs w:val="20"/>
      <w:lang w:val="en-AU"/>
    </w:rPr>
  </w:style>
</w:styles>
</file>

<file path=word/webSettings.xml><?xml version="1.0" encoding="utf-8"?>
<w:webSettings xmlns:r="http://schemas.openxmlformats.org/officeDocument/2006/relationships" xmlns:w="http://schemas.openxmlformats.org/wordprocessingml/2006/main">
  <w:divs>
    <w:div w:id="49157898">
      <w:bodyDiv w:val="1"/>
      <w:marLeft w:val="0"/>
      <w:marRight w:val="0"/>
      <w:marTop w:val="0"/>
      <w:marBottom w:val="0"/>
      <w:divBdr>
        <w:top w:val="none" w:sz="0" w:space="0" w:color="auto"/>
        <w:left w:val="none" w:sz="0" w:space="0" w:color="auto"/>
        <w:bottom w:val="none" w:sz="0" w:space="0" w:color="auto"/>
        <w:right w:val="none" w:sz="0" w:space="0" w:color="auto"/>
      </w:divBdr>
      <w:divsChild>
        <w:div w:id="1690371801">
          <w:marLeft w:val="0"/>
          <w:marRight w:val="0"/>
          <w:marTop w:val="0"/>
          <w:marBottom w:val="0"/>
          <w:divBdr>
            <w:top w:val="none" w:sz="0" w:space="0" w:color="auto"/>
            <w:left w:val="none" w:sz="0" w:space="0" w:color="auto"/>
            <w:bottom w:val="none" w:sz="0" w:space="0" w:color="auto"/>
            <w:right w:val="none" w:sz="0" w:space="0" w:color="auto"/>
          </w:divBdr>
          <w:divsChild>
            <w:div w:id="204131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420802">
      <w:bodyDiv w:val="1"/>
      <w:marLeft w:val="0"/>
      <w:marRight w:val="0"/>
      <w:marTop w:val="0"/>
      <w:marBottom w:val="0"/>
      <w:divBdr>
        <w:top w:val="none" w:sz="0" w:space="0" w:color="auto"/>
        <w:left w:val="none" w:sz="0" w:space="0" w:color="auto"/>
        <w:bottom w:val="none" w:sz="0" w:space="0" w:color="auto"/>
        <w:right w:val="none" w:sz="0" w:space="0" w:color="auto"/>
      </w:divBdr>
    </w:div>
    <w:div w:id="568154083">
      <w:bodyDiv w:val="1"/>
      <w:marLeft w:val="0"/>
      <w:marRight w:val="0"/>
      <w:marTop w:val="0"/>
      <w:marBottom w:val="0"/>
      <w:divBdr>
        <w:top w:val="none" w:sz="0" w:space="0" w:color="auto"/>
        <w:left w:val="none" w:sz="0" w:space="0" w:color="auto"/>
        <w:bottom w:val="none" w:sz="0" w:space="0" w:color="auto"/>
        <w:right w:val="none" w:sz="0" w:space="0" w:color="auto"/>
      </w:divBdr>
    </w:div>
    <w:div w:id="690569472">
      <w:bodyDiv w:val="1"/>
      <w:marLeft w:val="0"/>
      <w:marRight w:val="0"/>
      <w:marTop w:val="0"/>
      <w:marBottom w:val="0"/>
      <w:divBdr>
        <w:top w:val="none" w:sz="0" w:space="0" w:color="auto"/>
        <w:left w:val="none" w:sz="0" w:space="0" w:color="auto"/>
        <w:bottom w:val="none" w:sz="0" w:space="0" w:color="auto"/>
        <w:right w:val="none" w:sz="0" w:space="0" w:color="auto"/>
      </w:divBdr>
    </w:div>
    <w:div w:id="740833345">
      <w:bodyDiv w:val="1"/>
      <w:marLeft w:val="0"/>
      <w:marRight w:val="0"/>
      <w:marTop w:val="0"/>
      <w:marBottom w:val="0"/>
      <w:divBdr>
        <w:top w:val="none" w:sz="0" w:space="0" w:color="auto"/>
        <w:left w:val="none" w:sz="0" w:space="0" w:color="auto"/>
        <w:bottom w:val="none" w:sz="0" w:space="0" w:color="auto"/>
        <w:right w:val="none" w:sz="0" w:space="0" w:color="auto"/>
      </w:divBdr>
    </w:div>
    <w:div w:id="799035444">
      <w:bodyDiv w:val="1"/>
      <w:marLeft w:val="0"/>
      <w:marRight w:val="0"/>
      <w:marTop w:val="0"/>
      <w:marBottom w:val="0"/>
      <w:divBdr>
        <w:top w:val="none" w:sz="0" w:space="0" w:color="auto"/>
        <w:left w:val="none" w:sz="0" w:space="0" w:color="auto"/>
        <w:bottom w:val="none" w:sz="0" w:space="0" w:color="auto"/>
        <w:right w:val="none" w:sz="0" w:space="0" w:color="auto"/>
      </w:divBdr>
    </w:div>
    <w:div w:id="969288245">
      <w:bodyDiv w:val="1"/>
      <w:marLeft w:val="0"/>
      <w:marRight w:val="0"/>
      <w:marTop w:val="0"/>
      <w:marBottom w:val="0"/>
      <w:divBdr>
        <w:top w:val="none" w:sz="0" w:space="0" w:color="auto"/>
        <w:left w:val="none" w:sz="0" w:space="0" w:color="auto"/>
        <w:bottom w:val="none" w:sz="0" w:space="0" w:color="auto"/>
        <w:right w:val="none" w:sz="0" w:space="0" w:color="auto"/>
      </w:divBdr>
    </w:div>
    <w:div w:id="1169636653">
      <w:bodyDiv w:val="1"/>
      <w:marLeft w:val="0"/>
      <w:marRight w:val="0"/>
      <w:marTop w:val="0"/>
      <w:marBottom w:val="0"/>
      <w:divBdr>
        <w:top w:val="none" w:sz="0" w:space="0" w:color="auto"/>
        <w:left w:val="none" w:sz="0" w:space="0" w:color="auto"/>
        <w:bottom w:val="none" w:sz="0" w:space="0" w:color="auto"/>
        <w:right w:val="none" w:sz="0" w:space="0" w:color="auto"/>
      </w:divBdr>
    </w:div>
    <w:div w:id="16838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E15BD-0E4A-4D5B-BCF7-81541FB53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4</Pages>
  <Words>706</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http://mul.police.gov.am/tasks/docs/attachment.php?id=281252&amp;fn=Ampopatert+%282%29.docx&amp;out=0&amp;token=584449c2c6205166e609</cp:keywords>
  <cp:lastModifiedBy>Avoyan</cp:lastModifiedBy>
  <cp:revision>55</cp:revision>
  <dcterms:created xsi:type="dcterms:W3CDTF">2019-11-20T07:50:00Z</dcterms:created>
  <dcterms:modified xsi:type="dcterms:W3CDTF">2020-05-20T09:03:00Z</dcterms:modified>
</cp:coreProperties>
</file>