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5"/>
      </w:tblGrid>
      <w:tr w:rsidR="00AA7AC6" w:rsidRPr="00701E23" w:rsidTr="006956A3">
        <w:tc>
          <w:tcPr>
            <w:tcW w:w="10425" w:type="dxa"/>
          </w:tcPr>
          <w:p w:rsidR="00127A46" w:rsidRDefault="00AA7AC6" w:rsidP="001124E2">
            <w:pPr>
              <w:spacing w:line="23" w:lineRule="atLeast"/>
              <w:jc w:val="center"/>
              <w:rPr>
                <w:rFonts w:ascii="GHEA Grapalat" w:hAnsi="GHEA Grapalat"/>
                <w:b/>
                <w:sz w:val="22"/>
                <w:szCs w:val="22"/>
                <w:lang w:val="en-US"/>
              </w:rPr>
            </w:pPr>
            <w:r w:rsidRPr="00EE54B7">
              <w:rPr>
                <w:sz w:val="22"/>
                <w:szCs w:val="22"/>
              </w:rPr>
              <w:br w:type="page"/>
            </w:r>
            <w:r w:rsidRPr="00EE54B7">
              <w:rPr>
                <w:rFonts w:ascii="GHEA Grapalat" w:hAnsi="GHEA Grapalat" w:cs="Arial Armenian"/>
                <w:sz w:val="22"/>
                <w:szCs w:val="22"/>
                <w:lang w:val="fr-FR"/>
              </w:rPr>
              <w:br w:type="page"/>
            </w:r>
            <w:r w:rsidRPr="00EE54B7">
              <w:rPr>
                <w:rFonts w:ascii="GHEA Grapalat" w:hAnsi="GHEA Grapalat" w:cs="Arial Armenian"/>
                <w:sz w:val="22"/>
                <w:szCs w:val="22"/>
                <w:lang w:val="fr-FR"/>
              </w:rPr>
              <w:br w:type="page"/>
            </w:r>
            <w:r w:rsidRPr="00EE54B7">
              <w:rPr>
                <w:rFonts w:ascii="GHEA Grapalat" w:hAnsi="GHEA Grapalat"/>
                <w:sz w:val="22"/>
                <w:szCs w:val="22"/>
                <w:lang w:val="fr-FR"/>
              </w:rPr>
              <w:br w:type="page"/>
            </w:r>
            <w:r w:rsidR="001124E2" w:rsidRPr="001124E2">
              <w:rPr>
                <w:rFonts w:ascii="GHEA Grapalat" w:hAnsi="GHEA Grapalat"/>
                <w:b/>
                <w:sz w:val="22"/>
                <w:szCs w:val="22"/>
              </w:rPr>
              <w:t>ՀԻՄՆԱՎՈՐՈՒՄ</w:t>
            </w:r>
          </w:p>
          <w:p w:rsidR="00701E23" w:rsidRPr="00701E23" w:rsidRDefault="00701E23" w:rsidP="00701E23">
            <w:pPr>
              <w:spacing w:line="23" w:lineRule="atLeast"/>
              <w:jc w:val="center"/>
              <w:rPr>
                <w:rFonts w:ascii="GHEA Grapalat" w:hAnsi="GHEA Grapalat"/>
                <w:b/>
                <w:sz w:val="22"/>
                <w:szCs w:val="22"/>
                <w:lang w:val="en-US"/>
              </w:rPr>
            </w:pPr>
            <w:r w:rsidRPr="00701E23">
              <w:rPr>
                <w:rFonts w:ascii="GHEA Grapalat" w:hAnsi="GHEA Grapalat"/>
                <w:b/>
                <w:sz w:val="22"/>
                <w:szCs w:val="22"/>
              </w:rPr>
              <w:t>«ՀԱՅԿԱԿԱՆ ԱՏՈՄԱՅԻՆ ԷԼԵԿՏՐԱԿԱՅԱՆԻ 2-ՐԴ ԷՆԵՐԳԱԲԼՈԿԻ ՇԱՀԱԳՈՐԾՄԱՆ ԺԱՄԿԵՏԻ ԵՐԿԱՐԱՁԳՈՒՄ» ԾՐԱԳՐԻ ՇՐՋԱՆԱԿՆԵՐՈՒՄ «ՌՈՒՍԱՏՈՄ ՍԵՐՎԻՍ» ԲԱԺՆԵՏԻՐԱԿԱՆ ԸՆԿԵՐՈՒԹՅԱՆ ԿՈՂՄԻՑ ԻՐԱԿԱՆԱՑՎՈՂ ՄԻՋՈՑԱՌՈՒՄՆԵՐԻ ԾՐԱԳԻՐԸ ՀԱՍՏԱՏԵԼՈՒ ԵՎ ՀԱՅԱՍՏԱՆԻ ՀԱՆՐԱՊԵՏՈՒ</w:t>
            </w:r>
            <w:bookmarkStart w:id="0" w:name="_GoBack"/>
            <w:bookmarkEnd w:id="0"/>
            <w:r w:rsidRPr="00701E23">
              <w:rPr>
                <w:rFonts w:ascii="GHEA Grapalat" w:hAnsi="GHEA Grapalat"/>
                <w:b/>
                <w:sz w:val="22"/>
                <w:szCs w:val="22"/>
              </w:rPr>
              <w:t xml:space="preserve">ԹՅԱՆ ԿԱՌԱՎԱՐՈՒԹՅԱՆ 2019 ԹՎԱԿԱՆԻ ԴԵԿՏԵՄԲԵՐԻ 12-Ի </w:t>
            </w:r>
            <w:r w:rsidRPr="00701E23">
              <w:rPr>
                <w:rFonts w:ascii="GHEA Grapalat" w:hAnsi="GHEA Grapalat"/>
                <w:b/>
                <w:sz w:val="22"/>
                <w:szCs w:val="22"/>
              </w:rPr>
              <w:br/>
              <w:t>N 1785-Ա ԵՎ ՀԱՅԱՍՏԱՆԻ ՀԱՆՐԱՊԵՏՈՒԹՅԱՆ ԿԱՌԱՎԱՐՈՒԹՅԱՆ 2018 ԹՎԱԿԱՆԻ ՄԱՅԻՍԻ 3-Ի N 542-Ա ՈՐՈՇՈՒՄՆԵՐՆ ՈՒԺԸ ԿՈՐՑՐԱԾ ՃԱՆԱՉԵԼՈՒ ՄԱՍԻՆ» ՀՀ ԿԱՌԱՎԱՐՈՒԹՅԱՆ ՈՐՈՇՄԱՆ ԸՆԴՈՒՆՄԱՆ</w:t>
            </w:r>
          </w:p>
        </w:tc>
      </w:tr>
      <w:tr w:rsidR="00AA7AC6" w:rsidRPr="00EE54B7" w:rsidTr="006956A3">
        <w:tc>
          <w:tcPr>
            <w:tcW w:w="10425" w:type="dxa"/>
          </w:tcPr>
          <w:p w:rsidR="00AA7AC6" w:rsidRPr="00EE54B7" w:rsidRDefault="00435AF6">
            <w:pPr>
              <w:spacing w:line="23" w:lineRule="atLeast"/>
              <w:rPr>
                <w:rFonts w:ascii="GHEA Grapalat" w:hAnsi="GHEA Grapalat"/>
                <w:b/>
                <w:sz w:val="22"/>
                <w:szCs w:val="22"/>
                <w:lang w:val="hy-AM"/>
              </w:rPr>
            </w:pPr>
            <w:r w:rsidRPr="00EE54B7">
              <w:rPr>
                <w:rFonts w:ascii="GHEA Grapalat" w:hAnsi="GHEA Grapalat"/>
                <w:b/>
                <w:color w:val="000000"/>
                <w:sz w:val="22"/>
                <w:szCs w:val="22"/>
                <w:lang w:val="hy-AM"/>
              </w:rPr>
              <w:t>Կարգավորման ենթակա ոլորտի կամ խնդրի սահմանումը</w:t>
            </w:r>
          </w:p>
        </w:tc>
      </w:tr>
      <w:tr w:rsidR="00AA7AC6" w:rsidRPr="00701E23" w:rsidTr="006956A3">
        <w:tc>
          <w:tcPr>
            <w:tcW w:w="10425" w:type="dxa"/>
          </w:tcPr>
          <w:p w:rsidR="004C6A6D" w:rsidRPr="00EE54B7" w:rsidRDefault="00DA4642" w:rsidP="007C4DB3">
            <w:pPr>
              <w:jc w:val="both"/>
              <w:rPr>
                <w:rFonts w:ascii="GHEA Grapalat" w:hAnsi="GHEA Grapalat" w:cs="Sylfaen"/>
                <w:sz w:val="22"/>
                <w:szCs w:val="22"/>
                <w:lang w:val="hy-AM"/>
              </w:rPr>
            </w:pPr>
            <w:r w:rsidRPr="00EE54B7">
              <w:rPr>
                <w:rFonts w:ascii="GHEA Grapalat" w:hAnsi="GHEA Grapalat" w:cs="Arial"/>
                <w:color w:val="000000"/>
                <w:sz w:val="22"/>
                <w:szCs w:val="22"/>
                <w:lang w:val="fr-FR"/>
              </w:rPr>
              <w:t>«</w:t>
            </w:r>
            <w:r w:rsidRPr="00EE54B7">
              <w:rPr>
                <w:rFonts w:ascii="GHEA Grapalat" w:hAnsi="GHEA Grapalat" w:cs="Arial"/>
                <w:color w:val="000000"/>
                <w:sz w:val="22"/>
                <w:szCs w:val="22"/>
              </w:rPr>
              <w:t>Հայկական</w:t>
            </w:r>
            <w:r w:rsidRPr="00EE54B7">
              <w:rPr>
                <w:rFonts w:ascii="GHEA Grapalat" w:hAnsi="GHEA Grapalat" w:cs="Arial"/>
                <w:color w:val="000000"/>
                <w:sz w:val="22"/>
                <w:szCs w:val="22"/>
                <w:lang w:val="fr-FR"/>
              </w:rPr>
              <w:t xml:space="preserve"> </w:t>
            </w:r>
            <w:r w:rsidRPr="00EE54B7">
              <w:rPr>
                <w:rFonts w:ascii="GHEA Grapalat" w:hAnsi="GHEA Grapalat" w:cs="Arial"/>
                <w:color w:val="000000"/>
                <w:sz w:val="22"/>
                <w:szCs w:val="22"/>
              </w:rPr>
              <w:t>ատոմային</w:t>
            </w:r>
            <w:r w:rsidRPr="00EE54B7">
              <w:rPr>
                <w:rFonts w:ascii="GHEA Grapalat" w:hAnsi="GHEA Grapalat" w:cs="Arial"/>
                <w:color w:val="000000"/>
                <w:sz w:val="22"/>
                <w:szCs w:val="22"/>
                <w:lang w:val="fr-FR"/>
              </w:rPr>
              <w:t xml:space="preserve"> </w:t>
            </w:r>
            <w:r w:rsidRPr="00EE54B7">
              <w:rPr>
                <w:rFonts w:ascii="GHEA Grapalat" w:hAnsi="GHEA Grapalat" w:cs="Arial"/>
                <w:color w:val="000000"/>
                <w:sz w:val="22"/>
                <w:szCs w:val="22"/>
              </w:rPr>
              <w:t xml:space="preserve">էլեկտրակայանի </w:t>
            </w:r>
            <w:r w:rsidRPr="00EE54B7">
              <w:rPr>
                <w:rFonts w:ascii="GHEA Grapalat" w:hAnsi="GHEA Grapalat" w:cs="Arial"/>
                <w:color w:val="000000"/>
                <w:sz w:val="22"/>
                <w:szCs w:val="22"/>
                <w:lang w:val="fr-FR"/>
              </w:rPr>
              <w:t>2-</w:t>
            </w:r>
            <w:r w:rsidRPr="00EE54B7">
              <w:rPr>
                <w:rFonts w:ascii="GHEA Grapalat" w:hAnsi="GHEA Grapalat" w:cs="Arial"/>
                <w:color w:val="000000"/>
                <w:sz w:val="22"/>
                <w:szCs w:val="22"/>
              </w:rPr>
              <w:t>րդ</w:t>
            </w:r>
            <w:r w:rsidRPr="00EE54B7">
              <w:rPr>
                <w:rFonts w:ascii="GHEA Grapalat" w:hAnsi="GHEA Grapalat" w:cs="Arial"/>
                <w:color w:val="000000"/>
                <w:sz w:val="22"/>
                <w:szCs w:val="22"/>
                <w:lang w:val="fr-FR"/>
              </w:rPr>
              <w:t xml:space="preserve"> </w:t>
            </w:r>
            <w:proofErr w:type="spellStart"/>
            <w:r w:rsidRPr="00EE54B7">
              <w:rPr>
                <w:rFonts w:ascii="GHEA Grapalat" w:hAnsi="GHEA Grapalat" w:cs="Arial"/>
                <w:color w:val="000000"/>
                <w:sz w:val="22"/>
                <w:szCs w:val="22"/>
              </w:rPr>
              <w:t>էներգաբլոկի</w:t>
            </w:r>
            <w:proofErr w:type="spellEnd"/>
            <w:r w:rsidRPr="00EE54B7">
              <w:rPr>
                <w:rFonts w:ascii="GHEA Grapalat" w:hAnsi="GHEA Grapalat" w:cs="Arial"/>
                <w:color w:val="000000"/>
                <w:sz w:val="22"/>
                <w:szCs w:val="22"/>
                <w:lang w:val="fr-FR"/>
              </w:rPr>
              <w:t xml:space="preserve"> </w:t>
            </w:r>
            <w:proofErr w:type="spellStart"/>
            <w:r w:rsidRPr="00EE54B7">
              <w:rPr>
                <w:rFonts w:ascii="GHEA Grapalat" w:hAnsi="GHEA Grapalat" w:cs="Arial"/>
                <w:color w:val="000000"/>
                <w:sz w:val="22"/>
                <w:szCs w:val="22"/>
              </w:rPr>
              <w:t>շահագործման</w:t>
            </w:r>
            <w:proofErr w:type="spellEnd"/>
            <w:r w:rsidRPr="00EE54B7">
              <w:rPr>
                <w:rFonts w:ascii="GHEA Grapalat" w:hAnsi="GHEA Grapalat" w:cs="Arial"/>
                <w:color w:val="000000"/>
                <w:sz w:val="22"/>
                <w:szCs w:val="22"/>
                <w:lang w:val="fr-FR"/>
              </w:rPr>
              <w:t xml:space="preserve"> </w:t>
            </w:r>
            <w:proofErr w:type="spellStart"/>
            <w:r w:rsidRPr="00EE54B7">
              <w:rPr>
                <w:rFonts w:ascii="GHEA Grapalat" w:hAnsi="GHEA Grapalat" w:cs="Arial"/>
                <w:color w:val="000000"/>
                <w:sz w:val="22"/>
                <w:szCs w:val="22"/>
              </w:rPr>
              <w:t>ժամկետի</w:t>
            </w:r>
            <w:proofErr w:type="spellEnd"/>
            <w:r w:rsidRPr="00EE54B7">
              <w:rPr>
                <w:rFonts w:ascii="GHEA Grapalat" w:hAnsi="GHEA Grapalat" w:cs="Arial"/>
                <w:color w:val="000000"/>
                <w:sz w:val="22"/>
                <w:szCs w:val="22"/>
                <w:lang w:val="fr-FR"/>
              </w:rPr>
              <w:t xml:space="preserve"> </w:t>
            </w:r>
            <w:proofErr w:type="spellStart"/>
            <w:r w:rsidRPr="00EE54B7">
              <w:rPr>
                <w:rFonts w:ascii="GHEA Grapalat" w:hAnsi="GHEA Grapalat" w:cs="Arial"/>
                <w:color w:val="000000"/>
                <w:sz w:val="22"/>
                <w:szCs w:val="22"/>
              </w:rPr>
              <w:t>երկարաձգ</w:t>
            </w:r>
            <w:r w:rsidRPr="00EE54B7">
              <w:rPr>
                <w:rFonts w:ascii="GHEA Grapalat" w:hAnsi="GHEA Grapalat" w:cs="Arial"/>
                <w:color w:val="000000"/>
                <w:sz w:val="22"/>
                <w:szCs w:val="22"/>
                <w:lang w:val="en-US"/>
              </w:rPr>
              <w:t>ում</w:t>
            </w:r>
            <w:proofErr w:type="spellEnd"/>
            <w:r w:rsidRPr="00EE54B7">
              <w:rPr>
                <w:rFonts w:ascii="GHEA Grapalat" w:hAnsi="GHEA Grapalat"/>
                <w:bCs/>
                <w:color w:val="000000"/>
                <w:sz w:val="22"/>
                <w:szCs w:val="22"/>
                <w:lang w:val="af-ZA"/>
              </w:rPr>
              <w:t xml:space="preserve">» ծրագրի (Ծրագիր) շրջանակներում </w:t>
            </w:r>
            <w:r w:rsidR="006F3EC8" w:rsidRPr="00EE54B7">
              <w:rPr>
                <w:rFonts w:ascii="GHEA Grapalat" w:hAnsi="GHEA Grapalat"/>
                <w:bCs/>
                <w:color w:val="000000"/>
                <w:sz w:val="22"/>
                <w:szCs w:val="22"/>
                <w:lang w:val="af-ZA"/>
              </w:rPr>
              <w:t>ՀՀ և ՌԴ կառավարությունների միջև կնքվել են` 2014թ. դեկտեմբերի 20-ին համագործակցության մասին և 2015թ. փետրվարի 5-ին վարկի տրամադրման մասին համաձայնագրերը (300 մլն ԱՄՆ դոլար, որից 270 մլն ԱՄՆ դոլար վարկ և 30 մլն ԱՄՆ դոլար դրամաշնորհ): Վարկային համաձայնագիր</w:t>
            </w:r>
            <w:r w:rsidR="006F3EC8" w:rsidRPr="00EE54B7">
              <w:rPr>
                <w:rFonts w:ascii="GHEA Grapalat" w:hAnsi="GHEA Grapalat" w:cs="Sylfaen"/>
                <w:color w:val="000000"/>
                <w:sz w:val="22"/>
                <w:szCs w:val="22"/>
                <w:lang w:eastAsia="ja-JP"/>
              </w:rPr>
              <w:t>ն</w:t>
            </w:r>
            <w:r w:rsidR="006F3EC8" w:rsidRPr="00EE54B7">
              <w:rPr>
                <w:rFonts w:ascii="GHEA Grapalat" w:hAnsi="GHEA Grapalat"/>
                <w:bCs/>
                <w:color w:val="000000"/>
                <w:sz w:val="22"/>
                <w:szCs w:val="22"/>
                <w:lang w:val="af-ZA"/>
              </w:rPr>
              <w:t xml:space="preserve"> ուժի մեջ է մտել 2015թ. մայիսի 12-ին:</w:t>
            </w:r>
            <w:r w:rsidR="000A3F0B" w:rsidRPr="00EE54B7">
              <w:rPr>
                <w:rFonts w:ascii="GHEA Grapalat" w:hAnsi="GHEA Grapalat" w:cs="Sylfaen"/>
                <w:sz w:val="22"/>
                <w:szCs w:val="22"/>
                <w:lang w:val="hy-AM"/>
              </w:rPr>
              <w:t xml:space="preserve"> </w:t>
            </w:r>
            <w:proofErr w:type="spellStart"/>
            <w:r w:rsidR="000A3F0B" w:rsidRPr="00EE54B7">
              <w:rPr>
                <w:rFonts w:ascii="GHEA Grapalat" w:hAnsi="GHEA Grapalat" w:cs="Sylfaen"/>
                <w:sz w:val="22"/>
                <w:szCs w:val="22"/>
                <w:lang w:val="en-US"/>
              </w:rPr>
              <w:t>Վարկի</w:t>
            </w:r>
            <w:proofErr w:type="spellEnd"/>
            <w:r w:rsidR="000A3F0B" w:rsidRPr="00EE54B7">
              <w:rPr>
                <w:rFonts w:ascii="GHEA Grapalat" w:hAnsi="GHEA Grapalat" w:cs="Sylfaen"/>
                <w:sz w:val="22"/>
                <w:szCs w:val="22"/>
              </w:rPr>
              <w:t xml:space="preserve"> </w:t>
            </w:r>
            <w:proofErr w:type="spellStart"/>
            <w:r w:rsidR="000A3F0B" w:rsidRPr="00EE54B7">
              <w:rPr>
                <w:rFonts w:ascii="GHEA Grapalat" w:hAnsi="GHEA Grapalat" w:cs="Sylfaen"/>
                <w:sz w:val="22"/>
                <w:szCs w:val="22"/>
                <w:lang w:val="en-US"/>
              </w:rPr>
              <w:t>տրամադրման</w:t>
            </w:r>
            <w:proofErr w:type="spellEnd"/>
            <w:r w:rsidR="000A3F0B" w:rsidRPr="00EE54B7">
              <w:rPr>
                <w:rFonts w:ascii="GHEA Grapalat" w:hAnsi="GHEA Grapalat" w:cs="Sylfaen"/>
                <w:sz w:val="22"/>
                <w:szCs w:val="22"/>
              </w:rPr>
              <w:t xml:space="preserve"> </w:t>
            </w:r>
            <w:r w:rsidR="000A3F0B" w:rsidRPr="00EE54B7">
              <w:rPr>
                <w:rFonts w:ascii="GHEA Grapalat" w:hAnsi="GHEA Grapalat" w:cs="Sylfaen"/>
                <w:sz w:val="22"/>
                <w:szCs w:val="22"/>
                <w:lang w:val="en-US"/>
              </w:rPr>
              <w:t>հ</w:t>
            </w:r>
            <w:r w:rsidR="000A3F0B" w:rsidRPr="00EE54B7">
              <w:rPr>
                <w:rFonts w:ascii="GHEA Grapalat" w:hAnsi="GHEA Grapalat" w:cs="Sylfaen"/>
                <w:sz w:val="22"/>
                <w:szCs w:val="22"/>
                <w:lang w:val="hy-AM"/>
              </w:rPr>
              <w:t>ամաձայնագրով ֆինանսավորման վերջնաժակետ է սահմանվել 31</w:t>
            </w:r>
            <w:r w:rsidRPr="00EE54B7">
              <w:rPr>
                <w:rFonts w:ascii="GHEA Grapalat" w:hAnsi="GHEA Grapalat" w:cs="Sylfaen"/>
                <w:sz w:val="22"/>
                <w:szCs w:val="22"/>
              </w:rPr>
              <w:t>.</w:t>
            </w:r>
            <w:r w:rsidR="000A3F0B" w:rsidRPr="00EE54B7">
              <w:rPr>
                <w:rFonts w:ascii="GHEA Grapalat" w:hAnsi="GHEA Grapalat" w:cs="Sylfaen"/>
                <w:sz w:val="22"/>
                <w:szCs w:val="22"/>
                <w:lang w:val="hy-AM"/>
              </w:rPr>
              <w:t>12</w:t>
            </w:r>
            <w:r w:rsidRPr="00EE54B7">
              <w:rPr>
                <w:rFonts w:ascii="GHEA Grapalat" w:hAnsi="GHEA Grapalat" w:cs="Sylfaen"/>
                <w:sz w:val="22"/>
                <w:szCs w:val="22"/>
              </w:rPr>
              <w:t>.</w:t>
            </w:r>
            <w:r w:rsidR="000A3F0B" w:rsidRPr="00EE54B7">
              <w:rPr>
                <w:rFonts w:ascii="GHEA Grapalat" w:hAnsi="GHEA Grapalat" w:cs="Sylfaen"/>
                <w:sz w:val="22"/>
                <w:szCs w:val="22"/>
                <w:lang w:val="hy-AM"/>
              </w:rPr>
              <w:t>2019թ</w:t>
            </w:r>
            <w:r w:rsidR="000A3F0B" w:rsidRPr="00EE54B7">
              <w:rPr>
                <w:rFonts w:ascii="GHEA Grapalat" w:hAnsi="GHEA Grapalat" w:cs="Sylfaen"/>
                <w:sz w:val="22"/>
                <w:szCs w:val="22"/>
              </w:rPr>
              <w:t>.</w:t>
            </w:r>
            <w:r w:rsidR="000A3F0B" w:rsidRPr="00EE54B7">
              <w:rPr>
                <w:rFonts w:ascii="GHEA Grapalat" w:hAnsi="GHEA Grapalat" w:cs="Sylfaen"/>
                <w:sz w:val="22"/>
                <w:szCs w:val="22"/>
                <w:lang w:val="hy-AM"/>
              </w:rPr>
              <w:t>։</w:t>
            </w:r>
            <w:r w:rsidR="006F3EC8" w:rsidRPr="00EE54B7">
              <w:rPr>
                <w:rFonts w:ascii="GHEA Grapalat" w:hAnsi="GHEA Grapalat"/>
                <w:bCs/>
                <w:color w:val="000000"/>
                <w:sz w:val="22"/>
                <w:szCs w:val="22"/>
                <w:lang w:val="af-ZA"/>
              </w:rPr>
              <w:t xml:space="preserve"> Ծրագիրն իրականացվում է «Հայկական ատոմային էլեկտրակայան» ՓԲԸ-ի կողմից:</w:t>
            </w:r>
            <w:r w:rsidR="00A57B87" w:rsidRPr="00EE54B7">
              <w:rPr>
                <w:rFonts w:ascii="GHEA Grapalat" w:hAnsi="GHEA Grapalat"/>
                <w:color w:val="000000"/>
                <w:sz w:val="22"/>
                <w:szCs w:val="22"/>
                <w:lang w:val="af-ZA"/>
              </w:rPr>
              <w:t xml:space="preserve"> Ծրագրի իրականացման նպատակով «</w:t>
            </w:r>
            <w:r w:rsidR="00A57B87" w:rsidRPr="00EE54B7">
              <w:rPr>
                <w:rFonts w:ascii="GHEA Grapalat" w:hAnsi="GHEA Grapalat" w:cs="Sylfaen"/>
                <w:color w:val="000000"/>
                <w:sz w:val="22"/>
                <w:szCs w:val="22"/>
                <w:lang w:val="hy-AM"/>
              </w:rPr>
              <w:t xml:space="preserve">Հայկական </w:t>
            </w:r>
            <w:r w:rsidR="00A57B87" w:rsidRPr="00EE54B7">
              <w:rPr>
                <w:rFonts w:ascii="GHEA Grapalat" w:hAnsi="GHEA Grapalat" w:cs="Sylfaen"/>
                <w:color w:val="000000"/>
                <w:sz w:val="22"/>
                <w:szCs w:val="22"/>
              </w:rPr>
              <w:t>ատոմային</w:t>
            </w:r>
            <w:r w:rsidR="00A57B87" w:rsidRPr="00EE54B7">
              <w:rPr>
                <w:rFonts w:ascii="GHEA Grapalat" w:hAnsi="GHEA Grapalat" w:cs="Sylfaen"/>
                <w:color w:val="000000"/>
                <w:sz w:val="22"/>
                <w:szCs w:val="22"/>
                <w:lang w:val="fr-FR"/>
              </w:rPr>
              <w:t xml:space="preserve"> </w:t>
            </w:r>
            <w:r w:rsidR="00A57B87" w:rsidRPr="00EE54B7">
              <w:rPr>
                <w:rFonts w:ascii="GHEA Grapalat" w:hAnsi="GHEA Grapalat" w:cs="Sylfaen"/>
                <w:color w:val="000000"/>
                <w:sz w:val="22"/>
                <w:szCs w:val="22"/>
              </w:rPr>
              <w:t>էլեկտրակայան</w:t>
            </w:r>
            <w:r w:rsidR="00A57B87" w:rsidRPr="00EE54B7">
              <w:rPr>
                <w:rFonts w:ascii="GHEA Grapalat" w:hAnsi="GHEA Grapalat" w:cs="Sylfaen"/>
                <w:color w:val="000000"/>
                <w:sz w:val="22"/>
                <w:szCs w:val="22"/>
                <w:lang w:val="hy-AM"/>
              </w:rPr>
              <w:t>»</w:t>
            </w:r>
            <w:r w:rsidR="00A57B87" w:rsidRPr="00EE54B7">
              <w:rPr>
                <w:rFonts w:ascii="GHEA Grapalat" w:hAnsi="GHEA Grapalat" w:cs="Sylfaen"/>
                <w:color w:val="000000"/>
                <w:sz w:val="22"/>
                <w:szCs w:val="22"/>
                <w:lang w:val="af-ZA"/>
              </w:rPr>
              <w:t xml:space="preserve"> </w:t>
            </w:r>
            <w:r w:rsidR="00A57B87" w:rsidRPr="00EE54B7">
              <w:rPr>
                <w:rFonts w:ascii="GHEA Grapalat" w:hAnsi="GHEA Grapalat" w:cs="Sylfaen"/>
                <w:color w:val="000000"/>
                <w:sz w:val="22"/>
                <w:szCs w:val="22"/>
              </w:rPr>
              <w:t>ՓԲԸ</w:t>
            </w:r>
            <w:r w:rsidR="00A57B87" w:rsidRPr="00EE54B7">
              <w:rPr>
                <w:rFonts w:ascii="GHEA Grapalat" w:hAnsi="GHEA Grapalat" w:cs="Sylfaen"/>
                <w:color w:val="000000"/>
                <w:sz w:val="22"/>
                <w:szCs w:val="22"/>
                <w:lang w:val="fr-FR"/>
              </w:rPr>
              <w:t>-</w:t>
            </w:r>
            <w:r w:rsidR="00A57B87" w:rsidRPr="00EE54B7">
              <w:rPr>
                <w:rFonts w:ascii="GHEA Grapalat" w:hAnsi="GHEA Grapalat" w:cs="Sylfaen"/>
                <w:color w:val="000000"/>
                <w:sz w:val="22"/>
                <w:szCs w:val="22"/>
                <w:lang w:val="hy-AM"/>
              </w:rPr>
              <w:t>ի</w:t>
            </w:r>
            <w:r w:rsidR="00A57B87" w:rsidRPr="00EE54B7">
              <w:rPr>
                <w:rFonts w:ascii="GHEA Grapalat" w:hAnsi="GHEA Grapalat" w:cs="Sylfaen"/>
                <w:color w:val="000000"/>
                <w:sz w:val="22"/>
                <w:szCs w:val="22"/>
                <w:lang w:val="fr-FR"/>
              </w:rPr>
              <w:t xml:space="preserve"> (Պատվիրատու) </w:t>
            </w:r>
            <w:r w:rsidR="00A57B87" w:rsidRPr="00EE54B7">
              <w:rPr>
                <w:rFonts w:ascii="GHEA Grapalat" w:hAnsi="GHEA Grapalat" w:cs="Sylfaen"/>
                <w:color w:val="000000"/>
                <w:sz w:val="22"/>
                <w:szCs w:val="22"/>
              </w:rPr>
              <w:t>և</w:t>
            </w:r>
            <w:r w:rsidR="00A57B87" w:rsidRPr="00EE54B7">
              <w:rPr>
                <w:rFonts w:ascii="GHEA Grapalat" w:hAnsi="GHEA Grapalat" w:cs="Sylfaen"/>
                <w:color w:val="000000"/>
                <w:sz w:val="22"/>
                <w:szCs w:val="22"/>
                <w:lang w:val="fr-FR"/>
              </w:rPr>
              <w:t xml:space="preserve"> </w:t>
            </w:r>
            <w:r w:rsidR="00A57B87" w:rsidRPr="00EE54B7">
              <w:rPr>
                <w:rFonts w:ascii="GHEA Grapalat" w:hAnsi="GHEA Grapalat"/>
                <w:color w:val="000000"/>
                <w:sz w:val="22"/>
                <w:szCs w:val="22"/>
                <w:lang w:val="af-ZA"/>
              </w:rPr>
              <w:t>«Ռուսատոմ Սերվիս</w:t>
            </w:r>
            <w:r w:rsidR="00A57B87" w:rsidRPr="00EE54B7">
              <w:rPr>
                <w:rFonts w:ascii="GHEA Grapalat" w:hAnsi="GHEA Grapalat" w:cs="Sylfaen"/>
                <w:color w:val="000000"/>
                <w:sz w:val="22"/>
                <w:szCs w:val="22"/>
                <w:lang w:val="hy-AM"/>
              </w:rPr>
              <w:t>»</w:t>
            </w:r>
            <w:r w:rsidR="00A57B87" w:rsidRPr="00EE54B7">
              <w:rPr>
                <w:rFonts w:ascii="GHEA Grapalat" w:hAnsi="GHEA Grapalat" w:cs="Sylfaen"/>
                <w:color w:val="000000"/>
                <w:sz w:val="22"/>
                <w:szCs w:val="22"/>
                <w:lang w:val="fr-FR"/>
              </w:rPr>
              <w:t xml:space="preserve"> </w:t>
            </w:r>
            <w:r w:rsidR="00A57B87" w:rsidRPr="00EE54B7">
              <w:rPr>
                <w:rFonts w:ascii="GHEA Grapalat" w:hAnsi="GHEA Grapalat" w:cs="Sylfaen"/>
                <w:color w:val="000000"/>
                <w:sz w:val="22"/>
                <w:szCs w:val="22"/>
              </w:rPr>
              <w:t>ԲԸ</w:t>
            </w:r>
            <w:r w:rsidR="00A57B87" w:rsidRPr="00EE54B7">
              <w:rPr>
                <w:rFonts w:ascii="GHEA Grapalat" w:hAnsi="GHEA Grapalat" w:cs="Sylfaen"/>
                <w:color w:val="000000"/>
                <w:sz w:val="22"/>
                <w:szCs w:val="22"/>
                <w:lang w:val="fr-FR"/>
              </w:rPr>
              <w:t>-</w:t>
            </w:r>
            <w:r w:rsidR="00A57B87" w:rsidRPr="00EE54B7">
              <w:rPr>
                <w:rFonts w:ascii="GHEA Grapalat" w:hAnsi="GHEA Grapalat" w:cs="Sylfaen"/>
                <w:color w:val="000000"/>
                <w:sz w:val="22"/>
                <w:szCs w:val="22"/>
              </w:rPr>
              <w:t>ի</w:t>
            </w:r>
            <w:r w:rsidR="00A57B87" w:rsidRPr="00EE54B7">
              <w:rPr>
                <w:rFonts w:ascii="GHEA Grapalat" w:hAnsi="GHEA Grapalat" w:cs="Sylfaen"/>
                <w:color w:val="000000"/>
                <w:sz w:val="22"/>
                <w:szCs w:val="22"/>
                <w:lang w:val="fr-FR"/>
              </w:rPr>
              <w:t xml:space="preserve"> (</w:t>
            </w:r>
            <w:r w:rsidR="00A57B87" w:rsidRPr="00EE54B7">
              <w:rPr>
                <w:rFonts w:ascii="GHEA Grapalat" w:hAnsi="GHEA Grapalat" w:cs="Sylfaen"/>
                <w:color w:val="000000"/>
                <w:sz w:val="22"/>
                <w:szCs w:val="22"/>
              </w:rPr>
              <w:t>Կապալառու</w:t>
            </w:r>
            <w:r w:rsidR="00A57B87" w:rsidRPr="00EE54B7">
              <w:rPr>
                <w:rFonts w:ascii="GHEA Grapalat" w:hAnsi="GHEA Grapalat" w:cs="Sylfaen"/>
                <w:color w:val="000000"/>
                <w:sz w:val="22"/>
                <w:szCs w:val="22"/>
                <w:lang w:val="fr-FR"/>
              </w:rPr>
              <w:t>) միջև 2015թ. հունիսի 1-ին ստորագրվել է</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Հայկական</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ատոմային</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էլեկտրակայանի</w:t>
            </w:r>
            <w:r w:rsidRPr="00EE54B7">
              <w:rPr>
                <w:rFonts w:ascii="GHEA Grapalat" w:hAnsi="GHEA Grapalat" w:cs="Arial"/>
                <w:color w:val="000000"/>
                <w:sz w:val="22"/>
                <w:szCs w:val="22"/>
                <w:lang w:val="af-ZA"/>
              </w:rPr>
              <w:t xml:space="preserve"> </w:t>
            </w:r>
            <w:r w:rsidR="00A57B87" w:rsidRPr="00EE54B7">
              <w:rPr>
                <w:rFonts w:ascii="GHEA Grapalat" w:hAnsi="GHEA Grapalat" w:cs="Arial"/>
                <w:color w:val="000000"/>
                <w:sz w:val="22"/>
                <w:szCs w:val="22"/>
                <w:lang w:val="fr-FR"/>
              </w:rPr>
              <w:t>2-</w:t>
            </w:r>
            <w:r w:rsidR="00A57B87" w:rsidRPr="00EE54B7">
              <w:rPr>
                <w:rFonts w:ascii="GHEA Grapalat" w:hAnsi="GHEA Grapalat" w:cs="Arial"/>
                <w:color w:val="000000"/>
                <w:sz w:val="22"/>
                <w:szCs w:val="22"/>
              </w:rPr>
              <w:t>րդ</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էներգաբլոկի</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շահագործման</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ժամկետի</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երկարաձգման</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աշխատանքների</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իրականացում</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ծառայությունների</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մատուցում</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և</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ապրանքների</w:t>
            </w:r>
            <w:r w:rsidR="00A57B87" w:rsidRPr="00EE54B7">
              <w:rPr>
                <w:rFonts w:ascii="GHEA Grapalat" w:hAnsi="GHEA Grapalat" w:cs="Arial"/>
                <w:color w:val="000000"/>
                <w:sz w:val="22"/>
                <w:szCs w:val="22"/>
                <w:lang w:val="fr-FR"/>
              </w:rPr>
              <w:t xml:space="preserve"> </w:t>
            </w:r>
            <w:r w:rsidR="00A57B87" w:rsidRPr="00EE54B7">
              <w:rPr>
                <w:rFonts w:ascii="GHEA Grapalat" w:hAnsi="GHEA Grapalat" w:cs="Arial"/>
                <w:color w:val="000000"/>
                <w:sz w:val="22"/>
                <w:szCs w:val="22"/>
              </w:rPr>
              <w:t>մատակարարում</w:t>
            </w:r>
            <w:r w:rsidR="00A57B87" w:rsidRPr="00EE54B7">
              <w:rPr>
                <w:rFonts w:ascii="GHEA Grapalat" w:hAnsi="GHEA Grapalat" w:cs="Arial"/>
                <w:color w:val="000000"/>
                <w:sz w:val="22"/>
                <w:szCs w:val="22"/>
                <w:lang w:val="fr-FR"/>
              </w:rPr>
              <w:t>»</w:t>
            </w:r>
            <w:r w:rsidR="00A57B87" w:rsidRPr="00EE54B7">
              <w:rPr>
                <w:rFonts w:ascii="GHEA Grapalat" w:hAnsi="GHEA Grapalat" w:cs="Sylfaen"/>
                <w:color w:val="000000"/>
                <w:sz w:val="22"/>
                <w:szCs w:val="22"/>
                <w:lang w:val="fr-FR"/>
              </w:rPr>
              <w:t xml:space="preserve"> </w:t>
            </w:r>
            <w:r w:rsidR="00EE54B7" w:rsidRPr="00EE54B7">
              <w:rPr>
                <w:rFonts w:ascii="GHEA Grapalat" w:hAnsi="GHEA Grapalat"/>
                <w:sz w:val="22"/>
                <w:szCs w:val="22"/>
                <w:lang w:val="hy-AM"/>
              </w:rPr>
              <w:t>N</w:t>
            </w:r>
            <w:r w:rsidR="00A57B87" w:rsidRPr="00EE54B7">
              <w:rPr>
                <w:rFonts w:ascii="Courier New" w:hAnsi="Courier New" w:cs="Courier New"/>
                <w:color w:val="000000"/>
                <w:sz w:val="22"/>
                <w:szCs w:val="22"/>
                <w:lang w:val="fr-FR"/>
              </w:rPr>
              <w:t> </w:t>
            </w:r>
            <w:r w:rsidR="00A57B87" w:rsidRPr="00EE54B7">
              <w:rPr>
                <w:rFonts w:ascii="GHEA Grapalat" w:hAnsi="GHEA Grapalat"/>
                <w:color w:val="000000"/>
                <w:sz w:val="22"/>
                <w:szCs w:val="22"/>
                <w:lang w:val="fr-FR"/>
              </w:rPr>
              <w:t>309/688-</w:t>
            </w:r>
            <w:r w:rsidR="00A57B87" w:rsidRPr="00EE54B7">
              <w:rPr>
                <w:rFonts w:ascii="GHEA Grapalat" w:hAnsi="GHEA Grapalat"/>
                <w:color w:val="000000"/>
                <w:sz w:val="22"/>
                <w:szCs w:val="22"/>
                <w:lang w:val="af-ZA"/>
              </w:rPr>
              <w:t xml:space="preserve">Д պայմանագիրը: </w:t>
            </w:r>
            <w:r w:rsidR="009A725F" w:rsidRPr="00EE54B7">
              <w:rPr>
                <w:rFonts w:ascii="GHEA Grapalat" w:hAnsi="GHEA Grapalat"/>
                <w:sz w:val="22"/>
                <w:szCs w:val="22"/>
                <w:lang w:val="hy-AM"/>
              </w:rPr>
              <w:t>201</w:t>
            </w:r>
            <w:r w:rsidR="009A725F" w:rsidRPr="00EE54B7">
              <w:rPr>
                <w:rFonts w:ascii="GHEA Grapalat" w:hAnsi="GHEA Grapalat"/>
                <w:sz w:val="22"/>
                <w:szCs w:val="22"/>
                <w:lang w:val="af-ZA"/>
              </w:rPr>
              <w:t>8</w:t>
            </w:r>
            <w:r w:rsidR="00C2743E" w:rsidRPr="00EE54B7">
              <w:rPr>
                <w:rFonts w:ascii="GHEA Grapalat" w:hAnsi="GHEA Grapalat"/>
                <w:sz w:val="22"/>
                <w:szCs w:val="22"/>
                <w:lang w:val="hy-AM"/>
              </w:rPr>
              <w:t>թ</w:t>
            </w:r>
            <w:r w:rsidR="000A3F0B" w:rsidRPr="00EE54B7">
              <w:rPr>
                <w:rFonts w:ascii="GHEA Grapalat" w:hAnsi="GHEA Grapalat"/>
                <w:sz w:val="22"/>
                <w:szCs w:val="22"/>
                <w:lang w:val="af-ZA"/>
              </w:rPr>
              <w:t>.</w:t>
            </w:r>
            <w:r w:rsidR="00C2743E" w:rsidRPr="00EE54B7">
              <w:rPr>
                <w:rFonts w:ascii="GHEA Grapalat" w:hAnsi="GHEA Grapalat"/>
                <w:sz w:val="22"/>
                <w:szCs w:val="22"/>
                <w:lang w:val="hy-AM"/>
              </w:rPr>
              <w:t xml:space="preserve"> </w:t>
            </w:r>
            <w:proofErr w:type="spellStart"/>
            <w:proofErr w:type="gramStart"/>
            <w:r w:rsidR="00A77966" w:rsidRPr="00EE54B7">
              <w:rPr>
                <w:rFonts w:ascii="GHEA Grapalat" w:hAnsi="GHEA Grapalat"/>
                <w:sz w:val="22"/>
                <w:szCs w:val="22"/>
                <w:lang w:val="en-US"/>
              </w:rPr>
              <w:t>տարեվերջից</w:t>
            </w:r>
            <w:proofErr w:type="spellEnd"/>
            <w:proofErr w:type="gramEnd"/>
            <w:r w:rsidR="00C2743E" w:rsidRPr="00EE54B7">
              <w:rPr>
                <w:rFonts w:ascii="GHEA Grapalat" w:hAnsi="GHEA Grapalat"/>
                <w:sz w:val="22"/>
                <w:szCs w:val="22"/>
                <w:lang w:val="hy-AM"/>
              </w:rPr>
              <w:t xml:space="preserve"> սկսած </w:t>
            </w:r>
            <w:r w:rsidR="00A57B87" w:rsidRPr="00EE54B7">
              <w:rPr>
                <w:rFonts w:ascii="GHEA Grapalat" w:hAnsi="GHEA Grapalat" w:cs="Sylfaen"/>
                <w:sz w:val="22"/>
                <w:szCs w:val="22"/>
                <w:lang w:val="hy-AM"/>
              </w:rPr>
              <w:t>Կապալառուի</w:t>
            </w:r>
            <w:r w:rsidR="00C2743E" w:rsidRPr="00EE54B7">
              <w:rPr>
                <w:rFonts w:ascii="GHEA Grapalat" w:hAnsi="GHEA Grapalat"/>
                <w:sz w:val="22"/>
                <w:szCs w:val="22"/>
                <w:lang w:val="hy-AM"/>
              </w:rPr>
              <w:t xml:space="preserve"> և </w:t>
            </w:r>
            <w:r w:rsidR="00A57B87" w:rsidRPr="00EE54B7">
              <w:rPr>
                <w:rFonts w:ascii="GHEA Grapalat" w:hAnsi="GHEA Grapalat" w:cs="Sylfaen"/>
                <w:sz w:val="22"/>
                <w:szCs w:val="22"/>
                <w:lang w:val="hy-AM"/>
              </w:rPr>
              <w:t>Պատվիրատուի</w:t>
            </w:r>
            <w:r w:rsidR="00C2743E" w:rsidRPr="00EE54B7">
              <w:rPr>
                <w:rFonts w:ascii="GHEA Grapalat" w:hAnsi="GHEA Grapalat"/>
                <w:sz w:val="22"/>
                <w:szCs w:val="22"/>
                <w:lang w:val="hy-AM"/>
              </w:rPr>
              <w:t xml:space="preserve"> միջև </w:t>
            </w:r>
            <w:r w:rsidR="009A725F" w:rsidRPr="00EE54B7">
              <w:rPr>
                <w:rFonts w:ascii="GHEA Grapalat" w:hAnsi="GHEA Grapalat"/>
                <w:sz w:val="22"/>
                <w:szCs w:val="22"/>
                <w:lang w:val="hy-AM"/>
              </w:rPr>
              <w:t xml:space="preserve">որոշ </w:t>
            </w:r>
            <w:r w:rsidR="00C2743E" w:rsidRPr="00EE54B7">
              <w:rPr>
                <w:rFonts w:ascii="GHEA Grapalat" w:hAnsi="GHEA Grapalat"/>
                <w:sz w:val="22"/>
                <w:szCs w:val="22"/>
                <w:lang w:val="hy-AM"/>
              </w:rPr>
              <w:t xml:space="preserve">պայմանագրեր </w:t>
            </w:r>
            <w:r w:rsidR="000A29CD" w:rsidRPr="00EE54B7">
              <w:rPr>
                <w:rFonts w:ascii="GHEA Grapalat" w:hAnsi="GHEA Grapalat"/>
                <w:sz w:val="22"/>
                <w:szCs w:val="22"/>
                <w:lang w:val="hy-AM"/>
              </w:rPr>
              <w:t>չեն</w:t>
            </w:r>
            <w:r w:rsidR="000A29CD" w:rsidRPr="00EE54B7">
              <w:rPr>
                <w:rFonts w:ascii="GHEA Grapalat" w:hAnsi="GHEA Grapalat"/>
                <w:sz w:val="22"/>
                <w:szCs w:val="22"/>
                <w:lang w:val="af-ZA"/>
              </w:rPr>
              <w:t xml:space="preserve"> </w:t>
            </w:r>
            <w:r w:rsidR="000A29CD" w:rsidRPr="00EE54B7">
              <w:rPr>
                <w:rFonts w:ascii="GHEA Grapalat" w:hAnsi="GHEA Grapalat"/>
                <w:sz w:val="22"/>
                <w:szCs w:val="22"/>
                <w:lang w:val="hy-AM"/>
              </w:rPr>
              <w:t>կնքվել</w:t>
            </w:r>
            <w:r w:rsidR="00C2743E" w:rsidRPr="00EE54B7">
              <w:rPr>
                <w:rFonts w:ascii="GHEA Grapalat" w:hAnsi="GHEA Grapalat"/>
                <w:sz w:val="22"/>
                <w:szCs w:val="22"/>
                <w:lang w:val="hy-AM"/>
              </w:rPr>
              <w:t xml:space="preserve">, </w:t>
            </w:r>
            <w:r w:rsidR="003C6376" w:rsidRPr="00EE54B7">
              <w:rPr>
                <w:rFonts w:ascii="GHEA Grapalat" w:hAnsi="GHEA Grapalat"/>
                <w:sz w:val="22"/>
                <w:szCs w:val="22"/>
                <w:lang w:val="hy-AM"/>
              </w:rPr>
              <w:t>պայմանավորված</w:t>
            </w:r>
            <w:r w:rsidR="003C6376" w:rsidRPr="00EE54B7">
              <w:rPr>
                <w:rFonts w:ascii="GHEA Grapalat" w:hAnsi="GHEA Grapalat"/>
                <w:sz w:val="22"/>
                <w:szCs w:val="22"/>
                <w:lang w:val="af-ZA"/>
              </w:rPr>
              <w:t xml:space="preserve"> </w:t>
            </w:r>
            <w:r w:rsidR="003C6376" w:rsidRPr="00EE54B7">
              <w:rPr>
                <w:rFonts w:ascii="GHEA Grapalat" w:hAnsi="GHEA Grapalat"/>
                <w:sz w:val="22"/>
                <w:szCs w:val="22"/>
                <w:lang w:val="hy-AM"/>
              </w:rPr>
              <w:t>նրանով</w:t>
            </w:r>
            <w:r w:rsidR="003C6376" w:rsidRPr="00EE54B7">
              <w:rPr>
                <w:rFonts w:ascii="GHEA Grapalat" w:hAnsi="GHEA Grapalat"/>
                <w:sz w:val="22"/>
                <w:szCs w:val="22"/>
                <w:lang w:val="af-ZA"/>
              </w:rPr>
              <w:t xml:space="preserve"> </w:t>
            </w:r>
            <w:r w:rsidR="00C2743E" w:rsidRPr="00EE54B7">
              <w:rPr>
                <w:rFonts w:ascii="GHEA Grapalat" w:hAnsi="GHEA Grapalat"/>
                <w:sz w:val="22"/>
                <w:szCs w:val="22"/>
                <w:lang w:val="hy-AM"/>
              </w:rPr>
              <w:t>որ ՌԴ ֆինանսների նախարարությունն այդ պայմանագրերը</w:t>
            </w:r>
            <w:r w:rsidR="003C6376" w:rsidRPr="00EE54B7">
              <w:rPr>
                <w:rFonts w:ascii="GHEA Grapalat" w:hAnsi="GHEA Grapalat"/>
                <w:sz w:val="22"/>
                <w:szCs w:val="22"/>
                <w:lang w:val="af-ZA"/>
              </w:rPr>
              <w:t xml:space="preserve"> </w:t>
            </w:r>
            <w:r w:rsidR="003C6376" w:rsidRPr="00EE54B7">
              <w:rPr>
                <w:rFonts w:ascii="GHEA Grapalat" w:hAnsi="GHEA Grapalat"/>
                <w:sz w:val="22"/>
                <w:szCs w:val="22"/>
                <w:lang w:val="hy-AM"/>
              </w:rPr>
              <w:t>չի</w:t>
            </w:r>
            <w:r w:rsidR="003C6376" w:rsidRPr="00EE54B7">
              <w:rPr>
                <w:rFonts w:ascii="GHEA Grapalat" w:hAnsi="GHEA Grapalat"/>
                <w:sz w:val="22"/>
                <w:szCs w:val="22"/>
                <w:lang w:val="af-ZA"/>
              </w:rPr>
              <w:t xml:space="preserve"> </w:t>
            </w:r>
            <w:r w:rsidR="003C6376" w:rsidRPr="00EE54B7">
              <w:rPr>
                <w:rFonts w:ascii="GHEA Grapalat" w:hAnsi="GHEA Grapalat"/>
                <w:sz w:val="22"/>
                <w:szCs w:val="22"/>
                <w:lang w:val="hy-AM"/>
              </w:rPr>
              <w:t>ընդունել</w:t>
            </w:r>
            <w:r w:rsidR="00C2743E" w:rsidRPr="00EE54B7">
              <w:rPr>
                <w:rFonts w:ascii="GHEA Grapalat" w:hAnsi="GHEA Grapalat"/>
                <w:sz w:val="22"/>
                <w:szCs w:val="22"/>
                <w:lang w:val="hy-AM"/>
              </w:rPr>
              <w:t xml:space="preserve"> ֆինանսավորման՝ մեկնաբանելով, որ պայմանագրերի կատարման ժամկետ</w:t>
            </w:r>
            <w:r w:rsidR="003C6376" w:rsidRPr="00EE54B7">
              <w:rPr>
                <w:rFonts w:ascii="GHEA Grapalat" w:hAnsi="GHEA Grapalat"/>
                <w:sz w:val="22"/>
                <w:szCs w:val="22"/>
                <w:lang w:val="hy-AM"/>
              </w:rPr>
              <w:t>ներ</w:t>
            </w:r>
            <w:r w:rsidR="00C2743E" w:rsidRPr="00EE54B7">
              <w:rPr>
                <w:rFonts w:ascii="GHEA Grapalat" w:hAnsi="GHEA Grapalat"/>
                <w:sz w:val="22"/>
                <w:szCs w:val="22"/>
                <w:lang w:val="hy-AM"/>
              </w:rPr>
              <w:t>ը դուրս</w:t>
            </w:r>
            <w:r w:rsidR="007C4DB3" w:rsidRPr="00EE54B7">
              <w:rPr>
                <w:rFonts w:ascii="GHEA Grapalat" w:hAnsi="GHEA Grapalat"/>
                <w:sz w:val="22"/>
                <w:szCs w:val="22"/>
                <w:lang w:val="af-ZA"/>
              </w:rPr>
              <w:t xml:space="preserve"> </w:t>
            </w:r>
            <w:proofErr w:type="spellStart"/>
            <w:r w:rsidR="007C4DB3" w:rsidRPr="00EE54B7">
              <w:rPr>
                <w:rFonts w:ascii="GHEA Grapalat" w:hAnsi="GHEA Grapalat"/>
                <w:sz w:val="22"/>
                <w:szCs w:val="22"/>
                <w:lang w:val="en-US"/>
              </w:rPr>
              <w:t>են</w:t>
            </w:r>
            <w:proofErr w:type="spellEnd"/>
            <w:r w:rsidR="00C2743E" w:rsidRPr="00EE54B7">
              <w:rPr>
                <w:rFonts w:ascii="GHEA Grapalat" w:hAnsi="GHEA Grapalat"/>
                <w:sz w:val="22"/>
                <w:szCs w:val="22"/>
                <w:lang w:val="hy-AM"/>
              </w:rPr>
              <w:t xml:space="preserve"> վարկի հասանելիության ժամկետից: </w:t>
            </w:r>
            <w:r w:rsidR="002F73C9" w:rsidRPr="00EE54B7">
              <w:rPr>
                <w:rFonts w:ascii="GHEA Grapalat" w:hAnsi="GHEA Grapalat"/>
                <w:sz w:val="22"/>
                <w:szCs w:val="22"/>
                <w:lang w:val="hy-AM"/>
              </w:rPr>
              <w:t>Ծրագրի</w:t>
            </w:r>
            <w:r w:rsidR="002F73C9" w:rsidRPr="00EE54B7">
              <w:rPr>
                <w:rFonts w:ascii="GHEA Grapalat" w:hAnsi="GHEA Grapalat"/>
                <w:sz w:val="22"/>
                <w:szCs w:val="22"/>
                <w:lang w:val="af-ZA"/>
              </w:rPr>
              <w:t xml:space="preserve"> </w:t>
            </w:r>
            <w:r w:rsidR="002F73C9" w:rsidRPr="00EE54B7">
              <w:rPr>
                <w:rFonts w:ascii="GHEA Grapalat" w:hAnsi="GHEA Grapalat"/>
                <w:sz w:val="22"/>
                <w:szCs w:val="22"/>
                <w:lang w:val="hy-AM"/>
              </w:rPr>
              <w:t>վերջնաժամկետի</w:t>
            </w:r>
            <w:r w:rsidR="002F73C9" w:rsidRPr="00EE54B7">
              <w:rPr>
                <w:rFonts w:ascii="GHEA Grapalat" w:hAnsi="GHEA Grapalat"/>
                <w:sz w:val="22"/>
                <w:szCs w:val="22"/>
                <w:lang w:val="af-ZA"/>
              </w:rPr>
              <w:t xml:space="preserve"> </w:t>
            </w:r>
            <w:r w:rsidR="002F73C9" w:rsidRPr="00EE54B7">
              <w:rPr>
                <w:rFonts w:ascii="GHEA Grapalat" w:hAnsi="GHEA Grapalat"/>
                <w:sz w:val="22"/>
                <w:szCs w:val="22"/>
                <w:lang w:val="hy-AM"/>
              </w:rPr>
              <w:t>երկարացման</w:t>
            </w:r>
            <w:r w:rsidR="002F73C9" w:rsidRPr="00EE54B7">
              <w:rPr>
                <w:rFonts w:ascii="GHEA Grapalat" w:hAnsi="GHEA Grapalat"/>
                <w:sz w:val="22"/>
                <w:szCs w:val="22"/>
                <w:lang w:val="af-ZA"/>
              </w:rPr>
              <w:t xml:space="preserve"> </w:t>
            </w:r>
            <w:r w:rsidR="002F73C9" w:rsidRPr="00EE54B7">
              <w:rPr>
                <w:rFonts w:ascii="GHEA Grapalat" w:hAnsi="GHEA Grapalat"/>
                <w:sz w:val="22"/>
                <w:szCs w:val="22"/>
                <w:lang w:val="hy-AM"/>
              </w:rPr>
              <w:t>նպատակով</w:t>
            </w:r>
            <w:r w:rsidR="002F73C9" w:rsidRPr="00EE54B7">
              <w:rPr>
                <w:rFonts w:ascii="GHEA Grapalat" w:hAnsi="GHEA Grapalat"/>
                <w:sz w:val="22"/>
                <w:szCs w:val="22"/>
                <w:lang w:val="af-ZA"/>
              </w:rPr>
              <w:t xml:space="preserve"> </w:t>
            </w:r>
            <w:r w:rsidR="002F73C9" w:rsidRPr="00EE54B7">
              <w:rPr>
                <w:rFonts w:ascii="GHEA Grapalat" w:hAnsi="GHEA Grapalat"/>
                <w:sz w:val="22"/>
                <w:szCs w:val="22"/>
                <w:lang w:val="hy-AM"/>
              </w:rPr>
              <w:t>իրականացված</w:t>
            </w:r>
            <w:r w:rsidR="002F73C9" w:rsidRPr="00EE54B7">
              <w:rPr>
                <w:rFonts w:ascii="GHEA Grapalat" w:hAnsi="GHEA Grapalat"/>
                <w:sz w:val="22"/>
                <w:szCs w:val="22"/>
                <w:lang w:val="af-ZA"/>
              </w:rPr>
              <w:t xml:space="preserve"> </w:t>
            </w:r>
            <w:r w:rsidR="002F73C9" w:rsidRPr="00EE54B7">
              <w:rPr>
                <w:rFonts w:ascii="GHEA Grapalat" w:hAnsi="GHEA Grapalat"/>
                <w:sz w:val="22"/>
                <w:szCs w:val="22"/>
                <w:lang w:val="hy-AM"/>
              </w:rPr>
              <w:t>բանակցությունների</w:t>
            </w:r>
            <w:r w:rsidR="002F73C9" w:rsidRPr="00EE54B7">
              <w:rPr>
                <w:rFonts w:ascii="GHEA Grapalat" w:hAnsi="GHEA Grapalat"/>
                <w:sz w:val="22"/>
                <w:szCs w:val="22"/>
                <w:lang w:val="af-ZA"/>
              </w:rPr>
              <w:t xml:space="preserve"> </w:t>
            </w:r>
            <w:r w:rsidR="002F73C9" w:rsidRPr="00EE54B7">
              <w:rPr>
                <w:rFonts w:ascii="GHEA Grapalat" w:hAnsi="GHEA Grapalat"/>
                <w:sz w:val="22"/>
                <w:szCs w:val="22"/>
                <w:lang w:val="hy-AM"/>
              </w:rPr>
              <w:t>արդյունքում</w:t>
            </w:r>
            <w:r w:rsidR="002F73C9" w:rsidRPr="00EE54B7">
              <w:rPr>
                <w:rFonts w:ascii="GHEA Grapalat" w:hAnsi="GHEA Grapalat"/>
                <w:sz w:val="22"/>
                <w:szCs w:val="22"/>
                <w:lang w:val="af-ZA"/>
              </w:rPr>
              <w:t xml:space="preserve"> </w:t>
            </w:r>
            <w:r w:rsidR="002F73C9" w:rsidRPr="00EE54B7">
              <w:rPr>
                <w:rFonts w:ascii="GHEA Grapalat" w:hAnsi="GHEA Grapalat"/>
                <w:sz w:val="22"/>
                <w:szCs w:val="22"/>
                <w:lang w:val="hy-AM"/>
              </w:rPr>
              <w:t>ՀՀ</w:t>
            </w:r>
            <w:r w:rsidR="002F73C9" w:rsidRPr="00EE54B7">
              <w:rPr>
                <w:rFonts w:ascii="GHEA Grapalat" w:hAnsi="GHEA Grapalat"/>
                <w:sz w:val="22"/>
                <w:szCs w:val="22"/>
                <w:lang w:val="af-ZA"/>
              </w:rPr>
              <w:t xml:space="preserve"> </w:t>
            </w:r>
            <w:r w:rsidR="002F73C9" w:rsidRPr="00EE54B7">
              <w:rPr>
                <w:rFonts w:ascii="GHEA Grapalat" w:hAnsi="GHEA Grapalat"/>
                <w:sz w:val="22"/>
                <w:szCs w:val="22"/>
                <w:lang w:val="hy-AM"/>
              </w:rPr>
              <w:t>կառավարությունը</w:t>
            </w:r>
            <w:r w:rsidR="002F73C9" w:rsidRPr="00EE54B7">
              <w:rPr>
                <w:rFonts w:ascii="GHEA Grapalat" w:hAnsi="GHEA Grapalat"/>
                <w:sz w:val="22"/>
                <w:szCs w:val="22"/>
                <w:lang w:val="af-ZA"/>
              </w:rPr>
              <w:t xml:space="preserve"> 2019</w:t>
            </w:r>
            <w:r w:rsidR="002F73C9" w:rsidRPr="00EE54B7">
              <w:rPr>
                <w:rFonts w:ascii="GHEA Grapalat" w:hAnsi="GHEA Grapalat"/>
                <w:sz w:val="22"/>
                <w:szCs w:val="22"/>
                <w:lang w:val="hy-AM"/>
              </w:rPr>
              <w:t>թ</w:t>
            </w:r>
            <w:r w:rsidR="002F73C9" w:rsidRPr="00EE54B7">
              <w:rPr>
                <w:rFonts w:ascii="GHEA Grapalat" w:hAnsi="GHEA Grapalat"/>
                <w:sz w:val="22"/>
                <w:szCs w:val="22"/>
                <w:lang w:val="af-ZA"/>
              </w:rPr>
              <w:t xml:space="preserve">. դեկտեմբերի 12-ին ընդունել է  </w:t>
            </w:r>
            <w:r w:rsidR="002F73C9" w:rsidRPr="00EE54B7">
              <w:rPr>
                <w:rFonts w:ascii="GHEA Grapalat" w:hAnsi="GHEA Grapalat"/>
                <w:color w:val="000000"/>
                <w:sz w:val="22"/>
                <w:szCs w:val="22"/>
                <w:lang w:val="hy-AM"/>
              </w:rPr>
              <w:t>«Հ</w:t>
            </w:r>
            <w:r w:rsidR="002F73C9" w:rsidRPr="00EE54B7">
              <w:rPr>
                <w:rStyle w:val="a7"/>
                <w:rFonts w:ascii="GHEA Grapalat" w:hAnsi="GHEA Grapalat"/>
                <w:b w:val="0"/>
                <w:color w:val="000000"/>
                <w:sz w:val="22"/>
                <w:szCs w:val="22"/>
                <w:shd w:val="clear" w:color="auto" w:fill="FFFFFF"/>
                <w:lang w:val="hy-AM"/>
              </w:rPr>
              <w:t>այաստանի Հանրապետության կառավարության և Ռուսաստանի Դաշնության կառավարության միջև` Հայաստանի Հանրապետության տարածքում ատոմային էլեկտրակայանի շահագործման ժամկետի երկարաձգման աշխատանքների ֆինանսավորման համար Հայաստանի Հանրապետության կառավարությանը պետական արտահանման վարկ տրամադրելու մասին 2015 թվականի փետրվարի 5-ի համաձայնագրում փոփոխություններ կատարելու մասին» արձանագրության ստորագրման առաջարկությանը հավանություն տալու մասին</w:t>
            </w:r>
            <w:r w:rsidR="002F73C9" w:rsidRPr="00EE54B7">
              <w:rPr>
                <w:rFonts w:ascii="GHEA Grapalat" w:hAnsi="GHEA Grapalat"/>
                <w:color w:val="000000"/>
                <w:sz w:val="22"/>
                <w:szCs w:val="22"/>
                <w:lang w:val="hy-AM"/>
              </w:rPr>
              <w:t xml:space="preserve">» </w:t>
            </w:r>
            <w:r w:rsidR="002F73C9" w:rsidRPr="00EE54B7">
              <w:rPr>
                <w:rFonts w:ascii="GHEA Grapalat" w:hAnsi="GHEA Grapalat"/>
                <w:sz w:val="22"/>
                <w:szCs w:val="22"/>
                <w:lang w:val="hy-AM"/>
              </w:rPr>
              <w:t>N</w:t>
            </w:r>
            <w:r w:rsidR="002F73C9" w:rsidRPr="00EE54B7">
              <w:rPr>
                <w:rFonts w:ascii="GHEA Grapalat" w:hAnsi="GHEA Grapalat"/>
                <w:color w:val="000000"/>
                <w:sz w:val="22"/>
                <w:szCs w:val="22"/>
                <w:lang w:val="hy-AM"/>
              </w:rPr>
              <w:t xml:space="preserve"> 1785-Ա որոշումը:</w:t>
            </w:r>
            <w:r w:rsidR="000E1851" w:rsidRPr="00EE54B7">
              <w:rPr>
                <w:rFonts w:ascii="GHEA Grapalat" w:hAnsi="GHEA Grapalat"/>
                <w:color w:val="000000"/>
                <w:sz w:val="22"/>
                <w:szCs w:val="22"/>
                <w:lang w:val="af-ZA"/>
              </w:rPr>
              <w:t xml:space="preserve"> Սակայն ի</w:t>
            </w:r>
            <w:r w:rsidR="00C2743E" w:rsidRPr="00EE54B7">
              <w:rPr>
                <w:rFonts w:ascii="GHEA Grapalat" w:hAnsi="GHEA Grapalat"/>
                <w:sz w:val="22"/>
                <w:szCs w:val="22"/>
                <w:lang w:val="hy-AM"/>
              </w:rPr>
              <w:t xml:space="preserve"> պատասխան ՀՀ ֆինանսների նախարարության հարցմանը՝ 2020թ</w:t>
            </w:r>
            <w:r w:rsidR="000E1851" w:rsidRPr="00EE54B7">
              <w:rPr>
                <w:rFonts w:ascii="GHEA Grapalat" w:hAnsi="GHEA Grapalat"/>
                <w:sz w:val="22"/>
                <w:szCs w:val="22"/>
                <w:lang w:val="af-ZA"/>
              </w:rPr>
              <w:t>.</w:t>
            </w:r>
            <w:r w:rsidR="00C2743E" w:rsidRPr="00EE54B7">
              <w:rPr>
                <w:rFonts w:ascii="GHEA Grapalat" w:hAnsi="GHEA Grapalat"/>
                <w:sz w:val="22"/>
                <w:szCs w:val="22"/>
                <w:lang w:val="hy-AM"/>
              </w:rPr>
              <w:t xml:space="preserve"> փետրվարին ՌԴ ֆինանսների նախարարության կողմից հայկա</w:t>
            </w:r>
            <w:r w:rsidR="007C4DB3" w:rsidRPr="00EE54B7">
              <w:rPr>
                <w:rFonts w:ascii="GHEA Grapalat" w:hAnsi="GHEA Grapalat"/>
                <w:sz w:val="22"/>
                <w:szCs w:val="22"/>
                <w:lang w:val="hy-AM"/>
              </w:rPr>
              <w:t xml:space="preserve">կան կողմին ներկայացվեց ժամկետի </w:t>
            </w:r>
            <w:proofErr w:type="spellStart"/>
            <w:r w:rsidR="007C4DB3" w:rsidRPr="00EE54B7">
              <w:rPr>
                <w:rFonts w:ascii="GHEA Grapalat" w:hAnsi="GHEA Grapalat"/>
                <w:sz w:val="22"/>
                <w:szCs w:val="22"/>
                <w:lang w:val="en-US"/>
              </w:rPr>
              <w:t>երկու</w:t>
            </w:r>
            <w:proofErr w:type="spellEnd"/>
            <w:r w:rsidR="00C2743E" w:rsidRPr="00EE54B7">
              <w:rPr>
                <w:rFonts w:ascii="GHEA Grapalat" w:hAnsi="GHEA Grapalat"/>
                <w:sz w:val="22"/>
                <w:szCs w:val="22"/>
                <w:lang w:val="hy-AM"/>
              </w:rPr>
              <w:t xml:space="preserve"> տարով երկարաձգման վերաբերյալ արձանագրություն՝ խստացված պայմաններով։ </w:t>
            </w:r>
            <w:r w:rsidR="00F92A05" w:rsidRPr="00EE54B7">
              <w:rPr>
                <w:rFonts w:ascii="GHEA Grapalat" w:hAnsi="GHEA Grapalat"/>
                <w:sz w:val="22"/>
                <w:szCs w:val="22"/>
                <w:lang w:val="hy-AM"/>
              </w:rPr>
              <w:t>Մասնավորապես</w:t>
            </w:r>
            <w:r w:rsidR="00351F16" w:rsidRPr="00EE54B7">
              <w:rPr>
                <w:rFonts w:ascii="GHEA Grapalat" w:hAnsi="GHEA Grapalat"/>
                <w:sz w:val="22"/>
                <w:szCs w:val="22"/>
                <w:lang w:val="hy-AM"/>
              </w:rPr>
              <w:t>՝</w:t>
            </w:r>
            <w:r w:rsidR="00F92A05" w:rsidRPr="00EE54B7">
              <w:rPr>
                <w:rFonts w:ascii="GHEA Grapalat" w:hAnsi="GHEA Grapalat"/>
                <w:sz w:val="22"/>
                <w:szCs w:val="22"/>
                <w:lang w:val="hy-AM"/>
              </w:rPr>
              <w:t xml:space="preserve"> ա</w:t>
            </w:r>
            <w:r w:rsidR="00C2743E" w:rsidRPr="00EE54B7">
              <w:rPr>
                <w:rFonts w:ascii="GHEA Grapalat" w:hAnsi="GHEA Grapalat"/>
                <w:sz w:val="22"/>
                <w:szCs w:val="22"/>
                <w:lang w:val="hy-AM"/>
              </w:rPr>
              <w:t>րձանագրությամբ առաջարկվում է</w:t>
            </w:r>
            <w:r w:rsidR="00F92A05" w:rsidRPr="00EE54B7">
              <w:rPr>
                <w:rFonts w:ascii="GHEA Grapalat" w:hAnsi="GHEA Grapalat"/>
                <w:sz w:val="22"/>
                <w:szCs w:val="22"/>
                <w:lang w:val="hy-AM"/>
              </w:rPr>
              <w:t>ր</w:t>
            </w:r>
            <w:r w:rsidR="00C2743E" w:rsidRPr="00EE54B7">
              <w:rPr>
                <w:rFonts w:ascii="GHEA Grapalat" w:hAnsi="GHEA Grapalat"/>
                <w:sz w:val="22"/>
                <w:szCs w:val="22"/>
                <w:lang w:val="hy-AM"/>
              </w:rPr>
              <w:t>, որ վարկի 80</w:t>
            </w:r>
            <w:r w:rsidR="00FD6864" w:rsidRPr="00EE54B7">
              <w:rPr>
                <w:rFonts w:ascii="GHEA Grapalat" w:hAnsi="GHEA Grapalat"/>
                <w:sz w:val="22"/>
                <w:szCs w:val="22"/>
                <w:lang w:val="hy-AM"/>
              </w:rPr>
              <w:t xml:space="preserve"> </w:t>
            </w:r>
            <w:r w:rsidR="00C2743E" w:rsidRPr="00EE54B7">
              <w:rPr>
                <w:rFonts w:ascii="GHEA Grapalat" w:hAnsi="GHEA Grapalat"/>
                <w:sz w:val="22"/>
                <w:szCs w:val="22"/>
                <w:lang w:val="hy-AM"/>
              </w:rPr>
              <w:t>%-ը պետք է ուղղվի ռուսական ընկերություններից ձեռքբերումներին</w:t>
            </w:r>
            <w:r w:rsidR="0013058A" w:rsidRPr="00EE54B7">
              <w:rPr>
                <w:rFonts w:ascii="GHEA Grapalat" w:hAnsi="GHEA Grapalat"/>
                <w:sz w:val="22"/>
                <w:szCs w:val="22"/>
                <w:lang w:val="hy-AM"/>
              </w:rPr>
              <w:t xml:space="preserve"> (աշխատանքների, սարքերի, սարքավորումների, ծառայությունների և այլն)</w:t>
            </w:r>
            <w:r w:rsidR="00C2743E" w:rsidRPr="00EE54B7">
              <w:rPr>
                <w:rFonts w:ascii="GHEA Grapalat" w:hAnsi="GHEA Grapalat"/>
                <w:sz w:val="22"/>
                <w:szCs w:val="22"/>
                <w:lang w:val="hy-AM"/>
              </w:rPr>
              <w:t>,</w:t>
            </w:r>
            <w:r w:rsidR="00F92A05" w:rsidRPr="00EE54B7">
              <w:rPr>
                <w:rFonts w:ascii="GHEA Grapalat" w:hAnsi="GHEA Grapalat"/>
                <w:sz w:val="22"/>
                <w:szCs w:val="22"/>
                <w:lang w:val="hy-AM"/>
              </w:rPr>
              <w:t xml:space="preserve"> ինչպես նաև </w:t>
            </w:r>
            <w:r w:rsidR="00500CE2" w:rsidRPr="00EE54B7">
              <w:rPr>
                <w:rFonts w:ascii="GHEA Grapalat" w:hAnsi="GHEA Grapalat"/>
                <w:sz w:val="22"/>
                <w:szCs w:val="22"/>
                <w:lang w:val="hy-AM"/>
              </w:rPr>
              <w:t>նախատեսվում էր կիրառել միջանկյալ կոմիսիոն վճար</w:t>
            </w:r>
            <w:r w:rsidR="00351F16" w:rsidRPr="00EE54B7">
              <w:rPr>
                <w:rFonts w:ascii="GHEA Grapalat" w:hAnsi="GHEA Grapalat"/>
                <w:sz w:val="22"/>
                <w:szCs w:val="22"/>
                <w:lang w:val="hy-AM"/>
              </w:rPr>
              <w:t>՝</w:t>
            </w:r>
            <w:r w:rsidR="00500CE2" w:rsidRPr="00EE54B7">
              <w:rPr>
                <w:rFonts w:ascii="GHEA Grapalat" w:hAnsi="GHEA Grapalat"/>
                <w:sz w:val="22"/>
                <w:szCs w:val="22"/>
                <w:lang w:val="hy-AM"/>
              </w:rPr>
              <w:t xml:space="preserve"> 2020թ. համար նախատեսված վարկի չօգտագործված գումարի 1 %-ի չափով: </w:t>
            </w:r>
            <w:r w:rsidR="00F92A05" w:rsidRPr="00EE54B7">
              <w:rPr>
                <w:rFonts w:ascii="GHEA Grapalat" w:hAnsi="GHEA Grapalat"/>
                <w:sz w:val="22"/>
                <w:szCs w:val="22"/>
                <w:lang w:val="hy-AM"/>
              </w:rPr>
              <w:t>Նշված մոտեցումը</w:t>
            </w:r>
            <w:r w:rsidR="00C2743E" w:rsidRPr="00EE54B7">
              <w:rPr>
                <w:rFonts w:ascii="GHEA Grapalat" w:hAnsi="GHEA Grapalat"/>
                <w:sz w:val="22"/>
                <w:szCs w:val="22"/>
                <w:lang w:val="hy-AM"/>
              </w:rPr>
              <w:t xml:space="preserve"> մոնոպոլ դիրք է ձևավորում ռուսական արտադրողների և ծառայություններ մատուցողների համար, </w:t>
            </w:r>
            <w:r w:rsidR="004C6A6D" w:rsidRPr="00EE54B7">
              <w:rPr>
                <w:rFonts w:ascii="GHEA Grapalat" w:hAnsi="GHEA Grapalat"/>
                <w:sz w:val="22"/>
                <w:szCs w:val="22"/>
                <w:lang w:val="hy-AM"/>
              </w:rPr>
              <w:t>սահմանափակում է</w:t>
            </w:r>
            <w:r w:rsidR="00B01E3D" w:rsidRPr="00EE54B7">
              <w:rPr>
                <w:rFonts w:ascii="GHEA Grapalat" w:hAnsi="GHEA Grapalat"/>
                <w:sz w:val="22"/>
                <w:szCs w:val="22"/>
                <w:lang w:val="hy-AM"/>
              </w:rPr>
              <w:t>՝</w:t>
            </w:r>
            <w:r w:rsidR="004C6A6D" w:rsidRPr="00EE54B7">
              <w:rPr>
                <w:rFonts w:ascii="GHEA Grapalat" w:hAnsi="GHEA Grapalat"/>
                <w:sz w:val="22"/>
                <w:szCs w:val="22"/>
                <w:lang w:val="hy-AM"/>
              </w:rPr>
              <w:t xml:space="preserve"> որակյալ և զգալիորեն ավելի ցածր գներով ապրանքներ և ծառայություններ ձեռքբերելու </w:t>
            </w:r>
            <w:r w:rsidR="00B01E3D" w:rsidRPr="00EE54B7">
              <w:rPr>
                <w:rFonts w:ascii="GHEA Grapalat" w:hAnsi="GHEA Grapalat"/>
                <w:sz w:val="22"/>
                <w:szCs w:val="22"/>
                <w:lang w:val="hy-AM"/>
              </w:rPr>
              <w:t>Պատվիրատուի</w:t>
            </w:r>
            <w:r w:rsidR="004C6A6D" w:rsidRPr="00EE54B7">
              <w:rPr>
                <w:rFonts w:ascii="GHEA Grapalat" w:hAnsi="GHEA Grapalat"/>
                <w:sz w:val="22"/>
                <w:szCs w:val="22"/>
                <w:lang w:val="hy-AM"/>
              </w:rPr>
              <w:t xml:space="preserve"> հնարավորությունները</w:t>
            </w:r>
            <w:r w:rsidR="007A33C1" w:rsidRPr="00EE54B7">
              <w:rPr>
                <w:rFonts w:ascii="GHEA Grapalat" w:hAnsi="GHEA Grapalat"/>
                <w:sz w:val="22"/>
                <w:szCs w:val="22"/>
                <w:lang w:val="hy-AM"/>
              </w:rPr>
              <w:t>, ինչպես նաև</w:t>
            </w:r>
            <w:r w:rsidR="00C2743E" w:rsidRPr="00EE54B7">
              <w:rPr>
                <w:rFonts w:ascii="GHEA Grapalat" w:hAnsi="GHEA Grapalat"/>
                <w:sz w:val="22"/>
                <w:szCs w:val="22"/>
                <w:lang w:val="hy-AM"/>
              </w:rPr>
              <w:t xml:space="preserve"> </w:t>
            </w:r>
            <w:r w:rsidR="00500CE2" w:rsidRPr="00EE54B7">
              <w:rPr>
                <w:rFonts w:ascii="GHEA Grapalat" w:hAnsi="GHEA Grapalat"/>
                <w:sz w:val="22"/>
                <w:szCs w:val="22"/>
                <w:lang w:val="hy-AM"/>
              </w:rPr>
              <w:t>հայկական կազմակերպությունների</w:t>
            </w:r>
            <w:r w:rsidR="007A33C1" w:rsidRPr="00EE54B7">
              <w:rPr>
                <w:rFonts w:ascii="GHEA Grapalat" w:hAnsi="GHEA Grapalat"/>
                <w:sz w:val="22"/>
                <w:szCs w:val="22"/>
                <w:lang w:val="hy-AM"/>
              </w:rPr>
              <w:t xml:space="preserve"> ներգրավ</w:t>
            </w:r>
            <w:r w:rsidR="000B585E" w:rsidRPr="00EE54B7">
              <w:rPr>
                <w:rFonts w:ascii="GHEA Grapalat" w:hAnsi="GHEA Grapalat"/>
                <w:sz w:val="22"/>
                <w:szCs w:val="22"/>
                <w:lang w:val="hy-AM"/>
              </w:rPr>
              <w:t>ումը:</w:t>
            </w:r>
            <w:r w:rsidR="00500CE2" w:rsidRPr="00EE54B7">
              <w:rPr>
                <w:rFonts w:ascii="GHEA Grapalat" w:hAnsi="GHEA Grapalat"/>
                <w:sz w:val="22"/>
                <w:szCs w:val="22"/>
                <w:lang w:val="hy-AM"/>
              </w:rPr>
              <w:t xml:space="preserve"> </w:t>
            </w:r>
            <w:r w:rsidR="00F92A05" w:rsidRPr="00EE54B7">
              <w:rPr>
                <w:rFonts w:ascii="GHEA Grapalat" w:hAnsi="GHEA Grapalat"/>
                <w:sz w:val="22"/>
                <w:szCs w:val="22"/>
                <w:lang w:val="hy-AM"/>
              </w:rPr>
              <w:t xml:space="preserve">Բացի այդ </w:t>
            </w:r>
            <w:r w:rsidR="00C2743E" w:rsidRPr="00EE54B7">
              <w:rPr>
                <w:rFonts w:ascii="GHEA Grapalat" w:hAnsi="GHEA Grapalat"/>
                <w:sz w:val="22"/>
                <w:szCs w:val="22"/>
                <w:lang w:val="hy-AM"/>
              </w:rPr>
              <w:t xml:space="preserve">Ծրագրի կառավարման դիմաց </w:t>
            </w:r>
            <w:r w:rsidR="00EC22B3" w:rsidRPr="00EE54B7">
              <w:rPr>
                <w:rFonts w:ascii="GHEA Grapalat" w:hAnsi="GHEA Grapalat"/>
                <w:sz w:val="22"/>
                <w:szCs w:val="22"/>
                <w:lang w:val="hy-AM"/>
              </w:rPr>
              <w:t>Կապալառուն</w:t>
            </w:r>
            <w:r w:rsidR="00C2743E" w:rsidRPr="00EE54B7">
              <w:rPr>
                <w:rFonts w:ascii="GHEA Grapalat" w:hAnsi="GHEA Grapalat"/>
                <w:sz w:val="22"/>
                <w:szCs w:val="22"/>
                <w:lang w:val="hy-AM"/>
              </w:rPr>
              <w:t xml:space="preserve"> </w:t>
            </w:r>
            <w:r w:rsidR="00B01E3D" w:rsidRPr="00EE54B7">
              <w:rPr>
                <w:rFonts w:ascii="GHEA Grapalat" w:hAnsi="GHEA Grapalat"/>
                <w:sz w:val="22"/>
                <w:szCs w:val="22"/>
                <w:lang w:val="hy-AM"/>
              </w:rPr>
              <w:t xml:space="preserve">առաջարկում է իրեն վճարել լրացուցիչ ֆինանսական միջոցներ՝ մինչև 19,5 մլն ԱՄՆ դոլարի չափով, որը հիմնավոր </w:t>
            </w:r>
            <w:r w:rsidR="00393095" w:rsidRPr="00EE54B7">
              <w:rPr>
                <w:rFonts w:ascii="GHEA Grapalat" w:hAnsi="GHEA Grapalat"/>
                <w:sz w:val="22"/>
                <w:szCs w:val="22"/>
                <w:lang w:val="hy-AM"/>
              </w:rPr>
              <w:t xml:space="preserve">չէ </w:t>
            </w:r>
            <w:r w:rsidR="00B01E3D" w:rsidRPr="00EE54B7">
              <w:rPr>
                <w:rFonts w:ascii="GHEA Grapalat" w:hAnsi="GHEA Grapalat"/>
                <w:sz w:val="22"/>
                <w:szCs w:val="22"/>
                <w:lang w:val="hy-AM"/>
              </w:rPr>
              <w:t>և անընդունելի է հայկական կողմի համար։</w:t>
            </w:r>
          </w:p>
        </w:tc>
      </w:tr>
      <w:tr w:rsidR="00AA7AC6" w:rsidRPr="00EE54B7" w:rsidTr="006956A3">
        <w:tc>
          <w:tcPr>
            <w:tcW w:w="10425" w:type="dxa"/>
            <w:vAlign w:val="center"/>
          </w:tcPr>
          <w:p w:rsidR="00AA7AC6" w:rsidRPr="00EE54B7" w:rsidRDefault="00435AF6">
            <w:pPr>
              <w:pStyle w:val="30"/>
              <w:spacing w:line="240" w:lineRule="auto"/>
              <w:jc w:val="left"/>
              <w:rPr>
                <w:rFonts w:ascii="GHEA Grapalat" w:hAnsi="GHEA Grapalat"/>
                <w:sz w:val="22"/>
                <w:szCs w:val="22"/>
                <w:lang w:val="hy-AM"/>
              </w:rPr>
            </w:pPr>
            <w:r w:rsidRPr="00EE54B7">
              <w:rPr>
                <w:rFonts w:ascii="GHEA Grapalat" w:hAnsi="GHEA Grapalat"/>
                <w:color w:val="000000"/>
                <w:sz w:val="22"/>
                <w:szCs w:val="22"/>
              </w:rPr>
              <w:t>Ա</w:t>
            </w:r>
            <w:r w:rsidRPr="00EE54B7">
              <w:rPr>
                <w:rFonts w:ascii="GHEA Grapalat" w:hAnsi="GHEA Grapalat"/>
                <w:color w:val="000000"/>
                <w:sz w:val="22"/>
                <w:szCs w:val="22"/>
                <w:lang w:val="hy-AM"/>
              </w:rPr>
              <w:t>ռկա իրավիճակը</w:t>
            </w:r>
          </w:p>
        </w:tc>
      </w:tr>
      <w:tr w:rsidR="00AA7AC6" w:rsidRPr="00701E23" w:rsidTr="006956A3">
        <w:tc>
          <w:tcPr>
            <w:tcW w:w="10425" w:type="dxa"/>
          </w:tcPr>
          <w:p w:rsidR="00AA7AC6" w:rsidRPr="00EE54B7" w:rsidRDefault="007B5920" w:rsidP="008958A8">
            <w:pPr>
              <w:contextualSpacing/>
              <w:jc w:val="both"/>
              <w:rPr>
                <w:rFonts w:ascii="GHEA Grapalat" w:hAnsi="GHEA Grapalat"/>
                <w:sz w:val="22"/>
                <w:szCs w:val="22"/>
                <w:highlight w:val="yellow"/>
                <w:lang w:val="hy-AM"/>
              </w:rPr>
            </w:pPr>
            <w:proofErr w:type="spellStart"/>
            <w:r w:rsidRPr="00EE54B7">
              <w:rPr>
                <w:rFonts w:ascii="GHEA Grapalat" w:hAnsi="GHEA Grapalat" w:cs="Sylfaen"/>
                <w:spacing w:val="-4"/>
                <w:sz w:val="22"/>
                <w:szCs w:val="22"/>
                <w:lang w:val="en-US"/>
              </w:rPr>
              <w:t>Պայմանավորված</w:t>
            </w:r>
            <w:proofErr w:type="spellEnd"/>
            <w:r w:rsidRPr="00EE54B7">
              <w:rPr>
                <w:rFonts w:ascii="GHEA Grapalat" w:hAnsi="GHEA Grapalat" w:cs="Sylfaen"/>
                <w:spacing w:val="-4"/>
                <w:sz w:val="22"/>
                <w:szCs w:val="22"/>
              </w:rPr>
              <w:t xml:space="preserve"> </w:t>
            </w:r>
            <w:proofErr w:type="spellStart"/>
            <w:r w:rsidR="004B547E" w:rsidRPr="00EE54B7">
              <w:rPr>
                <w:rFonts w:ascii="GHEA Grapalat" w:hAnsi="GHEA Grapalat" w:cs="Sylfaen"/>
                <w:spacing w:val="-4"/>
                <w:sz w:val="22"/>
                <w:szCs w:val="22"/>
                <w:lang w:val="en-US"/>
              </w:rPr>
              <w:t>վարկային</w:t>
            </w:r>
            <w:proofErr w:type="spellEnd"/>
            <w:r w:rsidR="004B547E" w:rsidRPr="00EE54B7">
              <w:rPr>
                <w:rFonts w:ascii="GHEA Grapalat" w:hAnsi="GHEA Grapalat" w:cs="Sylfaen"/>
                <w:spacing w:val="-4"/>
                <w:sz w:val="22"/>
                <w:szCs w:val="22"/>
              </w:rPr>
              <w:t xml:space="preserve"> </w:t>
            </w:r>
            <w:proofErr w:type="spellStart"/>
            <w:r w:rsidR="004B547E" w:rsidRPr="00EE54B7">
              <w:rPr>
                <w:rFonts w:ascii="GHEA Grapalat" w:hAnsi="GHEA Grapalat" w:cs="Sylfaen"/>
                <w:spacing w:val="-4"/>
                <w:sz w:val="22"/>
                <w:szCs w:val="22"/>
                <w:lang w:val="en-US"/>
              </w:rPr>
              <w:t>միջոցների</w:t>
            </w:r>
            <w:proofErr w:type="spellEnd"/>
            <w:r w:rsidR="004B547E" w:rsidRPr="00EE54B7">
              <w:rPr>
                <w:rFonts w:ascii="GHEA Grapalat" w:hAnsi="GHEA Grapalat" w:cs="Sylfaen"/>
                <w:spacing w:val="-4"/>
                <w:sz w:val="22"/>
                <w:szCs w:val="22"/>
              </w:rPr>
              <w:t xml:space="preserve"> </w:t>
            </w:r>
            <w:proofErr w:type="spellStart"/>
            <w:r w:rsidR="004B547E" w:rsidRPr="00EE54B7">
              <w:rPr>
                <w:rFonts w:ascii="GHEA Grapalat" w:hAnsi="GHEA Grapalat" w:cs="Sylfaen"/>
                <w:spacing w:val="-4"/>
                <w:sz w:val="22"/>
                <w:szCs w:val="22"/>
                <w:lang w:val="en-US"/>
              </w:rPr>
              <w:t>հետագա</w:t>
            </w:r>
            <w:proofErr w:type="spellEnd"/>
            <w:r w:rsidR="004B547E" w:rsidRPr="00EE54B7">
              <w:rPr>
                <w:rFonts w:ascii="GHEA Grapalat" w:hAnsi="GHEA Grapalat" w:cs="Sylfaen"/>
                <w:spacing w:val="-4"/>
                <w:sz w:val="22"/>
                <w:szCs w:val="22"/>
              </w:rPr>
              <w:t xml:space="preserve"> </w:t>
            </w:r>
            <w:proofErr w:type="spellStart"/>
            <w:r w:rsidR="004B547E" w:rsidRPr="00EE54B7">
              <w:rPr>
                <w:rFonts w:ascii="GHEA Grapalat" w:hAnsi="GHEA Grapalat" w:cs="Sylfaen"/>
                <w:spacing w:val="-4"/>
                <w:sz w:val="22"/>
                <w:szCs w:val="22"/>
                <w:lang w:val="en-US"/>
              </w:rPr>
              <w:t>օգտագործման</w:t>
            </w:r>
            <w:proofErr w:type="spellEnd"/>
            <w:r w:rsidR="004B547E" w:rsidRPr="00EE54B7">
              <w:rPr>
                <w:rFonts w:ascii="GHEA Grapalat" w:hAnsi="GHEA Grapalat" w:cs="Sylfaen"/>
                <w:spacing w:val="-4"/>
                <w:sz w:val="22"/>
                <w:szCs w:val="22"/>
              </w:rPr>
              <w:t xml:space="preserve"> </w:t>
            </w:r>
            <w:proofErr w:type="spellStart"/>
            <w:r w:rsidR="004B547E" w:rsidRPr="00EE54B7">
              <w:rPr>
                <w:rFonts w:ascii="GHEA Grapalat" w:hAnsi="GHEA Grapalat" w:cs="Sylfaen"/>
                <w:spacing w:val="-4"/>
                <w:sz w:val="22"/>
                <w:szCs w:val="22"/>
                <w:lang w:val="en-US"/>
              </w:rPr>
              <w:t>անհնարինությամբ</w:t>
            </w:r>
            <w:proofErr w:type="spellEnd"/>
            <w:r w:rsidR="00351F16" w:rsidRPr="00EE54B7">
              <w:rPr>
                <w:rFonts w:ascii="GHEA Grapalat" w:hAnsi="GHEA Grapalat" w:cs="Sylfaen"/>
                <w:spacing w:val="-4"/>
                <w:sz w:val="22"/>
                <w:szCs w:val="22"/>
                <w:lang w:val="en-US"/>
              </w:rPr>
              <w:t>՝</w:t>
            </w:r>
            <w:r w:rsidR="004B547E" w:rsidRPr="00EE54B7">
              <w:rPr>
                <w:rFonts w:ascii="GHEA Grapalat" w:hAnsi="GHEA Grapalat" w:cs="Sylfaen"/>
                <w:spacing w:val="-4"/>
                <w:sz w:val="22"/>
                <w:szCs w:val="22"/>
              </w:rPr>
              <w:t xml:space="preserve"> </w:t>
            </w:r>
            <w:proofErr w:type="spellStart"/>
            <w:r w:rsidRPr="00EE54B7">
              <w:rPr>
                <w:rFonts w:ascii="GHEA Grapalat" w:hAnsi="GHEA Grapalat" w:cs="Sylfaen"/>
                <w:spacing w:val="-4"/>
                <w:sz w:val="22"/>
                <w:szCs w:val="22"/>
                <w:lang w:val="en-US"/>
              </w:rPr>
              <w:t>Ծրագրի</w:t>
            </w:r>
            <w:proofErr w:type="spellEnd"/>
            <w:r w:rsidRPr="00EE54B7">
              <w:rPr>
                <w:rFonts w:ascii="GHEA Grapalat" w:hAnsi="GHEA Grapalat" w:cs="Sylfaen"/>
                <w:spacing w:val="-4"/>
                <w:sz w:val="22"/>
                <w:szCs w:val="22"/>
              </w:rPr>
              <w:t xml:space="preserve"> </w:t>
            </w:r>
            <w:proofErr w:type="spellStart"/>
            <w:r w:rsidRPr="00EE54B7">
              <w:rPr>
                <w:rFonts w:ascii="GHEA Grapalat" w:hAnsi="GHEA Grapalat" w:cs="Sylfaen"/>
                <w:spacing w:val="-4"/>
                <w:sz w:val="22"/>
                <w:szCs w:val="22"/>
                <w:lang w:val="en-US"/>
              </w:rPr>
              <w:t>ավարտի</w:t>
            </w:r>
            <w:proofErr w:type="spellEnd"/>
            <w:r w:rsidRPr="00EE54B7">
              <w:rPr>
                <w:rFonts w:ascii="GHEA Grapalat" w:hAnsi="GHEA Grapalat" w:cs="Sylfaen"/>
                <w:spacing w:val="-4"/>
                <w:sz w:val="22"/>
                <w:szCs w:val="22"/>
              </w:rPr>
              <w:t xml:space="preserve"> </w:t>
            </w:r>
            <w:proofErr w:type="spellStart"/>
            <w:r w:rsidRPr="00EE54B7">
              <w:rPr>
                <w:rFonts w:ascii="GHEA Grapalat" w:hAnsi="GHEA Grapalat" w:cs="Sylfaen"/>
                <w:spacing w:val="-4"/>
                <w:sz w:val="22"/>
                <w:szCs w:val="22"/>
                <w:lang w:val="en-US"/>
              </w:rPr>
              <w:t>համար</w:t>
            </w:r>
            <w:proofErr w:type="spellEnd"/>
            <w:r w:rsidRPr="00EE54B7">
              <w:rPr>
                <w:rFonts w:ascii="GHEA Grapalat" w:hAnsi="GHEA Grapalat" w:cs="Sylfaen"/>
                <w:spacing w:val="-4"/>
                <w:sz w:val="22"/>
                <w:szCs w:val="22"/>
              </w:rPr>
              <w:t xml:space="preserve"> </w:t>
            </w:r>
            <w:proofErr w:type="spellStart"/>
            <w:r w:rsidRPr="00EE54B7">
              <w:rPr>
                <w:rFonts w:ascii="GHEA Grapalat" w:hAnsi="GHEA Grapalat" w:cs="Sylfaen"/>
                <w:spacing w:val="-4"/>
                <w:sz w:val="22"/>
                <w:szCs w:val="22"/>
                <w:lang w:val="en-US"/>
              </w:rPr>
              <w:t>անհրաժեշտ</w:t>
            </w:r>
            <w:proofErr w:type="spellEnd"/>
            <w:r w:rsidRPr="00EE54B7">
              <w:rPr>
                <w:rFonts w:ascii="GHEA Grapalat" w:hAnsi="GHEA Grapalat" w:cs="Sylfaen"/>
                <w:spacing w:val="-4"/>
                <w:sz w:val="22"/>
                <w:szCs w:val="22"/>
              </w:rPr>
              <w:t xml:space="preserve"> </w:t>
            </w:r>
            <w:proofErr w:type="spellStart"/>
            <w:r w:rsidRPr="00EE54B7">
              <w:rPr>
                <w:rFonts w:ascii="GHEA Grapalat" w:hAnsi="GHEA Grapalat" w:cs="Sylfaen"/>
                <w:spacing w:val="-4"/>
                <w:sz w:val="22"/>
                <w:szCs w:val="22"/>
                <w:lang w:val="en-US"/>
              </w:rPr>
              <w:t>միջոցառումների</w:t>
            </w:r>
            <w:proofErr w:type="spellEnd"/>
            <w:r w:rsidRPr="00EE54B7">
              <w:rPr>
                <w:rFonts w:ascii="GHEA Grapalat" w:hAnsi="GHEA Grapalat" w:cs="Sylfaen"/>
                <w:spacing w:val="-4"/>
                <w:sz w:val="22"/>
                <w:szCs w:val="22"/>
              </w:rPr>
              <w:t xml:space="preserve"> </w:t>
            </w:r>
            <w:proofErr w:type="spellStart"/>
            <w:r w:rsidRPr="00EE54B7">
              <w:rPr>
                <w:rFonts w:ascii="GHEA Grapalat" w:hAnsi="GHEA Grapalat" w:cs="Sylfaen"/>
                <w:spacing w:val="-4"/>
                <w:sz w:val="22"/>
                <w:szCs w:val="22"/>
                <w:lang w:val="en-US"/>
              </w:rPr>
              <w:t>իրականացման</w:t>
            </w:r>
            <w:proofErr w:type="spellEnd"/>
            <w:r w:rsidRPr="00EE54B7">
              <w:rPr>
                <w:rFonts w:ascii="GHEA Grapalat" w:hAnsi="GHEA Grapalat" w:cs="Sylfaen"/>
                <w:spacing w:val="-4"/>
                <w:sz w:val="22"/>
                <w:szCs w:val="22"/>
              </w:rPr>
              <w:t xml:space="preserve"> </w:t>
            </w:r>
            <w:proofErr w:type="spellStart"/>
            <w:r w:rsidRPr="00EE54B7">
              <w:rPr>
                <w:rFonts w:ascii="GHEA Grapalat" w:hAnsi="GHEA Grapalat" w:cs="Sylfaen"/>
                <w:spacing w:val="-4"/>
                <w:sz w:val="22"/>
                <w:szCs w:val="22"/>
                <w:lang w:val="en-US"/>
              </w:rPr>
              <w:t>համար</w:t>
            </w:r>
            <w:proofErr w:type="spellEnd"/>
            <w:r w:rsidRPr="00EE54B7">
              <w:rPr>
                <w:rFonts w:ascii="GHEA Grapalat" w:hAnsi="GHEA Grapalat" w:cs="Sylfaen"/>
                <w:spacing w:val="-4"/>
                <w:sz w:val="22"/>
                <w:szCs w:val="22"/>
              </w:rPr>
              <w:t xml:space="preserve"> </w:t>
            </w:r>
            <w:proofErr w:type="spellStart"/>
            <w:r w:rsidRPr="00EE54B7">
              <w:rPr>
                <w:rFonts w:ascii="GHEA Grapalat" w:hAnsi="GHEA Grapalat" w:cs="Sylfaen"/>
                <w:spacing w:val="-4"/>
                <w:sz w:val="22"/>
                <w:szCs w:val="22"/>
                <w:lang w:val="en-US"/>
              </w:rPr>
              <w:t>բացակայում</w:t>
            </w:r>
            <w:proofErr w:type="spellEnd"/>
            <w:r w:rsidRPr="00EE54B7">
              <w:rPr>
                <w:rFonts w:ascii="GHEA Grapalat" w:hAnsi="GHEA Grapalat" w:cs="Sylfaen"/>
                <w:spacing w:val="-4"/>
                <w:sz w:val="22"/>
                <w:szCs w:val="22"/>
              </w:rPr>
              <w:t xml:space="preserve"> </w:t>
            </w:r>
            <w:proofErr w:type="spellStart"/>
            <w:r w:rsidRPr="00EE54B7">
              <w:rPr>
                <w:rFonts w:ascii="GHEA Grapalat" w:hAnsi="GHEA Grapalat" w:cs="Sylfaen"/>
                <w:spacing w:val="-4"/>
                <w:sz w:val="22"/>
                <w:szCs w:val="22"/>
                <w:lang w:val="en-US"/>
              </w:rPr>
              <w:t>են</w:t>
            </w:r>
            <w:proofErr w:type="spellEnd"/>
            <w:r w:rsidRPr="00EE54B7">
              <w:rPr>
                <w:rFonts w:ascii="GHEA Grapalat" w:hAnsi="GHEA Grapalat" w:cs="Sylfaen"/>
                <w:spacing w:val="-4"/>
                <w:sz w:val="22"/>
                <w:szCs w:val="22"/>
              </w:rPr>
              <w:t xml:space="preserve"> </w:t>
            </w:r>
            <w:proofErr w:type="spellStart"/>
            <w:r w:rsidRPr="00EE54B7">
              <w:rPr>
                <w:rFonts w:ascii="GHEA Grapalat" w:hAnsi="GHEA Grapalat" w:cs="Sylfaen"/>
                <w:spacing w:val="-4"/>
                <w:sz w:val="22"/>
                <w:szCs w:val="22"/>
                <w:lang w:val="en-US"/>
              </w:rPr>
              <w:t>համապատասխան</w:t>
            </w:r>
            <w:proofErr w:type="spellEnd"/>
            <w:r w:rsidRPr="00EE54B7">
              <w:rPr>
                <w:rFonts w:ascii="GHEA Grapalat" w:hAnsi="GHEA Grapalat" w:cs="Sylfaen"/>
                <w:spacing w:val="-4"/>
                <w:sz w:val="22"/>
                <w:szCs w:val="22"/>
              </w:rPr>
              <w:t xml:space="preserve"> </w:t>
            </w:r>
            <w:proofErr w:type="spellStart"/>
            <w:r w:rsidRPr="00EE54B7">
              <w:rPr>
                <w:rFonts w:ascii="GHEA Grapalat" w:hAnsi="GHEA Grapalat" w:cs="Sylfaen"/>
                <w:spacing w:val="-4"/>
                <w:sz w:val="22"/>
                <w:szCs w:val="22"/>
                <w:lang w:val="en-US"/>
              </w:rPr>
              <w:t>ֆինանս</w:t>
            </w:r>
            <w:r w:rsidR="00BA59DE" w:rsidRPr="00EE54B7">
              <w:rPr>
                <w:rFonts w:ascii="GHEA Grapalat" w:hAnsi="GHEA Grapalat" w:cs="Sylfaen"/>
                <w:spacing w:val="-4"/>
                <w:sz w:val="22"/>
                <w:szCs w:val="22"/>
                <w:lang w:val="en-US"/>
              </w:rPr>
              <w:t>ա</w:t>
            </w:r>
            <w:r w:rsidRPr="00EE54B7">
              <w:rPr>
                <w:rFonts w:ascii="GHEA Grapalat" w:hAnsi="GHEA Grapalat" w:cs="Sylfaen"/>
                <w:spacing w:val="-4"/>
                <w:sz w:val="22"/>
                <w:szCs w:val="22"/>
                <w:lang w:val="en-US"/>
              </w:rPr>
              <w:t>կան</w:t>
            </w:r>
            <w:proofErr w:type="spellEnd"/>
            <w:r w:rsidRPr="00EE54B7">
              <w:rPr>
                <w:rFonts w:ascii="GHEA Grapalat" w:hAnsi="GHEA Grapalat" w:cs="Sylfaen"/>
                <w:spacing w:val="-4"/>
                <w:sz w:val="22"/>
                <w:szCs w:val="22"/>
              </w:rPr>
              <w:t xml:space="preserve"> </w:t>
            </w:r>
            <w:proofErr w:type="spellStart"/>
            <w:r w:rsidRPr="00EE54B7">
              <w:rPr>
                <w:rFonts w:ascii="GHEA Grapalat" w:hAnsi="GHEA Grapalat" w:cs="Sylfaen"/>
                <w:spacing w:val="-4"/>
                <w:sz w:val="22"/>
                <w:szCs w:val="22"/>
                <w:lang w:val="en-US"/>
              </w:rPr>
              <w:t>միջոցները</w:t>
            </w:r>
            <w:proofErr w:type="spellEnd"/>
            <w:r w:rsidRPr="00EE54B7">
              <w:rPr>
                <w:rFonts w:ascii="GHEA Grapalat" w:hAnsi="GHEA Grapalat" w:cs="Sylfaen"/>
                <w:spacing w:val="-4"/>
                <w:sz w:val="22"/>
                <w:szCs w:val="22"/>
              </w:rPr>
              <w:t xml:space="preserve">: </w:t>
            </w:r>
            <w:proofErr w:type="spellStart"/>
            <w:r w:rsidR="00BF3E19" w:rsidRPr="00EE54B7">
              <w:rPr>
                <w:rFonts w:ascii="GHEA Grapalat" w:hAnsi="GHEA Grapalat" w:cs="Sylfaen"/>
                <w:spacing w:val="-4"/>
                <w:sz w:val="22"/>
                <w:szCs w:val="22"/>
                <w:lang w:val="en-US"/>
              </w:rPr>
              <w:t>Ծրագրի</w:t>
            </w:r>
            <w:proofErr w:type="spellEnd"/>
            <w:r w:rsidR="00BF3E19" w:rsidRPr="00EE54B7">
              <w:rPr>
                <w:rFonts w:ascii="GHEA Grapalat" w:hAnsi="GHEA Grapalat" w:cs="Sylfaen"/>
                <w:spacing w:val="-4"/>
                <w:sz w:val="22"/>
                <w:szCs w:val="22"/>
              </w:rPr>
              <w:t xml:space="preserve"> </w:t>
            </w:r>
            <w:proofErr w:type="spellStart"/>
            <w:r w:rsidR="00BF3E19" w:rsidRPr="00EE54B7">
              <w:rPr>
                <w:rFonts w:ascii="GHEA Grapalat" w:hAnsi="GHEA Grapalat" w:cs="Sylfaen"/>
                <w:spacing w:val="-4"/>
                <w:sz w:val="22"/>
                <w:szCs w:val="22"/>
                <w:lang w:val="en-US"/>
              </w:rPr>
              <w:t>իրականացման</w:t>
            </w:r>
            <w:proofErr w:type="spellEnd"/>
            <w:r w:rsidR="00BF3E19" w:rsidRPr="00EE54B7">
              <w:rPr>
                <w:rFonts w:ascii="GHEA Grapalat" w:hAnsi="GHEA Grapalat" w:cs="Sylfaen"/>
                <w:spacing w:val="-4"/>
                <w:sz w:val="22"/>
                <w:szCs w:val="22"/>
              </w:rPr>
              <w:t xml:space="preserve"> </w:t>
            </w:r>
            <w:proofErr w:type="spellStart"/>
            <w:r w:rsidR="00FD6864" w:rsidRPr="00EE54B7">
              <w:rPr>
                <w:rFonts w:ascii="GHEA Grapalat" w:hAnsi="GHEA Grapalat" w:cs="Sylfaen"/>
                <w:spacing w:val="-4"/>
                <w:sz w:val="22"/>
                <w:szCs w:val="22"/>
                <w:lang w:val="en-US"/>
              </w:rPr>
              <w:t>ուշացումը</w:t>
            </w:r>
            <w:proofErr w:type="spellEnd"/>
            <w:r w:rsidR="00FD6864" w:rsidRPr="00EE54B7">
              <w:rPr>
                <w:rFonts w:ascii="GHEA Grapalat" w:hAnsi="GHEA Grapalat" w:cs="Sylfaen"/>
                <w:spacing w:val="-4"/>
                <w:sz w:val="22"/>
                <w:szCs w:val="22"/>
              </w:rPr>
              <w:t xml:space="preserve"> </w:t>
            </w:r>
            <w:proofErr w:type="spellStart"/>
            <w:r w:rsidR="00BF3E19" w:rsidRPr="00EE54B7">
              <w:rPr>
                <w:rFonts w:ascii="GHEA Grapalat" w:hAnsi="GHEA Grapalat" w:cs="Sylfaen"/>
                <w:spacing w:val="-4"/>
                <w:sz w:val="22"/>
                <w:szCs w:val="22"/>
                <w:lang w:val="en-US"/>
              </w:rPr>
              <w:t>հանգեցնլու</w:t>
            </w:r>
            <w:proofErr w:type="spellEnd"/>
            <w:r w:rsidR="00BF3E19" w:rsidRPr="00EE54B7">
              <w:rPr>
                <w:rFonts w:ascii="GHEA Grapalat" w:hAnsi="GHEA Grapalat" w:cs="Sylfaen"/>
                <w:spacing w:val="-4"/>
                <w:sz w:val="22"/>
                <w:szCs w:val="22"/>
              </w:rPr>
              <w:t xml:space="preserve"> </w:t>
            </w:r>
            <w:r w:rsidR="005F7D43" w:rsidRPr="00EE54B7">
              <w:rPr>
                <w:rFonts w:ascii="GHEA Grapalat" w:hAnsi="GHEA Grapalat" w:cs="Sylfaen"/>
                <w:spacing w:val="-4"/>
                <w:sz w:val="22"/>
                <w:szCs w:val="22"/>
                <w:lang w:val="en-US"/>
              </w:rPr>
              <w:t>է</w:t>
            </w:r>
            <w:r w:rsidR="005F7D43" w:rsidRPr="00EE54B7">
              <w:rPr>
                <w:rFonts w:ascii="GHEA Grapalat" w:hAnsi="GHEA Grapalat" w:cs="Sylfaen"/>
                <w:spacing w:val="-4"/>
                <w:sz w:val="22"/>
                <w:szCs w:val="22"/>
              </w:rPr>
              <w:t xml:space="preserve"> </w:t>
            </w:r>
            <w:r w:rsidR="00FD6864" w:rsidRPr="00EE54B7">
              <w:rPr>
                <w:rFonts w:ascii="GHEA Grapalat" w:hAnsi="GHEA Grapalat" w:cs="Sylfaen"/>
                <w:spacing w:val="-4"/>
                <w:sz w:val="22"/>
                <w:szCs w:val="22"/>
              </w:rPr>
              <w:t>2021</w:t>
            </w:r>
            <w:r w:rsidR="00BF3E19" w:rsidRPr="00EE54B7">
              <w:rPr>
                <w:rFonts w:ascii="GHEA Grapalat" w:hAnsi="GHEA Grapalat" w:cs="Sylfaen"/>
                <w:spacing w:val="-4"/>
                <w:sz w:val="22"/>
                <w:szCs w:val="22"/>
                <w:lang w:val="en-US"/>
              </w:rPr>
              <w:t>թ</w:t>
            </w:r>
            <w:r w:rsidR="00BF3E19" w:rsidRPr="00EE54B7">
              <w:rPr>
                <w:rFonts w:ascii="GHEA Grapalat" w:hAnsi="GHEA Grapalat" w:cs="Sylfaen"/>
                <w:spacing w:val="-4"/>
                <w:sz w:val="22"/>
                <w:szCs w:val="22"/>
              </w:rPr>
              <w:t>.</w:t>
            </w:r>
            <w:r w:rsidR="00FD6864" w:rsidRPr="00EE54B7">
              <w:rPr>
                <w:rFonts w:ascii="GHEA Grapalat" w:hAnsi="GHEA Grapalat" w:cs="Sylfaen"/>
                <w:spacing w:val="-4"/>
                <w:sz w:val="22"/>
                <w:szCs w:val="22"/>
              </w:rPr>
              <w:t xml:space="preserve"> </w:t>
            </w:r>
            <w:proofErr w:type="spellStart"/>
            <w:proofErr w:type="gramStart"/>
            <w:r w:rsidR="00FD6864" w:rsidRPr="00EE54B7">
              <w:rPr>
                <w:rFonts w:ascii="GHEA Grapalat" w:hAnsi="GHEA Grapalat" w:cs="Sylfaen"/>
                <w:spacing w:val="-4"/>
                <w:sz w:val="22"/>
                <w:szCs w:val="22"/>
                <w:lang w:val="en-US"/>
              </w:rPr>
              <w:t>պլանային</w:t>
            </w:r>
            <w:proofErr w:type="spellEnd"/>
            <w:r w:rsidR="00FD6864" w:rsidRPr="00EE54B7">
              <w:rPr>
                <w:rFonts w:ascii="GHEA Grapalat" w:hAnsi="GHEA Grapalat" w:cs="Sylfaen"/>
                <w:spacing w:val="-4"/>
                <w:sz w:val="22"/>
                <w:szCs w:val="22"/>
              </w:rPr>
              <w:t>-</w:t>
            </w:r>
            <w:proofErr w:type="spellStart"/>
            <w:r w:rsidR="00FD6864" w:rsidRPr="00EE54B7">
              <w:rPr>
                <w:rFonts w:ascii="GHEA Grapalat" w:hAnsi="GHEA Grapalat" w:cs="Sylfaen"/>
                <w:spacing w:val="-4"/>
                <w:sz w:val="22"/>
                <w:szCs w:val="22"/>
                <w:lang w:val="en-US"/>
              </w:rPr>
              <w:t>նախազգուշական</w:t>
            </w:r>
            <w:proofErr w:type="spellEnd"/>
            <w:proofErr w:type="gramEnd"/>
            <w:r w:rsidR="00FD6864" w:rsidRPr="00EE54B7">
              <w:rPr>
                <w:rFonts w:ascii="GHEA Grapalat" w:hAnsi="GHEA Grapalat" w:cs="Sylfaen"/>
                <w:spacing w:val="-4"/>
                <w:sz w:val="22"/>
                <w:szCs w:val="22"/>
              </w:rPr>
              <w:t xml:space="preserve"> </w:t>
            </w:r>
            <w:proofErr w:type="spellStart"/>
            <w:r w:rsidR="00FD6864" w:rsidRPr="00EE54B7">
              <w:rPr>
                <w:rFonts w:ascii="GHEA Grapalat" w:hAnsi="GHEA Grapalat" w:cs="Sylfaen"/>
                <w:spacing w:val="-4"/>
                <w:sz w:val="22"/>
                <w:szCs w:val="22"/>
                <w:lang w:val="en-US"/>
              </w:rPr>
              <w:t>վերանորոգման</w:t>
            </w:r>
            <w:proofErr w:type="spellEnd"/>
            <w:r w:rsidR="00BF3E19" w:rsidRPr="00EE54B7">
              <w:rPr>
                <w:rFonts w:ascii="GHEA Grapalat" w:hAnsi="GHEA Grapalat" w:cs="Sylfaen"/>
                <w:spacing w:val="-4"/>
                <w:sz w:val="22"/>
                <w:szCs w:val="22"/>
              </w:rPr>
              <w:t xml:space="preserve"> </w:t>
            </w:r>
            <w:r w:rsidR="00FD6864" w:rsidRPr="00EE54B7">
              <w:rPr>
                <w:rFonts w:ascii="GHEA Grapalat" w:hAnsi="GHEA Grapalat" w:cs="Sylfaen"/>
                <w:spacing w:val="-4"/>
                <w:sz w:val="22"/>
                <w:szCs w:val="22"/>
              </w:rPr>
              <w:t>(</w:t>
            </w:r>
            <w:r w:rsidR="00FD6864" w:rsidRPr="00EE54B7">
              <w:rPr>
                <w:rFonts w:ascii="GHEA Grapalat" w:hAnsi="GHEA Grapalat" w:cs="Sylfaen"/>
                <w:spacing w:val="-4"/>
                <w:sz w:val="22"/>
                <w:szCs w:val="22"/>
                <w:lang w:val="en-US"/>
              </w:rPr>
              <w:t>ՊՆՎ</w:t>
            </w:r>
            <w:r w:rsidR="00FD6864" w:rsidRPr="00EE54B7">
              <w:rPr>
                <w:rFonts w:ascii="GHEA Grapalat" w:hAnsi="GHEA Grapalat" w:cs="Sylfaen"/>
                <w:spacing w:val="-4"/>
                <w:sz w:val="22"/>
                <w:szCs w:val="22"/>
                <w:lang w:val="hy-AM"/>
              </w:rPr>
              <w:t xml:space="preserve"> 2021) աշխատանքների գրաֆիկի շեղման</w:t>
            </w:r>
            <w:r w:rsidR="00351F16" w:rsidRPr="00EE54B7">
              <w:rPr>
                <w:rFonts w:ascii="GHEA Grapalat" w:hAnsi="GHEA Grapalat" w:cs="Sylfaen"/>
                <w:spacing w:val="-4"/>
                <w:sz w:val="22"/>
                <w:szCs w:val="22"/>
                <w:lang w:val="en-US"/>
              </w:rPr>
              <w:t>ը</w:t>
            </w:r>
            <w:r w:rsidR="00FD6864" w:rsidRPr="00EE54B7">
              <w:rPr>
                <w:rFonts w:ascii="GHEA Grapalat" w:hAnsi="GHEA Grapalat" w:cs="Sylfaen"/>
                <w:spacing w:val="-4"/>
                <w:sz w:val="22"/>
                <w:szCs w:val="22"/>
                <w:lang w:val="hy-AM"/>
              </w:rPr>
              <w:t xml:space="preserve"> և </w:t>
            </w:r>
            <w:r w:rsidR="00C77970" w:rsidRPr="00EE54B7">
              <w:rPr>
                <w:rFonts w:ascii="GHEA Grapalat" w:hAnsi="GHEA Grapalat" w:cs="Sylfaen"/>
                <w:spacing w:val="-4"/>
                <w:sz w:val="22"/>
                <w:szCs w:val="22"/>
              </w:rPr>
              <w:br/>
            </w:r>
            <w:r w:rsidR="00BF3E19" w:rsidRPr="00EE54B7">
              <w:rPr>
                <w:rFonts w:ascii="GHEA Grapalat" w:hAnsi="GHEA Grapalat" w:cs="Sylfaen"/>
                <w:spacing w:val="-4"/>
                <w:sz w:val="22"/>
                <w:szCs w:val="22"/>
                <w:lang w:val="en-US"/>
              </w:rPr>
              <w:t>ՀՀ</w:t>
            </w:r>
            <w:r w:rsidR="00BF3E19" w:rsidRPr="00EE54B7">
              <w:rPr>
                <w:rFonts w:ascii="GHEA Grapalat" w:hAnsi="GHEA Grapalat" w:cs="Sylfaen"/>
                <w:spacing w:val="-4"/>
                <w:sz w:val="22"/>
                <w:szCs w:val="22"/>
              </w:rPr>
              <w:t xml:space="preserve"> </w:t>
            </w:r>
            <w:r w:rsidR="00BF3E19" w:rsidRPr="00EE54B7">
              <w:rPr>
                <w:rFonts w:ascii="GHEA Grapalat" w:hAnsi="GHEA Grapalat" w:cs="Sylfaen"/>
                <w:spacing w:val="-4"/>
                <w:sz w:val="22"/>
                <w:szCs w:val="22"/>
                <w:lang w:val="en-US"/>
              </w:rPr>
              <w:t>մ</w:t>
            </w:r>
            <w:r w:rsidR="00FD6864" w:rsidRPr="00EE54B7">
              <w:rPr>
                <w:rFonts w:ascii="GHEA Grapalat" w:hAnsi="GHEA Grapalat" w:cs="Sylfaen"/>
                <w:spacing w:val="-4"/>
                <w:sz w:val="22"/>
                <w:szCs w:val="22"/>
                <w:lang w:val="hy-AM"/>
              </w:rPr>
              <w:t>իջուկային անվտանգության կոմիտեի կողմից Հայկական ատոմային էլեկտրակայանին շահագործման ժամկետի նոր լիցենզիա տրամադրելու մերժման</w:t>
            </w:r>
            <w:r w:rsidR="00BF3E19" w:rsidRPr="00EE54B7">
              <w:rPr>
                <w:rFonts w:ascii="GHEA Grapalat" w:hAnsi="GHEA Grapalat" w:cs="Sylfaen"/>
                <w:spacing w:val="-4"/>
                <w:sz w:val="22"/>
                <w:szCs w:val="22"/>
                <w:lang w:val="en-US"/>
              </w:rPr>
              <w:t>ը</w:t>
            </w:r>
            <w:r w:rsidR="00FD6864" w:rsidRPr="00EE54B7">
              <w:rPr>
                <w:rFonts w:ascii="GHEA Grapalat" w:hAnsi="GHEA Grapalat" w:cs="Sylfaen"/>
                <w:spacing w:val="-4"/>
                <w:sz w:val="22"/>
                <w:szCs w:val="22"/>
                <w:lang w:val="hy-AM"/>
              </w:rPr>
              <w:t xml:space="preserve">, ինչն </w:t>
            </w:r>
            <w:proofErr w:type="spellStart"/>
            <w:r w:rsidR="00393095" w:rsidRPr="00EE54B7">
              <w:rPr>
                <w:rFonts w:ascii="GHEA Grapalat" w:hAnsi="GHEA Grapalat" w:cs="Sylfaen"/>
                <w:spacing w:val="-4"/>
                <w:sz w:val="22"/>
                <w:szCs w:val="22"/>
                <w:lang w:val="en-US"/>
              </w:rPr>
              <w:t>զգալի</w:t>
            </w:r>
            <w:proofErr w:type="spellEnd"/>
            <w:r w:rsidR="00393095" w:rsidRPr="00EE54B7">
              <w:rPr>
                <w:rFonts w:ascii="GHEA Grapalat" w:hAnsi="GHEA Grapalat" w:cs="Sylfaen"/>
                <w:spacing w:val="-4"/>
                <w:sz w:val="22"/>
                <w:szCs w:val="22"/>
              </w:rPr>
              <w:t xml:space="preserve"> </w:t>
            </w:r>
            <w:proofErr w:type="spellStart"/>
            <w:r w:rsidR="00393095" w:rsidRPr="00EE54B7">
              <w:rPr>
                <w:rFonts w:ascii="GHEA Grapalat" w:hAnsi="GHEA Grapalat" w:cs="Sylfaen"/>
                <w:spacing w:val="-4"/>
                <w:sz w:val="22"/>
                <w:szCs w:val="22"/>
                <w:lang w:val="en-US"/>
              </w:rPr>
              <w:t>բացասական</w:t>
            </w:r>
            <w:proofErr w:type="spellEnd"/>
            <w:r w:rsidR="00393095" w:rsidRPr="00EE54B7">
              <w:rPr>
                <w:rFonts w:ascii="GHEA Grapalat" w:hAnsi="GHEA Grapalat" w:cs="Sylfaen"/>
                <w:spacing w:val="-4"/>
                <w:sz w:val="22"/>
                <w:szCs w:val="22"/>
              </w:rPr>
              <w:t xml:space="preserve"> </w:t>
            </w:r>
            <w:proofErr w:type="spellStart"/>
            <w:r w:rsidR="00393095" w:rsidRPr="00EE54B7">
              <w:rPr>
                <w:rFonts w:ascii="GHEA Grapalat" w:hAnsi="GHEA Grapalat" w:cs="Sylfaen"/>
                <w:spacing w:val="-4"/>
                <w:sz w:val="22"/>
                <w:szCs w:val="22"/>
                <w:lang w:val="en-US"/>
              </w:rPr>
              <w:t>ազդեցություն</w:t>
            </w:r>
            <w:proofErr w:type="spellEnd"/>
            <w:r w:rsidR="00393095" w:rsidRPr="00EE54B7">
              <w:rPr>
                <w:rFonts w:ascii="GHEA Grapalat" w:hAnsi="GHEA Grapalat" w:cs="Sylfaen"/>
                <w:spacing w:val="-4"/>
                <w:sz w:val="22"/>
                <w:szCs w:val="22"/>
              </w:rPr>
              <w:t xml:space="preserve"> </w:t>
            </w:r>
            <w:r w:rsidR="00393095" w:rsidRPr="00EE54B7">
              <w:rPr>
                <w:rFonts w:ascii="GHEA Grapalat" w:hAnsi="GHEA Grapalat" w:cs="Sylfaen"/>
                <w:spacing w:val="-4"/>
                <w:sz w:val="22"/>
                <w:szCs w:val="22"/>
                <w:lang w:val="en-US"/>
              </w:rPr>
              <w:t>է</w:t>
            </w:r>
            <w:r w:rsidR="00393095" w:rsidRPr="00EE54B7">
              <w:rPr>
                <w:rFonts w:ascii="GHEA Grapalat" w:hAnsi="GHEA Grapalat" w:cs="Sylfaen"/>
                <w:spacing w:val="-4"/>
                <w:sz w:val="22"/>
                <w:szCs w:val="22"/>
              </w:rPr>
              <w:t xml:space="preserve"> </w:t>
            </w:r>
            <w:proofErr w:type="spellStart"/>
            <w:r w:rsidR="00393095" w:rsidRPr="00EE54B7">
              <w:rPr>
                <w:rFonts w:ascii="GHEA Grapalat" w:hAnsi="GHEA Grapalat" w:cs="Sylfaen"/>
                <w:spacing w:val="-4"/>
                <w:sz w:val="22"/>
                <w:szCs w:val="22"/>
                <w:lang w:val="en-US"/>
              </w:rPr>
              <w:t>ունենալու</w:t>
            </w:r>
            <w:proofErr w:type="spellEnd"/>
            <w:r w:rsidR="00393095" w:rsidRPr="00EE54B7">
              <w:rPr>
                <w:rFonts w:ascii="GHEA Grapalat" w:hAnsi="GHEA Grapalat" w:cs="Sylfaen"/>
                <w:spacing w:val="-4"/>
                <w:sz w:val="22"/>
                <w:szCs w:val="22"/>
              </w:rPr>
              <w:t xml:space="preserve"> </w:t>
            </w:r>
            <w:r w:rsidR="00FD6864" w:rsidRPr="00EE54B7">
              <w:rPr>
                <w:rFonts w:ascii="GHEA Grapalat" w:hAnsi="GHEA Grapalat" w:cs="Sylfaen"/>
                <w:spacing w:val="-4"/>
                <w:sz w:val="22"/>
                <w:szCs w:val="22"/>
                <w:lang w:val="hy-AM"/>
              </w:rPr>
              <w:t>Հայաստանի Հանրապետության տնտեսության</w:t>
            </w:r>
            <w:r w:rsidR="00393095" w:rsidRPr="00EE54B7">
              <w:rPr>
                <w:rFonts w:ascii="GHEA Grapalat" w:hAnsi="GHEA Grapalat" w:cs="Sylfaen"/>
                <w:spacing w:val="-4"/>
                <w:sz w:val="22"/>
                <w:szCs w:val="22"/>
                <w:lang w:val="hy-AM"/>
              </w:rPr>
              <w:t xml:space="preserve">, ինչպես նաև </w:t>
            </w:r>
            <w:r w:rsidR="00841346" w:rsidRPr="00EE54B7">
              <w:rPr>
                <w:rFonts w:ascii="GHEA Grapalat" w:hAnsi="GHEA Grapalat" w:cs="Sylfaen"/>
                <w:spacing w:val="-4"/>
                <w:sz w:val="22"/>
                <w:szCs w:val="22"/>
                <w:lang w:val="hy-AM"/>
              </w:rPr>
              <w:t xml:space="preserve">վերջնական </w:t>
            </w:r>
            <w:r w:rsidR="00841346" w:rsidRPr="00EE54B7">
              <w:rPr>
                <w:rFonts w:ascii="GHEA Grapalat" w:hAnsi="GHEA Grapalat" w:cs="Sylfaen"/>
                <w:spacing w:val="-4"/>
                <w:sz w:val="22"/>
                <w:szCs w:val="22"/>
                <w:lang w:val="hy-AM"/>
              </w:rPr>
              <w:lastRenderedPageBreak/>
              <w:t>սպառողի համար էլեկտրաէներգիայի սակագնի վրա</w:t>
            </w:r>
            <w:r w:rsidR="00FD6864" w:rsidRPr="00EE54B7">
              <w:rPr>
                <w:rFonts w:ascii="GHEA Grapalat" w:hAnsi="GHEA Grapalat" w:cs="Sylfaen"/>
                <w:spacing w:val="-4"/>
                <w:sz w:val="22"/>
                <w:szCs w:val="22"/>
                <w:lang w:val="hy-AM"/>
              </w:rPr>
              <w:t>։</w:t>
            </w:r>
            <w:r w:rsidR="00DE06F3" w:rsidRPr="00EE54B7">
              <w:rPr>
                <w:rFonts w:ascii="GHEA Grapalat" w:hAnsi="GHEA Grapalat" w:cs="Sylfaen"/>
                <w:spacing w:val="-4"/>
                <w:sz w:val="22"/>
                <w:szCs w:val="22"/>
                <w:lang w:val="hy-AM"/>
              </w:rPr>
              <w:t xml:space="preserve"> </w:t>
            </w:r>
            <w:r w:rsidR="00C77970" w:rsidRPr="00EE54B7">
              <w:rPr>
                <w:rFonts w:ascii="GHEA Grapalat" w:hAnsi="GHEA Grapalat"/>
                <w:sz w:val="22"/>
                <w:szCs w:val="22"/>
                <w:lang w:val="hy-AM"/>
              </w:rPr>
              <w:t>Էներգաբլոկի հետագա շահագործումը հիմնավորելու համար կազմվել և հաստատվել է միջոցառումների ցանկ, որոնց իրականացումը հնարավոր է միայն «Ռոսատոմ</w:t>
            </w:r>
            <w:r w:rsidR="00F52031" w:rsidRPr="00EE54B7">
              <w:rPr>
                <w:rFonts w:ascii="GHEA Grapalat" w:hAnsi="GHEA Grapalat"/>
                <w:sz w:val="22"/>
                <w:szCs w:val="22"/>
                <w:lang w:val="hy-AM"/>
              </w:rPr>
              <w:t>» պետական կորպորացիայի</w:t>
            </w:r>
            <w:r w:rsidR="00C77970" w:rsidRPr="00EE54B7">
              <w:rPr>
                <w:rFonts w:ascii="GHEA Grapalat" w:hAnsi="GHEA Grapalat"/>
                <w:sz w:val="22"/>
                <w:szCs w:val="22"/>
                <w:lang w:val="hy-AM"/>
              </w:rPr>
              <w:t xml:space="preserve"> կառուցվածքի մեջ մտնող </w:t>
            </w:r>
            <w:r w:rsidR="00DB0D67" w:rsidRPr="00EE54B7">
              <w:rPr>
                <w:rFonts w:ascii="GHEA Grapalat" w:hAnsi="GHEA Grapalat"/>
                <w:sz w:val="22"/>
                <w:szCs w:val="22"/>
                <w:lang w:val="hy-AM"/>
              </w:rPr>
              <w:t>կազմակերպությունների</w:t>
            </w:r>
            <w:r w:rsidR="00C77970" w:rsidRPr="00EE54B7">
              <w:rPr>
                <w:rFonts w:ascii="GHEA Grapalat" w:hAnsi="GHEA Grapalat"/>
                <w:sz w:val="22"/>
                <w:szCs w:val="22"/>
                <w:lang w:val="hy-AM"/>
              </w:rPr>
              <w:t xml:space="preserve"> և «Ռոսատոմ» </w:t>
            </w:r>
            <w:r w:rsidR="0041506D" w:rsidRPr="00EE54B7">
              <w:rPr>
                <w:rFonts w:ascii="GHEA Grapalat" w:hAnsi="GHEA Grapalat"/>
                <w:sz w:val="22"/>
                <w:szCs w:val="22"/>
                <w:lang w:val="hy-AM"/>
              </w:rPr>
              <w:t>պետական կորպորացիայի</w:t>
            </w:r>
            <w:r w:rsidR="00C77970" w:rsidRPr="00EE54B7">
              <w:rPr>
                <w:rFonts w:ascii="GHEA Grapalat" w:hAnsi="GHEA Grapalat"/>
                <w:sz w:val="22"/>
                <w:szCs w:val="22"/>
                <w:lang w:val="hy-AM"/>
              </w:rPr>
              <w:t xml:space="preserve"> ազդեցության տիրույթում գտնվող </w:t>
            </w:r>
            <w:r w:rsidR="00DB0D67" w:rsidRPr="00EE54B7">
              <w:rPr>
                <w:rFonts w:ascii="GHEA Grapalat" w:hAnsi="GHEA Grapalat"/>
                <w:sz w:val="22"/>
                <w:szCs w:val="22"/>
                <w:lang w:val="hy-AM"/>
              </w:rPr>
              <w:t>կազմակերպությունների</w:t>
            </w:r>
            <w:r w:rsidR="00C77970" w:rsidRPr="00EE54B7">
              <w:rPr>
                <w:rFonts w:ascii="GHEA Grapalat" w:hAnsi="GHEA Grapalat"/>
                <w:sz w:val="22"/>
                <w:szCs w:val="22"/>
                <w:lang w:val="hy-AM"/>
              </w:rPr>
              <w:t xml:space="preserve"> ներգրավմամբ: </w:t>
            </w:r>
            <w:r w:rsidR="0041506D" w:rsidRPr="00EE54B7">
              <w:rPr>
                <w:rFonts w:ascii="GHEA Grapalat" w:hAnsi="GHEA Grapalat"/>
                <w:sz w:val="22"/>
                <w:szCs w:val="22"/>
                <w:lang w:val="hy-AM"/>
              </w:rPr>
              <w:t>Մ</w:t>
            </w:r>
            <w:r w:rsidR="00C77970" w:rsidRPr="00EE54B7">
              <w:rPr>
                <w:rFonts w:ascii="GHEA Grapalat" w:hAnsi="GHEA Grapalat"/>
                <w:sz w:val="22"/>
                <w:szCs w:val="22"/>
                <w:lang w:val="hy-AM"/>
              </w:rPr>
              <w:t>իջոցառումները վերաբերում են ռեակտորային տեղադրման համակարգերին և սարքավորումներին</w:t>
            </w:r>
            <w:r w:rsidR="00144673" w:rsidRPr="00EE54B7">
              <w:rPr>
                <w:rFonts w:ascii="GHEA Grapalat" w:hAnsi="GHEA Grapalat"/>
                <w:sz w:val="22"/>
                <w:szCs w:val="22"/>
                <w:lang w:val="hy-AM"/>
              </w:rPr>
              <w:t>՝</w:t>
            </w:r>
            <w:r w:rsidR="00C77970" w:rsidRPr="00EE54B7">
              <w:rPr>
                <w:rFonts w:ascii="GHEA Grapalat" w:hAnsi="GHEA Grapalat"/>
                <w:sz w:val="22"/>
                <w:szCs w:val="22"/>
                <w:lang w:val="hy-AM"/>
              </w:rPr>
              <w:t xml:space="preserve"> նախագծում, հաշվարկներ, հետազոտություններ, անվտանգության հիմնավորում, սարքավորումների և նյութերի մատակարարում, կարգաբերում և </w:t>
            </w:r>
            <w:r w:rsidR="00144673" w:rsidRPr="00EE54B7">
              <w:rPr>
                <w:rFonts w:ascii="GHEA Grapalat" w:hAnsi="GHEA Grapalat"/>
                <w:sz w:val="22"/>
                <w:szCs w:val="22"/>
                <w:lang w:val="hy-AM"/>
              </w:rPr>
              <w:t>փորձարկում: Պայմանավորված ՀՀ մ</w:t>
            </w:r>
            <w:r w:rsidR="00C77970" w:rsidRPr="00EE54B7">
              <w:rPr>
                <w:rFonts w:ascii="GHEA Grapalat" w:hAnsi="GHEA Grapalat" w:cs="Sylfaen"/>
                <w:spacing w:val="-4"/>
                <w:sz w:val="22"/>
                <w:szCs w:val="22"/>
                <w:lang w:val="hy-AM"/>
              </w:rPr>
              <w:t>իջուկային անվտանգության կոմիտեի</w:t>
            </w:r>
            <w:r w:rsidR="00C77970" w:rsidRPr="00EE54B7">
              <w:rPr>
                <w:rFonts w:ascii="GHEA Grapalat" w:hAnsi="GHEA Grapalat"/>
                <w:sz w:val="22"/>
                <w:szCs w:val="22"/>
                <w:lang w:val="hy-AM"/>
              </w:rPr>
              <w:t xml:space="preserve"> կողմից հայկական ատոմային էլեկտրակայանի հետագա շահագործման նոր լիցենզիա տրամադրելու </w:t>
            </w:r>
            <w:r w:rsidR="007F401B" w:rsidRPr="00EE54B7">
              <w:rPr>
                <w:rFonts w:ascii="GHEA Grapalat" w:hAnsi="GHEA Grapalat"/>
                <w:sz w:val="22"/>
                <w:szCs w:val="22"/>
                <w:lang w:val="hy-AM"/>
              </w:rPr>
              <w:t>համար</w:t>
            </w:r>
            <w:r w:rsidR="00144673" w:rsidRPr="00EE54B7">
              <w:rPr>
                <w:rFonts w:ascii="GHEA Grapalat" w:hAnsi="GHEA Grapalat"/>
                <w:sz w:val="22"/>
                <w:szCs w:val="22"/>
                <w:lang w:val="hy-AM"/>
              </w:rPr>
              <w:t xml:space="preserve"> </w:t>
            </w:r>
            <w:r w:rsidR="00DB0D67" w:rsidRPr="00EE54B7">
              <w:rPr>
                <w:rFonts w:ascii="GHEA Grapalat" w:hAnsi="GHEA Grapalat"/>
                <w:sz w:val="22"/>
                <w:szCs w:val="22"/>
                <w:lang w:val="hy-AM"/>
              </w:rPr>
              <w:t xml:space="preserve">նախատեսված միջոցառումներով, դրանք </w:t>
            </w:r>
            <w:r w:rsidR="00C77970" w:rsidRPr="00EE54B7">
              <w:rPr>
                <w:rFonts w:ascii="GHEA Grapalat" w:hAnsi="GHEA Grapalat"/>
                <w:sz w:val="22"/>
                <w:szCs w:val="22"/>
                <w:lang w:val="hy-AM"/>
              </w:rPr>
              <w:t xml:space="preserve">պետք է իրականացվեն  2020-2021թթ. ժամանակահատվածում: </w:t>
            </w:r>
            <w:r w:rsidR="00B458BC" w:rsidRPr="00EE54B7">
              <w:rPr>
                <w:rFonts w:ascii="GHEA Grapalat" w:hAnsi="GHEA Grapalat"/>
                <w:sz w:val="22"/>
                <w:szCs w:val="22"/>
                <w:lang w:val="hy-AM"/>
              </w:rPr>
              <w:t>Բացի այդ</w:t>
            </w:r>
            <w:r w:rsidR="00C77970" w:rsidRPr="00EE54B7">
              <w:rPr>
                <w:rFonts w:ascii="GHEA Grapalat" w:hAnsi="GHEA Grapalat"/>
                <w:sz w:val="22"/>
                <w:szCs w:val="22"/>
                <w:lang w:val="hy-AM"/>
              </w:rPr>
              <w:t xml:space="preserve">, նորմատիվային պահանջների համաձայն՝ ռեակտորային կայանի համակարգերում և սարքավորումներում բոլոր աշխատանքները պետք է կատարվեն հայկական ատոմային էլեկտրակայանի գլխավոր նախագծողի (АО АСЭ), ռեակտորային կայանի գլխավոր կոնստրուկտորի (АО ОКБ Гидропресс), ռեակտորային սարքավորումներ պատրաստողների (АО Ижорские заводы, ЦКБМ, ЦКТИ, ЗиО Подольск), շահագործման գիտական ղեկավարի (АО Курчатовский институт), գլխադասային նյութագիտական կազմակերպություների (ЦНИИТМАШ, НИКИМТ) ներգրավմամբ: Բոլոր այդ կազմակերպությունները մտնում են «Ռոսատոմ» </w:t>
            </w:r>
            <w:r w:rsidR="00AA1B23" w:rsidRPr="00EE54B7">
              <w:rPr>
                <w:rFonts w:ascii="GHEA Grapalat" w:hAnsi="GHEA Grapalat"/>
                <w:sz w:val="22"/>
                <w:szCs w:val="22"/>
                <w:lang w:val="hy-AM"/>
              </w:rPr>
              <w:t>պետական կորպորացիայի</w:t>
            </w:r>
            <w:r w:rsidR="00C77970" w:rsidRPr="00EE54B7">
              <w:rPr>
                <w:rFonts w:ascii="GHEA Grapalat" w:hAnsi="GHEA Grapalat"/>
                <w:sz w:val="22"/>
                <w:szCs w:val="22"/>
                <w:lang w:val="hy-AM"/>
              </w:rPr>
              <w:t xml:space="preserve"> կառուցվածքի մեջ կամ գտնվում են վերջինիս ազդեցության տիրույթում և</w:t>
            </w:r>
            <w:r w:rsidR="00AA1B23" w:rsidRPr="00EE54B7">
              <w:rPr>
                <w:rFonts w:ascii="GHEA Grapalat" w:hAnsi="GHEA Grapalat"/>
                <w:sz w:val="22"/>
                <w:szCs w:val="22"/>
                <w:lang w:val="hy-AM"/>
              </w:rPr>
              <w:t>,</w:t>
            </w:r>
            <w:r w:rsidR="00C77970" w:rsidRPr="00EE54B7">
              <w:rPr>
                <w:rFonts w:ascii="GHEA Grapalat" w:hAnsi="GHEA Grapalat"/>
                <w:sz w:val="22"/>
                <w:szCs w:val="22"/>
                <w:lang w:val="hy-AM"/>
              </w:rPr>
              <w:t xml:space="preserve"> համ</w:t>
            </w:r>
            <w:r w:rsidR="00AA1B23" w:rsidRPr="00EE54B7">
              <w:rPr>
                <w:rFonts w:ascii="GHEA Grapalat" w:hAnsi="GHEA Grapalat"/>
                <w:sz w:val="22"/>
                <w:szCs w:val="22"/>
                <w:lang w:val="hy-AM"/>
              </w:rPr>
              <w:t>աձայն ՌԴ-ում գործող կարգավիճակի,</w:t>
            </w:r>
            <w:r w:rsidR="00C77970" w:rsidRPr="00EE54B7">
              <w:rPr>
                <w:rFonts w:ascii="GHEA Grapalat" w:hAnsi="GHEA Grapalat"/>
                <w:sz w:val="22"/>
                <w:szCs w:val="22"/>
                <w:lang w:val="hy-AM"/>
              </w:rPr>
              <w:t xml:space="preserve"> նրանց հետ պայմանագրերը կարող են կնքվել միայն «Ռոսատոմ» </w:t>
            </w:r>
            <w:r w:rsidR="00AA1B23" w:rsidRPr="00EE54B7">
              <w:rPr>
                <w:rFonts w:ascii="GHEA Grapalat" w:hAnsi="GHEA Grapalat"/>
                <w:sz w:val="22"/>
                <w:szCs w:val="22"/>
                <w:lang w:val="hy-AM"/>
              </w:rPr>
              <w:t>պետական կորպորացիայի</w:t>
            </w:r>
            <w:r w:rsidR="00C77970" w:rsidRPr="00EE54B7">
              <w:rPr>
                <w:rFonts w:ascii="GHEA Grapalat" w:hAnsi="GHEA Grapalat"/>
                <w:sz w:val="22"/>
                <w:szCs w:val="22"/>
                <w:lang w:val="hy-AM"/>
              </w:rPr>
              <w:t xml:space="preserve"> դուստր </w:t>
            </w:r>
            <w:r w:rsidR="00AA1B23" w:rsidRPr="00EE54B7">
              <w:rPr>
                <w:rFonts w:ascii="GHEA Grapalat" w:hAnsi="GHEA Grapalat"/>
                <w:sz w:val="22"/>
                <w:szCs w:val="22"/>
                <w:lang w:val="hy-AM"/>
              </w:rPr>
              <w:t>կազմակերպության</w:t>
            </w:r>
            <w:r w:rsidR="00C77970" w:rsidRPr="00EE54B7">
              <w:rPr>
                <w:rFonts w:ascii="GHEA Grapalat" w:hAnsi="GHEA Grapalat"/>
                <w:sz w:val="22"/>
                <w:szCs w:val="22"/>
                <w:lang w:val="hy-AM"/>
              </w:rPr>
              <w:t xml:space="preserve">՝ </w:t>
            </w:r>
            <w:r w:rsidR="00B458BC" w:rsidRPr="00EE54B7">
              <w:rPr>
                <w:rFonts w:ascii="GHEA Grapalat" w:hAnsi="GHEA Grapalat"/>
                <w:color w:val="000000"/>
                <w:sz w:val="22"/>
                <w:szCs w:val="22"/>
                <w:lang w:val="af-ZA"/>
              </w:rPr>
              <w:t>«Ռուսատոմ Սերվիս</w:t>
            </w:r>
            <w:r w:rsidR="00B458BC" w:rsidRPr="00EE54B7">
              <w:rPr>
                <w:rFonts w:ascii="GHEA Grapalat" w:hAnsi="GHEA Grapalat" w:cs="Sylfaen"/>
                <w:color w:val="000000"/>
                <w:sz w:val="22"/>
                <w:szCs w:val="22"/>
                <w:lang w:val="hy-AM"/>
              </w:rPr>
              <w:t>»</w:t>
            </w:r>
            <w:r w:rsidR="00B458BC" w:rsidRPr="00EE54B7">
              <w:rPr>
                <w:rFonts w:ascii="GHEA Grapalat" w:hAnsi="GHEA Grapalat" w:cs="Sylfaen"/>
                <w:color w:val="000000"/>
                <w:sz w:val="22"/>
                <w:szCs w:val="22"/>
                <w:lang w:val="fr-FR"/>
              </w:rPr>
              <w:t xml:space="preserve"> </w:t>
            </w:r>
            <w:r w:rsidR="00B458BC" w:rsidRPr="00EE54B7">
              <w:rPr>
                <w:rFonts w:ascii="GHEA Grapalat" w:hAnsi="GHEA Grapalat" w:cs="Sylfaen"/>
                <w:color w:val="000000"/>
                <w:sz w:val="22"/>
                <w:szCs w:val="22"/>
                <w:lang w:val="hy-AM"/>
              </w:rPr>
              <w:t>ԲԸ</w:t>
            </w:r>
            <w:r w:rsidR="00B458BC" w:rsidRPr="00EE54B7">
              <w:rPr>
                <w:rFonts w:ascii="GHEA Grapalat" w:hAnsi="GHEA Grapalat" w:cs="Sylfaen"/>
                <w:color w:val="000000"/>
                <w:sz w:val="22"/>
                <w:szCs w:val="22"/>
                <w:lang w:val="fr-FR"/>
              </w:rPr>
              <w:t>-</w:t>
            </w:r>
            <w:r w:rsidR="00B458BC" w:rsidRPr="00EE54B7">
              <w:rPr>
                <w:rFonts w:ascii="GHEA Grapalat" w:hAnsi="GHEA Grapalat" w:cs="Sylfaen"/>
                <w:color w:val="000000"/>
                <w:sz w:val="22"/>
                <w:szCs w:val="22"/>
                <w:lang w:val="hy-AM"/>
              </w:rPr>
              <w:t>ի</w:t>
            </w:r>
            <w:r w:rsidR="00C77970" w:rsidRPr="00EE54B7">
              <w:rPr>
                <w:rFonts w:ascii="GHEA Grapalat" w:hAnsi="GHEA Grapalat"/>
                <w:sz w:val="22"/>
                <w:szCs w:val="22"/>
                <w:lang w:val="hy-AM"/>
              </w:rPr>
              <w:t xml:space="preserve"> մասնակցությամբ և միջնորդությամբ: Յուրաքանչյուր նախատեսվող միջոցառում պահանջում է ներգրավել նշված կազմակերպություններից մի քանիսին և կնքել համապատասխան պայմանագրեր, ինչը հնարավոր չէ իրագործել </w:t>
            </w:r>
            <w:r w:rsidR="00B458BC" w:rsidRPr="00EE54B7">
              <w:rPr>
                <w:rFonts w:ascii="GHEA Grapalat" w:hAnsi="GHEA Grapalat"/>
                <w:sz w:val="22"/>
                <w:szCs w:val="22"/>
                <w:lang w:val="hy-AM"/>
              </w:rPr>
              <w:t>նախ</w:t>
            </w:r>
            <w:r w:rsidR="007F401B" w:rsidRPr="00EE54B7">
              <w:rPr>
                <w:rFonts w:ascii="GHEA Grapalat" w:hAnsi="GHEA Grapalat"/>
                <w:sz w:val="22"/>
                <w:szCs w:val="22"/>
                <w:lang w:val="hy-AM"/>
              </w:rPr>
              <w:t>ա</w:t>
            </w:r>
            <w:r w:rsidR="00B458BC" w:rsidRPr="00EE54B7">
              <w:rPr>
                <w:rFonts w:ascii="GHEA Grapalat" w:hAnsi="GHEA Grapalat"/>
                <w:sz w:val="22"/>
                <w:szCs w:val="22"/>
                <w:lang w:val="hy-AM"/>
              </w:rPr>
              <w:t>տե</w:t>
            </w:r>
            <w:r w:rsidR="007F401B" w:rsidRPr="00EE54B7">
              <w:rPr>
                <w:rFonts w:ascii="GHEA Grapalat" w:hAnsi="GHEA Grapalat"/>
                <w:sz w:val="22"/>
                <w:szCs w:val="22"/>
                <w:lang w:val="hy-AM"/>
              </w:rPr>
              <w:t>ս</w:t>
            </w:r>
            <w:r w:rsidR="00B458BC" w:rsidRPr="00EE54B7">
              <w:rPr>
                <w:rFonts w:ascii="GHEA Grapalat" w:hAnsi="GHEA Grapalat"/>
                <w:sz w:val="22"/>
                <w:szCs w:val="22"/>
                <w:lang w:val="hy-AM"/>
              </w:rPr>
              <w:t>ված սեղմ</w:t>
            </w:r>
            <w:r w:rsidR="00C77970" w:rsidRPr="00EE54B7">
              <w:rPr>
                <w:rFonts w:ascii="GHEA Grapalat" w:hAnsi="GHEA Grapalat"/>
                <w:sz w:val="22"/>
                <w:szCs w:val="22"/>
                <w:lang w:val="hy-AM"/>
              </w:rPr>
              <w:t xml:space="preserve"> ժամկետներում։ </w:t>
            </w:r>
            <w:r w:rsidR="00B458BC" w:rsidRPr="00EE54B7">
              <w:rPr>
                <w:rFonts w:ascii="GHEA Grapalat" w:hAnsi="GHEA Grapalat"/>
                <w:sz w:val="22"/>
                <w:szCs w:val="22"/>
                <w:lang w:val="hy-AM"/>
              </w:rPr>
              <w:t>Խ</w:t>
            </w:r>
            <w:r w:rsidR="00C77970" w:rsidRPr="00EE54B7">
              <w:rPr>
                <w:rFonts w:ascii="GHEA Grapalat" w:hAnsi="GHEA Grapalat"/>
                <w:sz w:val="22"/>
                <w:szCs w:val="22"/>
                <w:lang w:val="hy-AM"/>
              </w:rPr>
              <w:t>նդրի լուծումը հնարավոր է միայն այն կազմակերպության միջնորդությամբ, որը հնարավորություն ունի ճիշտ ժամանակին ներգրավել յուրաքանչյուր համապատասխան ձեռնարկությանը կոնկրետ նեղ մասնագիտացված աշխատանքի կատարման համար:</w:t>
            </w:r>
            <w:r w:rsidR="002F1F39" w:rsidRPr="00EE54B7">
              <w:rPr>
                <w:rFonts w:ascii="GHEA Grapalat" w:hAnsi="GHEA Grapalat"/>
                <w:sz w:val="22"/>
                <w:szCs w:val="22"/>
                <w:lang w:val="hy-AM"/>
              </w:rPr>
              <w:t xml:space="preserve"> </w:t>
            </w:r>
            <w:r w:rsidR="00D52D06" w:rsidRPr="00EE54B7">
              <w:rPr>
                <w:rFonts w:ascii="GHEA Grapalat" w:hAnsi="GHEA Grapalat"/>
                <w:sz w:val="22"/>
                <w:szCs w:val="22"/>
                <w:lang w:val="hy-AM"/>
              </w:rPr>
              <w:t>Ծրագրի ժամկետների երկարաձգման վերաբերյալ ՀՀ փոխվարչապետ Մհեր Գրիգորյանի մոտ տեղի ունեցած քննարկումների արդյունքում, հաշվի առնելով</w:t>
            </w:r>
            <w:r w:rsidR="00341977" w:rsidRPr="00EE54B7">
              <w:rPr>
                <w:rFonts w:ascii="GHEA Grapalat" w:hAnsi="GHEA Grapalat"/>
                <w:sz w:val="22"/>
                <w:szCs w:val="22"/>
                <w:lang w:val="hy-AM"/>
              </w:rPr>
              <w:t xml:space="preserve"> միջոցառումների սեղմ ժամկետները</w:t>
            </w:r>
            <w:r w:rsidR="0020656D" w:rsidRPr="00EE54B7">
              <w:rPr>
                <w:rFonts w:ascii="GHEA Grapalat" w:hAnsi="GHEA Grapalat"/>
                <w:sz w:val="22"/>
                <w:szCs w:val="22"/>
                <w:lang w:val="hy-AM"/>
              </w:rPr>
              <w:t>՝</w:t>
            </w:r>
            <w:r w:rsidR="00341977" w:rsidRPr="00EE54B7">
              <w:rPr>
                <w:rFonts w:ascii="GHEA Grapalat" w:hAnsi="GHEA Grapalat"/>
                <w:sz w:val="22"/>
                <w:szCs w:val="22"/>
                <w:lang w:val="hy-AM"/>
              </w:rPr>
              <w:t xml:space="preserve"> </w:t>
            </w:r>
            <w:r w:rsidR="007105BA" w:rsidRPr="00EE54B7">
              <w:rPr>
                <w:rFonts w:ascii="GHEA Grapalat" w:hAnsi="GHEA Grapalat"/>
                <w:sz w:val="22"/>
                <w:szCs w:val="22"/>
                <w:lang w:val="hy-AM"/>
              </w:rPr>
              <w:t>Պատվիրատուի և «</w:t>
            </w:r>
            <w:r w:rsidR="007105BA" w:rsidRPr="00EE54B7">
              <w:rPr>
                <w:rFonts w:ascii="GHEA Grapalat" w:hAnsi="GHEA Grapalat"/>
                <w:color w:val="000000"/>
                <w:sz w:val="22"/>
                <w:szCs w:val="22"/>
                <w:lang w:val="af-ZA"/>
              </w:rPr>
              <w:t>Ռուսատոմ Սերվիս</w:t>
            </w:r>
            <w:r w:rsidR="007105BA" w:rsidRPr="00EE54B7">
              <w:rPr>
                <w:rFonts w:ascii="GHEA Grapalat" w:hAnsi="GHEA Grapalat" w:cs="Sylfaen"/>
                <w:color w:val="000000"/>
                <w:sz w:val="22"/>
                <w:szCs w:val="22"/>
                <w:lang w:val="hy-AM"/>
              </w:rPr>
              <w:t>»</w:t>
            </w:r>
            <w:r w:rsidR="007105BA" w:rsidRPr="00EE54B7">
              <w:rPr>
                <w:rFonts w:ascii="GHEA Grapalat" w:hAnsi="GHEA Grapalat" w:cs="Sylfaen"/>
                <w:color w:val="000000"/>
                <w:sz w:val="22"/>
                <w:szCs w:val="22"/>
                <w:lang w:val="fr-FR"/>
              </w:rPr>
              <w:t xml:space="preserve"> </w:t>
            </w:r>
            <w:r w:rsidR="007105BA" w:rsidRPr="00EE54B7">
              <w:rPr>
                <w:rFonts w:ascii="GHEA Grapalat" w:hAnsi="GHEA Grapalat" w:cs="Sylfaen"/>
                <w:color w:val="000000"/>
                <w:sz w:val="22"/>
                <w:szCs w:val="22"/>
                <w:lang w:val="hy-AM"/>
              </w:rPr>
              <w:t>ԲԸ</w:t>
            </w:r>
            <w:r w:rsidR="007105BA" w:rsidRPr="00EE54B7">
              <w:rPr>
                <w:rFonts w:ascii="GHEA Grapalat" w:hAnsi="GHEA Grapalat" w:cs="Sylfaen"/>
                <w:color w:val="000000"/>
                <w:sz w:val="22"/>
                <w:szCs w:val="22"/>
                <w:lang w:val="fr-FR"/>
              </w:rPr>
              <w:t>-</w:t>
            </w:r>
            <w:r w:rsidR="007105BA" w:rsidRPr="00EE54B7">
              <w:rPr>
                <w:rFonts w:ascii="GHEA Grapalat" w:hAnsi="GHEA Grapalat" w:cs="Sylfaen"/>
                <w:color w:val="000000"/>
                <w:sz w:val="22"/>
                <w:szCs w:val="22"/>
                <w:lang w:val="hy-AM"/>
              </w:rPr>
              <w:t>ի</w:t>
            </w:r>
            <w:r w:rsidR="007105BA" w:rsidRPr="00EE54B7">
              <w:rPr>
                <w:rFonts w:ascii="GHEA Grapalat" w:hAnsi="GHEA Grapalat"/>
                <w:sz w:val="22"/>
                <w:szCs w:val="22"/>
                <w:lang w:val="hy-AM"/>
              </w:rPr>
              <w:t xml:space="preserve"> միջև </w:t>
            </w:r>
            <w:r w:rsidR="00341977" w:rsidRPr="00EE54B7">
              <w:rPr>
                <w:rFonts w:ascii="GHEA Grapalat" w:hAnsi="GHEA Grapalat"/>
                <w:sz w:val="22"/>
                <w:szCs w:val="22"/>
                <w:lang w:val="hy-AM"/>
              </w:rPr>
              <w:t xml:space="preserve">կնքվել է </w:t>
            </w:r>
            <w:r w:rsidR="007105BA" w:rsidRPr="00EE54B7">
              <w:rPr>
                <w:rFonts w:ascii="GHEA Grapalat" w:hAnsi="GHEA Grapalat"/>
                <w:sz w:val="22"/>
                <w:szCs w:val="22"/>
                <w:lang w:val="hy-AM"/>
              </w:rPr>
              <w:t>«Ռ</w:t>
            </w:r>
            <w:r w:rsidR="00341977" w:rsidRPr="00EE54B7">
              <w:rPr>
                <w:rFonts w:ascii="GHEA Grapalat" w:hAnsi="GHEA Grapalat"/>
                <w:sz w:val="22"/>
                <w:szCs w:val="22"/>
                <w:lang w:val="hy-AM"/>
              </w:rPr>
              <w:t>եակտորի իրանի վերականգնողական ջերմամշակում» պայմանագիրը</w:t>
            </w:r>
            <w:r w:rsidR="007105BA" w:rsidRPr="00EE54B7">
              <w:rPr>
                <w:rFonts w:ascii="GHEA Grapalat" w:hAnsi="GHEA Grapalat"/>
                <w:sz w:val="22"/>
                <w:szCs w:val="22"/>
                <w:lang w:val="hy-AM"/>
              </w:rPr>
              <w:t>:</w:t>
            </w:r>
          </w:p>
        </w:tc>
      </w:tr>
      <w:tr w:rsidR="00AA7AC6" w:rsidRPr="00EE54B7" w:rsidTr="006956A3">
        <w:tc>
          <w:tcPr>
            <w:tcW w:w="10425" w:type="dxa"/>
          </w:tcPr>
          <w:p w:rsidR="00AA7AC6" w:rsidRPr="00EE54B7" w:rsidRDefault="00435AF6">
            <w:pPr>
              <w:spacing w:line="23" w:lineRule="atLeast"/>
              <w:rPr>
                <w:rFonts w:ascii="GHEA Grapalat" w:hAnsi="GHEA Grapalat"/>
                <w:b/>
                <w:sz w:val="22"/>
                <w:szCs w:val="22"/>
                <w:lang w:val="hy-AM"/>
              </w:rPr>
            </w:pPr>
            <w:r w:rsidRPr="00EE54B7">
              <w:rPr>
                <w:rFonts w:ascii="GHEA Grapalat" w:hAnsi="GHEA Grapalat"/>
                <w:b/>
                <w:color w:val="000000"/>
                <w:sz w:val="22"/>
                <w:szCs w:val="22"/>
                <w:lang w:val="hy-AM"/>
              </w:rPr>
              <w:lastRenderedPageBreak/>
              <w:t>Կարգավորման նպատակները</w:t>
            </w:r>
          </w:p>
        </w:tc>
      </w:tr>
      <w:tr w:rsidR="00FD6864" w:rsidRPr="00EE54B7" w:rsidTr="006956A3">
        <w:tc>
          <w:tcPr>
            <w:tcW w:w="10425" w:type="dxa"/>
          </w:tcPr>
          <w:p w:rsidR="00FD6864" w:rsidRPr="00EE54B7" w:rsidRDefault="007F401B" w:rsidP="005828EC">
            <w:pPr>
              <w:pStyle w:val="ab"/>
              <w:spacing w:after="0" w:line="240" w:lineRule="auto"/>
              <w:ind w:left="0"/>
              <w:contextualSpacing/>
              <w:jc w:val="both"/>
              <w:rPr>
                <w:rFonts w:ascii="GHEA Grapalat" w:hAnsi="GHEA Grapalat"/>
                <w:lang w:val="hy-AM" w:eastAsia="ru-RU"/>
              </w:rPr>
            </w:pPr>
            <w:proofErr w:type="spellStart"/>
            <w:r w:rsidRPr="00EE54B7">
              <w:rPr>
                <w:rFonts w:ascii="GHEA Grapalat" w:hAnsi="GHEA Grapalat"/>
                <w:lang w:val="en-US" w:eastAsia="ru-RU"/>
              </w:rPr>
              <w:t>Ծրագիրը</w:t>
            </w:r>
            <w:proofErr w:type="spellEnd"/>
            <w:r w:rsidR="001F7C7F" w:rsidRPr="00EE54B7">
              <w:rPr>
                <w:rFonts w:ascii="GHEA Grapalat" w:hAnsi="GHEA Grapalat"/>
                <w:lang w:eastAsia="ru-RU"/>
              </w:rPr>
              <w:t xml:space="preserve"> </w:t>
            </w:r>
            <w:proofErr w:type="spellStart"/>
            <w:r w:rsidR="0090492D" w:rsidRPr="00EE54B7">
              <w:rPr>
                <w:rFonts w:ascii="GHEA Grapalat" w:hAnsi="GHEA Grapalat"/>
                <w:lang w:val="en-US" w:eastAsia="ru-RU"/>
              </w:rPr>
              <w:t>հնարավոր</w:t>
            </w:r>
            <w:proofErr w:type="spellEnd"/>
            <w:r w:rsidR="0090492D" w:rsidRPr="00EE54B7">
              <w:rPr>
                <w:rFonts w:ascii="GHEA Grapalat" w:hAnsi="GHEA Grapalat"/>
                <w:lang w:eastAsia="ru-RU"/>
              </w:rPr>
              <w:t xml:space="preserve"> </w:t>
            </w:r>
            <w:proofErr w:type="spellStart"/>
            <w:r w:rsidR="0090492D" w:rsidRPr="00EE54B7">
              <w:rPr>
                <w:rFonts w:ascii="GHEA Grapalat" w:hAnsi="GHEA Grapalat"/>
                <w:lang w:val="en-US" w:eastAsia="ru-RU"/>
              </w:rPr>
              <w:t>սեղմ</w:t>
            </w:r>
            <w:proofErr w:type="spellEnd"/>
            <w:r w:rsidR="0090492D" w:rsidRPr="00EE54B7">
              <w:rPr>
                <w:rFonts w:ascii="GHEA Grapalat" w:hAnsi="GHEA Grapalat"/>
                <w:lang w:eastAsia="ru-RU"/>
              </w:rPr>
              <w:t xml:space="preserve"> </w:t>
            </w:r>
            <w:proofErr w:type="spellStart"/>
            <w:r w:rsidR="0090492D" w:rsidRPr="00EE54B7">
              <w:rPr>
                <w:rFonts w:ascii="GHEA Grapalat" w:hAnsi="GHEA Grapalat"/>
                <w:lang w:val="en-US" w:eastAsia="ru-RU"/>
              </w:rPr>
              <w:t>ժամկետներում</w:t>
            </w:r>
            <w:proofErr w:type="spellEnd"/>
            <w:r w:rsidR="0090492D" w:rsidRPr="00EE54B7">
              <w:rPr>
                <w:rFonts w:ascii="GHEA Grapalat" w:hAnsi="GHEA Grapalat"/>
                <w:lang w:eastAsia="ru-RU"/>
              </w:rPr>
              <w:t xml:space="preserve"> </w:t>
            </w:r>
            <w:proofErr w:type="spellStart"/>
            <w:r w:rsidR="001F7C7F" w:rsidRPr="00EE54B7">
              <w:rPr>
                <w:rFonts w:ascii="GHEA Grapalat" w:hAnsi="GHEA Grapalat"/>
                <w:lang w:val="en-US" w:eastAsia="ru-RU"/>
              </w:rPr>
              <w:t>ավարտին</w:t>
            </w:r>
            <w:proofErr w:type="spellEnd"/>
            <w:r w:rsidR="001F7C7F" w:rsidRPr="00EE54B7">
              <w:rPr>
                <w:rFonts w:ascii="GHEA Grapalat" w:hAnsi="GHEA Grapalat"/>
                <w:lang w:eastAsia="ru-RU"/>
              </w:rPr>
              <w:t xml:space="preserve"> </w:t>
            </w:r>
            <w:proofErr w:type="spellStart"/>
            <w:r w:rsidR="001F7C7F" w:rsidRPr="00EE54B7">
              <w:rPr>
                <w:rFonts w:ascii="GHEA Grapalat" w:hAnsi="GHEA Grapalat"/>
                <w:lang w:val="en-US" w:eastAsia="ru-RU"/>
              </w:rPr>
              <w:t>հա</w:t>
            </w:r>
            <w:r w:rsidRPr="00EE54B7">
              <w:rPr>
                <w:rFonts w:ascii="GHEA Grapalat" w:hAnsi="GHEA Grapalat"/>
                <w:lang w:val="en-US" w:eastAsia="ru-RU"/>
              </w:rPr>
              <w:t>ս</w:t>
            </w:r>
            <w:r w:rsidR="001F7C7F" w:rsidRPr="00EE54B7">
              <w:rPr>
                <w:rFonts w:ascii="GHEA Grapalat" w:hAnsi="GHEA Grapalat"/>
                <w:lang w:val="en-US" w:eastAsia="ru-RU"/>
              </w:rPr>
              <w:t>ցնելու</w:t>
            </w:r>
            <w:proofErr w:type="spellEnd"/>
            <w:r w:rsidR="001F7C7F" w:rsidRPr="00EE54B7">
              <w:rPr>
                <w:rFonts w:ascii="GHEA Grapalat" w:hAnsi="GHEA Grapalat"/>
                <w:lang w:eastAsia="ru-RU"/>
              </w:rPr>
              <w:t xml:space="preserve"> </w:t>
            </w:r>
            <w:proofErr w:type="spellStart"/>
            <w:r w:rsidR="001F7C7F" w:rsidRPr="00EE54B7">
              <w:rPr>
                <w:rFonts w:ascii="GHEA Grapalat" w:hAnsi="GHEA Grapalat"/>
                <w:lang w:val="en-US" w:eastAsia="ru-RU"/>
              </w:rPr>
              <w:t>համար</w:t>
            </w:r>
            <w:proofErr w:type="spellEnd"/>
            <w:r w:rsidR="001F7C7F" w:rsidRPr="00EE54B7">
              <w:rPr>
                <w:rFonts w:ascii="GHEA Grapalat" w:hAnsi="GHEA Grapalat"/>
                <w:lang w:eastAsia="ru-RU"/>
              </w:rPr>
              <w:t xml:space="preserve"> </w:t>
            </w:r>
            <w:proofErr w:type="spellStart"/>
            <w:r w:rsidR="001F7C7F" w:rsidRPr="00EE54B7">
              <w:rPr>
                <w:rFonts w:ascii="GHEA Grapalat" w:hAnsi="GHEA Grapalat"/>
                <w:lang w:val="en-US" w:eastAsia="ru-RU"/>
              </w:rPr>
              <w:t>առաջարկվում</w:t>
            </w:r>
            <w:proofErr w:type="spellEnd"/>
            <w:r w:rsidR="001F7C7F" w:rsidRPr="00EE54B7">
              <w:rPr>
                <w:rFonts w:ascii="GHEA Grapalat" w:hAnsi="GHEA Grapalat"/>
                <w:lang w:eastAsia="ru-RU"/>
              </w:rPr>
              <w:t xml:space="preserve"> </w:t>
            </w:r>
            <w:r w:rsidR="001F7C7F" w:rsidRPr="00EE54B7">
              <w:rPr>
                <w:rFonts w:ascii="GHEA Grapalat" w:hAnsi="GHEA Grapalat"/>
                <w:lang w:val="en-US" w:eastAsia="ru-RU"/>
              </w:rPr>
              <w:t>է</w:t>
            </w:r>
            <w:r w:rsidR="001F7C7F" w:rsidRPr="00EE54B7">
              <w:rPr>
                <w:rFonts w:ascii="GHEA Grapalat" w:hAnsi="GHEA Grapalat"/>
                <w:lang w:eastAsia="ru-RU"/>
              </w:rPr>
              <w:t xml:space="preserve"> </w:t>
            </w:r>
            <w:proofErr w:type="spellStart"/>
            <w:r w:rsidR="001F7C7F" w:rsidRPr="00EE54B7">
              <w:rPr>
                <w:rFonts w:ascii="GHEA Grapalat" w:hAnsi="GHEA Grapalat"/>
                <w:lang w:val="en-US" w:eastAsia="ru-RU"/>
              </w:rPr>
              <w:t>Պատվիրատուին</w:t>
            </w:r>
            <w:proofErr w:type="spellEnd"/>
            <w:r w:rsidR="001F7C7F" w:rsidRPr="00EE54B7">
              <w:rPr>
                <w:rFonts w:ascii="GHEA Grapalat" w:hAnsi="GHEA Grapalat"/>
                <w:lang w:eastAsia="ru-RU"/>
              </w:rPr>
              <w:t xml:space="preserve"> </w:t>
            </w:r>
            <w:r w:rsidR="0090492D" w:rsidRPr="00EE54B7">
              <w:rPr>
                <w:rFonts w:ascii="GHEA Grapalat" w:hAnsi="GHEA Grapalat"/>
                <w:color w:val="000000"/>
                <w:lang w:val="af-ZA"/>
              </w:rPr>
              <w:t>«Ռուսատոմ Սերվիս</w:t>
            </w:r>
            <w:r w:rsidR="0090492D" w:rsidRPr="00EE54B7">
              <w:rPr>
                <w:rFonts w:ascii="GHEA Grapalat" w:hAnsi="GHEA Grapalat" w:cs="Sylfaen"/>
                <w:color w:val="000000"/>
                <w:lang w:val="hy-AM"/>
              </w:rPr>
              <w:t>»</w:t>
            </w:r>
            <w:r w:rsidR="0090492D" w:rsidRPr="00EE54B7">
              <w:rPr>
                <w:rFonts w:ascii="GHEA Grapalat" w:hAnsi="GHEA Grapalat" w:cs="Sylfaen"/>
                <w:color w:val="000000"/>
                <w:lang w:val="fr-FR"/>
              </w:rPr>
              <w:t xml:space="preserve"> </w:t>
            </w:r>
            <w:r w:rsidR="0090492D" w:rsidRPr="00EE54B7">
              <w:rPr>
                <w:rFonts w:ascii="GHEA Grapalat" w:hAnsi="GHEA Grapalat" w:cs="Sylfaen"/>
                <w:color w:val="000000"/>
              </w:rPr>
              <w:t>ԲԸ</w:t>
            </w:r>
            <w:r w:rsidR="0090492D" w:rsidRPr="00EE54B7">
              <w:rPr>
                <w:rFonts w:ascii="GHEA Grapalat" w:hAnsi="GHEA Grapalat" w:cs="Sylfaen"/>
                <w:color w:val="000000"/>
                <w:lang w:val="fr-FR"/>
              </w:rPr>
              <w:t>-</w:t>
            </w:r>
            <w:r w:rsidR="0090492D" w:rsidRPr="00EE54B7">
              <w:rPr>
                <w:rFonts w:ascii="GHEA Grapalat" w:hAnsi="GHEA Grapalat" w:cs="Sylfaen"/>
                <w:color w:val="000000"/>
              </w:rPr>
              <w:t>ի</w:t>
            </w:r>
            <w:r w:rsidR="0090492D" w:rsidRPr="00EE54B7">
              <w:rPr>
                <w:rFonts w:ascii="GHEA Grapalat" w:hAnsi="GHEA Grapalat"/>
                <w:color w:val="000000"/>
                <w:lang w:val="hy-AM"/>
              </w:rPr>
              <w:t xml:space="preserve"> </w:t>
            </w:r>
            <w:proofErr w:type="spellStart"/>
            <w:r w:rsidR="001A4EF6" w:rsidRPr="00EE54B7">
              <w:rPr>
                <w:rFonts w:ascii="GHEA Grapalat" w:hAnsi="GHEA Grapalat"/>
                <w:color w:val="000000"/>
                <w:lang w:val="en-US"/>
              </w:rPr>
              <w:t>հետ</w:t>
            </w:r>
            <w:proofErr w:type="spellEnd"/>
            <w:r w:rsidR="001A4EF6" w:rsidRPr="00EE54B7">
              <w:rPr>
                <w:rFonts w:ascii="GHEA Grapalat" w:hAnsi="GHEA Grapalat"/>
                <w:color w:val="000000"/>
              </w:rPr>
              <w:t xml:space="preserve"> </w:t>
            </w:r>
            <w:proofErr w:type="spellStart"/>
            <w:r w:rsidR="001A4EF6" w:rsidRPr="00EE54B7">
              <w:rPr>
                <w:rFonts w:ascii="GHEA Grapalat" w:hAnsi="GHEA Grapalat"/>
                <w:color w:val="000000"/>
                <w:lang w:val="en-US"/>
              </w:rPr>
              <w:t>կնքել</w:t>
            </w:r>
            <w:proofErr w:type="spellEnd"/>
            <w:r w:rsidR="001A4EF6" w:rsidRPr="00EE54B7">
              <w:rPr>
                <w:rFonts w:ascii="GHEA Grapalat" w:hAnsi="GHEA Grapalat"/>
                <w:color w:val="000000"/>
              </w:rPr>
              <w:t xml:space="preserve"> </w:t>
            </w:r>
            <w:proofErr w:type="spellStart"/>
            <w:r w:rsidR="001A4EF6" w:rsidRPr="00EE54B7">
              <w:rPr>
                <w:rFonts w:ascii="GHEA Grapalat" w:hAnsi="GHEA Grapalat"/>
                <w:color w:val="000000"/>
                <w:lang w:val="en-US"/>
              </w:rPr>
              <w:t>նշված</w:t>
            </w:r>
            <w:proofErr w:type="spellEnd"/>
            <w:r w:rsidR="001A4EF6" w:rsidRPr="00EE54B7">
              <w:rPr>
                <w:rFonts w:ascii="GHEA Grapalat" w:hAnsi="GHEA Grapalat"/>
                <w:color w:val="000000"/>
              </w:rPr>
              <w:t xml:space="preserve"> </w:t>
            </w:r>
            <w:r w:rsidR="001A4EF6" w:rsidRPr="00EE54B7">
              <w:rPr>
                <w:rFonts w:ascii="GHEA Grapalat" w:hAnsi="GHEA Grapalat"/>
                <w:lang w:val="hy-AM"/>
              </w:rPr>
              <w:t>միջոցառումների շրջանակ</w:t>
            </w:r>
            <w:proofErr w:type="spellStart"/>
            <w:r w:rsidR="001A4EF6" w:rsidRPr="00EE54B7">
              <w:rPr>
                <w:rFonts w:ascii="GHEA Grapalat" w:hAnsi="GHEA Grapalat"/>
                <w:lang w:val="en-US"/>
              </w:rPr>
              <w:t>ներ</w:t>
            </w:r>
            <w:proofErr w:type="spellEnd"/>
            <w:r w:rsidR="001A4EF6" w:rsidRPr="00EE54B7">
              <w:rPr>
                <w:rFonts w:ascii="GHEA Grapalat" w:hAnsi="GHEA Grapalat"/>
                <w:lang w:val="hy-AM"/>
              </w:rPr>
              <w:t xml:space="preserve">ում </w:t>
            </w:r>
            <w:proofErr w:type="spellStart"/>
            <w:r w:rsidR="001A4EF6" w:rsidRPr="00EE54B7">
              <w:rPr>
                <w:rFonts w:ascii="GHEA Grapalat" w:hAnsi="GHEA Grapalat"/>
                <w:lang w:val="en-US" w:eastAsia="ru-RU"/>
              </w:rPr>
              <w:t>լրացուցիչ</w:t>
            </w:r>
            <w:proofErr w:type="spellEnd"/>
            <w:r w:rsidR="001A4EF6" w:rsidRPr="00EE54B7">
              <w:rPr>
                <w:rFonts w:ascii="GHEA Grapalat" w:hAnsi="GHEA Grapalat"/>
                <w:lang w:val="hy-AM"/>
              </w:rPr>
              <w:t xml:space="preserve"> համաձայնագիր՝ 40,255 մլն ԱՄՆ դոլարի չափով</w:t>
            </w:r>
            <w:r w:rsidR="007105BA" w:rsidRPr="00EE54B7">
              <w:rPr>
                <w:rFonts w:ascii="GHEA Grapalat" w:hAnsi="GHEA Grapalat"/>
              </w:rPr>
              <w:t xml:space="preserve">, </w:t>
            </w:r>
            <w:proofErr w:type="spellStart"/>
            <w:r w:rsidR="007105BA" w:rsidRPr="00EE54B7">
              <w:rPr>
                <w:rFonts w:ascii="GHEA Grapalat" w:hAnsi="GHEA Grapalat"/>
                <w:lang w:val="en-US"/>
              </w:rPr>
              <w:t>որի</w:t>
            </w:r>
            <w:proofErr w:type="spellEnd"/>
            <w:r w:rsidR="007105BA" w:rsidRPr="00EE54B7">
              <w:rPr>
                <w:rFonts w:ascii="GHEA Grapalat" w:hAnsi="GHEA Grapalat"/>
              </w:rPr>
              <w:t xml:space="preserve"> </w:t>
            </w:r>
            <w:r w:rsidR="007105BA" w:rsidRPr="00EE54B7">
              <w:rPr>
                <w:rFonts w:ascii="GHEA Grapalat" w:hAnsi="GHEA Grapalat"/>
                <w:color w:val="000000"/>
                <w:lang w:val="af-ZA"/>
              </w:rPr>
              <w:t>պայմանները կի</w:t>
            </w:r>
            <w:r w:rsidRPr="00EE54B7">
              <w:rPr>
                <w:rFonts w:ascii="GHEA Grapalat" w:hAnsi="GHEA Grapalat"/>
                <w:color w:val="000000"/>
                <w:lang w:val="af-ZA"/>
              </w:rPr>
              <w:t>ր</w:t>
            </w:r>
            <w:r w:rsidR="007105BA" w:rsidRPr="00EE54B7">
              <w:rPr>
                <w:rFonts w:ascii="GHEA Grapalat" w:hAnsi="GHEA Grapalat"/>
                <w:color w:val="000000"/>
                <w:lang w:val="af-ZA"/>
              </w:rPr>
              <w:t xml:space="preserve">առվում են </w:t>
            </w:r>
            <w:proofErr w:type="spellStart"/>
            <w:r w:rsidR="002D2121" w:rsidRPr="00EE54B7">
              <w:rPr>
                <w:rFonts w:ascii="GHEA Grapalat" w:hAnsi="GHEA Grapalat"/>
                <w:color w:val="000000"/>
                <w:lang w:val="en-US"/>
              </w:rPr>
              <w:t>նաև</w:t>
            </w:r>
            <w:proofErr w:type="spellEnd"/>
            <w:r w:rsidR="007105BA" w:rsidRPr="00EE54B7">
              <w:rPr>
                <w:rFonts w:ascii="GHEA Grapalat" w:hAnsi="GHEA Grapalat"/>
                <w:color w:val="000000"/>
                <w:lang w:val="af-ZA"/>
              </w:rPr>
              <w:t xml:space="preserve"> կնքված պայմանագրի նկատմամբ</w:t>
            </w:r>
            <w:r w:rsidR="002D2121" w:rsidRPr="00EE54B7">
              <w:rPr>
                <w:rFonts w:ascii="GHEA Grapalat" w:hAnsi="GHEA Grapalat"/>
                <w:color w:val="000000"/>
                <w:lang w:val="af-ZA"/>
              </w:rPr>
              <w:t>:</w:t>
            </w:r>
            <w:r w:rsidR="00C90F65" w:rsidRPr="00EE54B7">
              <w:rPr>
                <w:rFonts w:ascii="GHEA Grapalat" w:hAnsi="GHEA Grapalat"/>
                <w:color w:val="000000"/>
                <w:lang w:val="hy-AM"/>
              </w:rPr>
              <w:t xml:space="preserve"> </w:t>
            </w:r>
            <w:r w:rsidR="006F5E6A" w:rsidRPr="00EE54B7">
              <w:rPr>
                <w:rFonts w:ascii="GHEA Grapalat" w:hAnsi="GHEA Grapalat" w:cs="Sylfaen"/>
                <w:spacing w:val="-4"/>
                <w:lang w:val="hy-AM"/>
              </w:rPr>
              <w:t>Պայմանավորված</w:t>
            </w:r>
            <w:r w:rsidR="00FB0155" w:rsidRPr="00EE54B7">
              <w:rPr>
                <w:rFonts w:ascii="GHEA Grapalat" w:hAnsi="GHEA Grapalat" w:cs="Sylfaen"/>
                <w:spacing w:val="-4"/>
                <w:lang w:val="en-US"/>
              </w:rPr>
              <w:t>՝</w:t>
            </w:r>
            <w:r w:rsidR="006F5E6A" w:rsidRPr="00EE54B7">
              <w:rPr>
                <w:rFonts w:ascii="GHEA Grapalat" w:hAnsi="GHEA Grapalat" w:cs="Sylfaen"/>
                <w:spacing w:val="-4"/>
                <w:lang w:val="hy-AM"/>
              </w:rPr>
              <w:t xml:space="preserve"> վարկային միջոցների հետագա օգտագործման անհնարինությամբ</w:t>
            </w:r>
            <w:r w:rsidR="006F5E6A" w:rsidRPr="00EE54B7">
              <w:rPr>
                <w:rFonts w:ascii="GHEA Grapalat" w:hAnsi="GHEA Grapalat"/>
                <w:color w:val="000000"/>
                <w:lang w:val="hy-AM"/>
              </w:rPr>
              <w:t xml:space="preserve"> առաջարկվում է նաև ո</w:t>
            </w:r>
            <w:r w:rsidR="00C90F65" w:rsidRPr="00EE54B7">
              <w:rPr>
                <w:rFonts w:ascii="GHEA Grapalat" w:hAnsi="GHEA Grapalat"/>
                <w:color w:val="000000"/>
                <w:lang w:val="hy-AM"/>
              </w:rPr>
              <w:t>ւժը կորցրած ճանաչել ՀՀ կառավարության</w:t>
            </w:r>
            <w:r w:rsidR="006B0BC1" w:rsidRPr="00EE54B7">
              <w:rPr>
                <w:rFonts w:ascii="GHEA Grapalat" w:hAnsi="GHEA Grapalat"/>
                <w:color w:val="000000"/>
                <w:lang w:val="hy-AM"/>
              </w:rPr>
              <w:t xml:space="preserve"> </w:t>
            </w:r>
            <w:r w:rsidR="000965A3" w:rsidRPr="00EE54B7">
              <w:rPr>
                <w:rFonts w:ascii="GHEA Grapalat" w:hAnsi="GHEA Grapalat"/>
                <w:color w:val="000000"/>
              </w:rPr>
              <w:t>12.12.2019</w:t>
            </w:r>
            <w:r w:rsidR="000965A3" w:rsidRPr="00EE54B7">
              <w:rPr>
                <w:rFonts w:ascii="GHEA Grapalat" w:hAnsi="GHEA Grapalat"/>
                <w:color w:val="000000"/>
                <w:lang w:val="en-US"/>
              </w:rPr>
              <w:t>թ</w:t>
            </w:r>
            <w:r w:rsidR="000965A3" w:rsidRPr="00EE54B7">
              <w:rPr>
                <w:rFonts w:ascii="GHEA Grapalat" w:hAnsi="GHEA Grapalat"/>
                <w:color w:val="000000"/>
              </w:rPr>
              <w:t xml:space="preserve">. </w:t>
            </w:r>
            <w:r w:rsidR="000965A3" w:rsidRPr="00EE54B7">
              <w:rPr>
                <w:rFonts w:ascii="GHEA Grapalat" w:hAnsi="GHEA Grapalat"/>
                <w:color w:val="000000"/>
              </w:rPr>
              <w:br/>
            </w:r>
            <w:r w:rsidR="000965A3" w:rsidRPr="00EE54B7">
              <w:rPr>
                <w:rFonts w:ascii="GHEA Grapalat" w:hAnsi="GHEA Grapalat"/>
                <w:lang w:val="hy-AM"/>
              </w:rPr>
              <w:t>N</w:t>
            </w:r>
            <w:r w:rsidR="000965A3" w:rsidRPr="00EE54B7">
              <w:rPr>
                <w:rFonts w:ascii="GHEA Grapalat" w:hAnsi="GHEA Grapalat"/>
                <w:color w:val="000000"/>
                <w:lang w:val="hy-AM"/>
              </w:rPr>
              <w:t xml:space="preserve"> 1785-Ա </w:t>
            </w:r>
            <w:r w:rsidR="000965A3" w:rsidRPr="00EE54B7">
              <w:rPr>
                <w:rFonts w:ascii="GHEA Grapalat" w:hAnsi="GHEA Grapalat"/>
                <w:color w:val="000000"/>
                <w:lang w:val="en-US"/>
              </w:rPr>
              <w:t>և</w:t>
            </w:r>
            <w:r w:rsidR="000965A3" w:rsidRPr="00EE54B7">
              <w:rPr>
                <w:rFonts w:ascii="GHEA Grapalat" w:hAnsi="GHEA Grapalat"/>
                <w:color w:val="000000"/>
              </w:rPr>
              <w:t xml:space="preserve"> </w:t>
            </w:r>
            <w:r w:rsidR="006B0BC1" w:rsidRPr="00EE54B7">
              <w:rPr>
                <w:rFonts w:ascii="GHEA Grapalat" w:hAnsi="GHEA Grapalat"/>
                <w:color w:val="000000"/>
                <w:lang w:val="hy-AM"/>
              </w:rPr>
              <w:t>03</w:t>
            </w:r>
            <w:r w:rsidR="00C90F65" w:rsidRPr="00EE54B7">
              <w:rPr>
                <w:rFonts w:ascii="GHEA Grapalat" w:hAnsi="GHEA Grapalat"/>
                <w:color w:val="000000"/>
                <w:lang w:val="hy-AM"/>
              </w:rPr>
              <w:t>.</w:t>
            </w:r>
            <w:r w:rsidR="006B0BC1" w:rsidRPr="00EE54B7">
              <w:rPr>
                <w:rFonts w:ascii="GHEA Grapalat" w:hAnsi="GHEA Grapalat"/>
                <w:color w:val="000000"/>
                <w:lang w:val="hy-AM"/>
              </w:rPr>
              <w:t>05</w:t>
            </w:r>
            <w:r w:rsidR="00C90F65" w:rsidRPr="00EE54B7">
              <w:rPr>
                <w:rFonts w:ascii="GHEA Grapalat" w:hAnsi="GHEA Grapalat"/>
                <w:color w:val="000000"/>
                <w:lang w:val="hy-AM"/>
              </w:rPr>
              <w:t>.201</w:t>
            </w:r>
            <w:r w:rsidR="006B0BC1" w:rsidRPr="00EE54B7">
              <w:rPr>
                <w:rFonts w:ascii="GHEA Grapalat" w:hAnsi="GHEA Grapalat"/>
                <w:color w:val="000000"/>
                <w:lang w:val="hy-AM"/>
              </w:rPr>
              <w:t>8</w:t>
            </w:r>
            <w:r w:rsidR="00C90F65" w:rsidRPr="00EE54B7">
              <w:rPr>
                <w:rFonts w:ascii="GHEA Grapalat" w:hAnsi="GHEA Grapalat"/>
                <w:color w:val="000000"/>
                <w:lang w:val="hy-AM"/>
              </w:rPr>
              <w:t xml:space="preserve">թ. </w:t>
            </w:r>
            <w:r w:rsidR="00C90F65" w:rsidRPr="00EE54B7">
              <w:rPr>
                <w:rFonts w:ascii="GHEA Grapalat" w:hAnsi="GHEA Grapalat"/>
                <w:lang w:val="hy-AM"/>
              </w:rPr>
              <w:t>N</w:t>
            </w:r>
            <w:r w:rsidR="006B0BC1" w:rsidRPr="00EE54B7">
              <w:rPr>
                <w:rFonts w:ascii="GHEA Grapalat" w:hAnsi="GHEA Grapalat"/>
                <w:color w:val="000000"/>
                <w:lang w:val="hy-AM"/>
              </w:rPr>
              <w:t xml:space="preserve"> 542</w:t>
            </w:r>
            <w:r w:rsidR="00C90F65" w:rsidRPr="00EE54B7">
              <w:rPr>
                <w:rFonts w:ascii="GHEA Grapalat" w:hAnsi="GHEA Grapalat"/>
                <w:color w:val="000000"/>
                <w:lang w:val="hy-AM"/>
              </w:rPr>
              <w:t>-Ա որոշում</w:t>
            </w:r>
            <w:proofErr w:type="spellStart"/>
            <w:r w:rsidR="000965A3" w:rsidRPr="00EE54B7">
              <w:rPr>
                <w:rFonts w:ascii="GHEA Grapalat" w:hAnsi="GHEA Grapalat"/>
                <w:color w:val="000000"/>
                <w:lang w:val="en-US"/>
              </w:rPr>
              <w:t>ներ</w:t>
            </w:r>
            <w:proofErr w:type="spellEnd"/>
            <w:r w:rsidR="00C90F65" w:rsidRPr="00EE54B7">
              <w:rPr>
                <w:rFonts w:ascii="GHEA Grapalat" w:hAnsi="GHEA Grapalat"/>
                <w:color w:val="000000"/>
                <w:lang w:val="hy-AM"/>
              </w:rPr>
              <w:t>ը:</w:t>
            </w:r>
          </w:p>
        </w:tc>
      </w:tr>
      <w:tr w:rsidR="00AA7AC6" w:rsidRPr="00EE54B7" w:rsidTr="006956A3">
        <w:tc>
          <w:tcPr>
            <w:tcW w:w="10425" w:type="dxa"/>
          </w:tcPr>
          <w:p w:rsidR="00AA7AC6" w:rsidRPr="00EE54B7" w:rsidRDefault="00AA7AC6">
            <w:pPr>
              <w:spacing w:line="23" w:lineRule="atLeast"/>
              <w:rPr>
                <w:rFonts w:ascii="GHEA Grapalat" w:hAnsi="GHEA Grapalat"/>
                <w:b/>
                <w:sz w:val="22"/>
                <w:szCs w:val="22"/>
                <w:lang w:val="hy-AM"/>
              </w:rPr>
            </w:pPr>
            <w:r w:rsidRPr="00EE54B7">
              <w:rPr>
                <w:rFonts w:ascii="GHEA Grapalat" w:hAnsi="GHEA Grapalat"/>
                <w:b/>
                <w:sz w:val="22"/>
                <w:szCs w:val="22"/>
                <w:lang w:val="hy-AM"/>
              </w:rPr>
              <w:t>Նախագծի մշակման գործընթացում ներգրավված ինստիտուտները և անձի</w:t>
            </w:r>
            <w:r w:rsidR="00764404" w:rsidRPr="00EE54B7">
              <w:rPr>
                <w:rFonts w:ascii="GHEA Grapalat" w:hAnsi="GHEA Grapalat"/>
                <w:b/>
                <w:sz w:val="22"/>
                <w:szCs w:val="22"/>
                <w:lang w:val="hy-AM"/>
              </w:rPr>
              <w:t>ն</w:t>
            </w:r>
            <w:r w:rsidRPr="00EE54B7">
              <w:rPr>
                <w:rFonts w:ascii="GHEA Grapalat" w:hAnsi="GHEA Grapalat"/>
                <w:b/>
                <w:sz w:val="22"/>
                <w:szCs w:val="22"/>
                <w:lang w:val="hy-AM"/>
              </w:rPr>
              <w:t xml:space="preserve">ք   </w:t>
            </w:r>
          </w:p>
        </w:tc>
      </w:tr>
      <w:tr w:rsidR="00AA7AC6" w:rsidRPr="00EE54B7" w:rsidTr="006956A3">
        <w:tc>
          <w:tcPr>
            <w:tcW w:w="10425" w:type="dxa"/>
          </w:tcPr>
          <w:p w:rsidR="00AA7AC6" w:rsidRPr="00EE54B7" w:rsidRDefault="00D81583" w:rsidP="00F63FE4">
            <w:pPr>
              <w:jc w:val="both"/>
              <w:rPr>
                <w:rFonts w:ascii="GHEA Grapalat" w:hAnsi="GHEA Grapalat"/>
                <w:sz w:val="22"/>
                <w:szCs w:val="22"/>
                <w:lang w:val="de-DE"/>
              </w:rPr>
            </w:pPr>
            <w:r w:rsidRPr="00EE54B7">
              <w:rPr>
                <w:rFonts w:ascii="GHEA Grapalat" w:hAnsi="GHEA Grapalat" w:cs="Sylfaen"/>
                <w:sz w:val="22"/>
                <w:szCs w:val="22"/>
                <w:lang w:val="hy-AM"/>
              </w:rPr>
              <w:t>ՀՀ տարածքային կառավարման և են</w:t>
            </w:r>
            <w:r w:rsidR="00F63FE4" w:rsidRPr="00EE54B7">
              <w:rPr>
                <w:rFonts w:ascii="GHEA Grapalat" w:hAnsi="GHEA Grapalat" w:cs="Sylfaen"/>
                <w:sz w:val="22"/>
                <w:szCs w:val="22"/>
                <w:lang w:val="hy-AM"/>
              </w:rPr>
              <w:t>թակառուցվածքների նախարարություն և</w:t>
            </w:r>
            <w:r w:rsidRPr="00EE54B7">
              <w:rPr>
                <w:rFonts w:ascii="GHEA Grapalat" w:hAnsi="GHEA Grapalat" w:cs="Sylfaen"/>
                <w:sz w:val="22"/>
                <w:szCs w:val="22"/>
                <w:lang w:val="hy-AM"/>
              </w:rPr>
              <w:t xml:space="preserve"> </w:t>
            </w:r>
            <w:r w:rsidR="00FD6864" w:rsidRPr="00EE54B7">
              <w:rPr>
                <w:rFonts w:ascii="GHEA Grapalat" w:hAnsi="GHEA Grapalat" w:cs="Sylfaen"/>
                <w:sz w:val="22"/>
                <w:szCs w:val="22"/>
                <w:lang w:val="hy-AM"/>
              </w:rPr>
              <w:t xml:space="preserve">«Հայկական ատոմային էլեկտրակայան» </w:t>
            </w:r>
            <w:r w:rsidRPr="00EE54B7">
              <w:rPr>
                <w:rFonts w:ascii="GHEA Grapalat" w:hAnsi="GHEA Grapalat" w:cs="Sylfaen"/>
                <w:sz w:val="22"/>
                <w:szCs w:val="22"/>
                <w:lang w:val="hy-AM"/>
              </w:rPr>
              <w:t>ՓԲԸ:</w:t>
            </w:r>
          </w:p>
        </w:tc>
      </w:tr>
      <w:tr w:rsidR="00AA7AC6" w:rsidRPr="00EE54B7" w:rsidTr="006956A3">
        <w:tc>
          <w:tcPr>
            <w:tcW w:w="10425" w:type="dxa"/>
          </w:tcPr>
          <w:p w:rsidR="00AA7AC6" w:rsidRPr="00EE54B7" w:rsidRDefault="00AA7AC6">
            <w:pPr>
              <w:pStyle w:val="30"/>
              <w:spacing w:line="240" w:lineRule="auto"/>
              <w:jc w:val="both"/>
              <w:rPr>
                <w:rFonts w:ascii="GHEA Grapalat" w:hAnsi="GHEA Grapalat"/>
                <w:sz w:val="22"/>
                <w:szCs w:val="22"/>
              </w:rPr>
            </w:pPr>
            <w:proofErr w:type="spellStart"/>
            <w:r w:rsidRPr="00EE54B7">
              <w:rPr>
                <w:rFonts w:ascii="GHEA Grapalat" w:hAnsi="GHEA Grapalat"/>
                <w:sz w:val="22"/>
                <w:szCs w:val="22"/>
              </w:rPr>
              <w:t>Ակնկալվող</w:t>
            </w:r>
            <w:proofErr w:type="spellEnd"/>
            <w:r w:rsidRPr="00EE54B7">
              <w:rPr>
                <w:rFonts w:ascii="GHEA Grapalat" w:hAnsi="GHEA Grapalat"/>
                <w:sz w:val="22"/>
                <w:szCs w:val="22"/>
              </w:rPr>
              <w:t xml:space="preserve"> </w:t>
            </w:r>
            <w:proofErr w:type="spellStart"/>
            <w:r w:rsidRPr="00EE54B7">
              <w:rPr>
                <w:rFonts w:ascii="GHEA Grapalat" w:hAnsi="GHEA Grapalat"/>
                <w:sz w:val="22"/>
                <w:szCs w:val="22"/>
              </w:rPr>
              <w:t>արդյունքը</w:t>
            </w:r>
            <w:proofErr w:type="spellEnd"/>
          </w:p>
        </w:tc>
      </w:tr>
      <w:tr w:rsidR="002D706A" w:rsidRPr="00EE54B7" w:rsidTr="006956A3">
        <w:tc>
          <w:tcPr>
            <w:tcW w:w="10425" w:type="dxa"/>
          </w:tcPr>
          <w:p w:rsidR="002D706A" w:rsidRPr="00EE54B7" w:rsidRDefault="007E7920" w:rsidP="00FB0155">
            <w:pPr>
              <w:pStyle w:val="ab"/>
              <w:spacing w:after="0" w:line="240" w:lineRule="auto"/>
              <w:ind w:left="0"/>
              <w:contextualSpacing/>
              <w:jc w:val="both"/>
              <w:rPr>
                <w:rFonts w:ascii="GHEA Grapalat" w:hAnsi="GHEA Grapalat" w:cs="Sylfaen"/>
                <w:lang w:eastAsia="ru-RU"/>
              </w:rPr>
            </w:pPr>
            <w:r w:rsidRPr="00EE54B7">
              <w:rPr>
                <w:rFonts w:ascii="GHEA Grapalat" w:hAnsi="GHEA Grapalat"/>
                <w:lang w:val="hy-AM" w:eastAsia="ru-RU"/>
              </w:rPr>
              <w:t xml:space="preserve">Ապահովել </w:t>
            </w:r>
            <w:r w:rsidRPr="00EE54B7">
              <w:rPr>
                <w:rFonts w:ascii="GHEA Grapalat" w:hAnsi="GHEA Grapalat"/>
                <w:lang w:val="hy-AM"/>
              </w:rPr>
              <w:t xml:space="preserve">Հայկական ատոմային էլեկտրակայանի 2-րդ էներգաբլոկի շահագործման նախագծային ժամկետի երկարաձգման աշխատանքների անընդհատությունը և </w:t>
            </w:r>
            <w:proofErr w:type="spellStart"/>
            <w:r w:rsidR="006F5E6A" w:rsidRPr="00EE54B7">
              <w:rPr>
                <w:rFonts w:ascii="GHEA Grapalat" w:hAnsi="GHEA Grapalat"/>
                <w:lang w:val="en-US"/>
              </w:rPr>
              <w:t>սահմանված</w:t>
            </w:r>
            <w:proofErr w:type="spellEnd"/>
            <w:r w:rsidR="006F5E6A" w:rsidRPr="00EE54B7">
              <w:rPr>
                <w:rFonts w:ascii="GHEA Grapalat" w:hAnsi="GHEA Grapalat"/>
              </w:rPr>
              <w:t xml:space="preserve"> </w:t>
            </w:r>
            <w:proofErr w:type="spellStart"/>
            <w:r w:rsidR="006F5E6A" w:rsidRPr="00EE54B7">
              <w:rPr>
                <w:rFonts w:ascii="GHEA Grapalat" w:hAnsi="GHEA Grapalat"/>
                <w:lang w:val="en-US"/>
              </w:rPr>
              <w:t>ժամկետների</w:t>
            </w:r>
            <w:proofErr w:type="spellEnd"/>
            <w:r w:rsidR="006F5E6A" w:rsidRPr="00EE54B7">
              <w:rPr>
                <w:rFonts w:ascii="GHEA Grapalat" w:hAnsi="GHEA Grapalat"/>
              </w:rPr>
              <w:t xml:space="preserve"> </w:t>
            </w:r>
            <w:r w:rsidRPr="00EE54B7">
              <w:rPr>
                <w:rFonts w:ascii="GHEA Grapalat" w:hAnsi="GHEA Grapalat"/>
                <w:lang w:val="hy-AM"/>
              </w:rPr>
              <w:t>հաջող ավարտը</w:t>
            </w:r>
            <w:r w:rsidR="005A6A35" w:rsidRPr="00EE54B7">
              <w:rPr>
                <w:rFonts w:ascii="GHEA Grapalat" w:hAnsi="GHEA Grapalat"/>
                <w:color w:val="222222"/>
                <w:shd w:val="clear" w:color="auto" w:fill="FFFFFF"/>
              </w:rPr>
              <w:t>,</w:t>
            </w:r>
            <w:r w:rsidR="002D3794" w:rsidRPr="00EE54B7">
              <w:rPr>
                <w:rFonts w:ascii="GHEA Grapalat" w:hAnsi="GHEA Grapalat"/>
                <w:color w:val="222222"/>
                <w:shd w:val="clear" w:color="auto" w:fill="FFFFFF"/>
              </w:rPr>
              <w:t xml:space="preserve"> </w:t>
            </w:r>
            <w:r w:rsidR="002D706A" w:rsidRPr="00EE54B7">
              <w:rPr>
                <w:rFonts w:ascii="GHEA Grapalat" w:hAnsi="GHEA Grapalat"/>
                <w:color w:val="222222"/>
                <w:shd w:val="clear" w:color="auto" w:fill="FFFFFF"/>
                <w:lang w:val="hy-AM"/>
              </w:rPr>
              <w:t>կայուն, հուսալի, անվտանգ և տնտեսապես շահավետ էլեկտրաէներգիայի աղբյուր</w:t>
            </w:r>
            <w:r w:rsidR="002D3794" w:rsidRPr="00EE54B7">
              <w:rPr>
                <w:rFonts w:ascii="GHEA Grapalat" w:hAnsi="GHEA Grapalat"/>
                <w:color w:val="222222"/>
                <w:shd w:val="clear" w:color="auto" w:fill="FFFFFF"/>
                <w:lang w:val="en-US"/>
              </w:rPr>
              <w:t>ի</w:t>
            </w:r>
            <w:r w:rsidR="002D3794" w:rsidRPr="00EE54B7">
              <w:rPr>
                <w:rFonts w:ascii="GHEA Grapalat" w:hAnsi="GHEA Grapalat"/>
                <w:color w:val="222222"/>
                <w:shd w:val="clear" w:color="auto" w:fill="FFFFFF"/>
              </w:rPr>
              <w:t xml:space="preserve"> </w:t>
            </w:r>
            <w:proofErr w:type="spellStart"/>
            <w:r w:rsidR="002D3794" w:rsidRPr="00EE54B7">
              <w:rPr>
                <w:rFonts w:ascii="GHEA Grapalat" w:hAnsi="GHEA Grapalat"/>
                <w:color w:val="222222"/>
                <w:shd w:val="clear" w:color="auto" w:fill="FFFFFF"/>
                <w:lang w:val="en-US"/>
              </w:rPr>
              <w:t>ապահովումը</w:t>
            </w:r>
            <w:proofErr w:type="spellEnd"/>
            <w:r w:rsidR="002D3794" w:rsidRPr="00EE54B7">
              <w:rPr>
                <w:rFonts w:ascii="GHEA Grapalat" w:hAnsi="GHEA Grapalat"/>
                <w:color w:val="222222"/>
                <w:shd w:val="clear" w:color="auto" w:fill="FFFFFF"/>
              </w:rPr>
              <w:t xml:space="preserve">, </w:t>
            </w:r>
            <w:proofErr w:type="spellStart"/>
            <w:r w:rsidR="002D3794" w:rsidRPr="00EE54B7">
              <w:rPr>
                <w:rFonts w:ascii="GHEA Grapalat" w:hAnsi="GHEA Grapalat"/>
                <w:color w:val="222222"/>
                <w:shd w:val="clear" w:color="auto" w:fill="FFFFFF"/>
                <w:lang w:val="en-US"/>
              </w:rPr>
              <w:t>Ծրագրի</w:t>
            </w:r>
            <w:proofErr w:type="spellEnd"/>
            <w:r w:rsidR="002D3794" w:rsidRPr="00EE54B7">
              <w:rPr>
                <w:rFonts w:ascii="GHEA Grapalat" w:hAnsi="GHEA Grapalat"/>
                <w:color w:val="222222"/>
                <w:shd w:val="clear" w:color="auto" w:fill="FFFFFF"/>
              </w:rPr>
              <w:t xml:space="preserve"> </w:t>
            </w:r>
            <w:proofErr w:type="spellStart"/>
            <w:r w:rsidR="002D3794" w:rsidRPr="00EE54B7">
              <w:rPr>
                <w:rFonts w:ascii="GHEA Grapalat" w:hAnsi="GHEA Grapalat"/>
                <w:color w:val="222222"/>
                <w:shd w:val="clear" w:color="auto" w:fill="FFFFFF"/>
                <w:lang w:val="en-US"/>
              </w:rPr>
              <w:t>շրջանակն</w:t>
            </w:r>
            <w:r w:rsidR="00625C21" w:rsidRPr="00EE54B7">
              <w:rPr>
                <w:rFonts w:ascii="GHEA Grapalat" w:hAnsi="GHEA Grapalat"/>
                <w:color w:val="222222"/>
                <w:shd w:val="clear" w:color="auto" w:fill="FFFFFF"/>
                <w:lang w:val="en-US"/>
              </w:rPr>
              <w:t>ե</w:t>
            </w:r>
            <w:r w:rsidR="002D3794" w:rsidRPr="00EE54B7">
              <w:rPr>
                <w:rFonts w:ascii="GHEA Grapalat" w:hAnsi="GHEA Grapalat"/>
                <w:color w:val="222222"/>
                <w:shd w:val="clear" w:color="auto" w:fill="FFFFFF"/>
                <w:lang w:val="en-US"/>
              </w:rPr>
              <w:t>րում</w:t>
            </w:r>
            <w:proofErr w:type="spellEnd"/>
            <w:r w:rsidR="002D3794" w:rsidRPr="00EE54B7">
              <w:rPr>
                <w:rFonts w:ascii="GHEA Grapalat" w:hAnsi="GHEA Grapalat"/>
                <w:color w:val="222222"/>
                <w:shd w:val="clear" w:color="auto" w:fill="FFFFFF"/>
              </w:rPr>
              <w:t xml:space="preserve"> </w:t>
            </w:r>
            <w:proofErr w:type="spellStart"/>
            <w:r w:rsidR="002D3794" w:rsidRPr="00EE54B7">
              <w:rPr>
                <w:rFonts w:ascii="GHEA Grapalat" w:hAnsi="GHEA Grapalat"/>
                <w:color w:val="222222"/>
                <w:shd w:val="clear" w:color="auto" w:fill="FFFFFF"/>
                <w:lang w:val="en-US"/>
              </w:rPr>
              <w:t>տնտեսումը</w:t>
            </w:r>
            <w:proofErr w:type="spellEnd"/>
            <w:r w:rsidRPr="00EE54B7">
              <w:rPr>
                <w:rFonts w:ascii="GHEA Grapalat" w:hAnsi="GHEA Grapalat"/>
                <w:color w:val="222222"/>
                <w:shd w:val="clear" w:color="auto" w:fill="FFFFFF"/>
              </w:rPr>
              <w:t>,</w:t>
            </w:r>
            <w:r w:rsidRPr="00EE54B7">
              <w:rPr>
                <w:rFonts w:ascii="GHEA Grapalat" w:hAnsi="GHEA Grapalat"/>
                <w:lang w:val="hy-AM"/>
              </w:rPr>
              <w:t xml:space="preserve"> </w:t>
            </w:r>
            <w:r w:rsidR="009A725F" w:rsidRPr="00EE54B7">
              <w:rPr>
                <w:rFonts w:ascii="GHEA Grapalat" w:hAnsi="GHEA Grapalat"/>
                <w:lang w:val="hy-AM"/>
              </w:rPr>
              <w:t>վերջնական սպառողի համար էլեկտրաէներգիայի սակագնի հետագա բարձրացումներ</w:t>
            </w:r>
            <w:r w:rsidR="00291050" w:rsidRPr="00EE54B7">
              <w:rPr>
                <w:rFonts w:ascii="GHEA Grapalat" w:hAnsi="GHEA Grapalat"/>
                <w:lang w:val="en-US"/>
              </w:rPr>
              <w:t>ի</w:t>
            </w:r>
            <w:r w:rsidR="00291050" w:rsidRPr="00EE54B7">
              <w:rPr>
                <w:rFonts w:ascii="GHEA Grapalat" w:hAnsi="GHEA Grapalat"/>
              </w:rPr>
              <w:t xml:space="preserve"> </w:t>
            </w:r>
            <w:proofErr w:type="spellStart"/>
            <w:r w:rsidR="00291050" w:rsidRPr="00EE54B7">
              <w:rPr>
                <w:rFonts w:ascii="GHEA Grapalat" w:hAnsi="GHEA Grapalat"/>
                <w:lang w:val="en-US"/>
              </w:rPr>
              <w:t>մեղմումը</w:t>
            </w:r>
            <w:proofErr w:type="spellEnd"/>
            <w:r w:rsidR="009A725F" w:rsidRPr="00EE54B7">
              <w:rPr>
                <w:rFonts w:ascii="GHEA Grapalat" w:hAnsi="GHEA Grapalat"/>
              </w:rPr>
              <w:t>:</w:t>
            </w:r>
          </w:p>
        </w:tc>
      </w:tr>
    </w:tbl>
    <w:p w:rsidR="00850ACB" w:rsidRPr="00ED2987" w:rsidRDefault="00850ACB" w:rsidP="002528CB">
      <w:pPr>
        <w:jc w:val="both"/>
        <w:rPr>
          <w:rFonts w:ascii="GHEA Grapalat" w:hAnsi="GHEA Grapalat"/>
          <w:color w:val="FF0000"/>
          <w:sz w:val="22"/>
          <w:szCs w:val="22"/>
          <w:lang w:val="de-DE"/>
        </w:rPr>
      </w:pPr>
    </w:p>
    <w:sectPr w:rsidR="00850ACB" w:rsidRPr="00ED2987" w:rsidSect="00F048BD">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35" w:rsidRDefault="00906E35" w:rsidP="00E67BC6">
      <w:r>
        <w:separator/>
      </w:r>
    </w:p>
  </w:endnote>
  <w:endnote w:type="continuationSeparator" w:id="0">
    <w:p w:rsidR="00906E35" w:rsidRDefault="00906E35" w:rsidP="00E6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ussian Antiqua">
    <w:altName w:val="Courier New"/>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35" w:rsidRDefault="00906E35" w:rsidP="00E67BC6">
      <w:r>
        <w:separator/>
      </w:r>
    </w:p>
  </w:footnote>
  <w:footnote w:type="continuationSeparator" w:id="0">
    <w:p w:rsidR="00906E35" w:rsidRDefault="00906E35" w:rsidP="00E67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6B29"/>
    <w:multiLevelType w:val="multilevel"/>
    <w:tmpl w:val="ECAC49AC"/>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nsid w:val="19EC3A0C"/>
    <w:multiLevelType w:val="multilevel"/>
    <w:tmpl w:val="D9B81FA6"/>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269C5C91"/>
    <w:multiLevelType w:val="hybridMultilevel"/>
    <w:tmpl w:val="070A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A85F78"/>
    <w:multiLevelType w:val="hybridMultilevel"/>
    <w:tmpl w:val="F0082476"/>
    <w:lvl w:ilvl="0" w:tplc="36B633C6">
      <w:start w:val="7"/>
      <w:numFmt w:val="bullet"/>
      <w:lvlText w:val="-"/>
      <w:lvlJc w:val="left"/>
      <w:pPr>
        <w:tabs>
          <w:tab w:val="num" w:pos="435"/>
        </w:tabs>
        <w:ind w:left="435" w:hanging="360"/>
      </w:pPr>
      <w:rPr>
        <w:rFonts w:ascii="GHEA Grapalat" w:eastAsia="Times New Roman" w:hAnsi="GHEA Grapalat" w:cs="Times New Roman" w:hint="default"/>
        <w:color w:val="auto"/>
        <w:sz w:val="22"/>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nsid w:val="44664739"/>
    <w:multiLevelType w:val="hybridMultilevel"/>
    <w:tmpl w:val="249E2B28"/>
    <w:lvl w:ilvl="0" w:tplc="08CA7BC8">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F60559C"/>
    <w:multiLevelType w:val="hybridMultilevel"/>
    <w:tmpl w:val="0CEE7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BC52A5"/>
    <w:multiLevelType w:val="hybridMultilevel"/>
    <w:tmpl w:val="D23621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93"/>
    <w:rsid w:val="00001B5B"/>
    <w:rsid w:val="00004B29"/>
    <w:rsid w:val="00005AD1"/>
    <w:rsid w:val="0000770B"/>
    <w:rsid w:val="00014342"/>
    <w:rsid w:val="00017A0F"/>
    <w:rsid w:val="00023493"/>
    <w:rsid w:val="000268BE"/>
    <w:rsid w:val="00031865"/>
    <w:rsid w:val="000362E2"/>
    <w:rsid w:val="00053D09"/>
    <w:rsid w:val="00061562"/>
    <w:rsid w:val="000701D7"/>
    <w:rsid w:val="00070328"/>
    <w:rsid w:val="0007292C"/>
    <w:rsid w:val="000823F7"/>
    <w:rsid w:val="000836AE"/>
    <w:rsid w:val="0009063E"/>
    <w:rsid w:val="00093F08"/>
    <w:rsid w:val="000965A3"/>
    <w:rsid w:val="000A29CD"/>
    <w:rsid w:val="000A324D"/>
    <w:rsid w:val="000A3F0B"/>
    <w:rsid w:val="000A4148"/>
    <w:rsid w:val="000B585E"/>
    <w:rsid w:val="000C699A"/>
    <w:rsid w:val="000D2A5E"/>
    <w:rsid w:val="000D3627"/>
    <w:rsid w:val="000D5644"/>
    <w:rsid w:val="000D7589"/>
    <w:rsid w:val="000E1851"/>
    <w:rsid w:val="000E4D0B"/>
    <w:rsid w:val="000F1769"/>
    <w:rsid w:val="000F3E74"/>
    <w:rsid w:val="000F4FD7"/>
    <w:rsid w:val="0010100A"/>
    <w:rsid w:val="00105C0D"/>
    <w:rsid w:val="001124E2"/>
    <w:rsid w:val="00114D90"/>
    <w:rsid w:val="0012147E"/>
    <w:rsid w:val="001260FA"/>
    <w:rsid w:val="00127A46"/>
    <w:rsid w:val="0013058A"/>
    <w:rsid w:val="001317EF"/>
    <w:rsid w:val="001361FE"/>
    <w:rsid w:val="00144673"/>
    <w:rsid w:val="0015404B"/>
    <w:rsid w:val="00154DDC"/>
    <w:rsid w:val="001551C4"/>
    <w:rsid w:val="001627AE"/>
    <w:rsid w:val="0016794F"/>
    <w:rsid w:val="00176325"/>
    <w:rsid w:val="00177F42"/>
    <w:rsid w:val="001807A8"/>
    <w:rsid w:val="001862CC"/>
    <w:rsid w:val="00192026"/>
    <w:rsid w:val="00197C35"/>
    <w:rsid w:val="001A4EF6"/>
    <w:rsid w:val="001A5EA5"/>
    <w:rsid w:val="001A6C60"/>
    <w:rsid w:val="001B28AE"/>
    <w:rsid w:val="001C0F7F"/>
    <w:rsid w:val="001C1DEE"/>
    <w:rsid w:val="001C2312"/>
    <w:rsid w:val="001C3224"/>
    <w:rsid w:val="001C3D66"/>
    <w:rsid w:val="001C3F6E"/>
    <w:rsid w:val="001C7802"/>
    <w:rsid w:val="001D3BF4"/>
    <w:rsid w:val="001D53DB"/>
    <w:rsid w:val="001D5B4B"/>
    <w:rsid w:val="001E01B8"/>
    <w:rsid w:val="001F3241"/>
    <w:rsid w:val="001F627E"/>
    <w:rsid w:val="001F7C7F"/>
    <w:rsid w:val="00200943"/>
    <w:rsid w:val="00204006"/>
    <w:rsid w:val="00204845"/>
    <w:rsid w:val="0020656D"/>
    <w:rsid w:val="00212E6D"/>
    <w:rsid w:val="00217DBC"/>
    <w:rsid w:val="0023170E"/>
    <w:rsid w:val="00232DE8"/>
    <w:rsid w:val="002333EF"/>
    <w:rsid w:val="002528CB"/>
    <w:rsid w:val="00253B19"/>
    <w:rsid w:val="00263747"/>
    <w:rsid w:val="00264E85"/>
    <w:rsid w:val="002661E6"/>
    <w:rsid w:val="00274BB9"/>
    <w:rsid w:val="002804EA"/>
    <w:rsid w:val="00291050"/>
    <w:rsid w:val="00292D46"/>
    <w:rsid w:val="00294445"/>
    <w:rsid w:val="00295018"/>
    <w:rsid w:val="002952CE"/>
    <w:rsid w:val="002A1B59"/>
    <w:rsid w:val="002A24F3"/>
    <w:rsid w:val="002C0FFB"/>
    <w:rsid w:val="002C2F95"/>
    <w:rsid w:val="002C5034"/>
    <w:rsid w:val="002D2121"/>
    <w:rsid w:val="002D3794"/>
    <w:rsid w:val="002D3E1F"/>
    <w:rsid w:val="002D424F"/>
    <w:rsid w:val="002D4284"/>
    <w:rsid w:val="002D4A8B"/>
    <w:rsid w:val="002D6476"/>
    <w:rsid w:val="002D706A"/>
    <w:rsid w:val="002D79D7"/>
    <w:rsid w:val="002E76EF"/>
    <w:rsid w:val="002F1F39"/>
    <w:rsid w:val="002F73C9"/>
    <w:rsid w:val="002F7B47"/>
    <w:rsid w:val="002F7FA0"/>
    <w:rsid w:val="00304184"/>
    <w:rsid w:val="00307482"/>
    <w:rsid w:val="003113BB"/>
    <w:rsid w:val="003137B8"/>
    <w:rsid w:val="00320D20"/>
    <w:rsid w:val="00326779"/>
    <w:rsid w:val="00331C51"/>
    <w:rsid w:val="0034011D"/>
    <w:rsid w:val="003410DD"/>
    <w:rsid w:val="00341977"/>
    <w:rsid w:val="00343871"/>
    <w:rsid w:val="00345709"/>
    <w:rsid w:val="003509D9"/>
    <w:rsid w:val="00351F16"/>
    <w:rsid w:val="003528B2"/>
    <w:rsid w:val="00356B46"/>
    <w:rsid w:val="00367B2D"/>
    <w:rsid w:val="00376037"/>
    <w:rsid w:val="00381AA9"/>
    <w:rsid w:val="00385AA9"/>
    <w:rsid w:val="00393095"/>
    <w:rsid w:val="0039500B"/>
    <w:rsid w:val="00395956"/>
    <w:rsid w:val="003A0C7B"/>
    <w:rsid w:val="003A3BDE"/>
    <w:rsid w:val="003A53FD"/>
    <w:rsid w:val="003B2B22"/>
    <w:rsid w:val="003B3F75"/>
    <w:rsid w:val="003C19B7"/>
    <w:rsid w:val="003C2EB7"/>
    <w:rsid w:val="003C4630"/>
    <w:rsid w:val="003C6376"/>
    <w:rsid w:val="003D7684"/>
    <w:rsid w:val="003E0407"/>
    <w:rsid w:val="003F2ACF"/>
    <w:rsid w:val="003F353B"/>
    <w:rsid w:val="00402886"/>
    <w:rsid w:val="004056A4"/>
    <w:rsid w:val="0041210B"/>
    <w:rsid w:val="004137E9"/>
    <w:rsid w:val="0041506D"/>
    <w:rsid w:val="00426004"/>
    <w:rsid w:val="004318DA"/>
    <w:rsid w:val="004324DD"/>
    <w:rsid w:val="00432500"/>
    <w:rsid w:val="00435AF6"/>
    <w:rsid w:val="00440B37"/>
    <w:rsid w:val="004411BA"/>
    <w:rsid w:val="00444EDD"/>
    <w:rsid w:val="0046439D"/>
    <w:rsid w:val="00465015"/>
    <w:rsid w:val="00470E45"/>
    <w:rsid w:val="004956E5"/>
    <w:rsid w:val="004A3398"/>
    <w:rsid w:val="004A4BAD"/>
    <w:rsid w:val="004B2594"/>
    <w:rsid w:val="004B25D4"/>
    <w:rsid w:val="004B547E"/>
    <w:rsid w:val="004B6012"/>
    <w:rsid w:val="004B70C4"/>
    <w:rsid w:val="004C0D1F"/>
    <w:rsid w:val="004C445B"/>
    <w:rsid w:val="004C55C5"/>
    <w:rsid w:val="004C6A6D"/>
    <w:rsid w:val="004D4841"/>
    <w:rsid w:val="004D6A9C"/>
    <w:rsid w:val="004D7CEB"/>
    <w:rsid w:val="004E378C"/>
    <w:rsid w:val="004E42B9"/>
    <w:rsid w:val="004E6DD3"/>
    <w:rsid w:val="004F6817"/>
    <w:rsid w:val="00500CE2"/>
    <w:rsid w:val="005228B1"/>
    <w:rsid w:val="00524B0D"/>
    <w:rsid w:val="0052780C"/>
    <w:rsid w:val="005327EC"/>
    <w:rsid w:val="00535932"/>
    <w:rsid w:val="005379C5"/>
    <w:rsid w:val="00540565"/>
    <w:rsid w:val="00545ABD"/>
    <w:rsid w:val="0055665F"/>
    <w:rsid w:val="0056159D"/>
    <w:rsid w:val="00565E3E"/>
    <w:rsid w:val="005768AC"/>
    <w:rsid w:val="005828EC"/>
    <w:rsid w:val="00582C47"/>
    <w:rsid w:val="00590EEB"/>
    <w:rsid w:val="005A4449"/>
    <w:rsid w:val="005A4F3B"/>
    <w:rsid w:val="005A6A35"/>
    <w:rsid w:val="005A7039"/>
    <w:rsid w:val="005A7986"/>
    <w:rsid w:val="005B0957"/>
    <w:rsid w:val="005B1368"/>
    <w:rsid w:val="005C32C1"/>
    <w:rsid w:val="005C417B"/>
    <w:rsid w:val="005C48D6"/>
    <w:rsid w:val="005C4AF6"/>
    <w:rsid w:val="005D0783"/>
    <w:rsid w:val="005D25E8"/>
    <w:rsid w:val="005D3700"/>
    <w:rsid w:val="005E16D9"/>
    <w:rsid w:val="005E450C"/>
    <w:rsid w:val="005E6269"/>
    <w:rsid w:val="005F16C8"/>
    <w:rsid w:val="005F3ED2"/>
    <w:rsid w:val="005F7D43"/>
    <w:rsid w:val="00604146"/>
    <w:rsid w:val="006057EC"/>
    <w:rsid w:val="006103E3"/>
    <w:rsid w:val="00612241"/>
    <w:rsid w:val="00622471"/>
    <w:rsid w:val="0062378D"/>
    <w:rsid w:val="00624B60"/>
    <w:rsid w:val="00625C21"/>
    <w:rsid w:val="00640AB8"/>
    <w:rsid w:val="00644F51"/>
    <w:rsid w:val="00650350"/>
    <w:rsid w:val="00651145"/>
    <w:rsid w:val="006536C8"/>
    <w:rsid w:val="00653F83"/>
    <w:rsid w:val="006565D5"/>
    <w:rsid w:val="006567A7"/>
    <w:rsid w:val="0066218F"/>
    <w:rsid w:val="00664E76"/>
    <w:rsid w:val="006662F2"/>
    <w:rsid w:val="0066654A"/>
    <w:rsid w:val="00672311"/>
    <w:rsid w:val="00672609"/>
    <w:rsid w:val="00680318"/>
    <w:rsid w:val="00681B31"/>
    <w:rsid w:val="006956A3"/>
    <w:rsid w:val="006A159B"/>
    <w:rsid w:val="006A3499"/>
    <w:rsid w:val="006A39A1"/>
    <w:rsid w:val="006A6D32"/>
    <w:rsid w:val="006B0BC1"/>
    <w:rsid w:val="006B305D"/>
    <w:rsid w:val="006B433F"/>
    <w:rsid w:val="006C631A"/>
    <w:rsid w:val="006C6DB0"/>
    <w:rsid w:val="006D4C89"/>
    <w:rsid w:val="006F174F"/>
    <w:rsid w:val="006F2C08"/>
    <w:rsid w:val="006F2ED3"/>
    <w:rsid w:val="006F3EC8"/>
    <w:rsid w:val="006F5E6A"/>
    <w:rsid w:val="00701E23"/>
    <w:rsid w:val="007020AF"/>
    <w:rsid w:val="00705391"/>
    <w:rsid w:val="007105BA"/>
    <w:rsid w:val="00713E33"/>
    <w:rsid w:val="007143AD"/>
    <w:rsid w:val="0071613B"/>
    <w:rsid w:val="007164E5"/>
    <w:rsid w:val="00726C0E"/>
    <w:rsid w:val="007324F7"/>
    <w:rsid w:val="0073269C"/>
    <w:rsid w:val="00733A1B"/>
    <w:rsid w:val="00733B9E"/>
    <w:rsid w:val="0073638B"/>
    <w:rsid w:val="00764404"/>
    <w:rsid w:val="00766011"/>
    <w:rsid w:val="00776F08"/>
    <w:rsid w:val="00782099"/>
    <w:rsid w:val="0079461F"/>
    <w:rsid w:val="007A02BF"/>
    <w:rsid w:val="007A33C1"/>
    <w:rsid w:val="007A4012"/>
    <w:rsid w:val="007B575B"/>
    <w:rsid w:val="007B5920"/>
    <w:rsid w:val="007C2BEA"/>
    <w:rsid w:val="007C4DB3"/>
    <w:rsid w:val="007D3B10"/>
    <w:rsid w:val="007E2338"/>
    <w:rsid w:val="007E7130"/>
    <w:rsid w:val="007E7920"/>
    <w:rsid w:val="007E7981"/>
    <w:rsid w:val="007F2CFD"/>
    <w:rsid w:val="007F401B"/>
    <w:rsid w:val="00803293"/>
    <w:rsid w:val="00804AE7"/>
    <w:rsid w:val="00804F97"/>
    <w:rsid w:val="008055D3"/>
    <w:rsid w:val="00806B86"/>
    <w:rsid w:val="008160A1"/>
    <w:rsid w:val="0082482B"/>
    <w:rsid w:val="008278BA"/>
    <w:rsid w:val="0083016D"/>
    <w:rsid w:val="008314A1"/>
    <w:rsid w:val="00841346"/>
    <w:rsid w:val="0084376E"/>
    <w:rsid w:val="00847AB6"/>
    <w:rsid w:val="00850ACB"/>
    <w:rsid w:val="0085375A"/>
    <w:rsid w:val="00865854"/>
    <w:rsid w:val="008710BA"/>
    <w:rsid w:val="00871904"/>
    <w:rsid w:val="008854AD"/>
    <w:rsid w:val="008859AA"/>
    <w:rsid w:val="00887136"/>
    <w:rsid w:val="00894045"/>
    <w:rsid w:val="008958A8"/>
    <w:rsid w:val="0089723D"/>
    <w:rsid w:val="00897AD0"/>
    <w:rsid w:val="008A05CD"/>
    <w:rsid w:val="008A1441"/>
    <w:rsid w:val="008B227B"/>
    <w:rsid w:val="008B6FEA"/>
    <w:rsid w:val="008C0B2F"/>
    <w:rsid w:val="008C109A"/>
    <w:rsid w:val="008D40E4"/>
    <w:rsid w:val="00901792"/>
    <w:rsid w:val="0090492D"/>
    <w:rsid w:val="00904B3C"/>
    <w:rsid w:val="00905945"/>
    <w:rsid w:val="00906E35"/>
    <w:rsid w:val="009135B8"/>
    <w:rsid w:val="00922864"/>
    <w:rsid w:val="00923597"/>
    <w:rsid w:val="00923BFB"/>
    <w:rsid w:val="009376F2"/>
    <w:rsid w:val="009405F7"/>
    <w:rsid w:val="00944E9A"/>
    <w:rsid w:val="009477B9"/>
    <w:rsid w:val="0096053F"/>
    <w:rsid w:val="00963CC0"/>
    <w:rsid w:val="00966221"/>
    <w:rsid w:val="0097096A"/>
    <w:rsid w:val="00975639"/>
    <w:rsid w:val="00982436"/>
    <w:rsid w:val="00984A02"/>
    <w:rsid w:val="009965D4"/>
    <w:rsid w:val="009A2715"/>
    <w:rsid w:val="009A4106"/>
    <w:rsid w:val="009A6CC5"/>
    <w:rsid w:val="009A725F"/>
    <w:rsid w:val="009B1C21"/>
    <w:rsid w:val="009B7B14"/>
    <w:rsid w:val="009D6BA6"/>
    <w:rsid w:val="009E3438"/>
    <w:rsid w:val="009E3F48"/>
    <w:rsid w:val="009E613B"/>
    <w:rsid w:val="009E6B78"/>
    <w:rsid w:val="009F5DB3"/>
    <w:rsid w:val="00A01A99"/>
    <w:rsid w:val="00A03A28"/>
    <w:rsid w:val="00A053AA"/>
    <w:rsid w:val="00A06CD5"/>
    <w:rsid w:val="00A11880"/>
    <w:rsid w:val="00A212CB"/>
    <w:rsid w:val="00A23A2D"/>
    <w:rsid w:val="00A279D2"/>
    <w:rsid w:val="00A316D3"/>
    <w:rsid w:val="00A3485F"/>
    <w:rsid w:val="00A34D7D"/>
    <w:rsid w:val="00A35628"/>
    <w:rsid w:val="00A35A59"/>
    <w:rsid w:val="00A42E0A"/>
    <w:rsid w:val="00A42E5B"/>
    <w:rsid w:val="00A53B27"/>
    <w:rsid w:val="00A54F60"/>
    <w:rsid w:val="00A55CC9"/>
    <w:rsid w:val="00A57B87"/>
    <w:rsid w:val="00A66C23"/>
    <w:rsid w:val="00A77966"/>
    <w:rsid w:val="00A853BF"/>
    <w:rsid w:val="00AA0C7D"/>
    <w:rsid w:val="00AA1B23"/>
    <w:rsid w:val="00AA6C6F"/>
    <w:rsid w:val="00AA7AC6"/>
    <w:rsid w:val="00AB62AC"/>
    <w:rsid w:val="00AC050D"/>
    <w:rsid w:val="00AD058B"/>
    <w:rsid w:val="00AD2361"/>
    <w:rsid w:val="00AD3C76"/>
    <w:rsid w:val="00AE32D8"/>
    <w:rsid w:val="00AE4CD1"/>
    <w:rsid w:val="00B01E3D"/>
    <w:rsid w:val="00B03095"/>
    <w:rsid w:val="00B1275F"/>
    <w:rsid w:val="00B20D92"/>
    <w:rsid w:val="00B235F3"/>
    <w:rsid w:val="00B26DBA"/>
    <w:rsid w:val="00B271CA"/>
    <w:rsid w:val="00B35478"/>
    <w:rsid w:val="00B414C5"/>
    <w:rsid w:val="00B4360E"/>
    <w:rsid w:val="00B458BC"/>
    <w:rsid w:val="00B50FF0"/>
    <w:rsid w:val="00B61650"/>
    <w:rsid w:val="00B665FA"/>
    <w:rsid w:val="00B71020"/>
    <w:rsid w:val="00B77A49"/>
    <w:rsid w:val="00B8299C"/>
    <w:rsid w:val="00B86639"/>
    <w:rsid w:val="00B91C71"/>
    <w:rsid w:val="00BA59DE"/>
    <w:rsid w:val="00BA7FA7"/>
    <w:rsid w:val="00BB1710"/>
    <w:rsid w:val="00BB5FBC"/>
    <w:rsid w:val="00BC4A83"/>
    <w:rsid w:val="00BD09D6"/>
    <w:rsid w:val="00BD3016"/>
    <w:rsid w:val="00BD384F"/>
    <w:rsid w:val="00BD738F"/>
    <w:rsid w:val="00BE08DC"/>
    <w:rsid w:val="00BE3AB4"/>
    <w:rsid w:val="00BE3FFB"/>
    <w:rsid w:val="00BE5DC8"/>
    <w:rsid w:val="00BF16FA"/>
    <w:rsid w:val="00BF32AD"/>
    <w:rsid w:val="00BF3E19"/>
    <w:rsid w:val="00BF5B2A"/>
    <w:rsid w:val="00BF70C7"/>
    <w:rsid w:val="00C0146E"/>
    <w:rsid w:val="00C02D86"/>
    <w:rsid w:val="00C07A75"/>
    <w:rsid w:val="00C10694"/>
    <w:rsid w:val="00C20CCB"/>
    <w:rsid w:val="00C2743E"/>
    <w:rsid w:val="00C331C9"/>
    <w:rsid w:val="00C33567"/>
    <w:rsid w:val="00C376A1"/>
    <w:rsid w:val="00C45F11"/>
    <w:rsid w:val="00C52C91"/>
    <w:rsid w:val="00C532A8"/>
    <w:rsid w:val="00C5389A"/>
    <w:rsid w:val="00C542E7"/>
    <w:rsid w:val="00C56524"/>
    <w:rsid w:val="00C63091"/>
    <w:rsid w:val="00C71737"/>
    <w:rsid w:val="00C71F69"/>
    <w:rsid w:val="00C72670"/>
    <w:rsid w:val="00C75C87"/>
    <w:rsid w:val="00C77970"/>
    <w:rsid w:val="00C82CDE"/>
    <w:rsid w:val="00C83FA8"/>
    <w:rsid w:val="00C90F65"/>
    <w:rsid w:val="00C9238E"/>
    <w:rsid w:val="00CA014D"/>
    <w:rsid w:val="00CA04DE"/>
    <w:rsid w:val="00CA7C50"/>
    <w:rsid w:val="00CC0584"/>
    <w:rsid w:val="00CD4376"/>
    <w:rsid w:val="00CE2FCF"/>
    <w:rsid w:val="00CE661B"/>
    <w:rsid w:val="00CF1B9C"/>
    <w:rsid w:val="00D025CB"/>
    <w:rsid w:val="00D0344A"/>
    <w:rsid w:val="00D0602E"/>
    <w:rsid w:val="00D155F9"/>
    <w:rsid w:val="00D15F6B"/>
    <w:rsid w:val="00D16516"/>
    <w:rsid w:val="00D17B89"/>
    <w:rsid w:val="00D205BB"/>
    <w:rsid w:val="00D245DE"/>
    <w:rsid w:val="00D257D6"/>
    <w:rsid w:val="00D2798E"/>
    <w:rsid w:val="00D301FF"/>
    <w:rsid w:val="00D35D55"/>
    <w:rsid w:val="00D449F0"/>
    <w:rsid w:val="00D52D06"/>
    <w:rsid w:val="00D62EC8"/>
    <w:rsid w:val="00D63541"/>
    <w:rsid w:val="00D81583"/>
    <w:rsid w:val="00D83557"/>
    <w:rsid w:val="00D85AB0"/>
    <w:rsid w:val="00D93171"/>
    <w:rsid w:val="00D97621"/>
    <w:rsid w:val="00DA168E"/>
    <w:rsid w:val="00DA4642"/>
    <w:rsid w:val="00DA652A"/>
    <w:rsid w:val="00DB0D67"/>
    <w:rsid w:val="00DB20A0"/>
    <w:rsid w:val="00DC5E02"/>
    <w:rsid w:val="00DC7503"/>
    <w:rsid w:val="00DD239A"/>
    <w:rsid w:val="00DD39B6"/>
    <w:rsid w:val="00DE06F3"/>
    <w:rsid w:val="00DE479D"/>
    <w:rsid w:val="00DE6143"/>
    <w:rsid w:val="00DE6D31"/>
    <w:rsid w:val="00DF0BF3"/>
    <w:rsid w:val="00E03EC3"/>
    <w:rsid w:val="00E04D44"/>
    <w:rsid w:val="00E065DE"/>
    <w:rsid w:val="00E070EA"/>
    <w:rsid w:val="00E124DA"/>
    <w:rsid w:val="00E136E4"/>
    <w:rsid w:val="00E22C20"/>
    <w:rsid w:val="00E27B2B"/>
    <w:rsid w:val="00E45058"/>
    <w:rsid w:val="00E52404"/>
    <w:rsid w:val="00E555BC"/>
    <w:rsid w:val="00E57C51"/>
    <w:rsid w:val="00E60011"/>
    <w:rsid w:val="00E63383"/>
    <w:rsid w:val="00E64474"/>
    <w:rsid w:val="00E67BC6"/>
    <w:rsid w:val="00E754C5"/>
    <w:rsid w:val="00E80B8B"/>
    <w:rsid w:val="00E8546E"/>
    <w:rsid w:val="00E86730"/>
    <w:rsid w:val="00E95DE1"/>
    <w:rsid w:val="00EA1CBD"/>
    <w:rsid w:val="00EA4CA0"/>
    <w:rsid w:val="00EA5E25"/>
    <w:rsid w:val="00EB428C"/>
    <w:rsid w:val="00EC22B3"/>
    <w:rsid w:val="00EC294B"/>
    <w:rsid w:val="00EC6AD6"/>
    <w:rsid w:val="00ED0499"/>
    <w:rsid w:val="00ED0D34"/>
    <w:rsid w:val="00ED2987"/>
    <w:rsid w:val="00ED5404"/>
    <w:rsid w:val="00EE54B7"/>
    <w:rsid w:val="00EE754F"/>
    <w:rsid w:val="00EF14B9"/>
    <w:rsid w:val="00EF2698"/>
    <w:rsid w:val="00F00E7A"/>
    <w:rsid w:val="00F01FB0"/>
    <w:rsid w:val="00F048BD"/>
    <w:rsid w:val="00F1261E"/>
    <w:rsid w:val="00F21855"/>
    <w:rsid w:val="00F21D23"/>
    <w:rsid w:val="00F26744"/>
    <w:rsid w:val="00F270F4"/>
    <w:rsid w:val="00F478A1"/>
    <w:rsid w:val="00F52031"/>
    <w:rsid w:val="00F56A64"/>
    <w:rsid w:val="00F63D00"/>
    <w:rsid w:val="00F63FE4"/>
    <w:rsid w:val="00F6412B"/>
    <w:rsid w:val="00F65A3E"/>
    <w:rsid w:val="00F700CA"/>
    <w:rsid w:val="00F731C9"/>
    <w:rsid w:val="00F76587"/>
    <w:rsid w:val="00F766CD"/>
    <w:rsid w:val="00F76D46"/>
    <w:rsid w:val="00F87DFE"/>
    <w:rsid w:val="00F92A05"/>
    <w:rsid w:val="00F936B9"/>
    <w:rsid w:val="00F94AE5"/>
    <w:rsid w:val="00F957C6"/>
    <w:rsid w:val="00FA239C"/>
    <w:rsid w:val="00FA75BB"/>
    <w:rsid w:val="00FB0155"/>
    <w:rsid w:val="00FB08C3"/>
    <w:rsid w:val="00FB2311"/>
    <w:rsid w:val="00FB3D87"/>
    <w:rsid w:val="00FC1A86"/>
    <w:rsid w:val="00FC6852"/>
    <w:rsid w:val="00FD2391"/>
    <w:rsid w:val="00FD4745"/>
    <w:rsid w:val="00FD47E4"/>
    <w:rsid w:val="00FD4B1A"/>
    <w:rsid w:val="00FD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023493"/>
    <w:pPr>
      <w:keepNext/>
      <w:jc w:val="center"/>
      <w:outlineLvl w:val="0"/>
    </w:pPr>
    <w:rPr>
      <w:rFonts w:ascii="Times Armenian" w:hAnsi="Times Armenian"/>
      <w:szCs w:val="20"/>
      <w:lang w:val="en-US" w:eastAsia="en-US"/>
    </w:rPr>
  </w:style>
  <w:style w:type="paragraph" w:styleId="3">
    <w:name w:val="heading 3"/>
    <w:basedOn w:val="a"/>
    <w:next w:val="a"/>
    <w:qFormat/>
    <w:rsid w:val="008710BA"/>
    <w:pPr>
      <w:keepNext/>
      <w:spacing w:before="240" w:after="60"/>
      <w:outlineLvl w:val="2"/>
    </w:pPr>
    <w:rPr>
      <w:rFonts w:ascii="Arial" w:hAnsi="Arial" w:cs="Arial"/>
      <w:b/>
      <w:bCs/>
      <w:sz w:val="26"/>
      <w:szCs w:val="26"/>
    </w:rPr>
  </w:style>
  <w:style w:type="paragraph" w:styleId="4">
    <w:name w:val="heading 4"/>
    <w:basedOn w:val="a"/>
    <w:next w:val="a"/>
    <w:qFormat/>
    <w:rsid w:val="0000770B"/>
    <w:pPr>
      <w:keepNext/>
      <w:spacing w:before="240" w:after="60"/>
      <w:outlineLvl w:val="3"/>
    </w:pPr>
    <w:rPr>
      <w:b/>
      <w:bCs/>
      <w:sz w:val="28"/>
      <w:szCs w:val="28"/>
    </w:rPr>
  </w:style>
  <w:style w:type="paragraph" w:styleId="5">
    <w:name w:val="heading 5"/>
    <w:basedOn w:val="a"/>
    <w:next w:val="a"/>
    <w:link w:val="50"/>
    <w:qFormat/>
    <w:rsid w:val="00023493"/>
    <w:pPr>
      <w:keepNext/>
      <w:jc w:val="center"/>
      <w:outlineLvl w:val="4"/>
    </w:pPr>
    <w:rPr>
      <w:rFonts w:ascii="Russian Antiqua" w:hAnsi="Russian Antiqua"/>
      <w:b/>
      <w:bCs/>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023493"/>
    <w:rPr>
      <w:rFonts w:ascii="Times Armenian" w:hAnsi="Times Armenian"/>
      <w:sz w:val="24"/>
      <w:lang w:val="en-US" w:eastAsia="en-US" w:bidi="ar-SA"/>
    </w:rPr>
  </w:style>
  <w:style w:type="character" w:customStyle="1" w:styleId="50">
    <w:name w:val="Заголовок 5 Знак"/>
    <w:link w:val="5"/>
    <w:rsid w:val="00023493"/>
    <w:rPr>
      <w:rFonts w:ascii="Russian Antiqua" w:hAnsi="Russian Antiqua"/>
      <w:b/>
      <w:bCs/>
      <w:sz w:val="22"/>
      <w:lang w:val="en-US" w:eastAsia="en-US" w:bidi="ar-SA"/>
    </w:rPr>
  </w:style>
  <w:style w:type="character" w:styleId="a4">
    <w:name w:val="Hyperlink"/>
    <w:semiHidden/>
    <w:rsid w:val="00023493"/>
    <w:rPr>
      <w:color w:val="0000FF"/>
      <w:u w:val="single"/>
    </w:rPr>
  </w:style>
  <w:style w:type="character" w:styleId="a5">
    <w:name w:val="FollowedHyperlink"/>
    <w:rsid w:val="00023493"/>
    <w:rPr>
      <w:color w:val="800080"/>
      <w:u w:val="single"/>
    </w:rPr>
  </w:style>
  <w:style w:type="paragraph" w:customStyle="1" w:styleId="a6">
    <w:basedOn w:val="a"/>
    <w:autoRedefine/>
    <w:rsid w:val="004A4BAD"/>
    <w:rPr>
      <w:rFonts w:eastAsia="SimSun"/>
      <w:sz w:val="20"/>
      <w:szCs w:val="20"/>
      <w:lang w:val="en-US"/>
    </w:rPr>
  </w:style>
  <w:style w:type="paragraph" w:customStyle="1" w:styleId="CharCharCharCharCharCharCharCharCharCharCharCharCharCharChar">
    <w:name w:val="Char Char Char Char Знак Char Знак Char Char Char Char Char Char Char Char Char Char"/>
    <w:basedOn w:val="a"/>
    <w:rsid w:val="00F94AE5"/>
    <w:pPr>
      <w:tabs>
        <w:tab w:val="left" w:pos="709"/>
      </w:tabs>
    </w:pPr>
    <w:rPr>
      <w:rFonts w:ascii="Tahoma" w:hAnsi="Tahoma"/>
      <w:lang w:val="pl-PL" w:eastAsia="pl-PL"/>
    </w:rPr>
  </w:style>
  <w:style w:type="paragraph" w:styleId="30">
    <w:name w:val="Body Text 3"/>
    <w:basedOn w:val="a"/>
    <w:rsid w:val="0000770B"/>
    <w:pPr>
      <w:spacing w:line="360" w:lineRule="auto"/>
      <w:jc w:val="center"/>
    </w:pPr>
    <w:rPr>
      <w:rFonts w:ascii="Arial LatArm" w:hAnsi="Arial LatArm"/>
      <w:b/>
      <w:bCs/>
      <w:lang w:val="en-US" w:eastAsia="en-US"/>
    </w:rPr>
  </w:style>
  <w:style w:type="character" w:styleId="a7">
    <w:name w:val="Strong"/>
    <w:uiPriority w:val="22"/>
    <w:qFormat/>
    <w:rsid w:val="0000770B"/>
    <w:rPr>
      <w:b/>
      <w:bCs/>
    </w:rPr>
  </w:style>
  <w:style w:type="paragraph" w:styleId="a8">
    <w:name w:val="Body Text"/>
    <w:basedOn w:val="a"/>
    <w:rsid w:val="0000770B"/>
    <w:pPr>
      <w:spacing w:after="120"/>
    </w:pPr>
    <w:rPr>
      <w:rFonts w:ascii="Times Armenian" w:hAnsi="Times Armenian"/>
      <w:lang w:val="en-US" w:eastAsia="en-US"/>
    </w:rPr>
  </w:style>
  <w:style w:type="paragraph" w:styleId="a9">
    <w:name w:val="Body Text Indent"/>
    <w:basedOn w:val="a"/>
    <w:rsid w:val="0000770B"/>
    <w:pPr>
      <w:spacing w:after="120"/>
      <w:ind w:left="283"/>
    </w:pPr>
  </w:style>
  <w:style w:type="paragraph" w:styleId="2">
    <w:name w:val="Body Text 2"/>
    <w:basedOn w:val="a"/>
    <w:rsid w:val="0000770B"/>
    <w:pPr>
      <w:spacing w:after="120" w:line="480" w:lineRule="auto"/>
    </w:pPr>
  </w:style>
  <w:style w:type="paragraph" w:styleId="31">
    <w:name w:val="Body Text Indent 3"/>
    <w:basedOn w:val="a"/>
    <w:rsid w:val="00CE661B"/>
    <w:pPr>
      <w:spacing w:after="120"/>
      <w:ind w:left="283"/>
    </w:pPr>
    <w:rPr>
      <w:rFonts w:ascii="Times Armenian" w:hAnsi="Times Armenian"/>
      <w:sz w:val="16"/>
      <w:szCs w:val="16"/>
      <w:lang w:val="en-US" w:eastAsia="en-US"/>
    </w:rPr>
  </w:style>
  <w:style w:type="paragraph" w:customStyle="1" w:styleId="norm">
    <w:name w:val="norm"/>
    <w:basedOn w:val="a"/>
    <w:link w:val="normChar"/>
    <w:rsid w:val="00887136"/>
    <w:pPr>
      <w:spacing w:line="480" w:lineRule="auto"/>
      <w:ind w:firstLine="709"/>
      <w:jc w:val="both"/>
    </w:pPr>
    <w:rPr>
      <w:rFonts w:ascii="Arial Armenian" w:hAnsi="Arial Armenian"/>
      <w:sz w:val="22"/>
      <w:szCs w:val="22"/>
      <w:lang w:val="en-US"/>
    </w:rPr>
  </w:style>
  <w:style w:type="character" w:customStyle="1" w:styleId="normChar">
    <w:name w:val="norm Char"/>
    <w:link w:val="norm"/>
    <w:locked/>
    <w:rsid w:val="00887136"/>
    <w:rPr>
      <w:rFonts w:ascii="Arial Armenian" w:hAnsi="Arial Armenian"/>
      <w:sz w:val="22"/>
      <w:szCs w:val="22"/>
      <w:lang w:val="en-US" w:eastAsia="ru-RU" w:bidi="ar-SA"/>
    </w:rPr>
  </w:style>
  <w:style w:type="paragraph" w:customStyle="1" w:styleId="mechtex">
    <w:name w:val="mechtex"/>
    <w:basedOn w:val="a"/>
    <w:link w:val="mechtexChar"/>
    <w:rsid w:val="00295018"/>
    <w:pPr>
      <w:jc w:val="center"/>
    </w:pPr>
    <w:rPr>
      <w:rFonts w:ascii="Arial Armenian" w:hAnsi="Arial Armenian"/>
      <w:sz w:val="22"/>
      <w:szCs w:val="20"/>
      <w:lang w:val="en-US"/>
    </w:rPr>
  </w:style>
  <w:style w:type="character" w:customStyle="1" w:styleId="mechtexChar">
    <w:name w:val="mechtex Char"/>
    <w:link w:val="mechtex"/>
    <w:rsid w:val="00295018"/>
    <w:rPr>
      <w:rFonts w:ascii="Arial Armenian" w:hAnsi="Arial Armenian"/>
      <w:sz w:val="22"/>
      <w:lang w:val="en-US" w:eastAsia="ru-RU" w:bidi="ar-SA"/>
    </w:rPr>
  </w:style>
  <w:style w:type="paragraph" w:customStyle="1" w:styleId="CharChar1CharCharChar1Char">
    <w:name w:val="Char Char1 Char Char Char1 Char"/>
    <w:basedOn w:val="a"/>
    <w:autoRedefine/>
    <w:rsid w:val="000D7589"/>
    <w:rPr>
      <w:rFonts w:eastAsia="SimSun"/>
      <w:sz w:val="20"/>
      <w:szCs w:val="20"/>
      <w:lang w:val="en-US"/>
    </w:rPr>
  </w:style>
  <w:style w:type="paragraph" w:styleId="aa">
    <w:name w:val="Normal (Web)"/>
    <w:basedOn w:val="a"/>
    <w:unhideWhenUsed/>
    <w:rsid w:val="00A66C23"/>
    <w:pPr>
      <w:widowControl w:val="0"/>
      <w:adjustRightInd w:val="0"/>
      <w:spacing w:before="100" w:beforeAutospacing="1" w:after="100" w:afterAutospacing="1" w:line="360" w:lineRule="atLeast"/>
      <w:jc w:val="both"/>
      <w:textAlignment w:val="baseline"/>
    </w:pPr>
  </w:style>
  <w:style w:type="paragraph" w:styleId="ab">
    <w:name w:val="List Paragraph"/>
    <w:basedOn w:val="a"/>
    <w:uiPriority w:val="34"/>
    <w:qFormat/>
    <w:rsid w:val="00850ACB"/>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F65A3E"/>
  </w:style>
  <w:style w:type="paragraph" w:customStyle="1" w:styleId="CharChar1CharCharChar1Char0">
    <w:name w:val="Char Char1 Char Char Char1 Char"/>
    <w:basedOn w:val="a"/>
    <w:autoRedefine/>
    <w:rsid w:val="001F627E"/>
    <w:rPr>
      <w:rFonts w:eastAsia="SimSun"/>
      <w:sz w:val="20"/>
      <w:szCs w:val="20"/>
      <w:lang w:val="en-US"/>
    </w:rPr>
  </w:style>
  <w:style w:type="paragraph" w:styleId="ac">
    <w:name w:val="header"/>
    <w:basedOn w:val="a"/>
    <w:link w:val="ad"/>
    <w:rsid w:val="00E67BC6"/>
    <w:pPr>
      <w:tabs>
        <w:tab w:val="center" w:pos="4677"/>
        <w:tab w:val="right" w:pos="9355"/>
      </w:tabs>
    </w:pPr>
    <w:rPr>
      <w:lang w:val="x-none" w:eastAsia="x-none"/>
    </w:rPr>
  </w:style>
  <w:style w:type="character" w:customStyle="1" w:styleId="ad">
    <w:name w:val="Верхний колонтитул Знак"/>
    <w:link w:val="ac"/>
    <w:rsid w:val="00E67BC6"/>
    <w:rPr>
      <w:sz w:val="24"/>
      <w:szCs w:val="24"/>
    </w:rPr>
  </w:style>
  <w:style w:type="paragraph" w:styleId="ae">
    <w:name w:val="footer"/>
    <w:basedOn w:val="a"/>
    <w:link w:val="af"/>
    <w:rsid w:val="00E67BC6"/>
    <w:pPr>
      <w:tabs>
        <w:tab w:val="center" w:pos="4677"/>
        <w:tab w:val="right" w:pos="9355"/>
      </w:tabs>
    </w:pPr>
    <w:rPr>
      <w:lang w:val="x-none" w:eastAsia="x-none"/>
    </w:rPr>
  </w:style>
  <w:style w:type="character" w:customStyle="1" w:styleId="af">
    <w:name w:val="Нижний колонтитул Знак"/>
    <w:link w:val="ae"/>
    <w:rsid w:val="00E67BC6"/>
    <w:rPr>
      <w:sz w:val="24"/>
      <w:szCs w:val="24"/>
    </w:rPr>
  </w:style>
  <w:style w:type="paragraph" w:styleId="af0">
    <w:name w:val="Balloon Text"/>
    <w:basedOn w:val="a"/>
    <w:link w:val="af1"/>
    <w:rsid w:val="001807A8"/>
    <w:rPr>
      <w:rFonts w:ascii="Tahoma" w:hAnsi="Tahoma"/>
      <w:sz w:val="16"/>
      <w:szCs w:val="16"/>
    </w:rPr>
  </w:style>
  <w:style w:type="character" w:customStyle="1" w:styleId="af1">
    <w:name w:val="Текст выноски Знак"/>
    <w:link w:val="af0"/>
    <w:rsid w:val="001807A8"/>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023493"/>
    <w:pPr>
      <w:keepNext/>
      <w:jc w:val="center"/>
      <w:outlineLvl w:val="0"/>
    </w:pPr>
    <w:rPr>
      <w:rFonts w:ascii="Times Armenian" w:hAnsi="Times Armenian"/>
      <w:szCs w:val="20"/>
      <w:lang w:val="en-US" w:eastAsia="en-US"/>
    </w:rPr>
  </w:style>
  <w:style w:type="paragraph" w:styleId="3">
    <w:name w:val="heading 3"/>
    <w:basedOn w:val="a"/>
    <w:next w:val="a"/>
    <w:qFormat/>
    <w:rsid w:val="008710BA"/>
    <w:pPr>
      <w:keepNext/>
      <w:spacing w:before="240" w:after="60"/>
      <w:outlineLvl w:val="2"/>
    </w:pPr>
    <w:rPr>
      <w:rFonts w:ascii="Arial" w:hAnsi="Arial" w:cs="Arial"/>
      <w:b/>
      <w:bCs/>
      <w:sz w:val="26"/>
      <w:szCs w:val="26"/>
    </w:rPr>
  </w:style>
  <w:style w:type="paragraph" w:styleId="4">
    <w:name w:val="heading 4"/>
    <w:basedOn w:val="a"/>
    <w:next w:val="a"/>
    <w:qFormat/>
    <w:rsid w:val="0000770B"/>
    <w:pPr>
      <w:keepNext/>
      <w:spacing w:before="240" w:after="60"/>
      <w:outlineLvl w:val="3"/>
    </w:pPr>
    <w:rPr>
      <w:b/>
      <w:bCs/>
      <w:sz w:val="28"/>
      <w:szCs w:val="28"/>
    </w:rPr>
  </w:style>
  <w:style w:type="paragraph" w:styleId="5">
    <w:name w:val="heading 5"/>
    <w:basedOn w:val="a"/>
    <w:next w:val="a"/>
    <w:link w:val="50"/>
    <w:qFormat/>
    <w:rsid w:val="00023493"/>
    <w:pPr>
      <w:keepNext/>
      <w:jc w:val="center"/>
      <w:outlineLvl w:val="4"/>
    </w:pPr>
    <w:rPr>
      <w:rFonts w:ascii="Russian Antiqua" w:hAnsi="Russian Antiqua"/>
      <w:b/>
      <w:bCs/>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023493"/>
    <w:rPr>
      <w:rFonts w:ascii="Times Armenian" w:hAnsi="Times Armenian"/>
      <w:sz w:val="24"/>
      <w:lang w:val="en-US" w:eastAsia="en-US" w:bidi="ar-SA"/>
    </w:rPr>
  </w:style>
  <w:style w:type="character" w:customStyle="1" w:styleId="50">
    <w:name w:val="Заголовок 5 Знак"/>
    <w:link w:val="5"/>
    <w:rsid w:val="00023493"/>
    <w:rPr>
      <w:rFonts w:ascii="Russian Antiqua" w:hAnsi="Russian Antiqua"/>
      <w:b/>
      <w:bCs/>
      <w:sz w:val="22"/>
      <w:lang w:val="en-US" w:eastAsia="en-US" w:bidi="ar-SA"/>
    </w:rPr>
  </w:style>
  <w:style w:type="character" w:styleId="a4">
    <w:name w:val="Hyperlink"/>
    <w:semiHidden/>
    <w:rsid w:val="00023493"/>
    <w:rPr>
      <w:color w:val="0000FF"/>
      <w:u w:val="single"/>
    </w:rPr>
  </w:style>
  <w:style w:type="character" w:styleId="a5">
    <w:name w:val="FollowedHyperlink"/>
    <w:rsid w:val="00023493"/>
    <w:rPr>
      <w:color w:val="800080"/>
      <w:u w:val="single"/>
    </w:rPr>
  </w:style>
  <w:style w:type="paragraph" w:customStyle="1" w:styleId="a6">
    <w:basedOn w:val="a"/>
    <w:autoRedefine/>
    <w:rsid w:val="004A4BAD"/>
    <w:rPr>
      <w:rFonts w:eastAsia="SimSun"/>
      <w:sz w:val="20"/>
      <w:szCs w:val="20"/>
      <w:lang w:val="en-US"/>
    </w:rPr>
  </w:style>
  <w:style w:type="paragraph" w:customStyle="1" w:styleId="CharCharCharCharCharCharCharCharCharCharCharCharCharCharChar">
    <w:name w:val="Char Char Char Char Знак Char Знак Char Char Char Char Char Char Char Char Char Char"/>
    <w:basedOn w:val="a"/>
    <w:rsid w:val="00F94AE5"/>
    <w:pPr>
      <w:tabs>
        <w:tab w:val="left" w:pos="709"/>
      </w:tabs>
    </w:pPr>
    <w:rPr>
      <w:rFonts w:ascii="Tahoma" w:hAnsi="Tahoma"/>
      <w:lang w:val="pl-PL" w:eastAsia="pl-PL"/>
    </w:rPr>
  </w:style>
  <w:style w:type="paragraph" w:styleId="30">
    <w:name w:val="Body Text 3"/>
    <w:basedOn w:val="a"/>
    <w:rsid w:val="0000770B"/>
    <w:pPr>
      <w:spacing w:line="360" w:lineRule="auto"/>
      <w:jc w:val="center"/>
    </w:pPr>
    <w:rPr>
      <w:rFonts w:ascii="Arial LatArm" w:hAnsi="Arial LatArm"/>
      <w:b/>
      <w:bCs/>
      <w:lang w:val="en-US" w:eastAsia="en-US"/>
    </w:rPr>
  </w:style>
  <w:style w:type="character" w:styleId="a7">
    <w:name w:val="Strong"/>
    <w:uiPriority w:val="22"/>
    <w:qFormat/>
    <w:rsid w:val="0000770B"/>
    <w:rPr>
      <w:b/>
      <w:bCs/>
    </w:rPr>
  </w:style>
  <w:style w:type="paragraph" w:styleId="a8">
    <w:name w:val="Body Text"/>
    <w:basedOn w:val="a"/>
    <w:rsid w:val="0000770B"/>
    <w:pPr>
      <w:spacing w:after="120"/>
    </w:pPr>
    <w:rPr>
      <w:rFonts w:ascii="Times Armenian" w:hAnsi="Times Armenian"/>
      <w:lang w:val="en-US" w:eastAsia="en-US"/>
    </w:rPr>
  </w:style>
  <w:style w:type="paragraph" w:styleId="a9">
    <w:name w:val="Body Text Indent"/>
    <w:basedOn w:val="a"/>
    <w:rsid w:val="0000770B"/>
    <w:pPr>
      <w:spacing w:after="120"/>
      <w:ind w:left="283"/>
    </w:pPr>
  </w:style>
  <w:style w:type="paragraph" w:styleId="2">
    <w:name w:val="Body Text 2"/>
    <w:basedOn w:val="a"/>
    <w:rsid w:val="0000770B"/>
    <w:pPr>
      <w:spacing w:after="120" w:line="480" w:lineRule="auto"/>
    </w:pPr>
  </w:style>
  <w:style w:type="paragraph" w:styleId="31">
    <w:name w:val="Body Text Indent 3"/>
    <w:basedOn w:val="a"/>
    <w:rsid w:val="00CE661B"/>
    <w:pPr>
      <w:spacing w:after="120"/>
      <w:ind w:left="283"/>
    </w:pPr>
    <w:rPr>
      <w:rFonts w:ascii="Times Armenian" w:hAnsi="Times Armenian"/>
      <w:sz w:val="16"/>
      <w:szCs w:val="16"/>
      <w:lang w:val="en-US" w:eastAsia="en-US"/>
    </w:rPr>
  </w:style>
  <w:style w:type="paragraph" w:customStyle="1" w:styleId="norm">
    <w:name w:val="norm"/>
    <w:basedOn w:val="a"/>
    <w:link w:val="normChar"/>
    <w:rsid w:val="00887136"/>
    <w:pPr>
      <w:spacing w:line="480" w:lineRule="auto"/>
      <w:ind w:firstLine="709"/>
      <w:jc w:val="both"/>
    </w:pPr>
    <w:rPr>
      <w:rFonts w:ascii="Arial Armenian" w:hAnsi="Arial Armenian"/>
      <w:sz w:val="22"/>
      <w:szCs w:val="22"/>
      <w:lang w:val="en-US"/>
    </w:rPr>
  </w:style>
  <w:style w:type="character" w:customStyle="1" w:styleId="normChar">
    <w:name w:val="norm Char"/>
    <w:link w:val="norm"/>
    <w:locked/>
    <w:rsid w:val="00887136"/>
    <w:rPr>
      <w:rFonts w:ascii="Arial Armenian" w:hAnsi="Arial Armenian"/>
      <w:sz w:val="22"/>
      <w:szCs w:val="22"/>
      <w:lang w:val="en-US" w:eastAsia="ru-RU" w:bidi="ar-SA"/>
    </w:rPr>
  </w:style>
  <w:style w:type="paragraph" w:customStyle="1" w:styleId="mechtex">
    <w:name w:val="mechtex"/>
    <w:basedOn w:val="a"/>
    <w:link w:val="mechtexChar"/>
    <w:rsid w:val="00295018"/>
    <w:pPr>
      <w:jc w:val="center"/>
    </w:pPr>
    <w:rPr>
      <w:rFonts w:ascii="Arial Armenian" w:hAnsi="Arial Armenian"/>
      <w:sz w:val="22"/>
      <w:szCs w:val="20"/>
      <w:lang w:val="en-US"/>
    </w:rPr>
  </w:style>
  <w:style w:type="character" w:customStyle="1" w:styleId="mechtexChar">
    <w:name w:val="mechtex Char"/>
    <w:link w:val="mechtex"/>
    <w:rsid w:val="00295018"/>
    <w:rPr>
      <w:rFonts w:ascii="Arial Armenian" w:hAnsi="Arial Armenian"/>
      <w:sz w:val="22"/>
      <w:lang w:val="en-US" w:eastAsia="ru-RU" w:bidi="ar-SA"/>
    </w:rPr>
  </w:style>
  <w:style w:type="paragraph" w:customStyle="1" w:styleId="CharChar1CharCharChar1Char">
    <w:name w:val="Char Char1 Char Char Char1 Char"/>
    <w:basedOn w:val="a"/>
    <w:autoRedefine/>
    <w:rsid w:val="000D7589"/>
    <w:rPr>
      <w:rFonts w:eastAsia="SimSun"/>
      <w:sz w:val="20"/>
      <w:szCs w:val="20"/>
      <w:lang w:val="en-US"/>
    </w:rPr>
  </w:style>
  <w:style w:type="paragraph" w:styleId="aa">
    <w:name w:val="Normal (Web)"/>
    <w:basedOn w:val="a"/>
    <w:unhideWhenUsed/>
    <w:rsid w:val="00A66C23"/>
    <w:pPr>
      <w:widowControl w:val="0"/>
      <w:adjustRightInd w:val="0"/>
      <w:spacing w:before="100" w:beforeAutospacing="1" w:after="100" w:afterAutospacing="1" w:line="360" w:lineRule="atLeast"/>
      <w:jc w:val="both"/>
      <w:textAlignment w:val="baseline"/>
    </w:pPr>
  </w:style>
  <w:style w:type="paragraph" w:styleId="ab">
    <w:name w:val="List Paragraph"/>
    <w:basedOn w:val="a"/>
    <w:uiPriority w:val="34"/>
    <w:qFormat/>
    <w:rsid w:val="00850ACB"/>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F65A3E"/>
  </w:style>
  <w:style w:type="paragraph" w:customStyle="1" w:styleId="CharChar1CharCharChar1Char0">
    <w:name w:val="Char Char1 Char Char Char1 Char"/>
    <w:basedOn w:val="a"/>
    <w:autoRedefine/>
    <w:rsid w:val="001F627E"/>
    <w:rPr>
      <w:rFonts w:eastAsia="SimSun"/>
      <w:sz w:val="20"/>
      <w:szCs w:val="20"/>
      <w:lang w:val="en-US"/>
    </w:rPr>
  </w:style>
  <w:style w:type="paragraph" w:styleId="ac">
    <w:name w:val="header"/>
    <w:basedOn w:val="a"/>
    <w:link w:val="ad"/>
    <w:rsid w:val="00E67BC6"/>
    <w:pPr>
      <w:tabs>
        <w:tab w:val="center" w:pos="4677"/>
        <w:tab w:val="right" w:pos="9355"/>
      </w:tabs>
    </w:pPr>
    <w:rPr>
      <w:lang w:val="x-none" w:eastAsia="x-none"/>
    </w:rPr>
  </w:style>
  <w:style w:type="character" w:customStyle="1" w:styleId="ad">
    <w:name w:val="Верхний колонтитул Знак"/>
    <w:link w:val="ac"/>
    <w:rsid w:val="00E67BC6"/>
    <w:rPr>
      <w:sz w:val="24"/>
      <w:szCs w:val="24"/>
    </w:rPr>
  </w:style>
  <w:style w:type="paragraph" w:styleId="ae">
    <w:name w:val="footer"/>
    <w:basedOn w:val="a"/>
    <w:link w:val="af"/>
    <w:rsid w:val="00E67BC6"/>
    <w:pPr>
      <w:tabs>
        <w:tab w:val="center" w:pos="4677"/>
        <w:tab w:val="right" w:pos="9355"/>
      </w:tabs>
    </w:pPr>
    <w:rPr>
      <w:lang w:val="x-none" w:eastAsia="x-none"/>
    </w:rPr>
  </w:style>
  <w:style w:type="character" w:customStyle="1" w:styleId="af">
    <w:name w:val="Нижний колонтитул Знак"/>
    <w:link w:val="ae"/>
    <w:rsid w:val="00E67BC6"/>
    <w:rPr>
      <w:sz w:val="24"/>
      <w:szCs w:val="24"/>
    </w:rPr>
  </w:style>
  <w:style w:type="paragraph" w:styleId="af0">
    <w:name w:val="Balloon Text"/>
    <w:basedOn w:val="a"/>
    <w:link w:val="af1"/>
    <w:rsid w:val="001807A8"/>
    <w:rPr>
      <w:rFonts w:ascii="Tahoma" w:hAnsi="Tahoma"/>
      <w:sz w:val="16"/>
      <w:szCs w:val="16"/>
    </w:rPr>
  </w:style>
  <w:style w:type="character" w:customStyle="1" w:styleId="af1">
    <w:name w:val="Текст выноски Знак"/>
    <w:link w:val="af0"/>
    <w:rsid w:val="001807A8"/>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5362">
      <w:bodyDiv w:val="1"/>
      <w:marLeft w:val="0"/>
      <w:marRight w:val="0"/>
      <w:marTop w:val="0"/>
      <w:marBottom w:val="0"/>
      <w:divBdr>
        <w:top w:val="none" w:sz="0" w:space="0" w:color="auto"/>
        <w:left w:val="none" w:sz="0" w:space="0" w:color="auto"/>
        <w:bottom w:val="none" w:sz="0" w:space="0" w:color="auto"/>
        <w:right w:val="none" w:sz="0" w:space="0" w:color="auto"/>
      </w:divBdr>
    </w:div>
    <w:div w:id="375157064">
      <w:bodyDiv w:val="1"/>
      <w:marLeft w:val="0"/>
      <w:marRight w:val="0"/>
      <w:marTop w:val="0"/>
      <w:marBottom w:val="0"/>
      <w:divBdr>
        <w:top w:val="none" w:sz="0" w:space="0" w:color="auto"/>
        <w:left w:val="none" w:sz="0" w:space="0" w:color="auto"/>
        <w:bottom w:val="none" w:sz="0" w:space="0" w:color="auto"/>
        <w:right w:val="none" w:sz="0" w:space="0" w:color="auto"/>
      </w:divBdr>
    </w:div>
    <w:div w:id="643779766">
      <w:bodyDiv w:val="1"/>
      <w:marLeft w:val="0"/>
      <w:marRight w:val="0"/>
      <w:marTop w:val="0"/>
      <w:marBottom w:val="0"/>
      <w:divBdr>
        <w:top w:val="none" w:sz="0" w:space="0" w:color="auto"/>
        <w:left w:val="none" w:sz="0" w:space="0" w:color="auto"/>
        <w:bottom w:val="none" w:sz="0" w:space="0" w:color="auto"/>
        <w:right w:val="none" w:sz="0" w:space="0" w:color="auto"/>
      </w:divBdr>
    </w:div>
    <w:div w:id="1181505415">
      <w:bodyDiv w:val="1"/>
      <w:marLeft w:val="0"/>
      <w:marRight w:val="0"/>
      <w:marTop w:val="0"/>
      <w:marBottom w:val="0"/>
      <w:divBdr>
        <w:top w:val="none" w:sz="0" w:space="0" w:color="auto"/>
        <w:left w:val="none" w:sz="0" w:space="0" w:color="auto"/>
        <w:bottom w:val="none" w:sz="0" w:space="0" w:color="auto"/>
        <w:right w:val="none" w:sz="0" w:space="0" w:color="auto"/>
      </w:divBdr>
    </w:div>
    <w:div w:id="1477458244">
      <w:bodyDiv w:val="1"/>
      <w:marLeft w:val="0"/>
      <w:marRight w:val="0"/>
      <w:marTop w:val="0"/>
      <w:marBottom w:val="0"/>
      <w:divBdr>
        <w:top w:val="none" w:sz="0" w:space="0" w:color="auto"/>
        <w:left w:val="none" w:sz="0" w:space="0" w:color="auto"/>
        <w:bottom w:val="none" w:sz="0" w:space="0" w:color="auto"/>
        <w:right w:val="none" w:sz="0" w:space="0" w:color="auto"/>
      </w:divBdr>
    </w:div>
    <w:div w:id="1908152737">
      <w:bodyDiv w:val="1"/>
      <w:marLeft w:val="0"/>
      <w:marRight w:val="0"/>
      <w:marTop w:val="0"/>
      <w:marBottom w:val="0"/>
      <w:divBdr>
        <w:top w:val="none" w:sz="0" w:space="0" w:color="auto"/>
        <w:left w:val="none" w:sz="0" w:space="0" w:color="auto"/>
        <w:bottom w:val="none" w:sz="0" w:space="0" w:color="auto"/>
        <w:right w:val="none" w:sz="0" w:space="0" w:color="auto"/>
      </w:divBdr>
    </w:div>
    <w:div w:id="21149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6055</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ՆԱԽԱԳԻԾ</vt:lpstr>
      <vt:lpstr>ՆԱԽԱԳԻԾ</vt:lpstr>
    </vt:vector>
  </TitlesOfParts>
  <Company>home</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ՆԱԽԱԳԻԾ</dc:title>
  <dc:creator>ANAHIT MINASYAN</dc:creator>
  <cp:lastModifiedBy>User</cp:lastModifiedBy>
  <cp:revision>3</cp:revision>
  <cp:lastPrinted>2016-12-19T12:37:00Z</cp:lastPrinted>
  <dcterms:created xsi:type="dcterms:W3CDTF">2020-06-08T15:47:00Z</dcterms:created>
  <dcterms:modified xsi:type="dcterms:W3CDTF">2020-06-08T15:48:00Z</dcterms:modified>
</cp:coreProperties>
</file>