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6F36" w:rsidRPr="004215A8" w:rsidRDefault="00F56F36" w:rsidP="00F56F36">
      <w:pPr>
        <w:pStyle w:val="mechtex"/>
        <w:jc w:val="right"/>
        <w:rPr>
          <w:rFonts w:ascii="GHEA Grapalat" w:hAnsi="GHEA Grapalat"/>
          <w:u w:val="single"/>
        </w:rPr>
      </w:pPr>
      <w:r w:rsidRPr="004215A8">
        <w:rPr>
          <w:rFonts w:ascii="GHEA Grapalat" w:hAnsi="GHEA Grapalat"/>
          <w:u w:val="single"/>
        </w:rPr>
        <w:t>ՆԱԽԱԳԻԾ</w:t>
      </w:r>
    </w:p>
    <w:p w:rsidR="00F56F36" w:rsidRPr="004215A8" w:rsidRDefault="00F56F36" w:rsidP="00F56F36">
      <w:pPr>
        <w:ind w:hanging="9"/>
        <w:jc w:val="center"/>
        <w:rPr>
          <w:rFonts w:ascii="GHEA Grapalat" w:hAnsi="GHEA Grapalat" w:cs="Sylfaen"/>
          <w:b/>
          <w:bCs/>
          <w:lang w:eastAsia="en-GB"/>
        </w:rPr>
      </w:pPr>
    </w:p>
    <w:p w:rsidR="00F56F36" w:rsidRPr="004215A8" w:rsidRDefault="00F56F36" w:rsidP="00F56F36">
      <w:pPr>
        <w:ind w:hanging="9"/>
        <w:jc w:val="center"/>
        <w:rPr>
          <w:rFonts w:ascii="GHEA Grapalat" w:hAnsi="GHEA Grapalat" w:cs="Sylfaen"/>
          <w:b/>
          <w:bCs/>
          <w:lang w:eastAsia="en-GB"/>
        </w:rPr>
      </w:pPr>
    </w:p>
    <w:p w:rsidR="00F56F36" w:rsidRPr="004215A8" w:rsidRDefault="00F56F36" w:rsidP="00F56F36">
      <w:pPr>
        <w:ind w:hanging="9"/>
        <w:jc w:val="center"/>
        <w:rPr>
          <w:rFonts w:ascii="GHEA Grapalat" w:hAnsi="GHEA Grapalat"/>
          <w:lang w:eastAsia="en-GB"/>
        </w:rPr>
      </w:pPr>
      <w:r w:rsidRPr="004215A8">
        <w:rPr>
          <w:rFonts w:ascii="GHEA Grapalat" w:hAnsi="GHEA Grapalat" w:cs="Sylfaen"/>
          <w:b/>
          <w:bCs/>
          <w:lang w:eastAsia="en-GB"/>
        </w:rPr>
        <w:t>ՀԱՅԱՍՏԱՆԻ</w:t>
      </w:r>
      <w:r w:rsidR="000063CA" w:rsidRPr="004215A8">
        <w:rPr>
          <w:rFonts w:ascii="GHEA Grapalat" w:hAnsi="GHEA Grapalat" w:cs="Sylfaen"/>
          <w:b/>
          <w:bCs/>
          <w:lang w:eastAsia="en-GB"/>
        </w:rPr>
        <w:t xml:space="preserve"> </w:t>
      </w:r>
      <w:r w:rsidRPr="004215A8">
        <w:rPr>
          <w:rFonts w:ascii="GHEA Grapalat" w:hAnsi="GHEA Grapalat" w:cs="Sylfaen"/>
          <w:b/>
          <w:bCs/>
          <w:lang w:eastAsia="en-GB"/>
        </w:rPr>
        <w:t>ՀԱՆՐԱՊԵՏՈՒԹՅԱՆ</w:t>
      </w:r>
      <w:r w:rsidR="000063CA" w:rsidRPr="004215A8">
        <w:rPr>
          <w:rFonts w:ascii="GHEA Grapalat" w:hAnsi="GHEA Grapalat" w:cs="Sylfaen"/>
          <w:b/>
          <w:bCs/>
          <w:lang w:eastAsia="en-GB"/>
        </w:rPr>
        <w:t xml:space="preserve"> </w:t>
      </w:r>
      <w:r w:rsidRPr="004215A8">
        <w:rPr>
          <w:rFonts w:ascii="GHEA Grapalat" w:hAnsi="GHEA Grapalat" w:cs="Sylfaen"/>
          <w:b/>
          <w:bCs/>
          <w:lang w:eastAsia="en-GB"/>
        </w:rPr>
        <w:t>ԿԱՌԱՎԱՐՈՒԹՅՈՒ</w:t>
      </w:r>
      <w:r w:rsidRPr="004215A8">
        <w:rPr>
          <w:rFonts w:ascii="GHEA Grapalat" w:hAnsi="GHEA Grapalat"/>
          <w:b/>
          <w:bCs/>
          <w:lang w:eastAsia="en-GB"/>
        </w:rPr>
        <w:t>Ն</w:t>
      </w:r>
    </w:p>
    <w:p w:rsidR="00F56F36" w:rsidRPr="004215A8" w:rsidRDefault="00F56F36" w:rsidP="00F56F36">
      <w:pPr>
        <w:ind w:hanging="9"/>
        <w:jc w:val="center"/>
        <w:rPr>
          <w:rFonts w:ascii="GHEA Grapalat" w:hAnsi="GHEA Grapalat"/>
          <w:lang w:eastAsia="en-GB"/>
        </w:rPr>
      </w:pPr>
      <w:r w:rsidRPr="004215A8">
        <w:rPr>
          <w:rFonts w:ascii="Calibri" w:hAnsi="Calibri" w:cs="Calibri"/>
          <w:lang w:eastAsia="en-GB"/>
        </w:rPr>
        <w:t> </w:t>
      </w:r>
      <w:r w:rsidRPr="004215A8">
        <w:rPr>
          <w:rFonts w:ascii="Calibri" w:hAnsi="Calibri" w:cs="Calibri"/>
          <w:b/>
          <w:bCs/>
          <w:lang w:eastAsia="en-GB"/>
        </w:rPr>
        <w:t> </w:t>
      </w:r>
      <w:r w:rsidRPr="004215A8">
        <w:rPr>
          <w:rFonts w:ascii="GHEA Grapalat" w:hAnsi="GHEA Grapalat"/>
          <w:b/>
          <w:bCs/>
          <w:lang w:eastAsia="en-GB"/>
        </w:rPr>
        <w:t xml:space="preserve"> Ո Ր Ո Շ ՈՒ Մ</w:t>
      </w:r>
    </w:p>
    <w:p w:rsidR="00F56F36" w:rsidRPr="004215A8" w:rsidRDefault="00F56F36" w:rsidP="00F56F36">
      <w:pPr>
        <w:pStyle w:val="mechtex"/>
        <w:rPr>
          <w:rFonts w:ascii="GHEA Grapalat" w:hAnsi="GHEA Grapalat"/>
        </w:rPr>
      </w:pPr>
    </w:p>
    <w:p w:rsidR="00F56F36" w:rsidRPr="004215A8" w:rsidRDefault="00F56F36" w:rsidP="00F56F36">
      <w:pPr>
        <w:pStyle w:val="mechtex"/>
        <w:rPr>
          <w:rFonts w:ascii="GHEA Grapalat" w:hAnsi="GHEA Grapalat"/>
        </w:rPr>
      </w:pPr>
    </w:p>
    <w:p w:rsidR="00F56F36" w:rsidRPr="004215A8" w:rsidRDefault="00F56F36" w:rsidP="00F56F36">
      <w:pPr>
        <w:jc w:val="center"/>
        <w:rPr>
          <w:rFonts w:ascii="GHEA Grapalat" w:hAnsi="GHEA Grapalat"/>
        </w:rPr>
      </w:pPr>
      <w:r w:rsidRPr="004215A8">
        <w:rPr>
          <w:rFonts w:ascii="GHEA Grapalat" w:hAnsi="GHEA Grapalat" w:cs="Sylfaen"/>
        </w:rPr>
        <w:t xml:space="preserve">   _</w:t>
      </w:r>
      <w:r w:rsidR="00800E98" w:rsidRPr="004215A8">
        <w:rPr>
          <w:rFonts w:ascii="GHEA Grapalat" w:hAnsi="GHEA Grapalat" w:cs="Sylfaen"/>
        </w:rPr>
        <w:t xml:space="preserve"> </w:t>
      </w:r>
      <w:proofErr w:type="spellStart"/>
      <w:proofErr w:type="gramStart"/>
      <w:r w:rsidR="00800E98" w:rsidRPr="004215A8">
        <w:rPr>
          <w:rFonts w:ascii="GHEA Grapalat" w:hAnsi="GHEA Grapalat" w:cs="Sylfaen"/>
        </w:rPr>
        <w:t>մայիսի</w:t>
      </w:r>
      <w:proofErr w:type="spellEnd"/>
      <w:proofErr w:type="gramEnd"/>
      <w:r w:rsidR="00501F2E" w:rsidRPr="004215A8">
        <w:rPr>
          <w:rFonts w:ascii="GHEA Grapalat" w:hAnsi="GHEA Grapalat"/>
        </w:rPr>
        <w:t xml:space="preserve"> 2020</w:t>
      </w:r>
      <w:r w:rsidR="000063CA" w:rsidRPr="004215A8">
        <w:rPr>
          <w:rFonts w:ascii="GHEA Grapalat" w:hAnsi="GHEA Grapalat"/>
        </w:rPr>
        <w:t xml:space="preserve"> </w:t>
      </w:r>
      <w:proofErr w:type="spellStart"/>
      <w:r w:rsidRPr="004215A8">
        <w:rPr>
          <w:rFonts w:ascii="GHEA Grapalat" w:hAnsi="GHEA Grapalat"/>
        </w:rPr>
        <w:t>թվականի</w:t>
      </w:r>
      <w:proofErr w:type="spellEnd"/>
      <w:r w:rsidRPr="004215A8">
        <w:rPr>
          <w:rFonts w:ascii="GHEA Grapalat" w:hAnsi="GHEA Grapalat"/>
        </w:rPr>
        <w:t xml:space="preserve">  N             - Լ</w:t>
      </w:r>
    </w:p>
    <w:p w:rsidR="00F56F36" w:rsidRPr="004215A8" w:rsidRDefault="00F56F36" w:rsidP="00F56F36">
      <w:pPr>
        <w:rPr>
          <w:rFonts w:ascii="GHEA Grapalat" w:hAnsi="GHEA Grapalat" w:cs="Sylfaen"/>
          <w:spacing w:val="10"/>
          <w:lang w:val="af-ZA"/>
        </w:rPr>
      </w:pPr>
    </w:p>
    <w:p w:rsidR="00F56F36" w:rsidRPr="004215A8" w:rsidRDefault="00C15D54" w:rsidP="00F56F36">
      <w:pPr>
        <w:spacing w:after="0" w:line="240" w:lineRule="auto"/>
        <w:ind w:left="1418" w:right="855"/>
        <w:jc w:val="both"/>
        <w:rPr>
          <w:rFonts w:ascii="GHEA Grapalat" w:eastAsia="Times New Roman" w:hAnsi="GHEA Grapalat" w:cs="Times New Roman"/>
          <w:lang w:val="af-ZA"/>
        </w:rPr>
      </w:pPr>
      <w:r w:rsidRPr="004215A8">
        <w:rPr>
          <w:rFonts w:ascii="GHEA Grapalat" w:hAnsi="GHEA Grapalat" w:cs="Sylfaen"/>
          <w:spacing w:val="10"/>
          <w:lang w:val="af-ZA"/>
        </w:rPr>
        <w:t>«</w:t>
      </w:r>
      <w:r w:rsidR="00800E98" w:rsidRPr="004215A8">
        <w:rPr>
          <w:rFonts w:ascii="GHEA Grapalat" w:hAnsi="GHEA Grapalat" w:cs="Sylfaen"/>
          <w:spacing w:val="10"/>
          <w:lang w:val="af-ZA"/>
        </w:rPr>
        <w:t xml:space="preserve">ՀԱՆՐԱՅԻՆ ԾԱՌԱՅՈՒԹՅԱՆ ՄԱՍԻՆ» ՀԱՅԱՍՏԱՆԻ ՀԱՆՐԱՊԵՏՈՒԹՅԱՆ ՕՐԵՆՔՈՒՄ ԼՐԱՑՈՒՄ ԿԱՏԱՐԵԼՈՒ ՄԱՍԻՆ», «ՔԱՂԱՔԱՑԻԱԿԱՆ ԾԱՌԱՅՈՒԹՅԱՆ ՄԱՍԻՆ» ՀԱՅԱՍՏԱՆԻ ՀԱՆՐԱՊԵՏՈՒԹՅԱՆ ՕՐԵՆՔՈՒՄ ԼՐԱՑՈՒՄ ԿԱՏԱՐԵԼՈՒ ՄԱՍԻՆ» ԵՎ «ՀԱՄԱՅՆՔԱՅԻՆ ԾԱՌԱՅՈՒԹՅԱՆ ՄԱՍԻՆ» ՀԱՅԱՍՏԱՆԻ ՀԱՆՐԱՊԵՏՈՒԹՅԱՆ ՕՐԵՆՔՈՒՄ ԼՐԱՑՈՒՄ ԿԱՏԱՐԵԼՈՒ ՄԱՍԻՆ» ՕՐԵՆՔՆԵՐԻ ՆԱԽԱԳԾԵՐԻ ՓԱԹԵԹԻ </w:t>
      </w:r>
      <w:r w:rsidR="00501F2E" w:rsidRPr="004215A8">
        <w:rPr>
          <w:rFonts w:ascii="GHEA Grapalat" w:hAnsi="GHEA Grapalat" w:cs="Tahoma"/>
          <w:spacing w:val="-4"/>
          <w:lang w:val="af-ZA"/>
        </w:rPr>
        <w:t xml:space="preserve">ՎԵՐԱԲԵՐՅԱԼ </w:t>
      </w:r>
      <w:r w:rsidR="00F56F36" w:rsidRPr="004215A8">
        <w:rPr>
          <w:rFonts w:ascii="GHEA Grapalat" w:hAnsi="GHEA Grapalat" w:cs="Tahoma"/>
          <w:spacing w:val="-4"/>
          <w:lang w:val="af-ZA"/>
        </w:rPr>
        <w:t>ՀԱՅԱՍՏԱՆԻ ՀԱՆՐԱՊԵՏՈՒԹՅԱՆ ԿԱՌԱՎԱՐՈՒԹՅԱՆ ԱՌԱՋԱՐԿՈՒԹՅԱՆ ՄԱՍԻՆ</w:t>
      </w:r>
      <w:bookmarkStart w:id="0" w:name="_GoBack"/>
      <w:bookmarkEnd w:id="0"/>
    </w:p>
    <w:p w:rsidR="00F56F36" w:rsidRPr="004215A8" w:rsidRDefault="00F56F36" w:rsidP="00F56F36">
      <w:pPr>
        <w:pStyle w:val="mechtex"/>
        <w:rPr>
          <w:rFonts w:ascii="GHEA Grapalat" w:hAnsi="GHEA Grapalat"/>
          <w:caps/>
          <w:lang w:val="af-ZA"/>
        </w:rPr>
      </w:pPr>
      <w:r w:rsidRPr="004215A8">
        <w:rPr>
          <w:rFonts w:ascii="GHEA Grapalat" w:hAnsi="GHEA Grapalat"/>
          <w:caps/>
          <w:lang w:val="af-ZA"/>
        </w:rPr>
        <w:t xml:space="preserve">      -------------------------------------------------------------------------------------------------------</w:t>
      </w:r>
    </w:p>
    <w:p w:rsidR="00F56F36" w:rsidRPr="004215A8" w:rsidRDefault="00F56F36" w:rsidP="00F56F36">
      <w:pPr>
        <w:pStyle w:val="mechtex"/>
        <w:rPr>
          <w:rFonts w:ascii="GHEA Grapalat" w:hAnsi="GHEA Grapalat"/>
          <w:lang w:val="af-ZA"/>
        </w:rPr>
      </w:pPr>
    </w:p>
    <w:p w:rsidR="00800E98" w:rsidRPr="004215A8" w:rsidRDefault="00F56F36" w:rsidP="00800E98">
      <w:pPr>
        <w:pStyle w:val="norm"/>
        <w:spacing w:line="240" w:lineRule="auto"/>
        <w:rPr>
          <w:rFonts w:ascii="GHEA Grapalat" w:hAnsi="GHEA Grapalat" w:cs="Tahoma"/>
          <w:szCs w:val="22"/>
          <w:lang w:val="af-ZA"/>
        </w:rPr>
      </w:pPr>
      <w:proofErr w:type="spellStart"/>
      <w:proofErr w:type="gramStart"/>
      <w:r w:rsidRPr="004215A8">
        <w:rPr>
          <w:rFonts w:ascii="GHEA Grapalat" w:hAnsi="GHEA Grapalat" w:cs="Tahoma"/>
          <w:szCs w:val="22"/>
        </w:rPr>
        <w:t>Հիմք</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ընդունելով</w:t>
      </w:r>
      <w:proofErr w:type="spellEnd"/>
      <w:r w:rsidRPr="004215A8">
        <w:rPr>
          <w:rFonts w:ascii="GHEA Grapalat" w:hAnsi="GHEA Grapalat"/>
          <w:szCs w:val="22"/>
          <w:lang w:val="af-ZA"/>
        </w:rPr>
        <w:t xml:space="preserve"> «</w:t>
      </w:r>
      <w:proofErr w:type="spellStart"/>
      <w:r w:rsidRPr="004215A8">
        <w:rPr>
          <w:rFonts w:ascii="GHEA Grapalat" w:hAnsi="GHEA Grapalat" w:cs="Tahoma"/>
          <w:szCs w:val="22"/>
        </w:rPr>
        <w:t>Ազգային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ժողովի</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կանոնակարգ</w:t>
      </w:r>
      <w:proofErr w:type="spellEnd"/>
      <w:r w:rsidRPr="004215A8">
        <w:rPr>
          <w:rFonts w:ascii="GHEA Grapalat" w:hAnsi="GHEA Grapalat" w:cs="Tahoma"/>
          <w:szCs w:val="22"/>
          <w:lang w:val="af-ZA"/>
        </w:rPr>
        <w:t xml:space="preserve">» </w:t>
      </w:r>
      <w:proofErr w:type="spellStart"/>
      <w:r w:rsidRPr="004215A8">
        <w:rPr>
          <w:rFonts w:ascii="GHEA Grapalat" w:hAnsi="GHEA Grapalat" w:cs="Tahoma"/>
          <w:szCs w:val="22"/>
        </w:rPr>
        <w:t>սահ</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մանա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դրա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կան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օրենքի</w:t>
      </w:r>
      <w:proofErr w:type="spellEnd"/>
      <w:r w:rsidRPr="004215A8">
        <w:rPr>
          <w:rFonts w:ascii="GHEA Grapalat" w:hAnsi="GHEA Grapalat" w:cs="Tahoma"/>
          <w:szCs w:val="22"/>
          <w:lang w:val="af-ZA"/>
        </w:rPr>
        <w:t xml:space="preserve"> 77-</w:t>
      </w:r>
      <w:proofErr w:type="spellStart"/>
      <w:r w:rsidRPr="004215A8">
        <w:rPr>
          <w:rFonts w:ascii="GHEA Grapalat" w:hAnsi="GHEA Grapalat" w:cs="Tahoma"/>
          <w:szCs w:val="22"/>
        </w:rPr>
        <w:t>րդ</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հոդվածի</w:t>
      </w:r>
      <w:proofErr w:type="spellEnd"/>
      <w:r w:rsidRPr="004215A8">
        <w:rPr>
          <w:rFonts w:ascii="GHEA Grapalat" w:hAnsi="GHEA Grapalat" w:cs="Tahoma"/>
          <w:szCs w:val="22"/>
          <w:lang w:val="af-ZA"/>
        </w:rPr>
        <w:t xml:space="preserve"> 1-</w:t>
      </w:r>
      <w:proofErr w:type="spellStart"/>
      <w:r w:rsidRPr="004215A8">
        <w:rPr>
          <w:rFonts w:ascii="GHEA Grapalat" w:hAnsi="GHEA Grapalat" w:cs="Tahoma"/>
          <w:szCs w:val="22"/>
        </w:rPr>
        <w:t>ին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մասը</w:t>
      </w:r>
      <w:proofErr w:type="spellEnd"/>
      <w:r w:rsidRPr="004215A8">
        <w:rPr>
          <w:rFonts w:ascii="GHEA Grapalat" w:hAnsi="GHEA Grapalat" w:cs="Tahoma"/>
          <w:szCs w:val="22"/>
        </w:rPr>
        <w:t>՝</w:t>
      </w:r>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Հայաստանի</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Հանրա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պե</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տու</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թյան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կառա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վա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րությունը</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որոշում</w:t>
      </w:r>
      <w:proofErr w:type="spellEnd"/>
      <w:r w:rsidR="000063CA" w:rsidRPr="004215A8">
        <w:rPr>
          <w:rFonts w:ascii="GHEA Grapalat" w:hAnsi="GHEA Grapalat" w:cs="Tahoma"/>
          <w:szCs w:val="22"/>
          <w:lang w:val="af-ZA"/>
        </w:rPr>
        <w:t xml:space="preserve"> </w:t>
      </w:r>
      <w:r w:rsidRPr="004215A8">
        <w:rPr>
          <w:rFonts w:ascii="GHEA Grapalat" w:hAnsi="GHEA Grapalat" w:cs="Tahoma"/>
          <w:szCs w:val="22"/>
        </w:rPr>
        <w:t>է</w:t>
      </w:r>
      <w:r w:rsidRPr="004215A8">
        <w:rPr>
          <w:rFonts w:ascii="GHEA Grapalat" w:hAnsi="GHEA Grapalat" w:cs="Tahoma"/>
          <w:szCs w:val="22"/>
          <w:lang w:val="af-ZA"/>
        </w:rPr>
        <w:t>.</w:t>
      </w:r>
      <w:proofErr w:type="gramEnd"/>
    </w:p>
    <w:p w:rsidR="00F56F36" w:rsidRPr="004215A8" w:rsidRDefault="00F56F36" w:rsidP="00800E98">
      <w:pPr>
        <w:pStyle w:val="norm"/>
        <w:spacing w:line="240" w:lineRule="auto"/>
        <w:rPr>
          <w:rFonts w:ascii="GHEA Grapalat" w:hAnsi="GHEA Grapalat" w:cs="Tahoma"/>
          <w:szCs w:val="22"/>
          <w:lang w:val="af-ZA"/>
        </w:rPr>
      </w:pPr>
      <w:r w:rsidRPr="004215A8">
        <w:rPr>
          <w:rFonts w:ascii="GHEA Grapalat" w:hAnsi="GHEA Grapalat" w:cs="Tahoma"/>
          <w:szCs w:val="22"/>
          <w:lang w:val="af-ZA"/>
        </w:rPr>
        <w:t xml:space="preserve">1. </w:t>
      </w:r>
      <w:proofErr w:type="spellStart"/>
      <w:r w:rsidRPr="004215A8">
        <w:rPr>
          <w:rFonts w:ascii="GHEA Grapalat" w:hAnsi="GHEA Grapalat" w:cs="Tahoma"/>
          <w:szCs w:val="22"/>
        </w:rPr>
        <w:t>Հավանություն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տալ</w:t>
      </w:r>
      <w:proofErr w:type="spellEnd"/>
      <w:r w:rsidR="000063CA" w:rsidRPr="004215A8">
        <w:rPr>
          <w:rFonts w:ascii="GHEA Grapalat" w:hAnsi="GHEA Grapalat" w:cs="Tahoma"/>
          <w:szCs w:val="22"/>
          <w:lang w:val="af-ZA"/>
        </w:rPr>
        <w:t xml:space="preserve"> </w:t>
      </w:r>
      <w:r w:rsidR="00800E98" w:rsidRPr="004215A8">
        <w:rPr>
          <w:rFonts w:ascii="GHEA Grapalat" w:hAnsi="GHEA Grapalat" w:cs="Sylfaen"/>
          <w:spacing w:val="10"/>
          <w:szCs w:val="22"/>
          <w:lang w:val="af-ZA"/>
        </w:rPr>
        <w:t>«Հանրային ծառայության մասին» Հայաստանի Հանրապետության օրենքում լրացում կատարելու մասին», «Քաղաքացիական ծառայության մասին» Հայաստանի Հանրապետության օրենքում լրացում կատարելու մասին» և «Համայնքային ծառայության մասին» Հայաստանի Հանրապետության օրենքում լրացում կատարելու մասին» օրենքների նախագծերի փաթեթի</w:t>
      </w:r>
      <w:r w:rsidRPr="004215A8">
        <w:rPr>
          <w:rFonts w:ascii="GHEA Grapalat" w:hAnsi="GHEA Grapalat" w:cs="Sylfaen"/>
          <w:spacing w:val="10"/>
          <w:szCs w:val="22"/>
          <w:lang w:val="af-ZA"/>
        </w:rPr>
        <w:t xml:space="preserve"> (</w:t>
      </w:r>
      <w:r w:rsidR="00800E98" w:rsidRPr="004215A8">
        <w:rPr>
          <w:rFonts w:ascii="GHEA Grapalat" w:hAnsi="GHEA Grapalat"/>
          <w:i/>
          <w:iCs/>
          <w:color w:val="000000"/>
          <w:szCs w:val="22"/>
          <w:lang w:val="ru-RU"/>
        </w:rPr>
        <w:t>Պ</w:t>
      </w:r>
      <w:r w:rsidR="00800E98" w:rsidRPr="004215A8">
        <w:rPr>
          <w:rFonts w:ascii="GHEA Grapalat" w:hAnsi="GHEA Grapalat"/>
          <w:i/>
          <w:iCs/>
          <w:color w:val="000000"/>
          <w:szCs w:val="22"/>
          <w:lang w:val="fr-FR"/>
        </w:rPr>
        <w:t>-605-07.05.2020-</w:t>
      </w:r>
      <w:r w:rsidR="00800E98" w:rsidRPr="004215A8">
        <w:rPr>
          <w:rFonts w:ascii="GHEA Grapalat" w:hAnsi="GHEA Grapalat"/>
          <w:i/>
          <w:iCs/>
          <w:color w:val="000000"/>
          <w:szCs w:val="22"/>
          <w:lang w:val="ru-RU"/>
        </w:rPr>
        <w:t>ՊԻ</w:t>
      </w:r>
      <w:r w:rsidR="00800E98" w:rsidRPr="004215A8">
        <w:rPr>
          <w:rFonts w:ascii="GHEA Grapalat" w:hAnsi="GHEA Grapalat"/>
          <w:i/>
          <w:iCs/>
          <w:color w:val="000000"/>
          <w:szCs w:val="22"/>
          <w:lang w:val="fr-FR"/>
        </w:rPr>
        <w:t>-011/0</w:t>
      </w:r>
      <w:r w:rsidRPr="004215A8">
        <w:rPr>
          <w:rFonts w:ascii="GHEA Grapalat" w:hAnsi="GHEA Grapalat" w:cs="Sylfaen"/>
          <w:spacing w:val="10"/>
          <w:szCs w:val="22"/>
          <w:lang w:val="af-ZA"/>
        </w:rPr>
        <w:t xml:space="preserve">) </w:t>
      </w:r>
      <w:proofErr w:type="spellStart"/>
      <w:r w:rsidRPr="004215A8">
        <w:rPr>
          <w:rFonts w:ascii="GHEA Grapalat" w:hAnsi="GHEA Grapalat" w:cs="Tahoma"/>
          <w:szCs w:val="22"/>
        </w:rPr>
        <w:t>վերաբերյալ</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Հայաս</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տա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նի</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Հանրապե</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տու</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թյան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կա</w:t>
      </w:r>
      <w:proofErr w:type="spellEnd"/>
      <w:r w:rsidRPr="004215A8">
        <w:rPr>
          <w:rFonts w:ascii="GHEA Grapalat" w:hAnsi="GHEA Grapalat" w:cs="Tahoma"/>
          <w:szCs w:val="22"/>
          <w:lang w:val="af-ZA"/>
        </w:rPr>
        <w:softHyphen/>
      </w:r>
      <w:r w:rsidRPr="004215A8">
        <w:rPr>
          <w:rFonts w:ascii="GHEA Grapalat" w:hAnsi="GHEA Grapalat" w:cs="Tahoma"/>
          <w:szCs w:val="22"/>
          <w:lang w:val="af-ZA"/>
        </w:rPr>
        <w:softHyphen/>
      </w:r>
      <w:proofErr w:type="spellStart"/>
      <w:r w:rsidRPr="004215A8">
        <w:rPr>
          <w:rFonts w:ascii="GHEA Grapalat" w:hAnsi="GHEA Grapalat" w:cs="Tahoma"/>
          <w:szCs w:val="22"/>
        </w:rPr>
        <w:t>ռա</w:t>
      </w:r>
      <w:proofErr w:type="spellEnd"/>
      <w:r w:rsidRPr="004215A8">
        <w:rPr>
          <w:rFonts w:ascii="GHEA Grapalat" w:hAnsi="GHEA Grapalat" w:cs="Tahoma"/>
          <w:szCs w:val="22"/>
          <w:lang w:val="af-ZA"/>
        </w:rPr>
        <w:softHyphen/>
      </w:r>
      <w:r w:rsidRPr="004215A8">
        <w:rPr>
          <w:rFonts w:ascii="GHEA Grapalat" w:hAnsi="GHEA Grapalat" w:cs="Tahoma"/>
          <w:szCs w:val="22"/>
          <w:lang w:val="af-ZA"/>
        </w:rPr>
        <w:softHyphen/>
      </w:r>
      <w:proofErr w:type="spellStart"/>
      <w:r w:rsidRPr="004215A8">
        <w:rPr>
          <w:rFonts w:ascii="GHEA Grapalat" w:hAnsi="GHEA Grapalat" w:cs="Tahoma"/>
          <w:szCs w:val="22"/>
        </w:rPr>
        <w:t>վա</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րու</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թյան</w:t>
      </w:r>
      <w:proofErr w:type="spellEnd"/>
      <w:r w:rsidR="000063CA" w:rsidRPr="004215A8">
        <w:rPr>
          <w:rFonts w:ascii="GHEA Grapalat" w:hAnsi="GHEA Grapalat" w:cs="Tahoma"/>
          <w:szCs w:val="22"/>
          <w:lang w:val="af-ZA"/>
        </w:rPr>
        <w:t xml:space="preserve"> </w:t>
      </w:r>
      <w:proofErr w:type="spellStart"/>
      <w:r w:rsidRPr="004215A8">
        <w:rPr>
          <w:rFonts w:ascii="GHEA Grapalat" w:hAnsi="GHEA Grapalat" w:cs="Tahoma"/>
          <w:szCs w:val="22"/>
        </w:rPr>
        <w:t>առաջար</w:t>
      </w:r>
      <w:proofErr w:type="spellEnd"/>
      <w:r w:rsidRPr="004215A8">
        <w:rPr>
          <w:rFonts w:ascii="GHEA Grapalat" w:hAnsi="GHEA Grapalat" w:cs="Tahoma"/>
          <w:szCs w:val="22"/>
          <w:lang w:val="af-ZA"/>
        </w:rPr>
        <w:softHyphen/>
      </w:r>
      <w:proofErr w:type="spellStart"/>
      <w:r w:rsidRPr="004215A8">
        <w:rPr>
          <w:rFonts w:ascii="GHEA Grapalat" w:hAnsi="GHEA Grapalat" w:cs="Tahoma"/>
          <w:szCs w:val="22"/>
        </w:rPr>
        <w:t>կությանը</w:t>
      </w:r>
      <w:proofErr w:type="spellEnd"/>
      <w:r w:rsidRPr="004215A8">
        <w:rPr>
          <w:rFonts w:ascii="GHEA Grapalat" w:hAnsi="GHEA Grapalat" w:cs="Tahoma"/>
          <w:szCs w:val="22"/>
          <w:lang w:val="af-ZA"/>
        </w:rPr>
        <w:t xml:space="preserve">: </w:t>
      </w:r>
    </w:p>
    <w:p w:rsidR="00F56F36" w:rsidRPr="004215A8" w:rsidRDefault="00F56F36" w:rsidP="00800E98">
      <w:pPr>
        <w:pStyle w:val="norm"/>
        <w:spacing w:line="240" w:lineRule="auto"/>
        <w:rPr>
          <w:rFonts w:ascii="GHEA Grapalat" w:hAnsi="GHEA Grapalat" w:cs="Tahoma"/>
          <w:szCs w:val="22"/>
          <w:lang w:val="af-ZA"/>
        </w:rPr>
      </w:pPr>
      <w:r w:rsidRPr="004215A8">
        <w:rPr>
          <w:rFonts w:ascii="GHEA Grapalat" w:hAnsi="GHEA Grapalat"/>
          <w:szCs w:val="22"/>
          <w:lang w:val="af-ZA"/>
        </w:rPr>
        <w:t xml:space="preserve">2. </w:t>
      </w:r>
      <w:proofErr w:type="spellStart"/>
      <w:r w:rsidRPr="004215A8">
        <w:rPr>
          <w:rFonts w:ascii="GHEA Grapalat" w:hAnsi="GHEA Grapalat"/>
          <w:szCs w:val="22"/>
        </w:rPr>
        <w:t>Հայաս</w:t>
      </w:r>
      <w:proofErr w:type="spellEnd"/>
      <w:r w:rsidRPr="004215A8">
        <w:rPr>
          <w:rFonts w:ascii="GHEA Grapalat" w:hAnsi="GHEA Grapalat"/>
          <w:szCs w:val="22"/>
          <w:lang w:val="af-ZA"/>
        </w:rPr>
        <w:softHyphen/>
      </w:r>
      <w:proofErr w:type="spellStart"/>
      <w:r w:rsidRPr="004215A8">
        <w:rPr>
          <w:rFonts w:ascii="GHEA Grapalat" w:hAnsi="GHEA Grapalat"/>
          <w:szCs w:val="22"/>
        </w:rPr>
        <w:t>տա</w:t>
      </w:r>
      <w:proofErr w:type="spellEnd"/>
      <w:r w:rsidRPr="004215A8">
        <w:rPr>
          <w:rFonts w:ascii="GHEA Grapalat" w:hAnsi="GHEA Grapalat"/>
          <w:szCs w:val="22"/>
          <w:lang w:val="af-ZA"/>
        </w:rPr>
        <w:softHyphen/>
      </w:r>
      <w:proofErr w:type="spellStart"/>
      <w:r w:rsidRPr="004215A8">
        <w:rPr>
          <w:rFonts w:ascii="GHEA Grapalat" w:hAnsi="GHEA Grapalat"/>
          <w:szCs w:val="22"/>
        </w:rPr>
        <w:t>նի</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Հանրապե</w:t>
      </w:r>
      <w:proofErr w:type="spellEnd"/>
      <w:r w:rsidRPr="004215A8">
        <w:rPr>
          <w:rFonts w:ascii="GHEA Grapalat" w:hAnsi="GHEA Grapalat"/>
          <w:szCs w:val="22"/>
          <w:lang w:val="af-ZA"/>
        </w:rPr>
        <w:softHyphen/>
      </w:r>
      <w:proofErr w:type="spellStart"/>
      <w:r w:rsidRPr="004215A8">
        <w:rPr>
          <w:rFonts w:ascii="GHEA Grapalat" w:hAnsi="GHEA Grapalat"/>
          <w:szCs w:val="22"/>
        </w:rPr>
        <w:t>տու</w:t>
      </w:r>
      <w:proofErr w:type="spellEnd"/>
      <w:r w:rsidRPr="004215A8">
        <w:rPr>
          <w:rFonts w:ascii="GHEA Grapalat" w:hAnsi="GHEA Grapalat"/>
          <w:szCs w:val="22"/>
          <w:lang w:val="af-ZA"/>
        </w:rPr>
        <w:softHyphen/>
      </w:r>
      <w:proofErr w:type="spellStart"/>
      <w:r w:rsidRPr="004215A8">
        <w:rPr>
          <w:rFonts w:ascii="GHEA Grapalat" w:hAnsi="GHEA Grapalat"/>
          <w:szCs w:val="22"/>
        </w:rPr>
        <w:t>թյան</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կա</w:t>
      </w:r>
      <w:proofErr w:type="spellEnd"/>
      <w:r w:rsidRPr="004215A8">
        <w:rPr>
          <w:rFonts w:ascii="GHEA Grapalat" w:hAnsi="GHEA Grapalat"/>
          <w:szCs w:val="22"/>
          <w:lang w:val="af-ZA"/>
        </w:rPr>
        <w:softHyphen/>
      </w:r>
      <w:r w:rsidRPr="004215A8">
        <w:rPr>
          <w:rFonts w:ascii="GHEA Grapalat" w:hAnsi="GHEA Grapalat"/>
          <w:szCs w:val="22"/>
          <w:lang w:val="af-ZA"/>
        </w:rPr>
        <w:softHyphen/>
      </w:r>
      <w:proofErr w:type="spellStart"/>
      <w:r w:rsidRPr="004215A8">
        <w:rPr>
          <w:rFonts w:ascii="GHEA Grapalat" w:hAnsi="GHEA Grapalat"/>
          <w:szCs w:val="22"/>
        </w:rPr>
        <w:t>ռա</w:t>
      </w:r>
      <w:proofErr w:type="spellEnd"/>
      <w:r w:rsidRPr="004215A8">
        <w:rPr>
          <w:rFonts w:ascii="GHEA Grapalat" w:hAnsi="GHEA Grapalat"/>
          <w:szCs w:val="22"/>
          <w:lang w:val="af-ZA"/>
        </w:rPr>
        <w:softHyphen/>
      </w:r>
      <w:r w:rsidRPr="004215A8">
        <w:rPr>
          <w:rFonts w:ascii="GHEA Grapalat" w:hAnsi="GHEA Grapalat"/>
          <w:szCs w:val="22"/>
          <w:lang w:val="af-ZA"/>
        </w:rPr>
        <w:softHyphen/>
      </w:r>
      <w:proofErr w:type="spellStart"/>
      <w:r w:rsidRPr="004215A8">
        <w:rPr>
          <w:rFonts w:ascii="GHEA Grapalat" w:hAnsi="GHEA Grapalat"/>
          <w:szCs w:val="22"/>
        </w:rPr>
        <w:t>վա</w:t>
      </w:r>
      <w:proofErr w:type="spellEnd"/>
      <w:r w:rsidRPr="004215A8">
        <w:rPr>
          <w:rFonts w:ascii="GHEA Grapalat" w:hAnsi="GHEA Grapalat"/>
          <w:szCs w:val="22"/>
          <w:lang w:val="af-ZA"/>
        </w:rPr>
        <w:softHyphen/>
      </w:r>
      <w:proofErr w:type="spellStart"/>
      <w:r w:rsidRPr="004215A8">
        <w:rPr>
          <w:rFonts w:ascii="GHEA Grapalat" w:hAnsi="GHEA Grapalat"/>
          <w:szCs w:val="22"/>
        </w:rPr>
        <w:t>րու</w:t>
      </w:r>
      <w:proofErr w:type="spellEnd"/>
      <w:r w:rsidRPr="004215A8">
        <w:rPr>
          <w:rFonts w:ascii="GHEA Grapalat" w:hAnsi="GHEA Grapalat"/>
          <w:szCs w:val="22"/>
          <w:lang w:val="af-ZA"/>
        </w:rPr>
        <w:softHyphen/>
      </w:r>
      <w:proofErr w:type="spellStart"/>
      <w:r w:rsidRPr="004215A8">
        <w:rPr>
          <w:rFonts w:ascii="GHEA Grapalat" w:hAnsi="GHEA Grapalat"/>
          <w:szCs w:val="22"/>
        </w:rPr>
        <w:t>թյան</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առաջար</w:t>
      </w:r>
      <w:proofErr w:type="spellEnd"/>
      <w:r w:rsidRPr="004215A8">
        <w:rPr>
          <w:rFonts w:ascii="GHEA Grapalat" w:hAnsi="GHEA Grapalat"/>
          <w:szCs w:val="22"/>
          <w:lang w:val="af-ZA"/>
        </w:rPr>
        <w:softHyphen/>
      </w:r>
      <w:proofErr w:type="spellStart"/>
      <w:r w:rsidRPr="004215A8">
        <w:rPr>
          <w:rFonts w:ascii="GHEA Grapalat" w:hAnsi="GHEA Grapalat"/>
          <w:szCs w:val="22"/>
        </w:rPr>
        <w:t>կությունը</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սահ</w:t>
      </w:r>
      <w:proofErr w:type="spellEnd"/>
      <w:r w:rsidRPr="004215A8">
        <w:rPr>
          <w:rFonts w:ascii="GHEA Grapalat" w:hAnsi="GHEA Grapalat"/>
          <w:szCs w:val="22"/>
          <w:lang w:val="af-ZA"/>
        </w:rPr>
        <w:softHyphen/>
      </w:r>
      <w:proofErr w:type="spellStart"/>
      <w:r w:rsidRPr="004215A8">
        <w:rPr>
          <w:rFonts w:ascii="GHEA Grapalat" w:hAnsi="GHEA Grapalat"/>
          <w:szCs w:val="22"/>
        </w:rPr>
        <w:t>ման</w:t>
      </w:r>
      <w:proofErr w:type="spellEnd"/>
      <w:r w:rsidRPr="004215A8">
        <w:rPr>
          <w:rFonts w:ascii="GHEA Grapalat" w:hAnsi="GHEA Grapalat"/>
          <w:szCs w:val="22"/>
          <w:lang w:val="af-ZA"/>
        </w:rPr>
        <w:softHyphen/>
      </w:r>
      <w:proofErr w:type="spellStart"/>
      <w:r w:rsidRPr="004215A8">
        <w:rPr>
          <w:rFonts w:ascii="GHEA Grapalat" w:hAnsi="GHEA Grapalat"/>
          <w:szCs w:val="22"/>
        </w:rPr>
        <w:t>ված</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կարգով</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ներկայացնել</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Հա</w:t>
      </w:r>
      <w:proofErr w:type="spellEnd"/>
      <w:r w:rsidRPr="004215A8">
        <w:rPr>
          <w:rFonts w:ascii="GHEA Grapalat" w:hAnsi="GHEA Grapalat"/>
          <w:szCs w:val="22"/>
          <w:lang w:val="af-ZA"/>
        </w:rPr>
        <w:softHyphen/>
      </w:r>
      <w:proofErr w:type="spellStart"/>
      <w:r w:rsidRPr="004215A8">
        <w:rPr>
          <w:rFonts w:ascii="GHEA Grapalat" w:hAnsi="GHEA Grapalat"/>
          <w:szCs w:val="22"/>
        </w:rPr>
        <w:t>յաս</w:t>
      </w:r>
      <w:proofErr w:type="spellEnd"/>
      <w:r w:rsidRPr="004215A8">
        <w:rPr>
          <w:rFonts w:ascii="GHEA Grapalat" w:hAnsi="GHEA Grapalat"/>
          <w:szCs w:val="22"/>
          <w:lang w:val="af-ZA"/>
        </w:rPr>
        <w:softHyphen/>
      </w:r>
      <w:r w:rsidRPr="004215A8">
        <w:rPr>
          <w:rFonts w:ascii="GHEA Grapalat" w:hAnsi="GHEA Grapalat"/>
          <w:szCs w:val="22"/>
          <w:lang w:val="af-ZA"/>
        </w:rPr>
        <w:softHyphen/>
      </w:r>
      <w:r w:rsidRPr="004215A8">
        <w:rPr>
          <w:rFonts w:ascii="GHEA Grapalat" w:hAnsi="GHEA Grapalat"/>
          <w:szCs w:val="22"/>
          <w:lang w:val="af-ZA"/>
        </w:rPr>
        <w:softHyphen/>
      </w:r>
      <w:proofErr w:type="spellStart"/>
      <w:r w:rsidRPr="004215A8">
        <w:rPr>
          <w:rFonts w:ascii="GHEA Grapalat" w:hAnsi="GHEA Grapalat"/>
          <w:szCs w:val="22"/>
        </w:rPr>
        <w:t>տա</w:t>
      </w:r>
      <w:proofErr w:type="spellEnd"/>
      <w:r w:rsidRPr="004215A8">
        <w:rPr>
          <w:rFonts w:ascii="GHEA Grapalat" w:hAnsi="GHEA Grapalat"/>
          <w:szCs w:val="22"/>
          <w:lang w:val="af-ZA"/>
        </w:rPr>
        <w:softHyphen/>
      </w:r>
      <w:proofErr w:type="spellStart"/>
      <w:r w:rsidRPr="004215A8">
        <w:rPr>
          <w:rFonts w:ascii="GHEA Grapalat" w:hAnsi="GHEA Grapalat"/>
          <w:szCs w:val="22"/>
        </w:rPr>
        <w:t>նի</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Հան</w:t>
      </w:r>
      <w:proofErr w:type="spellEnd"/>
      <w:r w:rsidRPr="004215A8">
        <w:rPr>
          <w:rFonts w:ascii="GHEA Grapalat" w:hAnsi="GHEA Grapalat"/>
          <w:szCs w:val="22"/>
          <w:lang w:val="af-ZA"/>
        </w:rPr>
        <w:softHyphen/>
      </w:r>
      <w:proofErr w:type="spellStart"/>
      <w:r w:rsidRPr="004215A8">
        <w:rPr>
          <w:rFonts w:ascii="GHEA Grapalat" w:hAnsi="GHEA Grapalat"/>
          <w:szCs w:val="22"/>
        </w:rPr>
        <w:t>րա</w:t>
      </w:r>
      <w:proofErr w:type="spellEnd"/>
      <w:r w:rsidRPr="004215A8">
        <w:rPr>
          <w:rFonts w:ascii="GHEA Grapalat" w:hAnsi="GHEA Grapalat"/>
          <w:szCs w:val="22"/>
          <w:lang w:val="af-ZA"/>
        </w:rPr>
        <w:softHyphen/>
      </w:r>
      <w:proofErr w:type="spellStart"/>
      <w:r w:rsidRPr="004215A8">
        <w:rPr>
          <w:rFonts w:ascii="GHEA Grapalat" w:hAnsi="GHEA Grapalat"/>
          <w:szCs w:val="22"/>
        </w:rPr>
        <w:t>պե</w:t>
      </w:r>
      <w:proofErr w:type="spellEnd"/>
      <w:r w:rsidRPr="004215A8">
        <w:rPr>
          <w:rFonts w:ascii="GHEA Grapalat" w:hAnsi="GHEA Grapalat"/>
          <w:szCs w:val="22"/>
          <w:lang w:val="af-ZA"/>
        </w:rPr>
        <w:softHyphen/>
      </w:r>
      <w:proofErr w:type="spellStart"/>
      <w:r w:rsidRPr="004215A8">
        <w:rPr>
          <w:rFonts w:ascii="GHEA Grapalat" w:hAnsi="GHEA Grapalat"/>
          <w:szCs w:val="22"/>
        </w:rPr>
        <w:t>տու</w:t>
      </w:r>
      <w:proofErr w:type="spellEnd"/>
      <w:r w:rsidRPr="004215A8">
        <w:rPr>
          <w:rFonts w:ascii="GHEA Grapalat" w:hAnsi="GHEA Grapalat"/>
          <w:szCs w:val="22"/>
          <w:lang w:val="af-ZA"/>
        </w:rPr>
        <w:softHyphen/>
      </w:r>
      <w:proofErr w:type="spellStart"/>
      <w:r w:rsidRPr="004215A8">
        <w:rPr>
          <w:rFonts w:ascii="GHEA Grapalat" w:hAnsi="GHEA Grapalat"/>
          <w:szCs w:val="22"/>
        </w:rPr>
        <w:t>թյան</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Ազգային</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ժողովի</w:t>
      </w:r>
      <w:proofErr w:type="spellEnd"/>
      <w:r w:rsidR="000063CA" w:rsidRPr="004215A8">
        <w:rPr>
          <w:rFonts w:ascii="GHEA Grapalat" w:hAnsi="GHEA Grapalat"/>
          <w:szCs w:val="22"/>
          <w:lang w:val="af-ZA"/>
        </w:rPr>
        <w:t xml:space="preserve"> </w:t>
      </w:r>
      <w:proofErr w:type="spellStart"/>
      <w:r w:rsidRPr="004215A8">
        <w:rPr>
          <w:rFonts w:ascii="GHEA Grapalat" w:hAnsi="GHEA Grapalat"/>
          <w:szCs w:val="22"/>
        </w:rPr>
        <w:t>աշխա</w:t>
      </w:r>
      <w:proofErr w:type="spellEnd"/>
      <w:r w:rsidRPr="004215A8">
        <w:rPr>
          <w:rFonts w:ascii="GHEA Grapalat" w:hAnsi="GHEA Grapalat"/>
          <w:szCs w:val="22"/>
          <w:lang w:val="af-ZA"/>
        </w:rPr>
        <w:softHyphen/>
      </w:r>
      <w:proofErr w:type="spellStart"/>
      <w:r w:rsidRPr="004215A8">
        <w:rPr>
          <w:rFonts w:ascii="GHEA Grapalat" w:hAnsi="GHEA Grapalat"/>
          <w:szCs w:val="22"/>
        </w:rPr>
        <w:t>տա</w:t>
      </w:r>
      <w:proofErr w:type="spellEnd"/>
      <w:r w:rsidRPr="004215A8">
        <w:rPr>
          <w:rFonts w:ascii="GHEA Grapalat" w:hAnsi="GHEA Grapalat"/>
          <w:szCs w:val="22"/>
          <w:lang w:val="af-ZA"/>
        </w:rPr>
        <w:softHyphen/>
      </w:r>
      <w:proofErr w:type="spellStart"/>
      <w:r w:rsidRPr="004215A8">
        <w:rPr>
          <w:rFonts w:ascii="GHEA Grapalat" w:hAnsi="GHEA Grapalat"/>
          <w:szCs w:val="22"/>
        </w:rPr>
        <w:t>կազմ</w:t>
      </w:r>
      <w:proofErr w:type="spellEnd"/>
      <w:r w:rsidRPr="004215A8">
        <w:rPr>
          <w:rFonts w:ascii="GHEA Grapalat" w:hAnsi="GHEA Grapalat"/>
          <w:szCs w:val="22"/>
          <w:lang w:val="af-ZA"/>
        </w:rPr>
        <w:t>:</w:t>
      </w:r>
    </w:p>
    <w:p w:rsidR="00F56F36" w:rsidRPr="004215A8" w:rsidRDefault="00F56F36" w:rsidP="00800E98">
      <w:pPr>
        <w:pStyle w:val="norm"/>
        <w:spacing w:line="240" w:lineRule="auto"/>
        <w:rPr>
          <w:rFonts w:ascii="GHEA Grapalat" w:hAnsi="GHEA Grapalat" w:cs="Tahoma"/>
          <w:szCs w:val="22"/>
          <w:lang w:val="af-ZA"/>
        </w:rPr>
      </w:pPr>
    </w:p>
    <w:p w:rsidR="00F56F36" w:rsidRPr="004215A8"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4215A8" w:rsidRDefault="00F56F36" w:rsidP="00F56F36">
      <w:pPr>
        <w:pStyle w:val="mechtex"/>
        <w:jc w:val="left"/>
        <w:rPr>
          <w:rFonts w:ascii="GHEA Grapalat" w:hAnsi="GHEA Grapalat"/>
          <w:caps/>
          <w:lang w:val="af-ZA"/>
        </w:rPr>
      </w:pPr>
      <w:r w:rsidRPr="004215A8">
        <w:rPr>
          <w:rFonts w:ascii="GHEA Grapalat" w:hAnsi="GHEA Grapalat" w:cs="Sylfaen"/>
          <w:bCs/>
          <w:caps/>
          <w:color w:val="000000"/>
          <w:spacing w:val="-8"/>
          <w:lang w:val="fr-FR" w:eastAsia="en-US"/>
        </w:rPr>
        <w:t>Հայաստանի Հանրապետության</w:t>
      </w:r>
    </w:p>
    <w:p w:rsidR="00F56F36" w:rsidRPr="004215A8" w:rsidRDefault="000063CA" w:rsidP="00F56F36">
      <w:pPr>
        <w:pStyle w:val="mechtex"/>
        <w:jc w:val="left"/>
        <w:rPr>
          <w:rFonts w:ascii="GHEA Grapalat" w:hAnsi="GHEA Grapalat" w:cs="Arial Armenian"/>
          <w:lang w:val="af-ZA"/>
        </w:rPr>
      </w:pPr>
      <w:r w:rsidRPr="004215A8">
        <w:rPr>
          <w:rFonts w:ascii="GHEA Grapalat" w:hAnsi="GHEA Grapalat" w:cs="Sylfaen"/>
          <w:lang w:val="af-ZA"/>
        </w:rPr>
        <w:t xml:space="preserve">               </w:t>
      </w:r>
      <w:r w:rsidR="00F56F36" w:rsidRPr="004215A8">
        <w:rPr>
          <w:rFonts w:ascii="GHEA Grapalat" w:hAnsi="GHEA Grapalat" w:cs="Sylfaen"/>
        </w:rPr>
        <w:t>ՎԱՐՉԱՊԵՏ</w:t>
      </w:r>
      <w:r w:rsidR="00F56F36" w:rsidRPr="004215A8">
        <w:rPr>
          <w:rFonts w:ascii="GHEA Grapalat" w:hAnsi="GHEA Grapalat" w:cs="Arial Armenian"/>
          <w:lang w:val="af-ZA"/>
        </w:rPr>
        <w:tab/>
      </w:r>
      <w:r w:rsidR="00F56F36" w:rsidRPr="004215A8">
        <w:rPr>
          <w:rFonts w:ascii="GHEA Grapalat" w:hAnsi="GHEA Grapalat" w:cs="Arial Armenian"/>
          <w:lang w:val="af-ZA"/>
        </w:rPr>
        <w:tab/>
      </w:r>
      <w:r w:rsidR="00F56F36" w:rsidRPr="004215A8">
        <w:rPr>
          <w:rFonts w:ascii="GHEA Grapalat" w:hAnsi="GHEA Grapalat" w:cs="Arial Armenian"/>
          <w:lang w:val="af-ZA"/>
        </w:rPr>
        <w:tab/>
      </w:r>
      <w:r w:rsidR="00731A73" w:rsidRPr="004215A8">
        <w:rPr>
          <w:rFonts w:ascii="GHEA Grapalat" w:hAnsi="GHEA Grapalat" w:cs="Arial Armenian"/>
          <w:lang w:val="fr-FR"/>
        </w:rPr>
        <w:t xml:space="preserve">                                     </w:t>
      </w:r>
      <w:r w:rsidR="00F56F36" w:rsidRPr="004215A8">
        <w:rPr>
          <w:rFonts w:ascii="GHEA Grapalat" w:hAnsi="GHEA Grapalat" w:cs="Arial Armenian"/>
        </w:rPr>
        <w:t>Ն</w:t>
      </w:r>
      <w:r w:rsidR="00F56F36" w:rsidRPr="004215A8">
        <w:rPr>
          <w:rFonts w:ascii="GHEA Grapalat" w:hAnsi="GHEA Grapalat" w:cs="Sylfaen"/>
          <w:lang w:val="af-ZA"/>
        </w:rPr>
        <w:t>.</w:t>
      </w:r>
      <w:r w:rsidR="00F56F36" w:rsidRPr="004215A8">
        <w:rPr>
          <w:rFonts w:ascii="GHEA Grapalat" w:hAnsi="GHEA Grapalat" w:cs="Arial Armenian"/>
          <w:lang w:val="af-ZA"/>
        </w:rPr>
        <w:t xml:space="preserve"> ՓԱՇԻՆ</w:t>
      </w:r>
      <w:r w:rsidR="00F56F36" w:rsidRPr="004215A8">
        <w:rPr>
          <w:rFonts w:ascii="GHEA Grapalat" w:hAnsi="GHEA Grapalat" w:cs="Sylfaen"/>
        </w:rPr>
        <w:t>ՅԱՆ</w:t>
      </w:r>
    </w:p>
    <w:p w:rsidR="00F56F36" w:rsidRPr="004215A8" w:rsidRDefault="00F56F36" w:rsidP="00F56F36">
      <w:pPr>
        <w:rPr>
          <w:rFonts w:ascii="GHEA Grapalat" w:hAnsi="GHEA Grapalat"/>
          <w:lang w:val="af-ZA"/>
        </w:rPr>
      </w:pPr>
    </w:p>
    <w:p w:rsidR="00F56F36" w:rsidRPr="004215A8" w:rsidRDefault="00501F2E" w:rsidP="00F56F36">
      <w:pPr>
        <w:rPr>
          <w:rFonts w:ascii="GHEA Grapalat" w:hAnsi="GHEA Grapalat"/>
          <w:spacing w:val="-4"/>
          <w:lang w:val="pt-BR"/>
        </w:rPr>
      </w:pPr>
      <w:r w:rsidRPr="004215A8">
        <w:rPr>
          <w:rFonts w:ascii="GHEA Grapalat" w:hAnsi="GHEA Grapalat"/>
          <w:lang w:val="af-ZA"/>
        </w:rPr>
        <w:tab/>
        <w:t xml:space="preserve">   2020</w:t>
      </w:r>
      <w:r w:rsidR="00F56F36" w:rsidRPr="004215A8">
        <w:rPr>
          <w:rFonts w:ascii="GHEA Grapalat" w:hAnsi="GHEA Grapalat" w:cs="Sylfaen"/>
        </w:rPr>
        <w:t>թ</w:t>
      </w:r>
      <w:r w:rsidR="00F56F36" w:rsidRPr="004215A8">
        <w:rPr>
          <w:rFonts w:ascii="GHEA Grapalat" w:hAnsi="GHEA Grapalat" w:cs="Arial Armenian"/>
          <w:lang w:val="af-ZA"/>
        </w:rPr>
        <w:t>.</w:t>
      </w:r>
      <w:r w:rsidR="00F974F8">
        <w:rPr>
          <w:rFonts w:ascii="GHEA Grapalat" w:hAnsi="GHEA Grapalat" w:cs="Arial Armenian"/>
          <w:lang w:val="af-ZA"/>
        </w:rPr>
        <w:t xml:space="preserve"> </w:t>
      </w:r>
      <w:r w:rsidR="00800E98" w:rsidRPr="004215A8">
        <w:rPr>
          <w:rFonts w:ascii="GHEA Grapalat" w:hAnsi="GHEA Grapalat" w:cs="IRTEK Courier"/>
          <w:spacing w:val="-4"/>
          <w:lang w:val="pt-BR"/>
        </w:rPr>
        <w:t>մայիսի</w:t>
      </w:r>
    </w:p>
    <w:p w:rsidR="00F56F36" w:rsidRPr="004215A8" w:rsidRDefault="00F56F36" w:rsidP="00F56F36">
      <w:pPr>
        <w:pStyle w:val="mechtex"/>
        <w:jc w:val="left"/>
        <w:rPr>
          <w:rFonts w:ascii="GHEA Grapalat" w:hAnsi="GHEA Grapalat" w:cs="Sylfaen"/>
          <w:lang w:val="af-ZA"/>
        </w:rPr>
      </w:pPr>
      <w:r w:rsidRPr="004215A8">
        <w:rPr>
          <w:rFonts w:ascii="GHEA Grapalat" w:hAnsi="GHEA Grapalat"/>
          <w:lang w:val="af-ZA"/>
        </w:rPr>
        <w:tab/>
      </w:r>
      <w:r w:rsidR="000063CA" w:rsidRPr="004215A8">
        <w:rPr>
          <w:rFonts w:ascii="GHEA Grapalat" w:hAnsi="GHEA Grapalat"/>
          <w:lang w:val="af-ZA"/>
        </w:rPr>
        <w:t xml:space="preserve">         </w:t>
      </w:r>
      <w:proofErr w:type="spellStart"/>
      <w:r w:rsidRPr="004215A8">
        <w:rPr>
          <w:rFonts w:ascii="GHEA Grapalat" w:hAnsi="GHEA Grapalat" w:cs="Sylfaen"/>
        </w:rPr>
        <w:t>Երևան</w:t>
      </w:r>
      <w:proofErr w:type="spellEnd"/>
    </w:p>
    <w:p w:rsidR="00800E98" w:rsidRPr="004215A8" w:rsidRDefault="00800E98" w:rsidP="00F56F36">
      <w:pPr>
        <w:pStyle w:val="mechtex"/>
        <w:jc w:val="left"/>
        <w:rPr>
          <w:rFonts w:ascii="GHEA Grapalat" w:hAnsi="GHEA Grapalat" w:cs="Sylfaen"/>
          <w:lang w:val="af-ZA"/>
        </w:rPr>
      </w:pPr>
    </w:p>
    <w:p w:rsidR="00800E98" w:rsidRPr="004215A8" w:rsidRDefault="00C15D54" w:rsidP="00800E98">
      <w:pPr>
        <w:spacing w:after="0" w:line="240" w:lineRule="auto"/>
        <w:ind w:left="1418" w:right="855"/>
        <w:jc w:val="both"/>
        <w:rPr>
          <w:rFonts w:ascii="GHEA Grapalat" w:eastAsia="Times New Roman" w:hAnsi="GHEA Grapalat" w:cs="Times New Roman"/>
          <w:lang w:val="af-ZA"/>
        </w:rPr>
      </w:pPr>
      <w:r w:rsidRPr="004215A8">
        <w:rPr>
          <w:rFonts w:ascii="GHEA Grapalat" w:hAnsi="GHEA Grapalat" w:cs="Sylfaen"/>
          <w:spacing w:val="10"/>
          <w:lang w:val="af-ZA"/>
        </w:rPr>
        <w:t>«</w:t>
      </w:r>
      <w:r w:rsidR="00800E98" w:rsidRPr="004215A8">
        <w:rPr>
          <w:rFonts w:ascii="GHEA Grapalat" w:hAnsi="GHEA Grapalat" w:cs="Sylfaen"/>
          <w:spacing w:val="10"/>
          <w:lang w:val="af-ZA"/>
        </w:rPr>
        <w:t>ՀԱՆՐԱՅԻՆ ԾԱՌԱՅՈՒԹՅԱՆ ՄԱՍԻՆ» ՀԱՅԱՍՏԱՆԻ ՀԱՆՐԱՊԵՏՈՒԹՅԱՆ ՕՐԵՆՔՈՒՄ ԼՐԱՑՈՒՄ ԿԱՏԱՐԵԼՈՒ ՄԱՍԻՆ», «ՔԱՂԱՔԱՑԻԱԿԱՆ ԾԱՌԱՅՈՒԹՅԱՆ ՄԱՍԻՆ» ՀԱՅԱՍՏԱՆԻ ՀԱՆՐԱՊԵՏՈՒԹՅԱՆ ՕՐԵՆՔՈՒՄ ԼՐԱՑՈՒՄ ԿԱՏԱՐԵԼՈՒ ՄԱՍԻՆ» ԵՎ «ՀԱՄԱՅՆՔԱՅԻՆ ԾԱՌԱՅՈՒԹՅԱՆ ՄԱՍԻՆ» ՀԱՅԱՍՏԱՆԻ ՀԱՆՐԱՊԵՏՈՒԹՅԱՆ ՕՐԵՆՔՈՒՄ ԼՐԱՑՈՒՄ ԿԱՏԱՐԵԼՈՒ ՄԱՍԻՆ» ՕՐԵՆՔՆԵՐԻ ՆԱԽԱԳԾԵՐԻ ՓԱԹԵԹԻ (</w:t>
      </w:r>
      <w:r w:rsidR="00800E98" w:rsidRPr="004215A8">
        <w:rPr>
          <w:rFonts w:ascii="GHEA Grapalat" w:eastAsia="Times New Roman" w:hAnsi="GHEA Grapalat" w:cs="Times New Roman"/>
          <w:i/>
          <w:iCs/>
          <w:color w:val="000000"/>
          <w:lang w:val="ru-RU" w:eastAsia="ru-RU"/>
        </w:rPr>
        <w:t>Պ</w:t>
      </w:r>
      <w:r w:rsidR="00800E98" w:rsidRPr="004215A8">
        <w:rPr>
          <w:rFonts w:ascii="GHEA Grapalat" w:eastAsia="Times New Roman" w:hAnsi="GHEA Grapalat" w:cs="Times New Roman"/>
          <w:i/>
          <w:iCs/>
          <w:color w:val="000000"/>
          <w:lang w:val="fr-FR" w:eastAsia="ru-RU"/>
        </w:rPr>
        <w:t>-605-07.05.2020-</w:t>
      </w:r>
      <w:r w:rsidR="00800E98" w:rsidRPr="004215A8">
        <w:rPr>
          <w:rFonts w:ascii="GHEA Grapalat" w:eastAsia="Times New Roman" w:hAnsi="GHEA Grapalat" w:cs="Times New Roman"/>
          <w:i/>
          <w:iCs/>
          <w:color w:val="000000"/>
          <w:lang w:val="ru-RU" w:eastAsia="ru-RU"/>
        </w:rPr>
        <w:t>ՊԻ</w:t>
      </w:r>
      <w:r w:rsidR="00800E98" w:rsidRPr="004215A8">
        <w:rPr>
          <w:rFonts w:ascii="GHEA Grapalat" w:eastAsia="Times New Roman" w:hAnsi="GHEA Grapalat" w:cs="Times New Roman"/>
          <w:i/>
          <w:iCs/>
          <w:color w:val="000000"/>
          <w:lang w:val="fr-FR" w:eastAsia="ru-RU"/>
        </w:rPr>
        <w:t>-011/0</w:t>
      </w:r>
      <w:r w:rsidR="00800E98" w:rsidRPr="004215A8">
        <w:rPr>
          <w:rFonts w:ascii="GHEA Grapalat" w:hAnsi="GHEA Grapalat" w:cs="Sylfaen"/>
          <w:spacing w:val="10"/>
          <w:lang w:val="af-ZA"/>
        </w:rPr>
        <w:t xml:space="preserve">) </w:t>
      </w:r>
      <w:r w:rsidR="00800E98" w:rsidRPr="004215A8">
        <w:rPr>
          <w:rFonts w:ascii="GHEA Grapalat" w:hAnsi="GHEA Grapalat" w:cs="Tahoma"/>
          <w:spacing w:val="-4"/>
          <w:lang w:val="af-ZA"/>
        </w:rPr>
        <w:t>ՎԵՐԱԲԵՐՅԱԼ ՀԱՅԱՍՏԱՆԻ ՀԱՆՐԱՊԵՏՈՒԹՅԱՆ ԿԱՌԱՎԱՐՈՒԹՅԱՆ ԱՌԱՋԱՐԿՈՒԹՅՈՒՆԸ</w:t>
      </w:r>
    </w:p>
    <w:p w:rsidR="00800E98" w:rsidRPr="004215A8" w:rsidRDefault="00800E98" w:rsidP="00F56F36">
      <w:pPr>
        <w:pStyle w:val="mechtex"/>
        <w:jc w:val="left"/>
        <w:rPr>
          <w:rFonts w:ascii="GHEA Grapalat" w:hAnsi="GHEA Grapalat" w:cs="Sylfaen"/>
          <w:lang w:val="af-ZA"/>
        </w:rPr>
      </w:pPr>
    </w:p>
    <w:p w:rsidR="00D40405" w:rsidRPr="004215A8" w:rsidRDefault="00D40405">
      <w:pPr>
        <w:rPr>
          <w:rFonts w:ascii="GHEA Grapalat" w:hAnsi="GHEA Grapalat"/>
          <w:lang w:val="fr-FR"/>
        </w:rPr>
      </w:pPr>
    </w:p>
    <w:p w:rsidR="007B0A75" w:rsidRPr="007B0A75" w:rsidRDefault="007B3B31" w:rsidP="00F84F00">
      <w:pPr>
        <w:spacing w:after="0" w:line="360" w:lineRule="auto"/>
        <w:ind w:firstLine="567"/>
        <w:jc w:val="both"/>
        <w:rPr>
          <w:rFonts w:ascii="GHEA Grapalat" w:eastAsiaTheme="minorEastAsia" w:hAnsi="GHEA Grapalat" w:cs="Arial"/>
          <w:lang w:val="hy-AM"/>
        </w:rPr>
      </w:pPr>
      <w:r w:rsidRPr="004215A8">
        <w:rPr>
          <w:rFonts w:ascii="GHEA Grapalat" w:hAnsi="GHEA Grapalat"/>
          <w:spacing w:val="-4"/>
          <w:lang w:val="hy-AM"/>
        </w:rPr>
        <w:t xml:space="preserve">«Հանրային </w:t>
      </w:r>
      <w:r w:rsidR="00C15D54">
        <w:rPr>
          <w:rFonts w:ascii="GHEA Grapalat" w:hAnsi="GHEA Grapalat"/>
          <w:spacing w:val="-4"/>
          <w:lang w:val="hy-AM"/>
        </w:rPr>
        <w:t>ծառայությ</w:t>
      </w:r>
      <w:r w:rsidR="00C15D54">
        <w:rPr>
          <w:rFonts w:ascii="GHEA Grapalat" w:hAnsi="GHEA Grapalat"/>
          <w:spacing w:val="-4"/>
          <w:lang w:val="ru-RU"/>
        </w:rPr>
        <w:t>ան</w:t>
      </w:r>
      <w:r w:rsidRPr="004215A8">
        <w:rPr>
          <w:rFonts w:ascii="GHEA Grapalat" w:hAnsi="GHEA Grapalat"/>
          <w:spacing w:val="-4"/>
          <w:lang w:val="hy-AM"/>
        </w:rPr>
        <w:t xml:space="preserve"> մասին» Հայաստանի Հանրապե</w:t>
      </w:r>
      <w:r w:rsidRPr="004215A8">
        <w:rPr>
          <w:rFonts w:ascii="GHEA Grapalat" w:hAnsi="GHEA Grapalat"/>
          <w:spacing w:val="-4"/>
          <w:lang w:val="hy-AM"/>
        </w:rPr>
        <w:softHyphen/>
        <w:t>տու</w:t>
      </w:r>
      <w:r w:rsidRPr="004215A8">
        <w:rPr>
          <w:rFonts w:ascii="GHEA Grapalat" w:hAnsi="GHEA Grapalat"/>
          <w:spacing w:val="-4"/>
          <w:lang w:val="hy-AM"/>
        </w:rPr>
        <w:softHyphen/>
        <w:t xml:space="preserve">թյան </w:t>
      </w:r>
      <w:r w:rsidRPr="004215A8">
        <w:rPr>
          <w:rFonts w:ascii="GHEA Grapalat" w:hAnsi="GHEA Grapalat"/>
          <w:lang w:val="hy-AM"/>
        </w:rPr>
        <w:t>օրենքում լրացում կատարելու մասին», «Քաղաքացիական ծառայության մասին» Հայաստանի Հանրապետության օրենքում լրացում կատարելու մասին» և «Համայն</w:t>
      </w:r>
      <w:r w:rsidRPr="004215A8">
        <w:rPr>
          <w:rFonts w:ascii="GHEA Grapalat" w:hAnsi="GHEA Grapalat"/>
          <w:lang w:val="hy-AM"/>
        </w:rPr>
        <w:softHyphen/>
        <w:t>քա</w:t>
      </w:r>
      <w:r w:rsidRPr="004215A8">
        <w:rPr>
          <w:rFonts w:ascii="GHEA Grapalat" w:hAnsi="GHEA Grapalat"/>
          <w:lang w:val="hy-AM"/>
        </w:rPr>
        <w:softHyphen/>
        <w:t>յին ծառայության մասին» Հայաստանի Հանրապետության օրենքում լրացում կատարելու մասին» օրենքների նախագծերի</w:t>
      </w:r>
      <w:r w:rsidRPr="004215A8">
        <w:rPr>
          <w:rFonts w:ascii="GHEA Grapalat" w:eastAsiaTheme="minorEastAsia" w:hAnsi="GHEA Grapalat" w:cs="Arial"/>
          <w:lang w:val="hy-AM"/>
        </w:rPr>
        <w:t xml:space="preserve"> փաթեթ</w:t>
      </w:r>
      <w:proofErr w:type="spellStart"/>
      <w:r w:rsidR="006F0F91" w:rsidRPr="004215A8">
        <w:rPr>
          <w:rFonts w:ascii="GHEA Grapalat" w:eastAsiaTheme="minorEastAsia" w:hAnsi="GHEA Grapalat" w:cs="Arial"/>
        </w:rPr>
        <w:t>ով</w:t>
      </w:r>
      <w:proofErr w:type="spellEnd"/>
      <w:r w:rsidR="00B36556" w:rsidRPr="004215A8">
        <w:rPr>
          <w:rFonts w:ascii="GHEA Grapalat" w:eastAsiaTheme="minorEastAsia" w:hAnsi="GHEA Grapalat" w:cs="Arial"/>
          <w:lang w:val="fr-FR"/>
        </w:rPr>
        <w:t>,</w:t>
      </w:r>
      <w:r w:rsidR="006F0F91" w:rsidRPr="004215A8">
        <w:rPr>
          <w:rFonts w:ascii="GHEA Grapalat" w:hAnsi="GHEA Grapalat" w:cs="GHEA Mariam"/>
          <w:bCs/>
          <w:lang w:val="fr-FR"/>
        </w:rPr>
        <w:t xml:space="preserve"> </w:t>
      </w:r>
      <w:r w:rsidR="006F0F91" w:rsidRPr="004215A8">
        <w:rPr>
          <w:rFonts w:ascii="GHEA Grapalat" w:hAnsi="GHEA Grapalat" w:cs="GHEA Mariam"/>
          <w:bCs/>
        </w:rPr>
        <w:t>ը</w:t>
      </w:r>
      <w:r w:rsidRPr="004215A8">
        <w:rPr>
          <w:rFonts w:ascii="GHEA Grapalat" w:hAnsi="GHEA Grapalat" w:cs="GHEA Mariam"/>
          <w:bCs/>
          <w:lang w:val="hy-AM"/>
        </w:rPr>
        <w:t>ստ էության</w:t>
      </w:r>
      <w:r w:rsidR="00B36556" w:rsidRPr="004215A8">
        <w:rPr>
          <w:rFonts w:ascii="GHEA Grapalat" w:hAnsi="GHEA Grapalat" w:cs="GHEA Mariam"/>
          <w:bCs/>
          <w:lang w:val="fr-FR"/>
        </w:rPr>
        <w:t>,</w:t>
      </w:r>
      <w:r w:rsidRPr="004215A8">
        <w:rPr>
          <w:rFonts w:ascii="GHEA Grapalat" w:hAnsi="GHEA Grapalat" w:cs="GHEA Mariam"/>
          <w:bCs/>
          <w:lang w:val="hy-AM"/>
        </w:rPr>
        <w:t xml:space="preserve"> </w:t>
      </w:r>
      <w:r w:rsidRPr="007B0A75">
        <w:rPr>
          <w:rFonts w:ascii="GHEA Grapalat" w:hAnsi="GHEA Grapalat" w:cs="GHEA Mariam"/>
          <w:bCs/>
          <w:lang w:val="hy-AM"/>
        </w:rPr>
        <w:t xml:space="preserve">առաջարկվում է </w:t>
      </w:r>
      <w:r w:rsidRPr="007B0A75">
        <w:rPr>
          <w:rFonts w:ascii="GHEA Grapalat" w:hAnsi="GHEA Grapalat"/>
          <w:b/>
          <w:lang w:val="hy-AM"/>
        </w:rPr>
        <w:t>պարտադիր ժամկետային զինծառայողների</w:t>
      </w:r>
      <w:r w:rsidRPr="007B0A75">
        <w:rPr>
          <w:rFonts w:ascii="GHEA Grapalat" w:hAnsi="GHEA Grapalat"/>
          <w:lang w:val="hy-AM"/>
        </w:rPr>
        <w:t xml:space="preserve"> պարտադիր զինվորական ծառայության</w:t>
      </w:r>
      <w:r w:rsidRPr="007B0A75">
        <w:rPr>
          <w:rFonts w:ascii="GHEA Grapalat" w:hAnsi="GHEA Grapalat"/>
          <w:b/>
          <w:lang w:val="hy-AM"/>
        </w:rPr>
        <w:t xml:space="preserve"> </w:t>
      </w:r>
      <w:r w:rsidRPr="007B0A75">
        <w:rPr>
          <w:rFonts w:ascii="GHEA Grapalat" w:hAnsi="GHEA Grapalat"/>
          <w:lang w:val="hy-AM"/>
        </w:rPr>
        <w:t xml:space="preserve">ժամանակաշրջանը </w:t>
      </w:r>
      <w:r w:rsidR="006F0F91" w:rsidRPr="007B0A75">
        <w:rPr>
          <w:rFonts w:ascii="GHEA Grapalat" w:hAnsi="GHEA Grapalat"/>
          <w:lang w:val="hy-AM"/>
        </w:rPr>
        <w:t>հաշվարկ</w:t>
      </w:r>
      <w:proofErr w:type="spellStart"/>
      <w:r w:rsidR="006F0F91" w:rsidRPr="007B0A75">
        <w:rPr>
          <w:rFonts w:ascii="GHEA Grapalat" w:hAnsi="GHEA Grapalat"/>
        </w:rPr>
        <w:t>ել</w:t>
      </w:r>
      <w:proofErr w:type="spellEnd"/>
      <w:r w:rsidRPr="007B0A75">
        <w:rPr>
          <w:rFonts w:ascii="GHEA Grapalat" w:hAnsi="GHEA Grapalat"/>
          <w:lang w:val="hy-AM"/>
        </w:rPr>
        <w:t xml:space="preserve"> հանրային ծառայության ստաժ</w:t>
      </w:r>
      <w:r w:rsidR="007B0A75" w:rsidRPr="007B0A75">
        <w:rPr>
          <w:rFonts w:ascii="GHEA Grapalat" w:hAnsi="GHEA Grapalat"/>
          <w:lang w:val="fr-FR"/>
        </w:rPr>
        <w:t>`</w:t>
      </w:r>
      <w:r w:rsidR="007B0A75" w:rsidRPr="007B0A75">
        <w:rPr>
          <w:rFonts w:ascii="GHEA Grapalat" w:eastAsia="Times New Roman" w:hAnsi="GHEA Grapalat" w:cs="GHEA Grapalat"/>
          <w:color w:val="000000"/>
          <w:lang w:val="fr-FR" w:eastAsia="ru-RU"/>
        </w:rPr>
        <w:t xml:space="preserve"> </w:t>
      </w:r>
      <w:r w:rsidR="007B0A75" w:rsidRPr="007B0A75">
        <w:rPr>
          <w:rFonts w:ascii="GHEA Grapalat" w:eastAsia="Times New Roman" w:hAnsi="GHEA Grapalat" w:cs="GHEA Grapalat"/>
          <w:color w:val="000000"/>
          <w:lang w:val="ru-RU" w:eastAsia="ru-RU"/>
        </w:rPr>
        <w:t>պ</w:t>
      </w:r>
      <w:r w:rsidR="007B0A75" w:rsidRPr="007B0A75">
        <w:rPr>
          <w:rFonts w:ascii="GHEA Grapalat" w:eastAsia="Times New Roman" w:hAnsi="GHEA Grapalat" w:cs="Times New Roman"/>
          <w:color w:val="000000"/>
          <w:lang w:val="ru-RU" w:eastAsia="ru-RU"/>
        </w:rPr>
        <w:t>ետական</w:t>
      </w:r>
      <w:r w:rsidR="007B0A75" w:rsidRPr="007B0A75">
        <w:rPr>
          <w:rFonts w:ascii="GHEA Grapalat" w:eastAsia="Times New Roman" w:hAnsi="GHEA Grapalat" w:cs="Times New Roman"/>
          <w:color w:val="000000"/>
          <w:lang w:val="fr-FR" w:eastAsia="ru-RU"/>
        </w:rPr>
        <w:t xml:space="preserve"> </w:t>
      </w:r>
      <w:r w:rsidR="007B0A75" w:rsidRPr="007B0A75">
        <w:rPr>
          <w:rFonts w:ascii="GHEA Grapalat" w:eastAsia="Times New Roman" w:hAnsi="GHEA Grapalat" w:cs="Times New Roman"/>
          <w:color w:val="000000"/>
          <w:lang w:val="ru-RU" w:eastAsia="ru-RU"/>
        </w:rPr>
        <w:t>ծառայության</w:t>
      </w:r>
      <w:r w:rsidR="007B0A75" w:rsidRPr="007B0A75">
        <w:rPr>
          <w:rFonts w:ascii="GHEA Grapalat" w:eastAsia="Times New Roman" w:hAnsi="GHEA Grapalat" w:cs="Times New Roman"/>
          <w:color w:val="000000"/>
          <w:lang w:val="fr-FR" w:eastAsia="ru-RU"/>
        </w:rPr>
        <w:t xml:space="preserve">, </w:t>
      </w:r>
      <w:r w:rsidR="007B0A75" w:rsidRPr="007B0A75">
        <w:rPr>
          <w:rFonts w:ascii="GHEA Grapalat" w:eastAsia="Times New Roman" w:hAnsi="GHEA Grapalat" w:cs="Times New Roman"/>
          <w:color w:val="000000"/>
          <w:lang w:val="ru-RU" w:eastAsia="ru-RU"/>
        </w:rPr>
        <w:t>քաղաքացիական</w:t>
      </w:r>
      <w:r w:rsidR="007B0A75" w:rsidRPr="007B0A75">
        <w:rPr>
          <w:rFonts w:ascii="GHEA Grapalat" w:eastAsia="Times New Roman" w:hAnsi="GHEA Grapalat" w:cs="Times New Roman"/>
          <w:color w:val="000000"/>
          <w:lang w:val="fr-FR" w:eastAsia="ru-RU"/>
        </w:rPr>
        <w:t xml:space="preserve"> </w:t>
      </w:r>
      <w:r w:rsidR="007B0A75" w:rsidRPr="007B0A75">
        <w:rPr>
          <w:rFonts w:ascii="GHEA Grapalat" w:eastAsia="Times New Roman" w:hAnsi="GHEA Grapalat" w:cs="Times New Roman"/>
          <w:color w:val="000000"/>
          <w:lang w:val="ru-RU" w:eastAsia="ru-RU"/>
        </w:rPr>
        <w:t>ծառայության</w:t>
      </w:r>
      <w:r w:rsidR="007B0A75" w:rsidRPr="007B0A75">
        <w:rPr>
          <w:rFonts w:ascii="GHEA Grapalat" w:eastAsia="Times New Roman" w:hAnsi="GHEA Grapalat" w:cs="Times New Roman"/>
          <w:color w:val="000000"/>
          <w:lang w:val="fr-FR" w:eastAsia="ru-RU"/>
        </w:rPr>
        <w:t xml:space="preserve"> </w:t>
      </w:r>
      <w:r w:rsidR="007B0A75" w:rsidRPr="007B0A75">
        <w:rPr>
          <w:rFonts w:ascii="GHEA Grapalat" w:eastAsia="Times New Roman" w:hAnsi="GHEA Grapalat" w:cs="Times New Roman"/>
          <w:color w:val="000000"/>
          <w:lang w:val="ru-RU" w:eastAsia="ru-RU"/>
        </w:rPr>
        <w:t>կամ</w:t>
      </w:r>
      <w:r w:rsidR="007B0A75" w:rsidRPr="007B0A75">
        <w:rPr>
          <w:rFonts w:ascii="GHEA Grapalat" w:eastAsia="Times New Roman" w:hAnsi="GHEA Grapalat" w:cs="Times New Roman"/>
          <w:color w:val="000000"/>
          <w:lang w:val="fr-FR" w:eastAsia="ru-RU"/>
        </w:rPr>
        <w:t xml:space="preserve"> </w:t>
      </w:r>
      <w:r w:rsidR="007B0A75" w:rsidRPr="007B0A75">
        <w:rPr>
          <w:rFonts w:ascii="GHEA Grapalat" w:eastAsia="Times New Roman" w:hAnsi="GHEA Grapalat" w:cs="Times New Roman"/>
          <w:color w:val="000000"/>
          <w:lang w:val="ru-RU" w:eastAsia="ru-RU"/>
        </w:rPr>
        <w:t>համայնքային</w:t>
      </w:r>
      <w:r w:rsidR="007B0A75" w:rsidRPr="007B0A75">
        <w:rPr>
          <w:rFonts w:ascii="Courier New" w:eastAsia="Times New Roman" w:hAnsi="Courier New" w:cs="Courier New"/>
          <w:color w:val="000000"/>
          <w:lang w:val="fr-FR" w:eastAsia="ru-RU"/>
        </w:rPr>
        <w:t> </w:t>
      </w:r>
      <w:r w:rsidR="007B0A75" w:rsidRPr="007B0A75">
        <w:rPr>
          <w:rFonts w:ascii="GHEA Grapalat" w:eastAsia="Times New Roman" w:hAnsi="GHEA Grapalat" w:cs="GHEA Grapalat"/>
          <w:color w:val="000000"/>
          <w:lang w:val="fr-FR" w:eastAsia="ru-RU"/>
        </w:rPr>
        <w:t xml:space="preserve"> </w:t>
      </w:r>
      <w:r w:rsidR="007B0A75" w:rsidRPr="007B0A75">
        <w:rPr>
          <w:rFonts w:ascii="GHEA Grapalat" w:eastAsia="Times New Roman" w:hAnsi="GHEA Grapalat" w:cs="GHEA Grapalat"/>
          <w:color w:val="000000"/>
          <w:lang w:val="ru-RU" w:eastAsia="ru-RU"/>
        </w:rPr>
        <w:t>ծառայության</w:t>
      </w:r>
      <w:r w:rsidR="007B0A75" w:rsidRPr="007B0A75">
        <w:rPr>
          <w:rFonts w:ascii="GHEA Grapalat" w:eastAsia="Times New Roman" w:hAnsi="GHEA Grapalat" w:cs="GHEA Grapalat"/>
          <w:color w:val="000000"/>
          <w:lang w:val="fr-FR" w:eastAsia="ru-RU"/>
        </w:rPr>
        <w:t xml:space="preserve"> </w:t>
      </w:r>
      <w:r w:rsidR="007B0A75" w:rsidRPr="007B0A75">
        <w:rPr>
          <w:rFonts w:ascii="GHEA Grapalat" w:eastAsia="Times New Roman" w:hAnsi="GHEA Grapalat" w:cs="GHEA Grapalat"/>
          <w:color w:val="000000"/>
          <w:lang w:val="ru-RU" w:eastAsia="ru-RU"/>
        </w:rPr>
        <w:t>պաշտոն</w:t>
      </w:r>
      <w:r w:rsidR="007B0A75" w:rsidRPr="007B0A75">
        <w:rPr>
          <w:rFonts w:ascii="GHEA Grapalat" w:eastAsia="Times New Roman" w:hAnsi="GHEA Grapalat" w:cs="GHEA Grapalat"/>
          <w:color w:val="000000"/>
          <w:lang w:val="fr-FR" w:eastAsia="ru-RU"/>
        </w:rPr>
        <w:t xml:space="preserve"> </w:t>
      </w:r>
      <w:r w:rsidR="007B0A75" w:rsidRPr="007B0A75">
        <w:rPr>
          <w:rFonts w:ascii="GHEA Grapalat" w:eastAsia="Times New Roman" w:hAnsi="GHEA Grapalat" w:cs="GHEA Grapalat"/>
          <w:color w:val="000000"/>
          <w:lang w:val="ru-RU" w:eastAsia="ru-RU"/>
        </w:rPr>
        <w:t>զբաղեցնելու</w:t>
      </w:r>
      <w:r w:rsidR="007B0A75" w:rsidRPr="007B0A75">
        <w:rPr>
          <w:rFonts w:ascii="GHEA Grapalat" w:eastAsia="Times New Roman" w:hAnsi="GHEA Grapalat" w:cs="GHEA Grapalat"/>
          <w:color w:val="000000"/>
          <w:lang w:val="fr-FR" w:eastAsia="ru-RU"/>
        </w:rPr>
        <w:t xml:space="preserve"> </w:t>
      </w:r>
      <w:r w:rsidR="007B0A75" w:rsidRPr="007B0A75">
        <w:rPr>
          <w:rFonts w:ascii="GHEA Grapalat" w:eastAsia="Times New Roman" w:hAnsi="GHEA Grapalat" w:cs="GHEA Grapalat"/>
          <w:color w:val="000000"/>
          <w:lang w:val="ru-RU" w:eastAsia="ru-RU"/>
        </w:rPr>
        <w:t>համար</w:t>
      </w:r>
      <w:r w:rsidR="007B0A75" w:rsidRPr="007B0A75">
        <w:rPr>
          <w:rFonts w:ascii="GHEA Grapalat" w:hAnsi="GHEA Grapalat"/>
          <w:lang w:val="hy-AM"/>
        </w:rPr>
        <w:t>:</w:t>
      </w:r>
    </w:p>
    <w:p w:rsidR="007B3B31" w:rsidRPr="004215A8" w:rsidRDefault="007B3B31" w:rsidP="007B0A75">
      <w:pPr>
        <w:pStyle w:val="ab"/>
        <w:spacing w:after="0" w:line="360" w:lineRule="auto"/>
        <w:ind w:firstLine="567"/>
        <w:jc w:val="both"/>
        <w:rPr>
          <w:rFonts w:ascii="GHEA Grapalat" w:eastAsia="Tahoma" w:hAnsi="GHEA Grapalat" w:cs="Tahoma"/>
          <w:color w:val="000000"/>
          <w:sz w:val="22"/>
          <w:szCs w:val="22"/>
          <w:lang w:val="hy-AM" w:eastAsia="hy-AM" w:bidi="hy-AM"/>
        </w:rPr>
      </w:pPr>
      <w:r w:rsidRPr="007B0A75">
        <w:rPr>
          <w:rFonts w:ascii="GHEA Grapalat" w:hAnsi="GHEA Grapalat" w:cs="GHEA Mariam"/>
          <w:bCs/>
          <w:sz w:val="22"/>
          <w:szCs w:val="22"/>
          <w:lang w:val="hy-AM"/>
        </w:rPr>
        <w:t>Նախագծերի հիմնավորման համաձայն՝ զինվորական ծառայողները, ովքեր պայմանագրային հիմունքներով են ծառայում, համարվում են հանրային ծառայողներ, իսկ</w:t>
      </w:r>
      <w:r w:rsidRPr="004215A8">
        <w:rPr>
          <w:rFonts w:ascii="GHEA Grapalat" w:hAnsi="GHEA Grapalat" w:cs="GHEA Mariam"/>
          <w:bCs/>
          <w:sz w:val="22"/>
          <w:szCs w:val="22"/>
          <w:lang w:val="hy-AM"/>
        </w:rPr>
        <w:t xml:space="preserve"> նրանց </w:t>
      </w:r>
      <w:r w:rsidRPr="004215A8">
        <w:rPr>
          <w:rFonts w:ascii="GHEA Grapalat" w:hAnsi="GHEA Grapalat" w:cs="GHEA Mariam"/>
          <w:b/>
          <w:bCs/>
          <w:sz w:val="22"/>
          <w:szCs w:val="22"/>
          <w:lang w:val="hy-AM"/>
        </w:rPr>
        <w:t>հավասար զինվորական պաշտոնում</w:t>
      </w:r>
      <w:r w:rsidRPr="004215A8">
        <w:rPr>
          <w:rFonts w:ascii="GHEA Grapalat" w:hAnsi="GHEA Grapalat" w:cs="GHEA Mariam"/>
          <w:bCs/>
          <w:sz w:val="22"/>
          <w:szCs w:val="22"/>
          <w:lang w:val="hy-AM"/>
        </w:rPr>
        <w:t xml:space="preserve"> գտնվող պարտադիր ժամկետային զինծառայողները չեն համարվում հանրային ծառայողներ, չնայած իրականացնում են նույնաբովանդակ ծառայություն, լուծում են նույն աշխատանքային խնդիրները, դրսևորում են նույն մասնագիտական ունակությունները, ձեռք են բերում նույն մասնագիտական կոմպետենցիան</w:t>
      </w:r>
      <w:r w:rsidRPr="004215A8">
        <w:rPr>
          <w:rFonts w:ascii="GHEA Grapalat" w:eastAsia="Tahoma" w:hAnsi="GHEA Grapalat" w:cs="Tahoma"/>
          <w:color w:val="000000"/>
          <w:sz w:val="22"/>
          <w:szCs w:val="22"/>
          <w:lang w:val="hy-AM" w:eastAsia="hy-AM" w:bidi="hy-AM"/>
        </w:rPr>
        <w:t>։</w:t>
      </w:r>
    </w:p>
    <w:p w:rsidR="00B36556" w:rsidRPr="004215A8" w:rsidRDefault="00B36556" w:rsidP="00B36556">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Այս կապակցությամբ Հայաստանի Հանրապետության կառավարությունը հայտնում է.</w:t>
      </w:r>
    </w:p>
    <w:p w:rsidR="00B36556" w:rsidRPr="004215A8" w:rsidRDefault="007B3B31" w:rsidP="00B36556">
      <w:pPr>
        <w:spacing w:after="0" w:line="360" w:lineRule="auto"/>
        <w:ind w:firstLine="567"/>
        <w:jc w:val="both"/>
        <w:rPr>
          <w:rFonts w:ascii="GHEA Grapalat" w:eastAsia="Tahoma" w:hAnsi="GHEA Grapalat" w:cs="Tahoma"/>
          <w:color w:val="000000"/>
          <w:lang w:val="hy-AM" w:eastAsia="hy-AM" w:bidi="hy-AM"/>
        </w:rPr>
      </w:pPr>
      <w:r w:rsidRPr="004215A8">
        <w:rPr>
          <w:rFonts w:ascii="GHEA Grapalat" w:hAnsi="GHEA Grapalat"/>
          <w:lang w:val="hy-AM"/>
        </w:rPr>
        <w:t>«</w:t>
      </w:r>
      <w:r w:rsidRPr="004215A8">
        <w:rPr>
          <w:rFonts w:ascii="GHEA Grapalat" w:hAnsi="GHEA Grapalat" w:cs="GHEA Mariam"/>
          <w:bCs/>
          <w:lang w:val="hy-AM"/>
        </w:rPr>
        <w:t xml:space="preserve">Հանրային ծառայության մասին» </w:t>
      </w:r>
      <w:r w:rsidRPr="004215A8">
        <w:rPr>
          <w:rFonts w:ascii="GHEA Grapalat" w:hAnsi="GHEA Grapalat"/>
          <w:lang w:val="hy-AM"/>
        </w:rPr>
        <w:t>օրենքի</w:t>
      </w:r>
      <w:r w:rsidRPr="004215A8">
        <w:rPr>
          <w:rFonts w:ascii="GHEA Grapalat" w:eastAsia="Tahoma" w:hAnsi="GHEA Grapalat" w:cs="Tahoma"/>
          <w:color w:val="000000"/>
          <w:lang w:val="hy-AM" w:eastAsia="hy-AM" w:bidi="hy-AM"/>
        </w:rPr>
        <w:t xml:space="preserve"> (այսուհետ՝ Օրենք) 49-րդ հոդվածի 1-ին մասի համաձայն՝ հանրային ծառայության ստաժը ներառում է </w:t>
      </w:r>
      <w:r w:rsidRPr="004215A8">
        <w:rPr>
          <w:rFonts w:ascii="GHEA Grapalat" w:eastAsia="Tahoma" w:hAnsi="GHEA Grapalat" w:cs="Tahoma"/>
          <w:b/>
          <w:color w:val="000000"/>
          <w:lang w:val="hy-AM" w:eastAsia="hy-AM" w:bidi="hy-AM"/>
        </w:rPr>
        <w:t>հանրային ծառայության պաշտոն զբաղեցնելու,</w:t>
      </w:r>
      <w:r w:rsidRPr="004215A8">
        <w:rPr>
          <w:rFonts w:ascii="GHEA Grapalat" w:eastAsia="Tahoma" w:hAnsi="GHEA Grapalat" w:cs="Tahoma"/>
          <w:color w:val="000000"/>
          <w:lang w:val="hy-AM" w:eastAsia="hy-AM" w:bidi="hy-AM"/>
        </w:rPr>
        <w:t xml:space="preserve"> ինչպես նաև մինչև սույն օրենքն ուժի մեջ մտնելը պետական կամ համայնքային ծառայության պաշտոններում աշխատելու </w:t>
      </w:r>
      <w:r w:rsidRPr="004215A8">
        <w:rPr>
          <w:rFonts w:ascii="GHEA Grapalat" w:eastAsia="Tahoma" w:hAnsi="GHEA Grapalat" w:cs="Tahoma"/>
          <w:b/>
          <w:color w:val="000000"/>
          <w:lang w:val="hy-AM" w:eastAsia="hy-AM" w:bidi="hy-AM"/>
        </w:rPr>
        <w:t>ողջ ժամանակահատվածը</w:t>
      </w:r>
      <w:r w:rsidRPr="004215A8">
        <w:rPr>
          <w:rFonts w:ascii="GHEA Grapalat" w:eastAsia="Tahoma" w:hAnsi="GHEA Grapalat" w:cs="Tahoma"/>
          <w:color w:val="000000"/>
          <w:lang w:val="hy-AM" w:eastAsia="hy-AM" w:bidi="hy-AM"/>
        </w:rPr>
        <w:t xml:space="preserve">։ </w:t>
      </w:r>
      <w:r w:rsidRPr="004215A8">
        <w:rPr>
          <w:rFonts w:ascii="GHEA Grapalat" w:eastAsia="Tahoma" w:hAnsi="GHEA Grapalat" w:cs="Tahoma"/>
          <w:color w:val="000000"/>
          <w:lang w:val="hy-AM" w:eastAsia="hy-AM" w:bidi="hy-AM"/>
        </w:rPr>
        <w:lastRenderedPageBreak/>
        <w:t>Այսինքն՝ հանրային ծառայության ստաժ համարվելու հիմնական նախապայմանը հանրային ծառայության պաշտոն զբաղեցնելն է:</w:t>
      </w:r>
    </w:p>
    <w:p w:rsidR="007B3B31" w:rsidRPr="004215A8" w:rsidRDefault="007B3B31" w:rsidP="00B36556">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Օրենքի 3-րդ հոդվածի 5-րդ մասի համաձայն՝ </w:t>
      </w:r>
      <w:r w:rsidRPr="004215A8">
        <w:rPr>
          <w:rFonts w:ascii="GHEA Grapalat" w:eastAsia="Tahoma" w:hAnsi="GHEA Grapalat" w:cs="Tahoma"/>
          <w:b/>
          <w:color w:val="000000"/>
          <w:lang w:val="hy-AM" w:eastAsia="hy-AM" w:bidi="hy-AM"/>
        </w:rPr>
        <w:t>հ</w:t>
      </w:r>
      <w:r w:rsidRPr="004215A8">
        <w:rPr>
          <w:rFonts w:ascii="GHEA Grapalat" w:hAnsi="GHEA Grapalat"/>
          <w:b/>
          <w:lang w:val="hy-AM"/>
        </w:rPr>
        <w:t>անրային ծառայության պաշտոնն</w:t>
      </w:r>
      <w:r w:rsidRPr="004215A8">
        <w:rPr>
          <w:rFonts w:ascii="GHEA Grapalat" w:hAnsi="GHEA Grapalat"/>
          <w:lang w:val="hy-AM"/>
        </w:rPr>
        <w:t xml:space="preserve"> արժանիքահեն, կարիերային առաջընթացով բնութագրվող, քաղաքական չեզոքություն և մասնագիտական գործունեություն պահանջող </w:t>
      </w:r>
      <w:r w:rsidRPr="004215A8">
        <w:rPr>
          <w:rFonts w:ascii="GHEA Grapalat" w:hAnsi="GHEA Grapalat"/>
          <w:b/>
          <w:lang w:val="hy-AM"/>
        </w:rPr>
        <w:t>հաստիքային միավոր</w:t>
      </w:r>
      <w:r w:rsidRPr="004215A8">
        <w:rPr>
          <w:rFonts w:ascii="GHEA Grapalat" w:hAnsi="GHEA Grapalat"/>
          <w:lang w:val="hy-AM"/>
        </w:rPr>
        <w:t xml:space="preserve"> է, որը </w:t>
      </w:r>
      <w:r w:rsidRPr="004215A8">
        <w:rPr>
          <w:rFonts w:ascii="GHEA Grapalat" w:hAnsi="GHEA Grapalat"/>
          <w:b/>
          <w:lang w:val="hy-AM"/>
        </w:rPr>
        <w:t>նախատեսված է</w:t>
      </w:r>
      <w:r w:rsidRPr="004215A8">
        <w:rPr>
          <w:rFonts w:ascii="GHEA Grapalat" w:hAnsi="GHEA Grapalat"/>
          <w:lang w:val="hy-AM"/>
        </w:rPr>
        <w:t xml:space="preserve"> պետական ծառայության առանձին տեսակների համար նախատեսված </w:t>
      </w:r>
      <w:r w:rsidRPr="004215A8">
        <w:rPr>
          <w:rFonts w:ascii="GHEA Grapalat" w:hAnsi="GHEA Grapalat"/>
          <w:b/>
          <w:lang w:val="hy-AM"/>
        </w:rPr>
        <w:t>պաշտոնների անվանացանկով</w:t>
      </w:r>
      <w:r w:rsidRPr="004215A8">
        <w:rPr>
          <w:rFonts w:ascii="GHEA Grapalat" w:hAnsi="GHEA Grapalat"/>
          <w:lang w:val="hy-AM"/>
        </w:rPr>
        <w:t xml:space="preserve"> կամ համայնքային ծառայության պաշտոնների անվանացանկով: </w:t>
      </w:r>
      <w:r w:rsidRPr="004215A8">
        <w:rPr>
          <w:rFonts w:ascii="GHEA Grapalat" w:eastAsia="Tahoma" w:hAnsi="GHEA Grapalat" w:cs="Tahoma"/>
          <w:color w:val="000000"/>
          <w:lang w:val="hy-AM" w:eastAsia="hy-AM" w:bidi="hy-AM"/>
        </w:rPr>
        <w:t xml:space="preserve">Իսկ </w:t>
      </w:r>
      <w:r w:rsidRPr="004215A8">
        <w:rPr>
          <w:rFonts w:ascii="GHEA Grapalat" w:hAnsi="GHEA Grapalat"/>
          <w:lang w:val="hy-AM"/>
        </w:rPr>
        <w:t xml:space="preserve">«Զինվորական ծառայության և զինծառայողի կարգավիճակի մասին» օրենքի 5-րդ հոդվածի 3-րդ մասով սահմանված է, որ </w:t>
      </w:r>
      <w:r w:rsidRPr="004215A8">
        <w:rPr>
          <w:rFonts w:ascii="GHEA Grapalat" w:hAnsi="GHEA Grapalat"/>
          <w:b/>
          <w:lang w:val="hy-AM"/>
        </w:rPr>
        <w:t>պարտադիր զինվորական ծառայությունը</w:t>
      </w:r>
      <w:r w:rsidRPr="004215A8">
        <w:rPr>
          <w:rFonts w:ascii="GHEA Grapalat" w:hAnsi="GHEA Grapalat"/>
          <w:lang w:val="hy-AM"/>
        </w:rPr>
        <w:t xml:space="preserve"> Հայաստանի Հանրապետության քաղաքացիների կողմից Հայաստանի Հանրապետության պաշտպանությանը մասնակցելու </w:t>
      </w:r>
      <w:r w:rsidRPr="004215A8">
        <w:rPr>
          <w:rFonts w:ascii="GHEA Grapalat" w:hAnsi="GHEA Grapalat"/>
          <w:b/>
          <w:lang w:val="hy-AM"/>
        </w:rPr>
        <w:t>սահմանադրական պարտականության</w:t>
      </w:r>
      <w:r w:rsidRPr="004215A8">
        <w:rPr>
          <w:rFonts w:ascii="GHEA Grapalat" w:hAnsi="GHEA Grapalat"/>
          <w:lang w:val="hy-AM"/>
        </w:rPr>
        <w:t xml:space="preserve"> իրականացման հիմնական ձևն է և պարտադիր զինվորական ծառայություն է համարվում զինված ուժերում և այլ զորքերում զորակոչի միջոցով կազմակերպվող ծառայությունը:</w:t>
      </w:r>
    </w:p>
    <w:p w:rsidR="007B3B31" w:rsidRPr="004215A8" w:rsidRDefault="007B3B31" w:rsidP="007B3B31">
      <w:pPr>
        <w:spacing w:after="0" w:line="360" w:lineRule="auto"/>
        <w:ind w:firstLine="567"/>
        <w:jc w:val="both"/>
        <w:rPr>
          <w:rFonts w:ascii="GHEA Grapalat" w:hAnsi="GHEA Grapalat"/>
          <w:lang w:val="hy-AM"/>
        </w:rPr>
      </w:pPr>
      <w:r w:rsidRPr="004215A8">
        <w:rPr>
          <w:rFonts w:ascii="GHEA Grapalat" w:eastAsia="Tahoma" w:hAnsi="GHEA Grapalat" w:cs="Tahoma"/>
          <w:color w:val="000000"/>
          <w:lang w:val="hy-AM" w:eastAsia="hy-AM" w:bidi="hy-AM"/>
        </w:rPr>
        <w:t>Այսինքն՝ հ</w:t>
      </w:r>
      <w:r w:rsidRPr="004215A8">
        <w:rPr>
          <w:rFonts w:ascii="GHEA Grapalat" w:hAnsi="GHEA Grapalat"/>
          <w:lang w:val="hy-AM"/>
        </w:rPr>
        <w:t xml:space="preserve">անրային ծառայության պաշտոնը պետք է նախատեսված լինի տվյալ ծառայության պաշտոնների անվանացանկով,  հիմնված լինի արժանիքների վրա, բնութագրվի կարիերային առաջընթացով, քաղաքական չեզոքություն և մասնագիտական գործունեություն պահանջող հաստիքային միավոր լինի, մինչդեռ պարտադիր զինվորական ծառայությունը զինված ուժերում և այլ զորքերում </w:t>
      </w:r>
      <w:r w:rsidRPr="004215A8">
        <w:rPr>
          <w:rFonts w:ascii="GHEA Grapalat" w:hAnsi="GHEA Grapalat"/>
          <w:b/>
          <w:lang w:val="hy-AM"/>
        </w:rPr>
        <w:t>զորակոչի միջոցով կազմակերպվող</w:t>
      </w:r>
      <w:r w:rsidRPr="004215A8">
        <w:rPr>
          <w:rFonts w:ascii="GHEA Grapalat" w:hAnsi="GHEA Grapalat"/>
          <w:lang w:val="hy-AM"/>
        </w:rPr>
        <w:t xml:space="preserve"> ծառայությունն է, որով Հայաստանի Հանրապետության քաղաքացիներն իրենց սահմանադրական պարտականությունն են կատարում և որին բնորոշ չեն վերը նշված հատկանիշները: </w:t>
      </w:r>
    </w:p>
    <w:p w:rsidR="007B3B31" w:rsidRPr="004215A8" w:rsidRDefault="007B3B31" w:rsidP="007B3B31">
      <w:pPr>
        <w:spacing w:after="0" w:line="360" w:lineRule="auto"/>
        <w:ind w:firstLine="567"/>
        <w:jc w:val="both"/>
        <w:rPr>
          <w:rFonts w:ascii="GHEA Grapalat" w:eastAsia="Tahoma" w:hAnsi="GHEA Grapalat" w:cs="Tahoma"/>
          <w:color w:val="000000"/>
          <w:lang w:val="hy-AM" w:eastAsia="hy-AM" w:bidi="hy-AM"/>
        </w:rPr>
      </w:pPr>
      <w:r w:rsidRPr="004215A8">
        <w:rPr>
          <w:rFonts w:ascii="GHEA Grapalat" w:hAnsi="GHEA Grapalat"/>
          <w:lang w:val="hy-AM"/>
        </w:rPr>
        <w:t xml:space="preserve">Ավելին՝ </w:t>
      </w:r>
      <w:r w:rsidRPr="004215A8">
        <w:rPr>
          <w:rFonts w:ascii="GHEA Grapalat" w:eastAsia="Tahoma" w:hAnsi="GHEA Grapalat" w:cs="Tahoma"/>
          <w:color w:val="000000"/>
          <w:lang w:val="hy-AM" w:eastAsia="hy-AM" w:bidi="hy-AM"/>
        </w:rPr>
        <w:t xml:space="preserve">Օրենքի 3-րդ հոդվածի 1-ին մասով սահմանված է, որ հանրային ծառայությունը հանրային իշխանության մարմիններին Հայաստանի Հանրապետության Սահմանադրությամբ և օրենքներով վերապահված լիազորությունների իրականացումն է, որն ընդգրկում է </w:t>
      </w:r>
      <w:r w:rsidRPr="004215A8">
        <w:rPr>
          <w:rFonts w:ascii="GHEA Grapalat" w:eastAsia="Tahoma" w:hAnsi="GHEA Grapalat" w:cs="Tahoma"/>
          <w:b/>
          <w:color w:val="000000"/>
          <w:lang w:val="hy-AM" w:eastAsia="hy-AM" w:bidi="hy-AM"/>
        </w:rPr>
        <w:t>պետական ծառայությունը</w:t>
      </w:r>
      <w:r w:rsidRPr="004215A8">
        <w:rPr>
          <w:rFonts w:ascii="GHEA Grapalat" w:eastAsia="Tahoma" w:hAnsi="GHEA Grapalat" w:cs="Tahoma"/>
          <w:color w:val="000000"/>
          <w:lang w:val="hy-AM" w:eastAsia="hy-AM" w:bidi="hy-AM"/>
        </w:rPr>
        <w:t xml:space="preserve">, համայնքային ծառայությունը և հանրային պաշտոնները։ </w:t>
      </w:r>
    </w:p>
    <w:p w:rsidR="007B3B31" w:rsidRPr="004215A8" w:rsidRDefault="007B3B31" w:rsidP="007B3B31">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Համաձայն Օրենքի </w:t>
      </w:r>
      <w:r w:rsidRPr="004215A8">
        <w:rPr>
          <w:rFonts w:ascii="GHEA Grapalat" w:hAnsi="GHEA Grapalat"/>
          <w:lang w:val="hy-AM"/>
        </w:rPr>
        <w:t xml:space="preserve">օրենքի 3-րդ հոդվածի 2-րդ մասի՝ </w:t>
      </w:r>
      <w:r w:rsidRPr="004215A8">
        <w:rPr>
          <w:rFonts w:ascii="GHEA Grapalat" w:hAnsi="GHEA Grapalat"/>
          <w:b/>
          <w:lang w:val="hy-AM"/>
        </w:rPr>
        <w:t>պ</w:t>
      </w:r>
      <w:r w:rsidRPr="004215A8">
        <w:rPr>
          <w:rFonts w:ascii="GHEA Grapalat" w:eastAsia="Tahoma" w:hAnsi="GHEA Grapalat" w:cs="Tahoma"/>
          <w:b/>
          <w:color w:val="000000"/>
          <w:lang w:val="hy-AM" w:eastAsia="hy-AM" w:bidi="hy-AM"/>
        </w:rPr>
        <w:t>ետական ծառայությունն ընդգրկում է</w:t>
      </w:r>
      <w:r w:rsidRPr="004215A8">
        <w:rPr>
          <w:rFonts w:ascii="GHEA Grapalat" w:eastAsia="Tahoma" w:hAnsi="GHEA Grapalat" w:cs="Tahoma"/>
          <w:color w:val="000000"/>
          <w:lang w:val="hy-AM" w:eastAsia="hy-AM" w:bidi="hy-AM"/>
        </w:rPr>
        <w:t xml:space="preserve"> քաղաքացիական ծառայությունը, դիվանագիտական ծառայությունը, մաքսային ծառայությունը, հարկային ծառայությունը, փրկարար ծառայությունը, </w:t>
      </w:r>
      <w:r w:rsidRPr="004215A8">
        <w:rPr>
          <w:rFonts w:ascii="GHEA Grapalat" w:eastAsia="Tahoma" w:hAnsi="GHEA Grapalat" w:cs="Tahoma"/>
          <w:b/>
          <w:color w:val="000000"/>
          <w:lang w:val="hy-AM" w:eastAsia="hy-AM" w:bidi="hy-AM"/>
        </w:rPr>
        <w:lastRenderedPageBreak/>
        <w:t>զինվորական ծառայությունը (</w:t>
      </w:r>
      <w:r w:rsidRPr="004215A8">
        <w:rPr>
          <w:rFonts w:ascii="GHEA Grapalat" w:eastAsia="Tahoma" w:hAnsi="GHEA Grapalat" w:cs="Tahoma"/>
          <w:b/>
          <w:color w:val="000000"/>
          <w:u w:val="single"/>
          <w:lang w:val="hy-AM" w:eastAsia="hy-AM" w:bidi="hy-AM"/>
        </w:rPr>
        <w:t>բացառությամբ օրենքով սահմանված պարտադիր զինվորական ծառայության զորակոչի միջոցով իրականացվող շարքային կազմի պարտադիր զինվորական ծառայության</w:t>
      </w:r>
      <w:r w:rsidRPr="004215A8">
        <w:rPr>
          <w:rFonts w:ascii="GHEA Grapalat" w:eastAsia="Tahoma" w:hAnsi="GHEA Grapalat" w:cs="Tahoma"/>
          <w:b/>
          <w:color w:val="000000"/>
          <w:lang w:val="hy-AM" w:eastAsia="hy-AM" w:bidi="hy-AM"/>
        </w:rPr>
        <w:t>)</w:t>
      </w:r>
      <w:r w:rsidRPr="004215A8">
        <w:rPr>
          <w:rFonts w:ascii="GHEA Grapalat" w:eastAsia="Tahoma" w:hAnsi="GHEA Grapalat" w:cs="Tahoma"/>
          <w:color w:val="000000"/>
          <w:lang w:val="hy-AM" w:eastAsia="hy-AM" w:bidi="hy-AM"/>
        </w:rPr>
        <w:t>, ազգային անվտանգության մարմիններում ծառայությունը, ոստիկանությունում ծառայությունը, քրեակատարողական ծառայությունը, դատական ակտերի հարկադիր կատարման ծառայությունը, դատական կարգադրիչների ծառայությունը:</w:t>
      </w:r>
    </w:p>
    <w:p w:rsidR="007B3B31" w:rsidRPr="004215A8" w:rsidRDefault="007B3B31" w:rsidP="007B3B31">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Այսինքն՝ հանրային ծառայության մասին օրենքի իմաստով օրենսդիրը  պարտադիր զինվորական ծառայության զորակոչի միջոցով իրականացվող շարքային կազմի պարտադիր զինվորական ծառայությունը չի ընդգրկել պետական ծառայության տեսակների մեջ։ Օրենսդրի նման բացառության սահմանումն ունի իր </w:t>
      </w:r>
      <w:r w:rsidRPr="004215A8">
        <w:rPr>
          <w:rFonts w:ascii="GHEA Grapalat" w:hAnsi="GHEA Grapalat"/>
          <w:lang w:val="hy-AM"/>
        </w:rPr>
        <w:t>օբյեկտիվ և ողջամիտ</w:t>
      </w:r>
      <w:r w:rsidR="004215A8" w:rsidRPr="004215A8">
        <w:rPr>
          <w:rFonts w:ascii="GHEA Grapalat" w:hAnsi="GHEA Grapalat"/>
          <w:lang w:val="hy-AM"/>
        </w:rPr>
        <w:t xml:space="preserve"> </w:t>
      </w:r>
      <w:r w:rsidRPr="004215A8">
        <w:rPr>
          <w:rFonts w:ascii="GHEA Grapalat" w:hAnsi="GHEA Grapalat"/>
          <w:lang w:val="hy-AM"/>
        </w:rPr>
        <w:t>հիմնավորումը</w:t>
      </w:r>
      <w:r w:rsidR="004215A8" w:rsidRPr="004215A8">
        <w:rPr>
          <w:rFonts w:ascii="GHEA Grapalat" w:hAnsi="GHEA Grapalat"/>
          <w:lang w:val="hy-AM"/>
        </w:rPr>
        <w:t xml:space="preserve">, </w:t>
      </w:r>
      <w:r w:rsidRPr="004215A8">
        <w:rPr>
          <w:rFonts w:ascii="GHEA Grapalat" w:hAnsi="GHEA Grapalat"/>
          <w:lang w:val="hy-AM"/>
        </w:rPr>
        <w:t>հետապնդում</w:t>
      </w:r>
      <w:r w:rsidR="004215A8" w:rsidRPr="004215A8">
        <w:rPr>
          <w:rFonts w:ascii="GHEA Grapalat" w:hAnsi="GHEA Grapalat"/>
          <w:lang w:val="hy-AM"/>
        </w:rPr>
        <w:t xml:space="preserve"> </w:t>
      </w:r>
      <w:r w:rsidRPr="004215A8">
        <w:rPr>
          <w:rFonts w:ascii="GHEA Grapalat" w:hAnsi="GHEA Grapalat"/>
          <w:lang w:val="hy-AM"/>
        </w:rPr>
        <w:t>է</w:t>
      </w:r>
      <w:r w:rsidR="004215A8" w:rsidRPr="004215A8">
        <w:rPr>
          <w:rFonts w:ascii="GHEA Grapalat" w:hAnsi="GHEA Grapalat"/>
          <w:lang w:val="hy-AM"/>
        </w:rPr>
        <w:t xml:space="preserve"> </w:t>
      </w:r>
      <w:r w:rsidRPr="004215A8">
        <w:rPr>
          <w:rFonts w:ascii="GHEA Grapalat" w:hAnsi="GHEA Grapalat"/>
          <w:lang w:val="hy-AM"/>
        </w:rPr>
        <w:t>հանրային</w:t>
      </w:r>
      <w:r w:rsidR="004215A8" w:rsidRPr="004215A8">
        <w:rPr>
          <w:rFonts w:ascii="GHEA Grapalat" w:hAnsi="GHEA Grapalat" w:cs="Courier New"/>
          <w:lang w:val="hy-AM"/>
        </w:rPr>
        <w:t xml:space="preserve"> </w:t>
      </w:r>
      <w:r w:rsidRPr="004215A8">
        <w:rPr>
          <w:rFonts w:ascii="GHEA Grapalat" w:hAnsi="GHEA Grapalat" w:cs="Sylfaen"/>
          <w:lang w:val="hy-AM"/>
        </w:rPr>
        <w:t>ծառայության</w:t>
      </w:r>
      <w:r w:rsidR="004215A8" w:rsidRPr="004215A8">
        <w:rPr>
          <w:rFonts w:ascii="GHEA Grapalat" w:hAnsi="GHEA Grapalat"/>
          <w:lang w:val="hy-AM"/>
        </w:rPr>
        <w:t xml:space="preserve"> </w:t>
      </w:r>
      <w:r w:rsidRPr="004215A8">
        <w:rPr>
          <w:rFonts w:ascii="GHEA Grapalat" w:hAnsi="GHEA Grapalat" w:cs="Sylfaen"/>
          <w:lang w:val="hy-AM"/>
        </w:rPr>
        <w:t>սկզբունքներից</w:t>
      </w:r>
      <w:r w:rsidRPr="004215A8">
        <w:rPr>
          <w:rFonts w:ascii="GHEA Grapalat" w:hAnsi="GHEA Grapalat"/>
          <w:lang w:val="hy-AM"/>
        </w:rPr>
        <w:t>,</w:t>
      </w:r>
      <w:r w:rsidR="004215A8" w:rsidRPr="004215A8">
        <w:rPr>
          <w:rFonts w:ascii="GHEA Grapalat" w:hAnsi="GHEA Grapalat" w:cs="Courier New"/>
          <w:lang w:val="hy-AM"/>
        </w:rPr>
        <w:t xml:space="preserve"> </w:t>
      </w:r>
      <w:r w:rsidRPr="004215A8">
        <w:rPr>
          <w:rFonts w:ascii="GHEA Grapalat" w:hAnsi="GHEA Grapalat"/>
          <w:lang w:val="hy-AM"/>
        </w:rPr>
        <w:t>հանրային</w:t>
      </w:r>
      <w:r w:rsidR="004215A8" w:rsidRPr="004215A8">
        <w:rPr>
          <w:rFonts w:ascii="GHEA Grapalat" w:hAnsi="GHEA Grapalat" w:cs="Courier New"/>
          <w:lang w:val="hy-AM"/>
        </w:rPr>
        <w:t xml:space="preserve"> </w:t>
      </w:r>
      <w:r w:rsidRPr="004215A8">
        <w:rPr>
          <w:rFonts w:ascii="GHEA Grapalat" w:hAnsi="GHEA Grapalat"/>
          <w:lang w:val="hy-AM"/>
        </w:rPr>
        <w:t>ծառայության</w:t>
      </w:r>
      <w:r w:rsidR="004215A8" w:rsidRPr="004215A8">
        <w:rPr>
          <w:rFonts w:ascii="GHEA Grapalat" w:hAnsi="GHEA Grapalat"/>
          <w:lang w:val="hy-AM"/>
        </w:rPr>
        <w:t xml:space="preserve"> </w:t>
      </w:r>
      <w:r w:rsidRPr="004215A8">
        <w:rPr>
          <w:rFonts w:ascii="GHEA Grapalat" w:hAnsi="GHEA Grapalat"/>
          <w:lang w:val="hy-AM"/>
        </w:rPr>
        <w:t>անցնելու</w:t>
      </w:r>
      <w:r w:rsidR="004215A8" w:rsidRPr="004215A8">
        <w:rPr>
          <w:rFonts w:ascii="GHEA Grapalat" w:hAnsi="GHEA Grapalat"/>
          <w:lang w:val="hy-AM"/>
        </w:rPr>
        <w:t xml:space="preserve"> </w:t>
      </w:r>
      <w:r w:rsidRPr="004215A8">
        <w:rPr>
          <w:rFonts w:ascii="GHEA Grapalat" w:hAnsi="GHEA Grapalat"/>
          <w:lang w:val="hy-AM"/>
        </w:rPr>
        <w:t>պահանջներից,</w:t>
      </w:r>
      <w:r w:rsidR="004215A8" w:rsidRPr="004215A8">
        <w:rPr>
          <w:rFonts w:ascii="GHEA Grapalat" w:hAnsi="GHEA Grapalat" w:cs="Courier New"/>
          <w:lang w:val="hy-AM"/>
        </w:rPr>
        <w:t xml:space="preserve"> </w:t>
      </w:r>
      <w:r w:rsidRPr="004215A8">
        <w:rPr>
          <w:rFonts w:ascii="GHEA Grapalat" w:hAnsi="GHEA Grapalat"/>
          <w:lang w:val="hy-AM"/>
        </w:rPr>
        <w:t>հանրային</w:t>
      </w:r>
      <w:r w:rsidR="004215A8" w:rsidRPr="004215A8">
        <w:rPr>
          <w:rFonts w:ascii="GHEA Grapalat" w:hAnsi="GHEA Grapalat"/>
          <w:lang w:val="hy-AM"/>
        </w:rPr>
        <w:t xml:space="preserve"> </w:t>
      </w:r>
      <w:r w:rsidRPr="004215A8">
        <w:rPr>
          <w:rFonts w:ascii="GHEA Grapalat" w:hAnsi="GHEA Grapalat"/>
          <w:lang w:val="hy-AM"/>
        </w:rPr>
        <w:t>ծառայության</w:t>
      </w:r>
      <w:r w:rsidR="004215A8" w:rsidRPr="004215A8">
        <w:rPr>
          <w:rFonts w:ascii="GHEA Grapalat" w:hAnsi="GHEA Grapalat"/>
          <w:lang w:val="hy-AM"/>
        </w:rPr>
        <w:t xml:space="preserve"> </w:t>
      </w:r>
      <w:r w:rsidRPr="004215A8">
        <w:rPr>
          <w:rFonts w:ascii="GHEA Grapalat" w:hAnsi="GHEA Grapalat"/>
          <w:lang w:val="hy-AM"/>
        </w:rPr>
        <w:t>պաշտոնների</w:t>
      </w:r>
      <w:r w:rsidR="004215A8" w:rsidRPr="004215A8">
        <w:rPr>
          <w:rFonts w:ascii="GHEA Grapalat" w:hAnsi="GHEA Grapalat"/>
          <w:lang w:val="hy-AM"/>
        </w:rPr>
        <w:t xml:space="preserve"> </w:t>
      </w:r>
      <w:r w:rsidRPr="004215A8">
        <w:rPr>
          <w:rFonts w:ascii="GHEA Grapalat" w:hAnsi="GHEA Grapalat"/>
          <w:lang w:val="hy-AM"/>
        </w:rPr>
        <w:t>դասակարգման</w:t>
      </w:r>
      <w:r w:rsidR="004215A8" w:rsidRPr="004215A8">
        <w:rPr>
          <w:rFonts w:ascii="GHEA Grapalat" w:hAnsi="GHEA Grapalat"/>
          <w:lang w:val="hy-AM"/>
        </w:rPr>
        <w:t xml:space="preserve"> </w:t>
      </w:r>
      <w:r w:rsidRPr="004215A8">
        <w:rPr>
          <w:rFonts w:ascii="GHEA Grapalat" w:hAnsi="GHEA Grapalat"/>
          <w:lang w:val="hy-AM"/>
        </w:rPr>
        <w:t>չափորոշիչներից, հանրային ծառայողի հիմնական իրավունքներից և պարտականություններից բխող  իրավաչափ նպատակ:</w:t>
      </w:r>
      <w:r w:rsidRPr="004215A8">
        <w:rPr>
          <w:rFonts w:ascii="GHEA Grapalat" w:eastAsia="Tahoma" w:hAnsi="GHEA Grapalat" w:cs="Tahoma"/>
          <w:color w:val="000000"/>
          <w:lang w:val="hy-AM" w:eastAsia="hy-AM" w:bidi="hy-AM"/>
        </w:rPr>
        <w:t xml:space="preserve"> </w:t>
      </w:r>
    </w:p>
    <w:p w:rsidR="007B3B31" w:rsidRPr="004215A8" w:rsidRDefault="007B3B31" w:rsidP="007B3B31">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Այսպես՝ Սահմանադրության 14-րդ հոդվածի 3-րդ մասի համաձայն՝ </w:t>
      </w:r>
      <w:r w:rsidRPr="004215A8">
        <w:rPr>
          <w:rFonts w:ascii="GHEA Grapalat" w:eastAsia="Tahoma" w:hAnsi="GHEA Grapalat" w:cs="Tahoma"/>
          <w:b/>
          <w:color w:val="000000"/>
          <w:lang w:val="hy-AM" w:eastAsia="hy-AM" w:bidi="hy-AM"/>
        </w:rPr>
        <w:t>յուրաքանչյուր քաղաքացի</w:t>
      </w:r>
      <w:r w:rsidRPr="004215A8">
        <w:rPr>
          <w:rFonts w:ascii="GHEA Grapalat" w:eastAsia="Tahoma" w:hAnsi="GHEA Grapalat" w:cs="Tahoma"/>
          <w:color w:val="000000"/>
          <w:lang w:val="hy-AM" w:eastAsia="hy-AM" w:bidi="hy-AM"/>
        </w:rPr>
        <w:t xml:space="preserve"> </w:t>
      </w:r>
      <w:r w:rsidRPr="004215A8">
        <w:rPr>
          <w:rFonts w:ascii="GHEA Grapalat" w:eastAsia="Tahoma" w:hAnsi="GHEA Grapalat" w:cs="Tahoma"/>
          <w:b/>
          <w:color w:val="000000"/>
          <w:lang w:val="hy-AM" w:eastAsia="hy-AM" w:bidi="hy-AM"/>
        </w:rPr>
        <w:t>պարտավոր է</w:t>
      </w:r>
      <w:r w:rsidRPr="004215A8">
        <w:rPr>
          <w:rFonts w:ascii="GHEA Grapalat" w:eastAsia="Tahoma" w:hAnsi="GHEA Grapalat" w:cs="Tahoma"/>
          <w:color w:val="000000"/>
          <w:lang w:val="hy-AM" w:eastAsia="hy-AM" w:bidi="hy-AM"/>
        </w:rPr>
        <w:t xml:space="preserve"> օրենքով սահմանված կարգով մասնակցել Հայաստանի Հանրապետության պաշտպանությանը, իսկ Սահմանադրության 49-րդ հոդվածի համաձայն՝ </w:t>
      </w:r>
      <w:r w:rsidRPr="004215A8">
        <w:rPr>
          <w:rFonts w:ascii="GHEA Grapalat" w:eastAsia="Tahoma" w:hAnsi="GHEA Grapalat" w:cs="Tahoma"/>
          <w:b/>
          <w:color w:val="000000"/>
          <w:lang w:val="hy-AM" w:eastAsia="hy-AM" w:bidi="hy-AM"/>
        </w:rPr>
        <w:t>յուրաքանչյուր քաղաքացի ունի</w:t>
      </w:r>
      <w:r w:rsidRPr="004215A8">
        <w:rPr>
          <w:rFonts w:ascii="GHEA Grapalat" w:eastAsia="Tahoma" w:hAnsi="GHEA Grapalat" w:cs="Tahoma"/>
          <w:color w:val="000000"/>
          <w:lang w:val="hy-AM" w:eastAsia="hy-AM" w:bidi="hy-AM"/>
        </w:rPr>
        <w:t xml:space="preserve"> ընդհանուր հիմունքներով հանրային ծառայության անցնելու </w:t>
      </w:r>
      <w:r w:rsidRPr="004215A8">
        <w:rPr>
          <w:rFonts w:ascii="GHEA Grapalat" w:eastAsia="Tahoma" w:hAnsi="GHEA Grapalat" w:cs="Tahoma"/>
          <w:b/>
          <w:color w:val="000000"/>
          <w:lang w:val="hy-AM" w:eastAsia="hy-AM" w:bidi="hy-AM"/>
        </w:rPr>
        <w:t>իրավունք</w:t>
      </w:r>
      <w:r w:rsidRPr="004215A8">
        <w:rPr>
          <w:rFonts w:ascii="GHEA Grapalat" w:eastAsia="Tahoma" w:hAnsi="GHEA Grapalat" w:cs="Tahoma"/>
          <w:color w:val="000000"/>
          <w:lang w:val="hy-AM" w:eastAsia="hy-AM" w:bidi="hy-AM"/>
        </w:rPr>
        <w:t>:</w:t>
      </w:r>
    </w:p>
    <w:p w:rsidR="00B36556" w:rsidRPr="004215A8" w:rsidRDefault="007B3B31" w:rsidP="00B36556">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Վերոգրյալ իրավական կարգավորումներից հետևում է, որ Հայաստանի Հանրապետության պաշտպանությանը մասնակցելը յուրաքանչյուր քաղաքացու` զինված ուժերում ծառայելու </w:t>
      </w:r>
      <w:r w:rsidRPr="004215A8">
        <w:rPr>
          <w:rFonts w:ascii="GHEA Grapalat" w:eastAsia="Tahoma" w:hAnsi="GHEA Grapalat" w:cs="Tahoma"/>
          <w:b/>
          <w:color w:val="000000"/>
          <w:lang w:val="hy-AM" w:eastAsia="hy-AM" w:bidi="hy-AM"/>
        </w:rPr>
        <w:t>սահմանադրական պարտականությունն է,</w:t>
      </w:r>
      <w:r w:rsidRPr="004215A8">
        <w:rPr>
          <w:rFonts w:ascii="GHEA Grapalat" w:eastAsia="Tahoma" w:hAnsi="GHEA Grapalat" w:cs="Tahoma"/>
          <w:color w:val="000000"/>
          <w:lang w:val="hy-AM" w:eastAsia="hy-AM" w:bidi="hy-AM"/>
        </w:rPr>
        <w:t xml:space="preserve"> իսկ հանրային ծառայություն ընդունվելը քաղաքացու </w:t>
      </w:r>
      <w:r w:rsidRPr="004215A8">
        <w:rPr>
          <w:rFonts w:ascii="GHEA Grapalat" w:eastAsia="Tahoma" w:hAnsi="GHEA Grapalat" w:cs="Tahoma"/>
          <w:b/>
          <w:color w:val="000000"/>
          <w:lang w:val="hy-AM" w:eastAsia="hy-AM" w:bidi="hy-AM"/>
        </w:rPr>
        <w:t xml:space="preserve">սահմանադրական իրավունքն է՝ </w:t>
      </w:r>
      <w:r w:rsidRPr="004215A8">
        <w:rPr>
          <w:rFonts w:ascii="GHEA Grapalat" w:eastAsia="Tahoma" w:hAnsi="GHEA Grapalat" w:cs="Tahoma"/>
          <w:color w:val="000000"/>
          <w:lang w:val="hy-AM" w:eastAsia="hy-AM" w:bidi="hy-AM"/>
        </w:rPr>
        <w:t xml:space="preserve">իր ազատ կամահայտնությամբ: Այս համատեքստում անհրաժեշտ է դիտարկել «պարտականություն» և «իրավունք» եզրույթների սահմանազատումը: Այսպես՝ «պարտականություն» հասկացության սահմանադրաիրավական բովանդակությունը ենթադրում է Սահմանադրությամբ և օրենքներով` քաղաքացու կամքից անկախ, վերջինիս համար սահմանված </w:t>
      </w:r>
      <w:r w:rsidRPr="004215A8">
        <w:rPr>
          <w:rFonts w:ascii="GHEA Grapalat" w:eastAsia="Tahoma" w:hAnsi="GHEA Grapalat" w:cs="Tahoma"/>
          <w:b/>
          <w:color w:val="000000"/>
          <w:lang w:val="hy-AM" w:eastAsia="hy-AM" w:bidi="hy-AM"/>
        </w:rPr>
        <w:t>պարտադիր</w:t>
      </w:r>
      <w:r w:rsidRPr="004215A8">
        <w:rPr>
          <w:rFonts w:ascii="GHEA Grapalat" w:eastAsia="Tahoma" w:hAnsi="GHEA Grapalat" w:cs="Tahoma"/>
          <w:color w:val="000000"/>
          <w:lang w:val="hy-AM" w:eastAsia="hy-AM" w:bidi="hy-AM"/>
        </w:rPr>
        <w:t xml:space="preserve"> վարքագծի կանոն, իսկ «իրավունք» հասկացությունն իր հերթին ենթադրում է քաղաքացու </w:t>
      </w:r>
      <w:r w:rsidRPr="004215A8">
        <w:rPr>
          <w:rFonts w:ascii="GHEA Grapalat" w:eastAsia="Tahoma" w:hAnsi="GHEA Grapalat" w:cs="Tahoma"/>
          <w:b/>
          <w:color w:val="000000"/>
          <w:lang w:val="hy-AM" w:eastAsia="hy-AM" w:bidi="hy-AM"/>
        </w:rPr>
        <w:t>ազատ կամահայտնությամբ</w:t>
      </w:r>
      <w:r w:rsidRPr="004215A8">
        <w:rPr>
          <w:rFonts w:ascii="GHEA Grapalat" w:eastAsia="Tahoma" w:hAnsi="GHEA Grapalat" w:cs="Tahoma"/>
          <w:color w:val="000000"/>
          <w:lang w:val="hy-AM" w:eastAsia="hy-AM" w:bidi="hy-AM"/>
        </w:rPr>
        <w:t xml:space="preserve"> և սեփական գործողությունների շնորհիվ ստանձնած </w:t>
      </w:r>
      <w:r w:rsidRPr="004215A8">
        <w:rPr>
          <w:rFonts w:ascii="GHEA Grapalat" w:eastAsia="Tahoma" w:hAnsi="GHEA Grapalat" w:cs="Tahoma"/>
          <w:color w:val="000000"/>
          <w:lang w:val="hy-AM" w:eastAsia="hy-AM" w:bidi="hy-AM"/>
        </w:rPr>
        <w:lastRenderedPageBreak/>
        <w:t xml:space="preserve">համապատասխան վարքագիծ: Վերոգրյալի հաշվառմամբ պարզ է դառնում, որ հանրային ծառայության անցնելը չի կարող պարտադրվել անձին, </w:t>
      </w:r>
      <w:r w:rsidRPr="004215A8">
        <w:rPr>
          <w:rFonts w:ascii="GHEA Grapalat" w:eastAsia="Tahoma" w:hAnsi="GHEA Grapalat" w:cs="Tahoma"/>
          <w:b/>
          <w:color w:val="000000"/>
          <w:lang w:val="hy-AM" w:eastAsia="hy-AM" w:bidi="hy-AM"/>
        </w:rPr>
        <w:t>այն անձի սահմանադրական իրավունքն է՝</w:t>
      </w:r>
      <w:r w:rsidRPr="004215A8">
        <w:rPr>
          <w:rFonts w:ascii="GHEA Grapalat" w:eastAsia="Tahoma" w:hAnsi="GHEA Grapalat" w:cs="Tahoma"/>
          <w:color w:val="000000"/>
          <w:lang w:val="hy-AM" w:eastAsia="hy-AM" w:bidi="hy-AM"/>
        </w:rPr>
        <w:t xml:space="preserve"> հիմնված ազատ կամաարտահայտության սկզբունքի վրա, իսկ Հայաստանի Հանրապետության պաշտպանությանը պարտադիր զինվորական ծառայության զորակոչի միջոցով մասնակցելն անձի համար պարտադիր է, </w:t>
      </w:r>
      <w:r w:rsidRPr="004215A8">
        <w:rPr>
          <w:rFonts w:ascii="GHEA Grapalat" w:eastAsia="Tahoma" w:hAnsi="GHEA Grapalat" w:cs="Tahoma"/>
          <w:b/>
          <w:color w:val="000000"/>
          <w:lang w:val="hy-AM" w:eastAsia="hy-AM" w:bidi="hy-AM"/>
        </w:rPr>
        <w:t>այն անձի սահմանադրական պարտականությունն է՝</w:t>
      </w:r>
      <w:r w:rsidRPr="004215A8">
        <w:rPr>
          <w:rFonts w:ascii="GHEA Grapalat" w:eastAsia="Tahoma" w:hAnsi="GHEA Grapalat" w:cs="Tahoma"/>
          <w:color w:val="000000"/>
          <w:lang w:val="hy-AM" w:eastAsia="hy-AM" w:bidi="hy-AM"/>
        </w:rPr>
        <w:t xml:space="preserve"> իր կամքից անկախ, և </w:t>
      </w:r>
      <w:r w:rsidRPr="004215A8">
        <w:rPr>
          <w:rFonts w:ascii="GHEA Grapalat" w:hAnsi="GHEA Grapalat"/>
          <w:lang w:val="hy-AM"/>
        </w:rPr>
        <w:t xml:space="preserve">հենց վերոգրյալով է պայմանավորված, որ </w:t>
      </w:r>
      <w:r w:rsidRPr="004215A8">
        <w:rPr>
          <w:rFonts w:ascii="GHEA Grapalat" w:eastAsia="Tahoma" w:hAnsi="GHEA Grapalat" w:cs="Tahoma"/>
          <w:color w:val="000000"/>
          <w:lang w:val="hy-AM" w:eastAsia="hy-AM" w:bidi="hy-AM"/>
        </w:rPr>
        <w:t>օրենսդիրը  պարտադիր զինվորական ծառայության զորակոչի միջոցով իրականացվող շարքային կազմի պարտադիր զինվորական ծառայությունը չի ընդգրկել հանրային ծառայության՝ պետական ծառայության տեսակների մեջ։</w:t>
      </w:r>
    </w:p>
    <w:p w:rsidR="002462E5" w:rsidRPr="004215A8" w:rsidRDefault="002462E5" w:rsidP="002462E5">
      <w:pPr>
        <w:spacing w:after="0" w:line="360" w:lineRule="auto"/>
        <w:ind w:firstLine="720"/>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Բացի այդ, հարկ է նշել նաև, որ օրենսդիրը հանրային ծառայության առանձին տեսակները կարգավորող մի շարք օրենքներում, տվյալ ծառայության անվանացանկով նախատեսված պաշտոն զբաղեցնելու համար սահմանելով աշխատանքային ստաժի և փորձի չափանիշներ, նախատեսել է նաև ըստ պաշտոնների խմբերի կամ ենթախմբերի՝ հանրային ծառայության համապատասխան ստաժ ունենալու պահանջ։ Հանրային ծառայության պաշտոններն ըստ խմբերի և ենթախմբերի դասակարգումն իրականացվում է՝ հաշվի առնելով պաշտոնի գործառույթներից բխող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լուծումների շրջանակը, մինչդեռ զորակոչի միջոցով իրականացվող պարտադիր զինվորական ծառայության անցնելու համար</w:t>
      </w:r>
      <w:r w:rsidR="00C00917" w:rsidRPr="004215A8">
        <w:rPr>
          <w:rFonts w:ascii="GHEA Grapalat" w:eastAsia="Tahoma" w:hAnsi="GHEA Grapalat" w:cs="Tahoma"/>
          <w:color w:val="000000"/>
          <w:lang w:val="hy-AM" w:eastAsia="hy-AM" w:bidi="hy-AM"/>
        </w:rPr>
        <w:t xml:space="preserve"> </w:t>
      </w:r>
      <w:r w:rsidRPr="004215A8">
        <w:rPr>
          <w:rFonts w:ascii="GHEA Grapalat" w:eastAsia="Tahoma" w:hAnsi="GHEA Grapalat" w:cs="Tahoma"/>
          <w:color w:val="000000"/>
          <w:lang w:val="hy-AM" w:eastAsia="hy-AM" w:bidi="hy-AM"/>
        </w:rPr>
        <w:t>նման նախապայմաններ սահմանված չեն:</w:t>
      </w:r>
    </w:p>
    <w:p w:rsidR="00431CFB" w:rsidRPr="004215A8" w:rsidRDefault="00431CFB" w:rsidP="00431CFB">
      <w:pPr>
        <w:spacing w:after="0" w:line="360" w:lineRule="auto"/>
        <w:ind w:firstLine="567"/>
        <w:jc w:val="both"/>
        <w:rPr>
          <w:rFonts w:ascii="GHEA Grapalat" w:eastAsia="Tahoma" w:hAnsi="GHEA Grapalat" w:cs="Tahoma"/>
          <w:color w:val="000000"/>
          <w:lang w:val="hy-AM" w:eastAsia="hy-AM" w:bidi="hy-AM"/>
        </w:rPr>
      </w:pPr>
      <w:r w:rsidRPr="004215A8">
        <w:rPr>
          <w:rFonts w:ascii="GHEA Grapalat" w:eastAsia="Tahoma" w:hAnsi="GHEA Grapalat" w:cs="Tahoma"/>
          <w:color w:val="000000"/>
          <w:lang w:val="hy-AM" w:eastAsia="hy-AM" w:bidi="hy-AM"/>
        </w:rPr>
        <w:t xml:space="preserve">Ամփոփելով </w:t>
      </w:r>
      <w:r w:rsidRPr="004215A8">
        <w:rPr>
          <w:rFonts w:ascii="GHEA Grapalat" w:eastAsiaTheme="minorEastAsia" w:hAnsi="GHEA Grapalat" w:cs="Sylfaen"/>
          <w:lang w:val="hy-AM"/>
        </w:rPr>
        <w:t>վերոգրյալը՝ Հայաստանի Հանրապետության կառավարությունն առաջարկում է նախագծերի փաթեթով քննարկվող օրենքների գործող հոդվածները թողնել անփոփոխ:</w:t>
      </w:r>
    </w:p>
    <w:p w:rsidR="00431CFB" w:rsidRPr="004215A8" w:rsidRDefault="00431CFB" w:rsidP="00431CFB">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DC69D0" w:rsidRPr="004215A8" w:rsidRDefault="00DC69D0" w:rsidP="00EF5AB9">
      <w:pPr>
        <w:pStyle w:val="aa"/>
        <w:spacing w:line="240" w:lineRule="auto"/>
        <w:ind w:left="0" w:right="0"/>
        <w:jc w:val="center"/>
        <w:rPr>
          <w:rFonts w:ascii="GHEA Grapalat" w:hAnsi="GHEA Grapalat" w:cs="Sylfaen"/>
          <w:sz w:val="22"/>
          <w:szCs w:val="22"/>
          <w:lang w:val="hy-AM"/>
        </w:rPr>
      </w:pPr>
    </w:p>
    <w:p w:rsidR="00EF5AB9" w:rsidRPr="004215A8" w:rsidRDefault="00EF5AB9" w:rsidP="00EF5AB9">
      <w:pPr>
        <w:pStyle w:val="aa"/>
        <w:spacing w:line="240" w:lineRule="auto"/>
        <w:ind w:left="0" w:right="0"/>
        <w:jc w:val="center"/>
        <w:rPr>
          <w:rFonts w:ascii="GHEA Grapalat" w:hAnsi="GHEA Grapalat" w:cs="Sylfaen"/>
          <w:sz w:val="22"/>
          <w:szCs w:val="22"/>
          <w:lang w:val="hy-AM"/>
        </w:rPr>
      </w:pPr>
      <w:r w:rsidRPr="004215A8">
        <w:rPr>
          <w:rFonts w:ascii="GHEA Grapalat" w:hAnsi="GHEA Grapalat" w:cs="Sylfaen"/>
          <w:sz w:val="22"/>
          <w:szCs w:val="22"/>
          <w:lang w:val="hy-AM"/>
        </w:rPr>
        <w:lastRenderedPageBreak/>
        <w:t>ԵԶՐԱԿԱՑՈՒԹՅՈՒՆ</w:t>
      </w:r>
    </w:p>
    <w:p w:rsidR="00EF5AB9" w:rsidRPr="004215A8" w:rsidRDefault="00EF5AB9" w:rsidP="00EF5AB9">
      <w:pPr>
        <w:pStyle w:val="aa"/>
        <w:spacing w:line="240" w:lineRule="auto"/>
        <w:ind w:left="0" w:right="0"/>
        <w:jc w:val="center"/>
        <w:rPr>
          <w:rFonts w:ascii="GHEA Grapalat" w:hAnsi="GHEA Grapalat" w:cs="Sylfaen"/>
          <w:sz w:val="22"/>
          <w:szCs w:val="22"/>
          <w:lang w:val="hy-AM"/>
        </w:rPr>
      </w:pPr>
    </w:p>
    <w:p w:rsidR="00EF5AB9" w:rsidRPr="004215A8" w:rsidRDefault="00EF5AB9" w:rsidP="004215A8">
      <w:pPr>
        <w:pStyle w:val="aa"/>
        <w:spacing w:line="240" w:lineRule="auto"/>
        <w:ind w:left="851" w:right="855" w:firstLine="11"/>
        <w:rPr>
          <w:rFonts w:ascii="GHEA Grapalat" w:hAnsi="GHEA Grapalat" w:cs="Sylfaen"/>
          <w:sz w:val="22"/>
          <w:szCs w:val="22"/>
          <w:lang w:val="hy-AM"/>
        </w:rPr>
      </w:pPr>
      <w:r w:rsidRPr="004215A8">
        <w:rPr>
          <w:rFonts w:ascii="GHEA Grapalat" w:hAnsi="GHEA Grapalat"/>
          <w:color w:val="222222"/>
          <w:sz w:val="22"/>
          <w:szCs w:val="22"/>
          <w:shd w:val="clear" w:color="auto" w:fill="FFFFFF"/>
          <w:lang w:val="hy-AM"/>
        </w:rPr>
        <w:t xml:space="preserve">«Հանրային </w:t>
      </w:r>
      <w:r w:rsidR="003515E7">
        <w:rPr>
          <w:rFonts w:ascii="GHEA Grapalat" w:hAnsi="GHEA Grapalat"/>
          <w:color w:val="222222"/>
          <w:sz w:val="22"/>
          <w:szCs w:val="22"/>
          <w:shd w:val="clear" w:color="auto" w:fill="FFFFFF"/>
          <w:lang w:val="hy-AM"/>
        </w:rPr>
        <w:t>ծառայությ</w:t>
      </w:r>
      <w:r w:rsidR="003515E7" w:rsidRPr="003515E7">
        <w:rPr>
          <w:rFonts w:ascii="GHEA Grapalat" w:hAnsi="GHEA Grapalat"/>
          <w:color w:val="222222"/>
          <w:sz w:val="22"/>
          <w:szCs w:val="22"/>
          <w:shd w:val="clear" w:color="auto" w:fill="FFFFFF"/>
          <w:lang w:val="hy-AM"/>
        </w:rPr>
        <w:t>ան</w:t>
      </w:r>
      <w:r w:rsidRPr="004215A8">
        <w:rPr>
          <w:rFonts w:ascii="GHEA Grapalat" w:hAnsi="GHEA Grapalat"/>
          <w:color w:val="222222"/>
          <w:sz w:val="22"/>
          <w:szCs w:val="22"/>
          <w:shd w:val="clear" w:color="auto" w:fill="FFFFFF"/>
          <w:lang w:val="hy-AM"/>
        </w:rPr>
        <w:t xml:space="preserve"> մասին» օրենքում լրացում կատարելու մասին», «Քաղա</w:t>
      </w:r>
      <w:r w:rsidRPr="004215A8">
        <w:rPr>
          <w:rFonts w:ascii="GHEA Grapalat" w:hAnsi="GHEA Grapalat"/>
          <w:color w:val="222222"/>
          <w:sz w:val="22"/>
          <w:szCs w:val="22"/>
          <w:shd w:val="clear" w:color="auto" w:fill="FFFFFF"/>
          <w:lang w:val="hy-AM"/>
        </w:rPr>
        <w:softHyphen/>
        <w:t xml:space="preserve">քացիական ծառայության մասին» օրենքում լրացում կատարելու մասին» և «Համայնքային ծառայության մասին» օրենքում լրացում կատարելու մասին» ՀՀ օրենքների նախագծերի </w:t>
      </w:r>
      <w:r w:rsidRPr="004215A8">
        <w:rPr>
          <w:rFonts w:ascii="GHEA Grapalat" w:hAnsi="GHEA Grapalat" w:cs="Sylfaen"/>
          <w:sz w:val="22"/>
          <w:szCs w:val="22"/>
          <w:lang w:val="hy-AM"/>
        </w:rPr>
        <w:t>(այսու</w:t>
      </w:r>
      <w:r w:rsidRPr="004215A8">
        <w:rPr>
          <w:rFonts w:ascii="GHEA Grapalat" w:hAnsi="GHEA Grapalat" w:cs="Sylfaen"/>
          <w:sz w:val="22"/>
          <w:szCs w:val="22"/>
          <w:lang w:val="hy-AM"/>
        </w:rPr>
        <w:softHyphen/>
        <w:t>հետ՝ Նախագծեր)` պետական բյուջեի եկամուտ</w:t>
      </w:r>
      <w:r w:rsidRPr="004215A8">
        <w:rPr>
          <w:rFonts w:ascii="GHEA Grapalat" w:hAnsi="GHEA Grapalat" w:cs="Sylfaen"/>
          <w:sz w:val="22"/>
          <w:szCs w:val="22"/>
          <w:lang w:val="hy-AM"/>
        </w:rPr>
        <w:softHyphen/>
        <w:t>ների էական նվա</w:t>
      </w:r>
      <w:r w:rsidRPr="004215A8">
        <w:rPr>
          <w:rFonts w:ascii="GHEA Grapalat" w:hAnsi="GHEA Grapalat" w:cs="Sylfaen"/>
          <w:sz w:val="22"/>
          <w:szCs w:val="22"/>
          <w:lang w:val="hy-AM"/>
        </w:rPr>
        <w:softHyphen/>
        <w:t>զեց</w:t>
      </w:r>
      <w:r w:rsidRPr="004215A8">
        <w:rPr>
          <w:rFonts w:ascii="GHEA Grapalat" w:hAnsi="GHEA Grapalat" w:cs="Sylfaen"/>
          <w:sz w:val="22"/>
          <w:szCs w:val="22"/>
          <w:lang w:val="hy-AM"/>
        </w:rPr>
        <w:softHyphen/>
      </w:r>
      <w:r w:rsidRPr="004215A8">
        <w:rPr>
          <w:rFonts w:ascii="GHEA Grapalat" w:hAnsi="GHEA Grapalat" w:cs="Sylfaen"/>
          <w:sz w:val="22"/>
          <w:szCs w:val="22"/>
          <w:lang w:val="hy-AM"/>
        </w:rPr>
        <w:softHyphen/>
        <w:t>ման կամ ծախսերի ավե</w:t>
      </w:r>
      <w:r w:rsidRPr="004215A8">
        <w:rPr>
          <w:rFonts w:ascii="GHEA Grapalat" w:hAnsi="GHEA Grapalat" w:cs="Sylfaen"/>
          <w:sz w:val="22"/>
          <w:szCs w:val="22"/>
          <w:lang w:val="hy-AM"/>
        </w:rPr>
        <w:softHyphen/>
        <w:t>լաց</w:t>
      </w:r>
      <w:r w:rsidRPr="004215A8">
        <w:rPr>
          <w:rFonts w:ascii="GHEA Grapalat" w:hAnsi="GHEA Grapalat" w:cs="Sylfaen"/>
          <w:sz w:val="22"/>
          <w:szCs w:val="22"/>
          <w:lang w:val="hy-AM"/>
        </w:rPr>
        <w:softHyphen/>
        <w:t>ման վերաբերյալ</w:t>
      </w:r>
    </w:p>
    <w:p w:rsidR="00EF5AB9" w:rsidRPr="004215A8" w:rsidRDefault="00EF5AB9" w:rsidP="00EF5AB9">
      <w:pPr>
        <w:spacing w:line="360" w:lineRule="auto"/>
        <w:ind w:firstLine="720"/>
        <w:jc w:val="both"/>
        <w:rPr>
          <w:rFonts w:ascii="GHEA Grapalat" w:hAnsi="GHEA Grapalat" w:cs="Sylfaen"/>
          <w:lang w:val="hy-AM"/>
        </w:rPr>
      </w:pPr>
    </w:p>
    <w:p w:rsidR="00EF5AB9" w:rsidRPr="004215A8" w:rsidRDefault="00EF5AB9" w:rsidP="00EF5AB9">
      <w:pPr>
        <w:spacing w:line="360" w:lineRule="auto"/>
        <w:ind w:firstLine="720"/>
        <w:jc w:val="both"/>
        <w:rPr>
          <w:rFonts w:ascii="GHEA Grapalat" w:hAnsi="GHEA Grapalat" w:cs="Sylfaen"/>
          <w:lang w:val="hy-AM"/>
        </w:rPr>
      </w:pPr>
    </w:p>
    <w:p w:rsidR="00EF5AB9" w:rsidRPr="004215A8" w:rsidRDefault="00EF5AB9" w:rsidP="00EF5AB9">
      <w:pPr>
        <w:spacing w:line="360" w:lineRule="auto"/>
        <w:ind w:right="34" w:firstLine="567"/>
        <w:contextualSpacing/>
        <w:jc w:val="both"/>
        <w:rPr>
          <w:rFonts w:ascii="GHEA Grapalat" w:hAnsi="GHEA Grapalat" w:cs="Sylfaen"/>
          <w:lang w:val="hy-AM"/>
        </w:rPr>
      </w:pPr>
      <w:r w:rsidRPr="004215A8">
        <w:rPr>
          <w:rFonts w:ascii="GHEA Grapalat" w:hAnsi="GHEA Grapalat" w:cs="Sylfaen"/>
          <w:lang w:val="hy-AM"/>
        </w:rPr>
        <w:t>Նախագծերով առաջարկվում է սահմանել, որ պարտադիր ժամկետային զինծառայող</w:t>
      </w:r>
      <w:r w:rsidRPr="004215A8">
        <w:rPr>
          <w:rFonts w:ascii="GHEA Grapalat" w:hAnsi="GHEA Grapalat" w:cs="Sylfaen"/>
          <w:lang w:val="hy-AM"/>
        </w:rPr>
        <w:softHyphen/>
        <w:t xml:space="preserve">ների՝ </w:t>
      </w:r>
      <w:r w:rsidRPr="004215A8">
        <w:rPr>
          <w:rFonts w:ascii="GHEA Grapalat" w:hAnsi="GHEA Grapalat"/>
          <w:color w:val="222222"/>
          <w:shd w:val="clear" w:color="auto" w:fill="FFFFFF"/>
          <w:lang w:val="hy-AM"/>
        </w:rPr>
        <w:t>«</w:t>
      </w:r>
      <w:r w:rsidRPr="004215A8">
        <w:rPr>
          <w:rFonts w:ascii="GHEA Grapalat" w:hAnsi="GHEA Grapalat" w:cs="Sylfaen"/>
          <w:lang w:val="hy-AM"/>
        </w:rPr>
        <w:t>Զինվորական ծառայության և զինծառայողի կարգավիճակի մասին</w:t>
      </w:r>
      <w:r w:rsidRPr="004215A8">
        <w:rPr>
          <w:rFonts w:ascii="GHEA Grapalat" w:hAnsi="GHEA Grapalat"/>
          <w:color w:val="222222"/>
          <w:shd w:val="clear" w:color="auto" w:fill="FFFFFF"/>
          <w:lang w:val="hy-AM"/>
        </w:rPr>
        <w:t>»</w:t>
      </w:r>
      <w:r w:rsidRPr="004215A8">
        <w:rPr>
          <w:rFonts w:ascii="GHEA Grapalat" w:hAnsi="GHEA Grapalat" w:cs="Sylfaen"/>
          <w:lang w:val="hy-AM"/>
        </w:rPr>
        <w:t xml:space="preserve"> ՀՀ օրենքով սահմանված պարտադիր զինվորական ծառայության ժամանակաշրջանը հաշվարկվում է՝ որպես հանրային ծառայության ստաժ պետական ծառայության, քաղաքացիական ծառա</w:t>
      </w:r>
      <w:r w:rsidRPr="004215A8">
        <w:rPr>
          <w:rFonts w:ascii="GHEA Grapalat" w:hAnsi="GHEA Grapalat" w:cs="Sylfaen"/>
          <w:lang w:val="hy-AM"/>
        </w:rPr>
        <w:softHyphen/>
        <w:t>յու</w:t>
      </w:r>
      <w:r w:rsidRPr="004215A8">
        <w:rPr>
          <w:rFonts w:ascii="GHEA Grapalat" w:hAnsi="GHEA Grapalat" w:cs="Sylfaen"/>
          <w:lang w:val="hy-AM"/>
        </w:rPr>
        <w:softHyphen/>
        <w:t>թյան և համայնքային ծառայության պաշտոն զբաղեցնելու համար:</w:t>
      </w:r>
    </w:p>
    <w:p w:rsidR="00EF5AB9" w:rsidRPr="004215A8" w:rsidRDefault="00EF5AB9" w:rsidP="00EF5AB9">
      <w:pPr>
        <w:spacing w:line="360" w:lineRule="auto"/>
        <w:ind w:firstLine="720"/>
        <w:jc w:val="both"/>
        <w:rPr>
          <w:rFonts w:ascii="GHEA Grapalat" w:hAnsi="GHEA Grapalat"/>
          <w:color w:val="222222"/>
          <w:shd w:val="clear" w:color="auto" w:fill="FFFFFF"/>
          <w:lang w:val="hy-AM"/>
        </w:rPr>
      </w:pPr>
      <w:r w:rsidRPr="004215A8">
        <w:rPr>
          <w:rFonts w:ascii="GHEA Grapalat" w:hAnsi="GHEA Grapalat"/>
          <w:color w:val="222222"/>
          <w:shd w:val="clear" w:color="auto" w:fill="FFFFFF"/>
          <w:lang w:val="hy-AM"/>
        </w:rPr>
        <w:t>Ելնելով վերը նշվածից՝ հայտնում ենք, որ Նախագծերի</w:t>
      </w:r>
      <w:r w:rsidR="004215A8">
        <w:rPr>
          <w:rFonts w:ascii="GHEA Grapalat" w:hAnsi="GHEA Grapalat"/>
          <w:color w:val="222222"/>
          <w:shd w:val="clear" w:color="auto" w:fill="FFFFFF"/>
          <w:lang w:val="hy-AM"/>
        </w:rPr>
        <w:t xml:space="preserve"> </w:t>
      </w:r>
      <w:r w:rsidRPr="004215A8">
        <w:rPr>
          <w:rFonts w:ascii="GHEA Grapalat" w:hAnsi="GHEA Grapalat"/>
          <w:color w:val="222222"/>
          <w:shd w:val="clear" w:color="auto" w:fill="FFFFFF"/>
          <w:lang w:val="hy-AM"/>
        </w:rPr>
        <w:t>ընդունումը չի հանգեցնի ՀՀ պե</w:t>
      </w:r>
      <w:r w:rsidRPr="004215A8">
        <w:rPr>
          <w:rFonts w:ascii="GHEA Grapalat" w:hAnsi="GHEA Grapalat"/>
          <w:color w:val="222222"/>
          <w:shd w:val="clear" w:color="auto" w:fill="FFFFFF"/>
          <w:lang w:val="hy-AM"/>
        </w:rPr>
        <w:softHyphen/>
        <w:t>տական բյու</w:t>
      </w:r>
      <w:r w:rsidRPr="004215A8">
        <w:rPr>
          <w:rFonts w:ascii="GHEA Grapalat" w:hAnsi="GHEA Grapalat"/>
          <w:color w:val="222222"/>
          <w:shd w:val="clear" w:color="auto" w:fill="FFFFFF"/>
          <w:lang w:val="hy-AM"/>
        </w:rPr>
        <w:softHyphen/>
        <w:t>ջեի եկամուտների</w:t>
      </w:r>
      <w:r w:rsidR="004215A8">
        <w:rPr>
          <w:rFonts w:ascii="GHEA Grapalat" w:hAnsi="GHEA Grapalat"/>
          <w:color w:val="222222"/>
          <w:shd w:val="clear" w:color="auto" w:fill="FFFFFF"/>
          <w:lang w:val="hy-AM"/>
        </w:rPr>
        <w:t xml:space="preserve"> </w:t>
      </w:r>
      <w:r w:rsidRPr="004215A8">
        <w:rPr>
          <w:rFonts w:ascii="GHEA Grapalat" w:hAnsi="GHEA Grapalat"/>
          <w:color w:val="222222"/>
          <w:shd w:val="clear" w:color="auto" w:fill="FFFFFF"/>
          <w:lang w:val="hy-AM"/>
        </w:rPr>
        <w:t>նվազեցման կամ ծախսերի ավե</w:t>
      </w:r>
      <w:r w:rsidRPr="004215A8">
        <w:rPr>
          <w:rFonts w:ascii="GHEA Grapalat" w:hAnsi="GHEA Grapalat"/>
          <w:color w:val="222222"/>
          <w:shd w:val="clear" w:color="auto" w:fill="FFFFFF"/>
          <w:lang w:val="hy-AM"/>
        </w:rPr>
        <w:softHyphen/>
        <w:t>լացման։</w:t>
      </w:r>
    </w:p>
    <w:p w:rsidR="00EF5AB9" w:rsidRPr="004215A8" w:rsidRDefault="00EF5AB9" w:rsidP="00EF5AB9">
      <w:pPr>
        <w:tabs>
          <w:tab w:val="left" w:pos="900"/>
        </w:tabs>
        <w:spacing w:line="360" w:lineRule="auto"/>
        <w:jc w:val="both"/>
        <w:rPr>
          <w:rFonts w:ascii="GHEA Grapalat" w:hAnsi="GHEA Grapalat" w:cs="Sylfaen"/>
          <w:lang w:val="hy-AM"/>
        </w:rPr>
      </w:pPr>
    </w:p>
    <w:p w:rsidR="00EF5AB9" w:rsidRPr="004215A8" w:rsidRDefault="00EF5AB9">
      <w:pPr>
        <w:rPr>
          <w:rFonts w:ascii="GHEA Grapalat" w:hAnsi="GHEA Grapalat"/>
          <w:lang w:val="hy-AM"/>
        </w:rPr>
      </w:pPr>
    </w:p>
    <w:sectPr w:rsidR="00EF5AB9" w:rsidRPr="004215A8" w:rsidSect="00A538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Armenian">
    <w:altName w:val="Arial"/>
    <w:charset w:val="00"/>
    <w:family w:val="swiss"/>
    <w:pitch w:val="variable"/>
    <w:sig w:usb0="00000003" w:usb1="00000000" w:usb2="00000000" w:usb3="00000000" w:csb0="00000001"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altName w:val="MS Mincho"/>
    <w:charset w:val="00"/>
    <w:family w:val="roman"/>
    <w:pitch w:val="fixed"/>
    <w:sig w:usb0="00000003" w:usb1="00000000" w:usb2="00000000" w:usb3="00000000" w:csb0="00000001" w:csb1="00000000"/>
  </w:font>
  <w:font w:name="GHEA Mariam">
    <w:altName w:val="Times New Roman"/>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6"/>
  <w:proofState w:spelling="clean" w:grammar="clean"/>
  <w:defaultTabStop w:val="720"/>
  <w:characterSpacingControl w:val="doNotCompress"/>
  <w:compat/>
  <w:rsids>
    <w:rsidRoot w:val="00471848"/>
    <w:rsid w:val="000063CA"/>
    <w:rsid w:val="001106A5"/>
    <w:rsid w:val="001C149A"/>
    <w:rsid w:val="002462E5"/>
    <w:rsid w:val="00277D9D"/>
    <w:rsid w:val="002F1B53"/>
    <w:rsid w:val="003515E7"/>
    <w:rsid w:val="004215A8"/>
    <w:rsid w:val="00431CFB"/>
    <w:rsid w:val="004558C6"/>
    <w:rsid w:val="00471848"/>
    <w:rsid w:val="004E47E5"/>
    <w:rsid w:val="00501F2E"/>
    <w:rsid w:val="00650DE7"/>
    <w:rsid w:val="006945B9"/>
    <w:rsid w:val="006A2531"/>
    <w:rsid w:val="006C0807"/>
    <w:rsid w:val="006F0F91"/>
    <w:rsid w:val="00731A73"/>
    <w:rsid w:val="007B0A75"/>
    <w:rsid w:val="007B3B31"/>
    <w:rsid w:val="00800E98"/>
    <w:rsid w:val="008D37DA"/>
    <w:rsid w:val="009444F3"/>
    <w:rsid w:val="00994346"/>
    <w:rsid w:val="00A5381E"/>
    <w:rsid w:val="00AA6008"/>
    <w:rsid w:val="00AE7B43"/>
    <w:rsid w:val="00B36556"/>
    <w:rsid w:val="00BC738A"/>
    <w:rsid w:val="00C00917"/>
    <w:rsid w:val="00C15D54"/>
    <w:rsid w:val="00D01C5B"/>
    <w:rsid w:val="00D40405"/>
    <w:rsid w:val="00D4704E"/>
    <w:rsid w:val="00D74D42"/>
    <w:rsid w:val="00DC69D0"/>
    <w:rsid w:val="00EB44F3"/>
    <w:rsid w:val="00EF5AB9"/>
    <w:rsid w:val="00F56F36"/>
    <w:rsid w:val="00F84F00"/>
    <w:rsid w:val="00F974F8"/>
    <w:rsid w:val="00FE37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6F36"/>
  </w:style>
  <w:style w:type="paragraph" w:styleId="2">
    <w:name w:val="heading 2"/>
    <w:basedOn w:val="a"/>
    <w:link w:val="20"/>
    <w:uiPriority w:val="9"/>
    <w:qFormat/>
    <w:rsid w:val="00800E98"/>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paragraph" w:styleId="3">
    <w:name w:val="heading 3"/>
    <w:basedOn w:val="a"/>
    <w:link w:val="30"/>
    <w:uiPriority w:val="9"/>
    <w:qFormat/>
    <w:rsid w:val="00800E98"/>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mechtexChar">
    <w:name w:val="mechtex Char"/>
    <w:basedOn w:val="a0"/>
    <w:link w:val="mechtex"/>
    <w:locked/>
    <w:rsid w:val="00F56F36"/>
    <w:rPr>
      <w:rFonts w:ascii="Arial Armenian" w:hAnsi="Arial Armenian"/>
      <w:lang w:eastAsia="ru-RU"/>
    </w:rPr>
  </w:style>
  <w:style w:type="paragraph" w:customStyle="1" w:styleId="mechtex">
    <w:name w:val="mechtex"/>
    <w:basedOn w:val="a"/>
    <w:link w:val="mechtexChar"/>
    <w:rsid w:val="00F56F36"/>
    <w:pPr>
      <w:spacing w:after="0" w:line="240" w:lineRule="auto"/>
      <w:jc w:val="center"/>
    </w:pPr>
    <w:rPr>
      <w:rFonts w:ascii="Arial Armenian" w:hAnsi="Arial Armenian"/>
      <w:lang w:eastAsia="ru-RU"/>
    </w:rPr>
  </w:style>
  <w:style w:type="paragraph" w:customStyle="1" w:styleId="norm">
    <w:name w:val="norm"/>
    <w:basedOn w:val="a"/>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20">
    <w:name w:val="Заголовок 2 Знак"/>
    <w:basedOn w:val="a0"/>
    <w:link w:val="2"/>
    <w:uiPriority w:val="9"/>
    <w:rsid w:val="00800E98"/>
    <w:rPr>
      <w:rFonts w:ascii="Times New Roman" w:eastAsia="Times New Roman" w:hAnsi="Times New Roman" w:cs="Times New Roman"/>
      <w:b/>
      <w:bCs/>
      <w:sz w:val="36"/>
      <w:szCs w:val="36"/>
      <w:lang w:val="ru-RU" w:eastAsia="ru-RU"/>
    </w:rPr>
  </w:style>
  <w:style w:type="character" w:customStyle="1" w:styleId="30">
    <w:name w:val="Заголовок 3 Знак"/>
    <w:basedOn w:val="a0"/>
    <w:link w:val="3"/>
    <w:uiPriority w:val="9"/>
    <w:rsid w:val="00800E98"/>
    <w:rPr>
      <w:rFonts w:ascii="Times New Roman" w:eastAsia="Times New Roman" w:hAnsi="Times New Roman" w:cs="Times New Roman"/>
      <w:b/>
      <w:bCs/>
      <w:sz w:val="27"/>
      <w:szCs w:val="27"/>
      <w:lang w:val="ru-RU" w:eastAsia="ru-RU"/>
    </w:rPr>
  </w:style>
  <w:style w:type="character" w:styleId="a3">
    <w:name w:val="Strong"/>
    <w:basedOn w:val="a0"/>
    <w:uiPriority w:val="22"/>
    <w:qFormat/>
    <w:rsid w:val="00800E98"/>
    <w:rPr>
      <w:b/>
      <w:bCs/>
    </w:rPr>
  </w:style>
  <w:style w:type="paragraph" w:styleId="a4">
    <w:name w:val="Normal (Web)"/>
    <w:basedOn w:val="a"/>
    <w:uiPriority w:val="99"/>
    <w:semiHidden/>
    <w:unhideWhenUsed/>
    <w:rsid w:val="00800E9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5">
    <w:name w:val="Title"/>
    <w:basedOn w:val="a"/>
    <w:link w:val="a6"/>
    <w:qFormat/>
    <w:rsid w:val="00800E98"/>
    <w:pPr>
      <w:spacing w:after="0" w:line="240" w:lineRule="auto"/>
      <w:ind w:left="-1134" w:firstLine="1134"/>
      <w:jc w:val="center"/>
    </w:pPr>
    <w:rPr>
      <w:rFonts w:ascii="Times Armenian" w:eastAsia="Times New Roman" w:hAnsi="Times Armenian" w:cs="Times New Roman"/>
      <w:color w:val="000000"/>
      <w:spacing w:val="14"/>
      <w:sz w:val="26"/>
      <w:szCs w:val="20"/>
      <w:u w:val="single"/>
      <w:lang w:val="ru-RU" w:eastAsia="ru-RU"/>
    </w:rPr>
  </w:style>
  <w:style w:type="character" w:customStyle="1" w:styleId="a6">
    <w:name w:val="Название Знак"/>
    <w:basedOn w:val="a0"/>
    <w:link w:val="a5"/>
    <w:rsid w:val="00800E98"/>
    <w:rPr>
      <w:rFonts w:ascii="Times Armenian" w:eastAsia="Times New Roman" w:hAnsi="Times Armenian" w:cs="Times New Roman"/>
      <w:color w:val="000000"/>
      <w:spacing w:val="14"/>
      <w:sz w:val="26"/>
      <w:szCs w:val="20"/>
      <w:u w:val="single"/>
      <w:lang w:val="ru-RU" w:eastAsia="ru-RU"/>
    </w:rPr>
  </w:style>
  <w:style w:type="paragraph" w:customStyle="1" w:styleId="a7">
    <w:name w:val="Знак"/>
    <w:basedOn w:val="a"/>
    <w:next w:val="a"/>
    <w:semiHidden/>
    <w:rsid w:val="00800E98"/>
    <w:pPr>
      <w:spacing w:line="240" w:lineRule="exact"/>
    </w:pPr>
    <w:rPr>
      <w:rFonts w:ascii="Arial" w:eastAsia="Times New Roman" w:hAnsi="Arial" w:cs="Arial"/>
      <w:sz w:val="20"/>
      <w:szCs w:val="20"/>
      <w:lang w:val="en-GB" w:eastAsia="ru-RU"/>
    </w:rPr>
  </w:style>
  <w:style w:type="paragraph" w:styleId="a8">
    <w:name w:val="Balloon Text"/>
    <w:basedOn w:val="a"/>
    <w:link w:val="a9"/>
    <w:uiPriority w:val="99"/>
    <w:semiHidden/>
    <w:unhideWhenUsed/>
    <w:rsid w:val="00800E9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800E98"/>
    <w:rPr>
      <w:rFonts w:ascii="Tahoma" w:hAnsi="Tahoma" w:cs="Tahoma"/>
      <w:sz w:val="16"/>
      <w:szCs w:val="16"/>
    </w:rPr>
  </w:style>
  <w:style w:type="paragraph" w:styleId="aa">
    <w:name w:val="Block Text"/>
    <w:basedOn w:val="a"/>
    <w:rsid w:val="00EF5AB9"/>
    <w:pPr>
      <w:spacing w:after="0" w:line="360" w:lineRule="auto"/>
      <w:ind w:left="360" w:right="-720"/>
      <w:jc w:val="both"/>
    </w:pPr>
    <w:rPr>
      <w:rFonts w:ascii="Times Armenian" w:eastAsia="Times New Roman" w:hAnsi="Times Armenian" w:cs="Times New Roman"/>
      <w:sz w:val="24"/>
      <w:szCs w:val="24"/>
    </w:rPr>
  </w:style>
  <w:style w:type="paragraph" w:styleId="ab">
    <w:name w:val="Body Text"/>
    <w:basedOn w:val="a"/>
    <w:link w:val="ac"/>
    <w:uiPriority w:val="99"/>
    <w:unhideWhenUsed/>
    <w:rsid w:val="007B3B31"/>
    <w:pPr>
      <w:spacing w:after="120" w:line="240" w:lineRule="auto"/>
    </w:pPr>
    <w:rPr>
      <w:rFonts w:ascii="Times New Roman" w:eastAsia="Times New Roman" w:hAnsi="Times New Roman" w:cs="Times New Roman"/>
      <w:sz w:val="24"/>
      <w:szCs w:val="24"/>
    </w:rPr>
  </w:style>
  <w:style w:type="character" w:customStyle="1" w:styleId="ac">
    <w:name w:val="Основной текст Знак"/>
    <w:basedOn w:val="a0"/>
    <w:link w:val="ab"/>
    <w:uiPriority w:val="99"/>
    <w:rsid w:val="007B3B31"/>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776680513">
      <w:bodyDiv w:val="1"/>
      <w:marLeft w:val="0"/>
      <w:marRight w:val="0"/>
      <w:marTop w:val="0"/>
      <w:marBottom w:val="0"/>
      <w:divBdr>
        <w:top w:val="none" w:sz="0" w:space="0" w:color="auto"/>
        <w:left w:val="none" w:sz="0" w:space="0" w:color="auto"/>
        <w:bottom w:val="none" w:sz="0" w:space="0" w:color="auto"/>
        <w:right w:val="none" w:sz="0" w:space="0" w:color="auto"/>
      </w:divBdr>
      <w:divsChild>
        <w:div w:id="1560168988">
          <w:marLeft w:val="0"/>
          <w:marRight w:val="0"/>
          <w:marTop w:val="0"/>
          <w:marBottom w:val="0"/>
          <w:divBdr>
            <w:top w:val="none" w:sz="0" w:space="0" w:color="auto"/>
            <w:left w:val="none" w:sz="0" w:space="0" w:color="auto"/>
            <w:bottom w:val="none" w:sz="0" w:space="0" w:color="auto"/>
            <w:right w:val="none" w:sz="0" w:space="0" w:color="auto"/>
          </w:divBdr>
        </w:div>
      </w:divsChild>
    </w:div>
    <w:div w:id="1095440569">
      <w:bodyDiv w:val="1"/>
      <w:marLeft w:val="0"/>
      <w:marRight w:val="0"/>
      <w:marTop w:val="0"/>
      <w:marBottom w:val="0"/>
      <w:divBdr>
        <w:top w:val="none" w:sz="0" w:space="0" w:color="auto"/>
        <w:left w:val="none" w:sz="0" w:space="0" w:color="auto"/>
        <w:bottom w:val="none" w:sz="0" w:space="0" w:color="auto"/>
        <w:right w:val="none" w:sz="0" w:space="0" w:color="auto"/>
      </w:divBdr>
      <w:divsChild>
        <w:div w:id="2078506511">
          <w:marLeft w:val="0"/>
          <w:marRight w:val="0"/>
          <w:marTop w:val="0"/>
          <w:marBottom w:val="0"/>
          <w:divBdr>
            <w:top w:val="none" w:sz="0" w:space="0" w:color="auto"/>
            <w:left w:val="none" w:sz="0" w:space="0" w:color="auto"/>
            <w:bottom w:val="none" w:sz="0" w:space="0" w:color="auto"/>
            <w:right w:val="none" w:sz="0" w:space="0" w:color="auto"/>
          </w:divBdr>
        </w:div>
      </w:divsChild>
    </w:div>
    <w:div w:id="2009555921">
      <w:bodyDiv w:val="1"/>
      <w:marLeft w:val="0"/>
      <w:marRight w:val="0"/>
      <w:marTop w:val="0"/>
      <w:marBottom w:val="0"/>
      <w:divBdr>
        <w:top w:val="none" w:sz="0" w:space="0" w:color="auto"/>
        <w:left w:val="none" w:sz="0" w:space="0" w:color="auto"/>
        <w:bottom w:val="none" w:sz="0" w:space="0" w:color="auto"/>
        <w:right w:val="none" w:sz="0" w:space="0" w:color="auto"/>
      </w:divBdr>
      <w:divsChild>
        <w:div w:id="20977031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6</Pages>
  <Words>1410</Words>
  <Characters>8038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
  <dc:description/>
  <cp:lastModifiedBy>Admin</cp:lastModifiedBy>
  <cp:revision>28</cp:revision>
  <dcterms:created xsi:type="dcterms:W3CDTF">2019-10-11T04:41:00Z</dcterms:created>
  <dcterms:modified xsi:type="dcterms:W3CDTF">2020-06-02T12:57:00Z</dcterms:modified>
</cp:coreProperties>
</file>