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9B8" w:rsidRPr="00774735" w:rsidRDefault="003B45C4" w:rsidP="00816124">
      <w:pPr>
        <w:spacing w:after="0" w:line="360" w:lineRule="auto"/>
        <w:jc w:val="center"/>
        <w:rPr>
          <w:rFonts w:ascii="GHEA Grapalat" w:hAnsi="GHEA Grapalat"/>
          <w:b/>
          <w:sz w:val="24"/>
        </w:rPr>
      </w:pPr>
      <w:r>
        <w:rPr>
          <w:rFonts w:ascii="GHEA Grapalat" w:hAnsi="GHEA Grapalat"/>
          <w:b/>
          <w:sz w:val="24"/>
        </w:rPr>
        <w:t>ՏԵՂԵԿԱՆՔ</w:t>
      </w:r>
    </w:p>
    <w:p w:rsidR="00213DD3" w:rsidRPr="00056DB3" w:rsidRDefault="008B2993" w:rsidP="00816124">
      <w:pPr>
        <w:spacing w:after="0" w:line="240" w:lineRule="auto"/>
        <w:jc w:val="center"/>
        <w:rPr>
          <w:rFonts w:ascii="GHEA Grapalat" w:hAnsi="GHEA Grapalat"/>
          <w:sz w:val="24"/>
        </w:rPr>
      </w:pPr>
      <w:r w:rsidRPr="00056DB3">
        <w:rPr>
          <w:rFonts w:ascii="GHEA Grapalat" w:hAnsi="GHEA Grapalat"/>
          <w:sz w:val="24"/>
        </w:rPr>
        <w:t>Հայաստանի Հանրապետության</w:t>
      </w:r>
      <w:r w:rsidR="00056DB3" w:rsidRPr="00056DB3">
        <w:rPr>
          <w:rFonts w:ascii="GHEA Grapalat" w:hAnsi="GHEA Grapalat"/>
          <w:sz w:val="24"/>
        </w:rPr>
        <w:t xml:space="preserve"> և Արժույթի միջազգային հիմնադրամի միջև </w:t>
      </w:r>
      <w:r w:rsidR="003B45C4">
        <w:rPr>
          <w:rFonts w:ascii="GHEA Grapalat" w:hAnsi="GHEA Grapalat"/>
          <w:sz w:val="24"/>
        </w:rPr>
        <w:t xml:space="preserve">2020 թվականի մայիսի 23-ին և հունիսի 1-ին ստորագրված </w:t>
      </w:r>
      <w:r w:rsidR="00964ED4">
        <w:rPr>
          <w:rFonts w:ascii="GHEA Grapalat" w:hAnsi="GHEA Grapalat"/>
          <w:sz w:val="24"/>
        </w:rPr>
        <w:t xml:space="preserve">«Պահուստային ծրագրի միջոցների օգտագործման և լրացուցիչ փոխառու միջոցների օգտագործման մասին» </w:t>
      </w:r>
      <w:r w:rsidR="00056DB3" w:rsidRPr="00056DB3">
        <w:rPr>
          <w:rFonts w:ascii="GHEA Grapalat" w:hAnsi="GHEA Grapalat"/>
          <w:sz w:val="24"/>
        </w:rPr>
        <w:t>նամակ-համաձայնագրի</w:t>
      </w:r>
      <w:r w:rsidR="001A1F09">
        <w:rPr>
          <w:rFonts w:ascii="GHEA Grapalat" w:hAnsi="GHEA Grapalat"/>
          <w:sz w:val="24"/>
        </w:rPr>
        <w:t xml:space="preserve"> </w:t>
      </w:r>
      <w:r w:rsidR="003B45C4">
        <w:rPr>
          <w:rFonts w:ascii="GHEA Grapalat" w:hAnsi="GHEA Grapalat"/>
          <w:sz w:val="24"/>
        </w:rPr>
        <w:t>վավերացման</w:t>
      </w:r>
      <w:r w:rsidR="00056DB3" w:rsidRPr="00056DB3">
        <w:rPr>
          <w:rFonts w:ascii="GHEA Grapalat" w:hAnsi="GHEA Grapalat"/>
          <w:sz w:val="24"/>
        </w:rPr>
        <w:t xml:space="preserve"> նպատակահարմարության</w:t>
      </w:r>
      <w:r w:rsidR="003B45C4">
        <w:rPr>
          <w:rFonts w:ascii="GHEA Grapalat" w:hAnsi="GHEA Grapalat"/>
          <w:sz w:val="24"/>
        </w:rPr>
        <w:t xml:space="preserve"> մասին</w:t>
      </w:r>
    </w:p>
    <w:p w:rsidR="00DC2B74" w:rsidRPr="00774735" w:rsidRDefault="00DC2B74" w:rsidP="00816124">
      <w:pPr>
        <w:spacing w:after="0" w:line="360" w:lineRule="auto"/>
        <w:jc w:val="center"/>
        <w:rPr>
          <w:rFonts w:ascii="GHEA Grapalat" w:hAnsi="GHEA Grapalat"/>
          <w:b/>
          <w:sz w:val="24"/>
        </w:rPr>
      </w:pPr>
    </w:p>
    <w:p w:rsidR="008B2993" w:rsidRPr="00056DB3" w:rsidRDefault="008B2993" w:rsidP="00816124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 w:rsidRPr="008B2993">
        <w:rPr>
          <w:rFonts w:ascii="GHEA Grapalat" w:hAnsi="GHEA Grapalat"/>
          <w:sz w:val="24"/>
        </w:rPr>
        <w:t>Արժույթի միջազգային հիմնադրամի (այսուհետ՝ Հիմնադրամ) կողմից դեռևս 2019թ. մայիսին Հայաստանի Հանրապետության համար հաստատվել է 180 մլն ՀՓԻ</w:t>
      </w:r>
      <w:r>
        <w:rPr>
          <w:rFonts w:ascii="GHEA Grapalat" w:hAnsi="GHEA Grapalat"/>
          <w:sz w:val="24"/>
        </w:rPr>
        <w:t xml:space="preserve"> (</w:t>
      </w:r>
      <w:r w:rsidRPr="008B2993">
        <w:rPr>
          <w:rFonts w:ascii="GHEA Grapalat" w:hAnsi="GHEA Grapalat"/>
          <w:sz w:val="24"/>
        </w:rPr>
        <w:t>248.2 մլն ԱՄն դոլար) արժողությամբ եռամյա Պահուստային ծրագիրը (Stand-by Arrangement)` ուղղված տնտեսական հիմնարար և կառուցվածքային բարեփոխումների իրականացմանը:</w:t>
      </w:r>
    </w:p>
    <w:p w:rsidR="005D1DE7" w:rsidRDefault="00056DB3" w:rsidP="00816124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 xml:space="preserve">Հիմնադրամի գործադիր տնօրենների խորհրդի՝ սույն թվականի </w:t>
      </w:r>
      <w:r w:rsidR="008B2993" w:rsidRPr="008B2993">
        <w:rPr>
          <w:rFonts w:ascii="GHEA Grapalat" w:hAnsi="GHEA Grapalat"/>
          <w:sz w:val="24"/>
        </w:rPr>
        <w:t>մա</w:t>
      </w:r>
      <w:r>
        <w:rPr>
          <w:rFonts w:ascii="GHEA Grapalat" w:hAnsi="GHEA Grapalat"/>
          <w:sz w:val="24"/>
        </w:rPr>
        <w:t xml:space="preserve">յիսի 18-ին տեղի ունեցած նիստում հաստատվել է </w:t>
      </w:r>
      <w:r w:rsidR="008B2993" w:rsidRPr="008B2993">
        <w:rPr>
          <w:rFonts w:ascii="GHEA Grapalat" w:hAnsi="GHEA Grapalat"/>
          <w:sz w:val="24"/>
        </w:rPr>
        <w:t>ծրագրի երկրորդ վերանայումը, որ</w:t>
      </w:r>
      <w:r>
        <w:rPr>
          <w:rFonts w:ascii="GHEA Grapalat" w:hAnsi="GHEA Grapalat"/>
          <w:sz w:val="24"/>
        </w:rPr>
        <w:t>ով</w:t>
      </w:r>
      <w:r w:rsidR="008B2993" w:rsidRPr="008B2993">
        <w:rPr>
          <w:rFonts w:ascii="GHEA Grapalat" w:hAnsi="GHEA Grapalat"/>
          <w:sz w:val="24"/>
        </w:rPr>
        <w:t xml:space="preserve"> </w:t>
      </w:r>
      <w:r w:rsidR="005D1DE7">
        <w:rPr>
          <w:rFonts w:ascii="GHEA Grapalat" w:hAnsi="GHEA Grapalat"/>
          <w:sz w:val="24"/>
        </w:rPr>
        <w:t xml:space="preserve">ծրագրի շրջանակներում </w:t>
      </w:r>
      <w:r w:rsidR="008B2993">
        <w:rPr>
          <w:rFonts w:ascii="GHEA Grapalat" w:hAnsi="GHEA Grapalat"/>
          <w:sz w:val="24"/>
        </w:rPr>
        <w:t xml:space="preserve">Հայաստանի Հանրապետության </w:t>
      </w:r>
      <w:r w:rsidR="008B2993" w:rsidRPr="008B2993">
        <w:rPr>
          <w:rFonts w:ascii="GHEA Grapalat" w:hAnsi="GHEA Grapalat"/>
          <w:sz w:val="24"/>
        </w:rPr>
        <w:t xml:space="preserve">համար հասանելի </w:t>
      </w:r>
      <w:r>
        <w:rPr>
          <w:rFonts w:ascii="GHEA Grapalat" w:hAnsi="GHEA Grapalat"/>
          <w:sz w:val="24"/>
        </w:rPr>
        <w:t>են դարձել</w:t>
      </w:r>
      <w:r w:rsidR="008B2993" w:rsidRPr="008B2993">
        <w:rPr>
          <w:rFonts w:ascii="GHEA Grapalat" w:hAnsi="GHEA Grapalat"/>
          <w:sz w:val="24"/>
        </w:rPr>
        <w:t xml:space="preserve"> ընդհանուր 77</w:t>
      </w:r>
      <w:r w:rsidR="008B2993" w:rsidRPr="008B2993">
        <w:rPr>
          <w:rFonts w:ascii="Cambria Math" w:hAnsi="Cambria Math" w:cs="Cambria Math"/>
          <w:sz w:val="24"/>
        </w:rPr>
        <w:t>․</w:t>
      </w:r>
      <w:r w:rsidR="008B2993" w:rsidRPr="008B2993">
        <w:rPr>
          <w:rFonts w:ascii="GHEA Grapalat" w:hAnsi="GHEA Grapalat"/>
          <w:sz w:val="24"/>
        </w:rPr>
        <w:t xml:space="preserve">142 մլն ՀՓԻ (105 մլն ԱՄՆ դոլար) ծավալով </w:t>
      </w:r>
      <w:r>
        <w:rPr>
          <w:rFonts w:ascii="GHEA Grapalat" w:hAnsi="GHEA Grapalat"/>
          <w:sz w:val="24"/>
        </w:rPr>
        <w:t>փոխառու</w:t>
      </w:r>
      <w:r w:rsidR="008B2993" w:rsidRPr="008B2993">
        <w:rPr>
          <w:rFonts w:ascii="GHEA Grapalat" w:hAnsi="GHEA Grapalat"/>
          <w:sz w:val="24"/>
        </w:rPr>
        <w:t xml:space="preserve"> միջոցներ։ </w:t>
      </w:r>
      <w:r w:rsidR="005D1DE7">
        <w:rPr>
          <w:rFonts w:ascii="GHEA Grapalat" w:hAnsi="GHEA Grapalat"/>
          <w:sz w:val="24"/>
        </w:rPr>
        <w:t>Հիմնադրամի գործադիր տնօրենների խորհուրդը հաստատել է նաև</w:t>
      </w:r>
      <w:r w:rsidR="005D1DE7" w:rsidRPr="008B2993">
        <w:rPr>
          <w:rFonts w:ascii="GHEA Grapalat" w:hAnsi="GHEA Grapalat"/>
          <w:sz w:val="24"/>
        </w:rPr>
        <w:t xml:space="preserve"> Հիմնադրամի արագ ֆինանսավորման գործիքի (Rapid Financing Instrument) շրջանակներում հավելյալ 128.8 մլն ՀՓԻ (175 մլն ԱՄՆ դոլար)  ներգրավելու </w:t>
      </w:r>
      <w:r w:rsidR="005D1DE7">
        <w:rPr>
          <w:rFonts w:ascii="GHEA Grapalat" w:hAnsi="GHEA Grapalat"/>
          <w:sz w:val="24"/>
        </w:rPr>
        <w:t>հայտը</w:t>
      </w:r>
      <w:r w:rsidR="005D1DE7" w:rsidRPr="008B2993">
        <w:rPr>
          <w:rFonts w:ascii="GHEA Grapalat" w:hAnsi="GHEA Grapalat"/>
          <w:sz w:val="24"/>
        </w:rPr>
        <w:t xml:space="preserve">։ </w:t>
      </w:r>
    </w:p>
    <w:p w:rsidR="008B2993" w:rsidRDefault="008B2993" w:rsidP="00816124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Բացի այդ,</w:t>
      </w:r>
      <w:r w:rsidRPr="008B2993">
        <w:rPr>
          <w:rFonts w:ascii="GHEA Grapalat" w:hAnsi="GHEA Grapalat"/>
          <w:sz w:val="24"/>
        </w:rPr>
        <w:t xml:space="preserve"> Հիմնադրամի ներկայացուցիչների հետ բանակցությունների արդյունքում համաձայնություն է ձեռք </w:t>
      </w:r>
      <w:r w:rsidR="005D1DE7">
        <w:rPr>
          <w:rFonts w:ascii="GHEA Grapalat" w:hAnsi="GHEA Grapalat"/>
          <w:sz w:val="24"/>
        </w:rPr>
        <w:t>բերվել</w:t>
      </w:r>
      <w:r w:rsidRPr="008B2993">
        <w:rPr>
          <w:rFonts w:ascii="GHEA Grapalat" w:hAnsi="GHEA Grapalat"/>
          <w:sz w:val="24"/>
        </w:rPr>
        <w:t xml:space="preserve"> Պահուստային ծրագրի շրջանակներում հասանելի </w:t>
      </w:r>
      <w:r w:rsidR="005D1DE7">
        <w:rPr>
          <w:rFonts w:ascii="GHEA Grapalat" w:hAnsi="GHEA Grapalat"/>
          <w:sz w:val="24"/>
        </w:rPr>
        <w:t>միջոցները որպես ուղղակի բյուջետային աջակցություն օգտագործելու ուղղությամբ՝ նպատակ ունենալով ապահովել</w:t>
      </w:r>
      <w:r w:rsidRPr="008B2993">
        <w:rPr>
          <w:rFonts w:ascii="GHEA Grapalat" w:hAnsi="GHEA Grapalat"/>
          <w:sz w:val="24"/>
        </w:rPr>
        <w:t xml:space="preserve"> նոր կորոնավիրուսային համավարակի տարածմամբ առաջ եկող հետևանքների մեղմմանն ուղղված սոցիալ-տնտեսական միջոցառումների ֆինանսավոր</w:t>
      </w:r>
      <w:r w:rsidR="005D1DE7">
        <w:rPr>
          <w:rFonts w:ascii="GHEA Grapalat" w:hAnsi="GHEA Grapalat"/>
          <w:sz w:val="24"/>
        </w:rPr>
        <w:t>ումը</w:t>
      </w:r>
      <w:r w:rsidRPr="008B2993">
        <w:rPr>
          <w:rFonts w:ascii="GHEA Grapalat" w:hAnsi="GHEA Grapalat"/>
          <w:sz w:val="24"/>
        </w:rPr>
        <w:t xml:space="preserve">: </w:t>
      </w:r>
    </w:p>
    <w:p w:rsidR="008B2993" w:rsidRDefault="008B2993" w:rsidP="00816124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 w:rsidRPr="008B2993">
        <w:rPr>
          <w:rFonts w:ascii="GHEA Grapalat" w:hAnsi="GHEA Grapalat"/>
          <w:sz w:val="24"/>
        </w:rPr>
        <w:t xml:space="preserve">Արդյունքում, </w:t>
      </w:r>
      <w:r w:rsidR="00056DB3">
        <w:rPr>
          <w:rFonts w:ascii="GHEA Grapalat" w:hAnsi="GHEA Grapalat"/>
          <w:sz w:val="24"/>
        </w:rPr>
        <w:t>ներկա պահին Հայաստանի Հանրապետության համար</w:t>
      </w:r>
      <w:r w:rsidRPr="008B2993">
        <w:rPr>
          <w:rFonts w:ascii="GHEA Grapalat" w:hAnsi="GHEA Grapalat"/>
          <w:sz w:val="24"/>
        </w:rPr>
        <w:t xml:space="preserve"> հասանելի</w:t>
      </w:r>
      <w:r w:rsidR="00056DB3">
        <w:rPr>
          <w:rFonts w:ascii="GHEA Grapalat" w:hAnsi="GHEA Grapalat"/>
          <w:sz w:val="24"/>
        </w:rPr>
        <w:t xml:space="preserve"> են</w:t>
      </w:r>
      <w:r w:rsidRPr="008B2993">
        <w:rPr>
          <w:rFonts w:ascii="GHEA Grapalat" w:hAnsi="GHEA Grapalat"/>
          <w:sz w:val="24"/>
        </w:rPr>
        <w:t xml:space="preserve"> ընդհանուր առմամբ շուրջ 206 մլն ՀՓԻ (280 մլն ԱՄՆ դոլար) ծավալով բյուջետային միջոցներ, և ևս 25</w:t>
      </w:r>
      <w:r w:rsidRPr="008B2993">
        <w:rPr>
          <w:rFonts w:ascii="Cambria Math" w:hAnsi="Cambria Math" w:cs="Cambria Math"/>
          <w:sz w:val="24"/>
        </w:rPr>
        <w:t>․</w:t>
      </w:r>
      <w:r w:rsidRPr="008B2993">
        <w:rPr>
          <w:rFonts w:ascii="GHEA Grapalat" w:hAnsi="GHEA Grapalat"/>
          <w:sz w:val="24"/>
        </w:rPr>
        <w:t>714 մլն ՀՓԻ (35 մլն ԱՄՆ դոլար)</w:t>
      </w:r>
      <w:r w:rsidR="005D1DE7">
        <w:rPr>
          <w:rFonts w:ascii="GHEA Grapalat" w:hAnsi="GHEA Grapalat"/>
          <w:sz w:val="24"/>
        </w:rPr>
        <w:t xml:space="preserve"> հասանելի կդառնա</w:t>
      </w:r>
      <w:r w:rsidRPr="008B2993">
        <w:rPr>
          <w:rFonts w:ascii="GHEA Grapalat" w:hAnsi="GHEA Grapalat"/>
          <w:sz w:val="24"/>
        </w:rPr>
        <w:t xml:space="preserve"> ծրագրի երրորդ վերանայման արդյունքում։</w:t>
      </w:r>
    </w:p>
    <w:p w:rsidR="00056DB3" w:rsidRDefault="00056DB3" w:rsidP="00816124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Հաշվի առնելով նոր կորոնավիրուսային վարակի տարածման սոցիալ-տնտեսական հետևանքների մեղմմանն ուղղված միջոցառումների իրականացման համար անհրաժեշտ ֆինանսավորման բացը</w:t>
      </w:r>
      <w:r w:rsidR="00C16E58">
        <w:rPr>
          <w:rFonts w:ascii="GHEA Grapalat" w:hAnsi="GHEA Grapalat"/>
          <w:sz w:val="24"/>
        </w:rPr>
        <w:t xml:space="preserve">, ինչպես նաև Հիմնադրամից փոխառու միջոցների ներգրավման 2009 թվականի </w:t>
      </w:r>
      <w:r w:rsidR="00833BB6">
        <w:rPr>
          <w:rFonts w:ascii="GHEA Grapalat" w:hAnsi="GHEA Grapalat"/>
          <w:sz w:val="24"/>
        </w:rPr>
        <w:t xml:space="preserve">համանման </w:t>
      </w:r>
      <w:r w:rsidR="00C16E58">
        <w:rPr>
          <w:rFonts w:ascii="GHEA Grapalat" w:hAnsi="GHEA Grapalat"/>
          <w:sz w:val="24"/>
        </w:rPr>
        <w:t>նախադեպը</w:t>
      </w:r>
      <w:r>
        <w:rPr>
          <w:rFonts w:ascii="GHEA Grapalat" w:hAnsi="GHEA Grapalat"/>
          <w:sz w:val="24"/>
        </w:rPr>
        <w:t xml:space="preserve">՝ </w:t>
      </w:r>
      <w:r w:rsidR="00964ED4" w:rsidRPr="00964ED4">
        <w:rPr>
          <w:rFonts w:ascii="GHEA Grapalat" w:hAnsi="GHEA Grapalat"/>
          <w:sz w:val="24"/>
        </w:rPr>
        <w:t xml:space="preserve">Հայաստանի Հանրապետության և Արժույթի միջազգային հիմնադրամի միջև </w:t>
      </w:r>
      <w:r w:rsidR="003B45C4">
        <w:rPr>
          <w:rFonts w:ascii="GHEA Grapalat" w:hAnsi="GHEA Grapalat"/>
          <w:sz w:val="24"/>
        </w:rPr>
        <w:t xml:space="preserve">2020 թվականի մայիսի 23-ին և հունիսի 1-ին ստորագրված </w:t>
      </w:r>
      <w:r w:rsidR="00964ED4" w:rsidRPr="00964ED4">
        <w:rPr>
          <w:rFonts w:ascii="GHEA Grapalat" w:hAnsi="GHEA Grapalat"/>
          <w:sz w:val="24"/>
        </w:rPr>
        <w:t xml:space="preserve">«Պահուստային </w:t>
      </w:r>
      <w:r w:rsidR="00964ED4" w:rsidRPr="00964ED4">
        <w:rPr>
          <w:rFonts w:ascii="GHEA Grapalat" w:hAnsi="GHEA Grapalat"/>
          <w:sz w:val="24"/>
        </w:rPr>
        <w:lastRenderedPageBreak/>
        <w:t xml:space="preserve">ծրագրի միջոցների օգտագործման և լրացուցիչ փոխառու միջոցների օգտագործման մասին» նամակ-համաձայնագրի </w:t>
      </w:r>
      <w:r w:rsidR="003B45C4">
        <w:rPr>
          <w:rFonts w:ascii="GHEA Grapalat" w:hAnsi="GHEA Grapalat"/>
          <w:sz w:val="24"/>
        </w:rPr>
        <w:t>վավերացում</w:t>
      </w:r>
      <w:r w:rsidR="001A1F09">
        <w:rPr>
          <w:rFonts w:ascii="GHEA Grapalat" w:hAnsi="GHEA Grapalat"/>
          <w:sz w:val="24"/>
        </w:rPr>
        <w:t xml:space="preserve"> </w:t>
      </w:r>
      <w:r>
        <w:rPr>
          <w:rFonts w:ascii="GHEA Grapalat" w:hAnsi="GHEA Grapalat"/>
          <w:sz w:val="24"/>
        </w:rPr>
        <w:t>համարում ենք նպատակահարմար։</w:t>
      </w:r>
    </w:p>
    <w:p w:rsidR="004C1374" w:rsidRDefault="004C1374" w:rsidP="00816124">
      <w:pPr>
        <w:spacing w:after="0" w:line="360" w:lineRule="auto"/>
        <w:ind w:firstLine="567"/>
        <w:jc w:val="both"/>
        <w:rPr>
          <w:rFonts w:ascii="GHEA Grapalat" w:hAnsi="GHEA Grapalat"/>
          <w:sz w:val="24"/>
        </w:rPr>
      </w:pPr>
    </w:p>
    <w:p w:rsidR="004C1374" w:rsidRPr="004C1374" w:rsidRDefault="004C1374" w:rsidP="004C1374">
      <w:pPr>
        <w:spacing w:after="0" w:line="360" w:lineRule="auto"/>
        <w:ind w:firstLine="567"/>
        <w:jc w:val="right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Հ</w:t>
      </w:r>
      <w:bookmarkStart w:id="0" w:name="_GoBack"/>
      <w:bookmarkEnd w:id="0"/>
      <w:r>
        <w:rPr>
          <w:rFonts w:ascii="GHEA Grapalat" w:hAnsi="GHEA Grapalat"/>
          <w:sz w:val="24"/>
        </w:rPr>
        <w:t>Հ ֆինանսների նախարարություն</w:t>
      </w:r>
    </w:p>
    <w:sectPr w:rsidR="004C1374" w:rsidRPr="004C1374" w:rsidSect="00964ED4">
      <w:pgSz w:w="12240" w:h="15840"/>
      <w:pgMar w:top="1134" w:right="397" w:bottom="39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476C7"/>
    <w:multiLevelType w:val="hybridMultilevel"/>
    <w:tmpl w:val="28523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D90A33"/>
    <w:multiLevelType w:val="hybridMultilevel"/>
    <w:tmpl w:val="3D02B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A6545B"/>
    <w:multiLevelType w:val="hybridMultilevel"/>
    <w:tmpl w:val="BBF8C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6D6"/>
    <w:rsid w:val="00004DC3"/>
    <w:rsid w:val="00056DB3"/>
    <w:rsid w:val="000873E1"/>
    <w:rsid w:val="000909B8"/>
    <w:rsid w:val="000E2B01"/>
    <w:rsid w:val="00131D28"/>
    <w:rsid w:val="00137434"/>
    <w:rsid w:val="001A0DD3"/>
    <w:rsid w:val="001A1F09"/>
    <w:rsid w:val="00213DD3"/>
    <w:rsid w:val="0023258A"/>
    <w:rsid w:val="00276F6C"/>
    <w:rsid w:val="00311475"/>
    <w:rsid w:val="003B45C4"/>
    <w:rsid w:val="004C1374"/>
    <w:rsid w:val="005B6C51"/>
    <w:rsid w:val="005D1078"/>
    <w:rsid w:val="005D1DE7"/>
    <w:rsid w:val="006268FE"/>
    <w:rsid w:val="007475FF"/>
    <w:rsid w:val="00774735"/>
    <w:rsid w:val="007B77AF"/>
    <w:rsid w:val="007E38AA"/>
    <w:rsid w:val="007E419B"/>
    <w:rsid w:val="00816124"/>
    <w:rsid w:val="00833BB6"/>
    <w:rsid w:val="008A21BA"/>
    <w:rsid w:val="008B2993"/>
    <w:rsid w:val="00964ED4"/>
    <w:rsid w:val="009F6190"/>
    <w:rsid w:val="00A37C74"/>
    <w:rsid w:val="00B22F4C"/>
    <w:rsid w:val="00B97CEC"/>
    <w:rsid w:val="00BB4092"/>
    <w:rsid w:val="00BF52A0"/>
    <w:rsid w:val="00C16E58"/>
    <w:rsid w:val="00C23FF5"/>
    <w:rsid w:val="00C25838"/>
    <w:rsid w:val="00CA4FFE"/>
    <w:rsid w:val="00CC48BF"/>
    <w:rsid w:val="00D3263F"/>
    <w:rsid w:val="00DC2B74"/>
    <w:rsid w:val="00E36BC9"/>
    <w:rsid w:val="00EF5D8D"/>
    <w:rsid w:val="00F043F5"/>
    <w:rsid w:val="00F956D6"/>
    <w:rsid w:val="00FC47FF"/>
    <w:rsid w:val="00FE0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6A31A"/>
  <w15:chartTrackingRefBased/>
  <w15:docId w15:val="{2ED7A6FB-F716-44AE-9F3E-D78BB7252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4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8B52A-05B6-428E-B5A2-BAE03E2E8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Souren Minassian</dc:creator>
  <cp:keywords>https://mul2-minfin.gov.am/tasks/178188/oneclick/Reference_IMF.docx?token=d17b4ac3813fac76ff2c921c6b6872c3</cp:keywords>
  <dc:description/>
  <cp:lastModifiedBy>Qristine Grigoryan</cp:lastModifiedBy>
  <cp:revision>16</cp:revision>
  <dcterms:created xsi:type="dcterms:W3CDTF">2020-05-11T09:18:00Z</dcterms:created>
  <dcterms:modified xsi:type="dcterms:W3CDTF">2020-06-03T09:36:00Z</dcterms:modified>
</cp:coreProperties>
</file>