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35D" w:rsidRPr="00BF35D2" w:rsidRDefault="00EB635D" w:rsidP="00BF35D2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F35D2">
        <w:rPr>
          <w:rFonts w:ascii="GHEA Grapalat" w:hAnsi="GHEA Grapalat"/>
          <w:b/>
          <w:sz w:val="24"/>
          <w:szCs w:val="24"/>
          <w:lang w:val="en-US"/>
        </w:rPr>
        <w:t>ԱՄՓՈՓԱԹԵՐԹ</w:t>
      </w:r>
    </w:p>
    <w:p w:rsidR="00506194" w:rsidRPr="00BF35D2" w:rsidRDefault="0068417A" w:rsidP="00BF35D2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F35D2">
        <w:rPr>
          <w:rFonts w:ascii="GHEA Grapalat" w:hAnsi="GHEA Grapalat"/>
          <w:b/>
          <w:sz w:val="24"/>
          <w:szCs w:val="24"/>
          <w:lang w:val="hy-AM"/>
        </w:rPr>
        <w:t>«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Եվրասիական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տնտեսական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միության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շրջանակներում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գյուղատնտեսական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կենդանիների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սելեկցիոն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տոհմային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աշխատանքի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կատարման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միասնականացմանն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ուղղված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BF35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BF35D2">
        <w:rPr>
          <w:rFonts w:ascii="GHEA Grapalat" w:hAnsi="GHEA Grapalat" w:cs="Sylfaen"/>
          <w:b/>
          <w:sz w:val="24"/>
          <w:szCs w:val="24"/>
          <w:lang w:val="hy-AM"/>
        </w:rPr>
        <w:t>ամաձայնագրի</w:t>
      </w:r>
      <w:r w:rsidRPr="00BF35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6194" w:rsidRPr="00BF35D2">
        <w:rPr>
          <w:rFonts w:ascii="GHEA Grapalat" w:hAnsi="GHEA Grapalat"/>
          <w:b/>
          <w:sz w:val="24"/>
          <w:szCs w:val="24"/>
          <w:lang w:val="hy-AM"/>
        </w:rPr>
        <w:t>վերաբերյա</w:t>
      </w:r>
      <w:r w:rsidR="00506194" w:rsidRPr="00BF35D2">
        <w:rPr>
          <w:rFonts w:ascii="GHEA Grapalat" w:hAnsi="GHEA Grapalat"/>
          <w:b/>
          <w:sz w:val="24"/>
          <w:szCs w:val="24"/>
          <w:lang w:val="en-US"/>
        </w:rPr>
        <w:t>լ</w:t>
      </w:r>
    </w:p>
    <w:tbl>
      <w:tblPr>
        <w:tblpPr w:leftFromText="180" w:rightFromText="180" w:vertAnchor="text" w:horzAnchor="margin" w:tblpY="1672"/>
        <w:tblOverlap w:val="never"/>
        <w:tblW w:w="15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4"/>
        <w:gridCol w:w="4599"/>
        <w:gridCol w:w="5533"/>
        <w:gridCol w:w="4494"/>
      </w:tblGrid>
      <w:tr w:rsidR="00DD3854" w:rsidRPr="00BF35D2" w:rsidTr="008762D5">
        <w:trPr>
          <w:trHeight w:val="145"/>
        </w:trPr>
        <w:tc>
          <w:tcPr>
            <w:tcW w:w="544" w:type="dxa"/>
          </w:tcPr>
          <w:p w:rsidR="00DD3854" w:rsidRPr="00BF35D2" w:rsidRDefault="00DD3854" w:rsidP="00BF35D2">
            <w:pPr>
              <w:spacing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4599" w:type="dxa"/>
          </w:tcPr>
          <w:p w:rsidR="00DD3854" w:rsidRPr="00BF35D2" w:rsidRDefault="00DD3854" w:rsidP="00BF35D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BF35D2">
              <w:rPr>
                <w:rFonts w:ascii="GHEA Grapalat" w:hAnsi="GHEA Grapalat"/>
                <w:b/>
                <w:sz w:val="24"/>
                <w:szCs w:val="24"/>
                <w:lang w:val="af-ZA"/>
              </w:rPr>
              <w:t>Առաջարկության հեղինակը</w:t>
            </w:r>
          </w:p>
        </w:tc>
        <w:tc>
          <w:tcPr>
            <w:tcW w:w="5533" w:type="dxa"/>
          </w:tcPr>
          <w:p w:rsidR="00DD3854" w:rsidRPr="00BF35D2" w:rsidRDefault="00DD3854" w:rsidP="00BF35D2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BF35D2">
              <w:rPr>
                <w:rFonts w:ascii="GHEA Grapalat" w:hAnsi="GHEA Grapalat"/>
                <w:b/>
                <w:sz w:val="24"/>
                <w:szCs w:val="24"/>
                <w:lang w:val="af-ZA"/>
              </w:rPr>
              <w:t>Առաջարկության բովանդակությունը</w:t>
            </w:r>
          </w:p>
        </w:tc>
        <w:tc>
          <w:tcPr>
            <w:tcW w:w="4494" w:type="dxa"/>
          </w:tcPr>
          <w:p w:rsidR="00DD3854" w:rsidRPr="00BF35D2" w:rsidRDefault="00DD3854" w:rsidP="00BF35D2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BF35D2">
              <w:rPr>
                <w:rFonts w:ascii="GHEA Grapalat" w:hAnsi="GHEA Grapalat"/>
                <w:b/>
                <w:sz w:val="24"/>
                <w:szCs w:val="24"/>
                <w:lang w:val="af-ZA"/>
              </w:rPr>
              <w:t>Եզրակացությունը</w:t>
            </w:r>
          </w:p>
        </w:tc>
      </w:tr>
      <w:tr w:rsidR="00DD3854" w:rsidRPr="00BF35D2" w:rsidTr="008762D5">
        <w:trPr>
          <w:trHeight w:val="145"/>
        </w:trPr>
        <w:tc>
          <w:tcPr>
            <w:tcW w:w="544" w:type="dxa"/>
          </w:tcPr>
          <w:p w:rsidR="00DD3854" w:rsidRPr="00BF35D2" w:rsidRDefault="00DD3854" w:rsidP="00DD385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</w:p>
        </w:tc>
        <w:tc>
          <w:tcPr>
            <w:tcW w:w="4599" w:type="dxa"/>
          </w:tcPr>
          <w:p w:rsidR="00DD3854" w:rsidRPr="00BF35D2" w:rsidRDefault="00DD3854" w:rsidP="00BF35D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af-ZA"/>
              </w:rPr>
              <w:t>ՀՀ ֆինանսների նախարարություն</w:t>
            </w:r>
          </w:p>
        </w:tc>
        <w:tc>
          <w:tcPr>
            <w:tcW w:w="5533" w:type="dxa"/>
          </w:tcPr>
          <w:p w:rsidR="00DD3854" w:rsidRPr="00BF35D2" w:rsidRDefault="0068417A" w:rsidP="00BF35D2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գյուղատնտեսական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կենդանի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ների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սելեկցիոն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տոհմային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միասնականացմանն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BF35D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2019 թվականի հոկտեմբերի 25-ին ստորագրված համաձայնագրում Հայաստանի Հանրապետության համար ֆինանսական պարտավո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րություններ նախատե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սող, եկամուտների նվազեցման կամ ծախսերի ավելացման հանգեցնող</w:t>
            </w:r>
            <w:r w:rsid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դրույթներ առկա չեն:</w:t>
            </w:r>
          </w:p>
        </w:tc>
        <w:tc>
          <w:tcPr>
            <w:tcW w:w="4494" w:type="dxa"/>
          </w:tcPr>
          <w:p w:rsidR="00DD3854" w:rsidRPr="00BF35D2" w:rsidRDefault="00F4105B" w:rsidP="00BF35D2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 w:eastAsia="en-US"/>
              </w:rPr>
            </w:pPr>
            <w:r w:rsidRPr="00BF35D2">
              <w:rPr>
                <w:rFonts w:ascii="GHEA Grapalat" w:hAnsi="GHEA Grapalat"/>
                <w:szCs w:val="24"/>
                <w:lang w:val="hy-AM" w:eastAsia="en-US"/>
              </w:rPr>
              <w:t>Ընդունվել է ի</w:t>
            </w:r>
            <w:r w:rsidR="00BD0E81" w:rsidRPr="00BF35D2">
              <w:rPr>
                <w:rFonts w:ascii="GHEA Grapalat" w:hAnsi="GHEA Grapalat"/>
                <w:szCs w:val="24"/>
                <w:lang w:val="en-US" w:eastAsia="en-US"/>
              </w:rPr>
              <w:t xml:space="preserve"> գիտություն</w:t>
            </w:r>
            <w:r w:rsidRPr="00BF35D2">
              <w:rPr>
                <w:rFonts w:ascii="GHEA Grapalat" w:hAnsi="GHEA Grapalat"/>
                <w:szCs w:val="24"/>
                <w:lang w:val="hy-AM" w:eastAsia="en-US"/>
              </w:rPr>
              <w:t>։</w:t>
            </w:r>
          </w:p>
        </w:tc>
      </w:tr>
      <w:tr w:rsidR="0068417A" w:rsidRPr="00BF35D2" w:rsidTr="00BF35D2">
        <w:trPr>
          <w:trHeight w:val="713"/>
        </w:trPr>
        <w:tc>
          <w:tcPr>
            <w:tcW w:w="544" w:type="dxa"/>
          </w:tcPr>
          <w:p w:rsidR="0068417A" w:rsidRPr="00BF35D2" w:rsidRDefault="0068417A" w:rsidP="00BF35D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599" w:type="dxa"/>
          </w:tcPr>
          <w:p w:rsidR="0068417A" w:rsidRPr="00BF35D2" w:rsidRDefault="0068417A" w:rsidP="00BF35D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ՀՀ արդարադտության նախարարություն</w:t>
            </w:r>
          </w:p>
        </w:tc>
        <w:tc>
          <w:tcPr>
            <w:tcW w:w="5533" w:type="dxa"/>
          </w:tcPr>
          <w:p w:rsidR="0068417A" w:rsidRPr="00BF35D2" w:rsidRDefault="0068417A" w:rsidP="00BF35D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գյուղատնտեսական կենդանի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սելեկցիոն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տոհմային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միասնականացմանն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BF35D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2019 թվականի հոկտեմբերի 25-ին ստորագրված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ամաձայնագիրը չի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Հայաստանի Հանրապետության օրենքին հակասող, ինչպես նաև օրենքի փոփոխություն կամ նոր օրենքի ընդունում նախատեսող նորմեր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մ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իաժամանակ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ավերացման ենթակա դարձնող հիմքեր առկա չեն:</w:t>
            </w:r>
            <w:bookmarkStart w:id="0" w:name="_GoBack"/>
            <w:bookmarkEnd w:id="0"/>
          </w:p>
          <w:p w:rsidR="0068417A" w:rsidRPr="00BF35D2" w:rsidRDefault="0068417A" w:rsidP="00BF35D2">
            <w:pPr>
              <w:spacing w:after="0" w:line="240" w:lineRule="auto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</w:p>
        </w:tc>
        <w:tc>
          <w:tcPr>
            <w:tcW w:w="4494" w:type="dxa"/>
          </w:tcPr>
          <w:p w:rsidR="0068417A" w:rsidRPr="00BF35D2" w:rsidRDefault="0068417A" w:rsidP="00BF35D2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 w:eastAsia="en-US"/>
              </w:rPr>
            </w:pPr>
            <w:r w:rsidRPr="00BF35D2">
              <w:rPr>
                <w:rFonts w:ascii="GHEA Grapalat" w:hAnsi="GHEA Grapalat"/>
                <w:szCs w:val="24"/>
                <w:lang w:val="hy-AM" w:eastAsia="en-US"/>
              </w:rPr>
              <w:lastRenderedPageBreak/>
              <w:t>Ընդունվել է ի</w:t>
            </w:r>
            <w:r w:rsidRPr="00BF35D2">
              <w:rPr>
                <w:rFonts w:ascii="GHEA Grapalat" w:hAnsi="GHEA Grapalat"/>
                <w:szCs w:val="24"/>
                <w:lang w:val="en-US" w:eastAsia="en-US"/>
              </w:rPr>
              <w:t xml:space="preserve"> գիտություն</w:t>
            </w:r>
            <w:r w:rsidRPr="00BF35D2">
              <w:rPr>
                <w:rFonts w:ascii="GHEA Grapalat" w:hAnsi="GHEA Grapalat"/>
                <w:szCs w:val="24"/>
                <w:lang w:val="hy-AM" w:eastAsia="en-US"/>
              </w:rPr>
              <w:t>։</w:t>
            </w:r>
          </w:p>
        </w:tc>
      </w:tr>
      <w:tr w:rsidR="008762D5" w:rsidRPr="00BF35D2" w:rsidTr="008762D5">
        <w:trPr>
          <w:trHeight w:val="145"/>
        </w:trPr>
        <w:tc>
          <w:tcPr>
            <w:tcW w:w="544" w:type="dxa"/>
          </w:tcPr>
          <w:p w:rsidR="008762D5" w:rsidRPr="00BF35D2" w:rsidRDefault="008762D5" w:rsidP="00BF35D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2․</w:t>
            </w:r>
          </w:p>
        </w:tc>
        <w:tc>
          <w:tcPr>
            <w:tcW w:w="4599" w:type="dxa"/>
          </w:tcPr>
          <w:p w:rsidR="008762D5" w:rsidRPr="00BF35D2" w:rsidRDefault="008762D5" w:rsidP="00BF35D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5533" w:type="dxa"/>
          </w:tcPr>
          <w:p w:rsidR="008762D5" w:rsidRPr="00BF35D2" w:rsidRDefault="0068417A" w:rsidP="00BF35D2">
            <w:pPr>
              <w:spacing w:after="0" w:line="240" w:lineRule="auto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հաստատման</w:t>
            </w:r>
            <w:r w:rsidR="008762D5"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կապակցու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762D5" w:rsidRPr="00BF35D2">
              <w:rPr>
                <w:rFonts w:ascii="GHEA Grapalat" w:hAnsi="GHEA Grapalat"/>
                <w:sz w:val="24"/>
                <w:szCs w:val="24"/>
                <w:lang w:val="hy-AM"/>
              </w:rPr>
              <w:t>թյամբ առարկություններ չկան։</w:t>
            </w:r>
          </w:p>
        </w:tc>
        <w:tc>
          <w:tcPr>
            <w:tcW w:w="4494" w:type="dxa"/>
          </w:tcPr>
          <w:p w:rsidR="008762D5" w:rsidRPr="00BF35D2" w:rsidRDefault="008762D5" w:rsidP="00BF35D2">
            <w:pPr>
              <w:pStyle w:val="BodyText"/>
              <w:spacing w:after="160"/>
              <w:ind w:right="-2"/>
              <w:rPr>
                <w:rFonts w:ascii="GHEA Grapalat" w:hAnsi="GHEA Grapalat"/>
                <w:szCs w:val="24"/>
                <w:lang w:val="hy-AM" w:eastAsia="en-US"/>
              </w:rPr>
            </w:pPr>
            <w:r w:rsidRPr="00BF35D2">
              <w:rPr>
                <w:rFonts w:ascii="GHEA Grapalat" w:hAnsi="GHEA Grapalat"/>
                <w:szCs w:val="24"/>
                <w:lang w:val="hy-AM" w:eastAsia="en-US"/>
              </w:rPr>
              <w:t>Ընդունվել է ի</w:t>
            </w:r>
            <w:r w:rsidRPr="00BF35D2">
              <w:rPr>
                <w:rFonts w:ascii="GHEA Grapalat" w:hAnsi="GHEA Grapalat"/>
                <w:szCs w:val="24"/>
                <w:lang w:val="en-US" w:eastAsia="en-US"/>
              </w:rPr>
              <w:t xml:space="preserve"> գիտություն</w:t>
            </w:r>
            <w:r w:rsidRPr="00BF35D2">
              <w:rPr>
                <w:rFonts w:ascii="GHEA Grapalat" w:hAnsi="GHEA Grapalat"/>
                <w:szCs w:val="24"/>
                <w:lang w:val="hy-AM" w:eastAsia="en-US"/>
              </w:rPr>
              <w:t>։</w:t>
            </w:r>
          </w:p>
        </w:tc>
      </w:tr>
      <w:tr w:rsidR="006D6750" w:rsidRPr="00BF35D2" w:rsidTr="008762D5">
        <w:trPr>
          <w:trHeight w:val="2963"/>
        </w:trPr>
        <w:tc>
          <w:tcPr>
            <w:tcW w:w="544" w:type="dxa"/>
          </w:tcPr>
          <w:p w:rsidR="006D6750" w:rsidRPr="00BF35D2" w:rsidRDefault="008762D5" w:rsidP="00BF35D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F35D2">
              <w:rPr>
                <w:rFonts w:ascii="GHEA Grapalat" w:hAnsi="GHEA Grapalat" w:cs="Sylfaen"/>
                <w:sz w:val="24"/>
                <w:szCs w:val="24"/>
                <w:lang w:val="en-US"/>
              </w:rPr>
              <w:t>4</w:t>
            </w:r>
            <w:r w:rsidR="006D6750" w:rsidRPr="00BF35D2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  <w:tc>
          <w:tcPr>
            <w:tcW w:w="4599" w:type="dxa"/>
          </w:tcPr>
          <w:p w:rsidR="006D6750" w:rsidRPr="00BF35D2" w:rsidRDefault="006D6750" w:rsidP="00BF35D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F35D2">
              <w:rPr>
                <w:rFonts w:ascii="GHEA Grapalat" w:hAnsi="GHEA Grapalat" w:cs="Sylfaen"/>
                <w:sz w:val="24"/>
                <w:szCs w:val="24"/>
                <w:lang w:val="en-US"/>
              </w:rPr>
              <w:t>ՀՀ պետական գույքի կառավարման կոմիտե</w:t>
            </w:r>
          </w:p>
        </w:tc>
        <w:tc>
          <w:tcPr>
            <w:tcW w:w="5533" w:type="dxa"/>
          </w:tcPr>
          <w:p w:rsidR="006D6750" w:rsidRPr="00BF35D2" w:rsidRDefault="00EA0129" w:rsidP="00BF35D2">
            <w:pPr>
              <w:spacing w:after="0" w:line="24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շրջա</w:t>
            </w:r>
            <w:r w:rsid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նակ</w:t>
            </w:r>
            <w:r w:rsid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գյուղատնտեսական կենդանի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սելեկցիոն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տոհմային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տար</w:t>
            </w:r>
            <w:r w:rsid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միասնականացմանն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</w:t>
            </w:r>
            <w:r w:rsidR="00BF35D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ների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մասին»</w:t>
            </w:r>
            <w:r w:rsidRPr="00BF35D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F35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2019 թվականի հոկտեմբերի 25-ին ստորագրված հ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ամաձայնագ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«Պետա</w:t>
            </w:r>
            <w:r w:rsid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կան գույքի կառավարման մասին» ՀՀ օրենքի կարգավորման շրջանակում Հայաստա</w:t>
            </w:r>
            <w:r w:rsid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նի Հան</w:t>
            </w:r>
            <w:r w:rsid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րա</w:t>
            </w:r>
            <w:r w:rsid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պետության համար գույքային պարտա</w:t>
            </w:r>
            <w:r w:rsid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վո</w:t>
            </w:r>
            <w:r w:rsid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762D5" w:rsidRPr="00BF35D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րություններ նախատեսող դրույթներ առկա չեն։ </w:t>
            </w:r>
          </w:p>
        </w:tc>
        <w:tc>
          <w:tcPr>
            <w:tcW w:w="4494" w:type="dxa"/>
          </w:tcPr>
          <w:p w:rsidR="006D6750" w:rsidRPr="00BF35D2" w:rsidRDefault="008762D5" w:rsidP="00BF35D2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</w:t>
            </w:r>
            <w:r w:rsidRPr="00BF35D2">
              <w:rPr>
                <w:rFonts w:ascii="GHEA Grapalat" w:hAnsi="GHEA Grapalat"/>
                <w:sz w:val="24"/>
                <w:szCs w:val="24"/>
                <w:lang w:val="en-US"/>
              </w:rPr>
              <w:t xml:space="preserve"> գիտություն</w:t>
            </w:r>
            <w:r w:rsidRPr="00BF35D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EB635D" w:rsidRPr="00BF35D2" w:rsidRDefault="00EB635D" w:rsidP="00BF35D2">
      <w:pPr>
        <w:spacing w:line="24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</w:p>
    <w:sectPr w:rsidR="00EB635D" w:rsidRPr="00BF35D2" w:rsidSect="00F6006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21C" w:rsidRDefault="00C9621C" w:rsidP="00DD3854">
      <w:pPr>
        <w:spacing w:after="0" w:line="240" w:lineRule="auto"/>
      </w:pPr>
      <w:r>
        <w:separator/>
      </w:r>
    </w:p>
  </w:endnote>
  <w:endnote w:type="continuationSeparator" w:id="0">
    <w:p w:rsidR="00C9621C" w:rsidRDefault="00C9621C" w:rsidP="00DD3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21C" w:rsidRDefault="00C9621C" w:rsidP="00DD3854">
      <w:pPr>
        <w:spacing w:after="0" w:line="240" w:lineRule="auto"/>
      </w:pPr>
      <w:r>
        <w:separator/>
      </w:r>
    </w:p>
  </w:footnote>
  <w:footnote w:type="continuationSeparator" w:id="0">
    <w:p w:rsidR="00C9621C" w:rsidRDefault="00C9621C" w:rsidP="00DD38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D088C"/>
    <w:multiLevelType w:val="hybridMultilevel"/>
    <w:tmpl w:val="9F3EB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14179"/>
    <w:multiLevelType w:val="hybridMultilevel"/>
    <w:tmpl w:val="D24C6184"/>
    <w:lvl w:ilvl="0" w:tplc="AA8C2FD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583"/>
    <w:rsid w:val="00017C52"/>
    <w:rsid w:val="00051217"/>
    <w:rsid w:val="000847D0"/>
    <w:rsid w:val="000E425C"/>
    <w:rsid w:val="00103CA2"/>
    <w:rsid w:val="001458E7"/>
    <w:rsid w:val="00152A23"/>
    <w:rsid w:val="001545D8"/>
    <w:rsid w:val="00177DFE"/>
    <w:rsid w:val="00196585"/>
    <w:rsid w:val="001C392D"/>
    <w:rsid w:val="001D28D8"/>
    <w:rsid w:val="002067DA"/>
    <w:rsid w:val="002250FD"/>
    <w:rsid w:val="00234A96"/>
    <w:rsid w:val="00236B0B"/>
    <w:rsid w:val="002414B2"/>
    <w:rsid w:val="00250801"/>
    <w:rsid w:val="00287803"/>
    <w:rsid w:val="00290D4A"/>
    <w:rsid w:val="0029487B"/>
    <w:rsid w:val="002A0AF5"/>
    <w:rsid w:val="002D4FC3"/>
    <w:rsid w:val="002E74E5"/>
    <w:rsid w:val="00307C0E"/>
    <w:rsid w:val="00316658"/>
    <w:rsid w:val="003267E4"/>
    <w:rsid w:val="0034265E"/>
    <w:rsid w:val="00362177"/>
    <w:rsid w:val="0037114D"/>
    <w:rsid w:val="00382BE0"/>
    <w:rsid w:val="0039493B"/>
    <w:rsid w:val="003A2583"/>
    <w:rsid w:val="003A4C10"/>
    <w:rsid w:val="003F1F33"/>
    <w:rsid w:val="00423BB0"/>
    <w:rsid w:val="00446DB9"/>
    <w:rsid w:val="00457EB4"/>
    <w:rsid w:val="004A0116"/>
    <w:rsid w:val="004F73F3"/>
    <w:rsid w:val="00506194"/>
    <w:rsid w:val="00585092"/>
    <w:rsid w:val="00591717"/>
    <w:rsid w:val="005A5235"/>
    <w:rsid w:val="005A7FDB"/>
    <w:rsid w:val="005B0D82"/>
    <w:rsid w:val="005C1B3E"/>
    <w:rsid w:val="005E3112"/>
    <w:rsid w:val="005E627D"/>
    <w:rsid w:val="005F0722"/>
    <w:rsid w:val="0060000C"/>
    <w:rsid w:val="00604CCD"/>
    <w:rsid w:val="00612947"/>
    <w:rsid w:val="006425D9"/>
    <w:rsid w:val="0068417A"/>
    <w:rsid w:val="00684285"/>
    <w:rsid w:val="00686387"/>
    <w:rsid w:val="00696765"/>
    <w:rsid w:val="006B2807"/>
    <w:rsid w:val="006D6750"/>
    <w:rsid w:val="006E055F"/>
    <w:rsid w:val="006E083F"/>
    <w:rsid w:val="006F7D56"/>
    <w:rsid w:val="00711C28"/>
    <w:rsid w:val="007A4ABB"/>
    <w:rsid w:val="007A5164"/>
    <w:rsid w:val="007B480E"/>
    <w:rsid w:val="007D55DB"/>
    <w:rsid w:val="008072A4"/>
    <w:rsid w:val="00827322"/>
    <w:rsid w:val="00833F05"/>
    <w:rsid w:val="00845C8F"/>
    <w:rsid w:val="00865DF6"/>
    <w:rsid w:val="00867C37"/>
    <w:rsid w:val="0087069A"/>
    <w:rsid w:val="00873784"/>
    <w:rsid w:val="008762D5"/>
    <w:rsid w:val="00882BF1"/>
    <w:rsid w:val="00882E85"/>
    <w:rsid w:val="008A0D55"/>
    <w:rsid w:val="008A7E06"/>
    <w:rsid w:val="008E57D7"/>
    <w:rsid w:val="00907516"/>
    <w:rsid w:val="00907FB0"/>
    <w:rsid w:val="00922279"/>
    <w:rsid w:val="009252AD"/>
    <w:rsid w:val="0093677F"/>
    <w:rsid w:val="00970AFF"/>
    <w:rsid w:val="00997BB2"/>
    <w:rsid w:val="009A286F"/>
    <w:rsid w:val="009A297D"/>
    <w:rsid w:val="009D11E8"/>
    <w:rsid w:val="009D2069"/>
    <w:rsid w:val="009D23AD"/>
    <w:rsid w:val="00A00537"/>
    <w:rsid w:val="00A02C2D"/>
    <w:rsid w:val="00A07B94"/>
    <w:rsid w:val="00A07D33"/>
    <w:rsid w:val="00A365C9"/>
    <w:rsid w:val="00A52687"/>
    <w:rsid w:val="00A7079A"/>
    <w:rsid w:val="00A75CAE"/>
    <w:rsid w:val="00AA1EB6"/>
    <w:rsid w:val="00AA675D"/>
    <w:rsid w:val="00AB4F7E"/>
    <w:rsid w:val="00AC118E"/>
    <w:rsid w:val="00B07399"/>
    <w:rsid w:val="00B20537"/>
    <w:rsid w:val="00B25184"/>
    <w:rsid w:val="00B252A0"/>
    <w:rsid w:val="00B3237E"/>
    <w:rsid w:val="00B42D75"/>
    <w:rsid w:val="00B431AA"/>
    <w:rsid w:val="00B51436"/>
    <w:rsid w:val="00B6117A"/>
    <w:rsid w:val="00BB3842"/>
    <w:rsid w:val="00BC0876"/>
    <w:rsid w:val="00BC204F"/>
    <w:rsid w:val="00BC5D21"/>
    <w:rsid w:val="00BC6CD6"/>
    <w:rsid w:val="00BD0E81"/>
    <w:rsid w:val="00BF35D2"/>
    <w:rsid w:val="00C3156F"/>
    <w:rsid w:val="00C870DE"/>
    <w:rsid w:val="00C87E35"/>
    <w:rsid w:val="00C9621C"/>
    <w:rsid w:val="00CC6D93"/>
    <w:rsid w:val="00CE5346"/>
    <w:rsid w:val="00CF0313"/>
    <w:rsid w:val="00D10C7A"/>
    <w:rsid w:val="00D150BA"/>
    <w:rsid w:val="00D471DF"/>
    <w:rsid w:val="00D76A68"/>
    <w:rsid w:val="00D8065D"/>
    <w:rsid w:val="00D840E7"/>
    <w:rsid w:val="00DC44DA"/>
    <w:rsid w:val="00DD3854"/>
    <w:rsid w:val="00DE6A24"/>
    <w:rsid w:val="00E21BDE"/>
    <w:rsid w:val="00E344F6"/>
    <w:rsid w:val="00E524C3"/>
    <w:rsid w:val="00E57B3F"/>
    <w:rsid w:val="00E74FA2"/>
    <w:rsid w:val="00E762DA"/>
    <w:rsid w:val="00E816D1"/>
    <w:rsid w:val="00E84B2B"/>
    <w:rsid w:val="00EA0129"/>
    <w:rsid w:val="00EA5BE7"/>
    <w:rsid w:val="00EA5F1C"/>
    <w:rsid w:val="00EB635D"/>
    <w:rsid w:val="00ED3879"/>
    <w:rsid w:val="00F177F9"/>
    <w:rsid w:val="00F33753"/>
    <w:rsid w:val="00F4105B"/>
    <w:rsid w:val="00F45EF1"/>
    <w:rsid w:val="00F60060"/>
    <w:rsid w:val="00F71D10"/>
    <w:rsid w:val="00F866AF"/>
    <w:rsid w:val="00F9153B"/>
    <w:rsid w:val="00FB17DB"/>
    <w:rsid w:val="00FC4461"/>
    <w:rsid w:val="00FD052D"/>
    <w:rsid w:val="00FD5E4F"/>
    <w:rsid w:val="00FF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FA6426"/>
  <w15:chartTrackingRefBased/>
  <w15:docId w15:val="{B1751EA8-DBD8-4B3C-B60B-0C789D02B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217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A2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6F7D56"/>
    <w:rPr>
      <w:rFonts w:ascii="Times Armenian" w:hAnsi="Times Armenian"/>
      <w:sz w:val="24"/>
    </w:rPr>
  </w:style>
  <w:style w:type="paragraph" w:styleId="BodyText">
    <w:name w:val="Body Text"/>
    <w:basedOn w:val="Normal"/>
    <w:link w:val="BodyTextChar"/>
    <w:rsid w:val="006F7D56"/>
    <w:pPr>
      <w:spacing w:after="0" w:line="240" w:lineRule="auto"/>
      <w:jc w:val="both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1">
    <w:name w:val="Основной текст Знак1"/>
    <w:basedOn w:val="DefaultParagraphFont"/>
    <w:uiPriority w:val="99"/>
    <w:semiHidden/>
    <w:rsid w:val="006F7D56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60000C"/>
    <w:pPr>
      <w:spacing w:after="0" w:line="240" w:lineRule="auto"/>
      <w:ind w:left="720"/>
      <w:contextualSpacing/>
    </w:pPr>
    <w:rPr>
      <w:rFonts w:ascii="GHEA Grapalat" w:hAnsi="GHEA Grapalat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866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D38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3854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semiHidden/>
    <w:unhideWhenUsed/>
    <w:rsid w:val="00DD38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3854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4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CE0A7-E373-4877-B237-C59ABE45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 of Justice of the Republic of Armenia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S.Bejanyan</dc:creator>
  <cp:keywords/>
  <cp:lastModifiedBy>S.Bejanyan</cp:lastModifiedBy>
  <cp:revision>15</cp:revision>
  <cp:lastPrinted>2018-05-23T06:24:00Z</cp:lastPrinted>
  <dcterms:created xsi:type="dcterms:W3CDTF">2020-05-11T18:18:00Z</dcterms:created>
  <dcterms:modified xsi:type="dcterms:W3CDTF">2020-05-27T04:31:00Z</dcterms:modified>
</cp:coreProperties>
</file>