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DB36F4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DB36F4">
        <w:rPr>
          <w:rFonts w:ascii="GHEA Grapalat" w:hAnsi="GHEA Grapalat"/>
          <w:b/>
          <w:caps/>
          <w:lang w:val="hy-AM"/>
        </w:rPr>
        <w:t>ՄԱՅԻՍԻ 23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DB36F4">
        <w:rPr>
          <w:rFonts w:ascii="GHEA Grapalat" w:hAnsi="GHEA Grapalat"/>
          <w:b/>
          <w:caps/>
          <w:lang w:val="hy-AM"/>
        </w:rPr>
        <w:t>608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710CEF">
        <w:rPr>
          <w:rFonts w:ascii="GHEA Grapalat" w:hAnsi="GHEA Grapalat"/>
          <w:b/>
          <w:caps/>
          <w:lang w:val="hy-AM"/>
        </w:rPr>
        <w:t xml:space="preserve">լրացումներ ԵՎ </w:t>
      </w:r>
      <w:r w:rsidR="00AB221B">
        <w:rPr>
          <w:rFonts w:ascii="GHEA Grapalat" w:hAnsi="GHEA Grapalat"/>
          <w:b/>
          <w:caps/>
          <w:lang w:val="hy-AM"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EA381C" w:rsidRDefault="004855DE" w:rsidP="00EA381C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DB36F4">
        <w:rPr>
          <w:rFonts w:ascii="GHEA Grapalat" w:hAnsi="GHEA Grapalat" w:cs="Arial"/>
          <w:sz w:val="24"/>
          <w:szCs w:val="24"/>
          <w:lang w:val="hy-AM"/>
        </w:rPr>
        <w:t>2019</w:t>
      </w:r>
      <w:r w:rsidR="00A66A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B36F4">
        <w:rPr>
          <w:rFonts w:ascii="GHEA Grapalat" w:hAnsi="GHEA Grapalat" w:cs="Arial"/>
          <w:sz w:val="24"/>
          <w:szCs w:val="24"/>
          <w:lang w:val="hy-AM"/>
        </w:rPr>
        <w:t>մայիսի 23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DB36F4">
        <w:rPr>
          <w:rFonts w:ascii="GHEA Grapalat" w:hAnsi="GHEA Grapalat" w:cs="Arial"/>
          <w:sz w:val="24"/>
          <w:szCs w:val="24"/>
          <w:lang w:val="hy-AM"/>
        </w:rPr>
        <w:t>ՊԱՐԿ ԳՐՈՒՊ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B222B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B36F4">
        <w:rPr>
          <w:rFonts w:ascii="GHEA Grapalat" w:hAnsi="GHEA Grapalat" w:cs="Arial"/>
          <w:sz w:val="24"/>
          <w:szCs w:val="24"/>
          <w:lang w:val="hy-AM"/>
        </w:rPr>
        <w:t>608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710CEF">
        <w:rPr>
          <w:rFonts w:ascii="GHEA Grapalat" w:hAnsi="GHEA Grapalat" w:cs="Arial"/>
          <w:sz w:val="24"/>
          <w:szCs w:val="24"/>
          <w:lang w:val="hy-AM"/>
        </w:rPr>
        <w:t xml:space="preserve">լրացումները և </w:t>
      </w:r>
      <w:r w:rsidR="00AB221B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</w:t>
      </w:r>
      <w:r w:rsidR="003F337A">
        <w:rPr>
          <w:rFonts w:ascii="GHEA Grapalat" w:hAnsi="GHEA Grapalat" w:cs="Arial"/>
          <w:sz w:val="24"/>
          <w:szCs w:val="24"/>
          <w:lang w:val="hy-AM"/>
        </w:rPr>
        <w:t>.</w:t>
      </w:r>
    </w:p>
    <w:p w:rsidR="000A6DA2" w:rsidRPr="00504EEE" w:rsidRDefault="000A6DA2" w:rsidP="000A6DA2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504EEE">
        <w:rPr>
          <w:rFonts w:ascii="GHEA Grapalat" w:hAnsi="GHEA Grapalat" w:cs="Arial"/>
          <w:sz w:val="24"/>
          <w:szCs w:val="24"/>
          <w:lang w:val="hy-AM"/>
        </w:rPr>
        <w:t>7-րդ կետի «Արժեքը» սյունակի «82 000 000» թիվը փոխարինել «121 500 000» թվով,</w:t>
      </w:r>
    </w:p>
    <w:p w:rsidR="000A6DA2" w:rsidRDefault="000A6DA2" w:rsidP="000A6DA2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504EEE">
        <w:rPr>
          <w:rFonts w:ascii="GHEA Grapalat" w:hAnsi="GHEA Grapalat" w:cs="Arial"/>
          <w:sz w:val="24"/>
          <w:szCs w:val="24"/>
          <w:lang w:val="hy-AM"/>
        </w:rPr>
        <w:t>9-րդ կետի «Քանակը</w:t>
      </w:r>
      <w:r w:rsidR="000D5C29" w:rsidRPr="00504EEE">
        <w:rPr>
          <w:rFonts w:ascii="GHEA Grapalat" w:hAnsi="GHEA Grapalat" w:cs="Arial"/>
          <w:sz w:val="24"/>
          <w:szCs w:val="24"/>
          <w:lang w:val="hy-AM"/>
        </w:rPr>
        <w:t>»</w:t>
      </w:r>
      <w:r w:rsidRPr="00504EEE">
        <w:rPr>
          <w:rFonts w:ascii="GHEA Grapalat" w:hAnsi="GHEA Grapalat" w:cs="Arial"/>
          <w:sz w:val="24"/>
          <w:szCs w:val="24"/>
          <w:lang w:val="hy-AM"/>
        </w:rPr>
        <w:t xml:space="preserve"> սյունակի «16 000» թիվը փոխարինել «20 000» թվով,</w:t>
      </w:r>
    </w:p>
    <w:p w:rsidR="000D5C29" w:rsidRDefault="000D5C29" w:rsidP="000D5C29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11-րդ կետի «Քանակը» սյունակի «</w:t>
      </w:r>
      <w:r w:rsidRPr="003F337A">
        <w:rPr>
          <w:rFonts w:ascii="GHEA Grapalat" w:hAnsi="GHEA Grapalat" w:cs="Arial"/>
          <w:sz w:val="24"/>
          <w:szCs w:val="24"/>
          <w:lang w:val="hy-AM"/>
        </w:rPr>
        <w:t>30 000</w:t>
      </w:r>
      <w:r>
        <w:rPr>
          <w:rFonts w:ascii="GHEA Grapalat" w:hAnsi="GHEA Grapalat" w:cs="Arial"/>
          <w:sz w:val="24"/>
          <w:szCs w:val="24"/>
          <w:lang w:val="hy-AM"/>
        </w:rPr>
        <w:t>» թիվը  փոխարինել «45 000» թվով,</w:t>
      </w:r>
    </w:p>
    <w:p w:rsidR="00D134A7" w:rsidRPr="000D5C29" w:rsidRDefault="00D134A7" w:rsidP="000D5C29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BB6526">
        <w:rPr>
          <w:rFonts w:ascii="GHEA Grapalat" w:hAnsi="GHEA Grapalat" w:cs="Arial"/>
          <w:sz w:val="24"/>
          <w:szCs w:val="24"/>
          <w:lang w:val="hy-AM"/>
        </w:rPr>
        <w:t>19</w:t>
      </w:r>
      <w:r>
        <w:rPr>
          <w:rFonts w:ascii="GHEA Grapalat" w:hAnsi="GHEA Grapalat" w:cs="Arial"/>
          <w:sz w:val="24"/>
          <w:szCs w:val="24"/>
          <w:lang w:val="hy-AM"/>
        </w:rPr>
        <w:t xml:space="preserve">-րդ </w:t>
      </w:r>
      <w:r w:rsidRPr="00EA381C">
        <w:rPr>
          <w:rFonts w:ascii="GHEA Grapalat" w:hAnsi="GHEA Grapalat" w:cs="Arial"/>
          <w:sz w:val="24"/>
          <w:szCs w:val="24"/>
          <w:lang w:val="hy-AM"/>
        </w:rPr>
        <w:t>կետի «</w:t>
      </w:r>
      <w:r>
        <w:rPr>
          <w:rFonts w:ascii="GHEA Grapalat" w:hAnsi="GHEA Grapalat" w:cs="Arial"/>
          <w:sz w:val="24"/>
          <w:szCs w:val="24"/>
          <w:lang w:val="hy-AM"/>
        </w:rPr>
        <w:t>Քանակը</w:t>
      </w:r>
      <w:r w:rsidRPr="00EA381C">
        <w:rPr>
          <w:rFonts w:ascii="GHEA Grapalat" w:hAnsi="GHEA Grapalat" w:cs="Arial"/>
          <w:sz w:val="24"/>
          <w:szCs w:val="24"/>
          <w:lang w:val="hy-AM"/>
        </w:rPr>
        <w:t>» սյունակի «</w:t>
      </w:r>
      <w:r>
        <w:rPr>
          <w:rFonts w:ascii="GHEA Grapalat" w:hAnsi="GHEA Grapalat" w:cs="Arial"/>
          <w:sz w:val="24"/>
          <w:szCs w:val="24"/>
          <w:lang w:val="hy-AM"/>
        </w:rPr>
        <w:t>20 000» թիվը  փոխարինել</w:t>
      </w:r>
      <w:r w:rsidRPr="00EA381C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>
        <w:rPr>
          <w:rFonts w:ascii="GHEA Grapalat" w:hAnsi="GHEA Grapalat" w:cs="Arial"/>
          <w:sz w:val="24"/>
          <w:szCs w:val="24"/>
          <w:lang w:val="hy-AM"/>
        </w:rPr>
        <w:t>26 000</w:t>
      </w:r>
      <w:r w:rsidRPr="00EA381C">
        <w:rPr>
          <w:rFonts w:ascii="GHEA Grapalat" w:hAnsi="GHEA Grapalat" w:cs="Arial"/>
          <w:sz w:val="24"/>
          <w:szCs w:val="24"/>
          <w:lang w:val="hy-AM"/>
        </w:rPr>
        <w:t>» թվով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:rsidR="000A6DA2" w:rsidRPr="000D5C29" w:rsidRDefault="000A6DA2" w:rsidP="000D5C29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504EEE">
        <w:rPr>
          <w:rFonts w:ascii="GHEA Grapalat" w:hAnsi="GHEA Grapalat" w:cs="Arial"/>
          <w:sz w:val="24"/>
          <w:szCs w:val="24"/>
          <w:lang w:val="hy-AM"/>
        </w:rPr>
        <w:t>21-րդ կետի «Արժեքը» սյունակի «251 500 000» թիվը փոխարինել «350 000 000» թվով,</w:t>
      </w:r>
      <w:r w:rsidR="000D5C2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C29">
        <w:rPr>
          <w:rFonts w:ascii="GHEA Grapalat" w:hAnsi="GHEA Grapalat" w:cs="Arial"/>
          <w:sz w:val="24"/>
          <w:szCs w:val="24"/>
          <w:lang w:val="hy-AM"/>
        </w:rPr>
        <w:t>«Քանակը</w:t>
      </w:r>
      <w:r w:rsidR="000D5C29" w:rsidRPr="00504EEE">
        <w:rPr>
          <w:rFonts w:ascii="GHEA Grapalat" w:hAnsi="GHEA Grapalat" w:cs="Arial"/>
          <w:sz w:val="24"/>
          <w:szCs w:val="24"/>
          <w:lang w:val="hy-AM"/>
        </w:rPr>
        <w:t>»</w:t>
      </w:r>
      <w:r w:rsidRPr="000D5C29">
        <w:rPr>
          <w:rFonts w:ascii="GHEA Grapalat" w:hAnsi="GHEA Grapalat" w:cs="Arial"/>
          <w:sz w:val="24"/>
          <w:szCs w:val="24"/>
          <w:lang w:val="hy-AM"/>
        </w:rPr>
        <w:t xml:space="preserve"> սյունակի «24 000» թիվը փոխարինել «28 500» թվով,</w:t>
      </w:r>
      <w:r w:rsidR="000D5C2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C29">
        <w:rPr>
          <w:rFonts w:ascii="GHEA Grapalat" w:hAnsi="GHEA Grapalat" w:cs="Arial"/>
          <w:sz w:val="24"/>
          <w:szCs w:val="24"/>
          <w:lang w:val="hy-AM"/>
        </w:rPr>
        <w:t>«Ծագման երկիրը» սյունակի «Իտալիա» բառը փոխարինել «Գերմանիա» բառով,</w:t>
      </w:r>
    </w:p>
    <w:p w:rsidR="000A6DA2" w:rsidRPr="000A6DA2" w:rsidRDefault="003F337A" w:rsidP="000A6DA2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0A6DA2">
        <w:rPr>
          <w:rFonts w:ascii="GHEA Grapalat" w:hAnsi="GHEA Grapalat" w:cs="Arial"/>
          <w:sz w:val="24"/>
          <w:szCs w:val="24"/>
          <w:lang w:val="hy-AM"/>
        </w:rPr>
        <w:t>38-րդ կետի «Քանակը» սյունակի «105 000» թիվը  փոխարինել «120 000» թվով,</w:t>
      </w:r>
    </w:p>
    <w:p w:rsidR="00EA381C" w:rsidRPr="000A6DA2" w:rsidRDefault="00064713" w:rsidP="000A6DA2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0A6DA2">
        <w:rPr>
          <w:rFonts w:ascii="GHEA Grapalat" w:hAnsi="GHEA Grapalat" w:cs="Arial"/>
          <w:sz w:val="24"/>
          <w:szCs w:val="24"/>
          <w:lang w:val="hy-AM"/>
        </w:rPr>
        <w:t xml:space="preserve">հավելվածը </w:t>
      </w:r>
      <w:r w:rsidR="004D2285" w:rsidRPr="000A6DA2">
        <w:rPr>
          <w:rFonts w:ascii="GHEA Grapalat" w:hAnsi="GHEA Grapalat" w:cs="Arial"/>
          <w:sz w:val="24"/>
          <w:szCs w:val="24"/>
          <w:lang w:val="hy-AM"/>
        </w:rPr>
        <w:t>49</w:t>
      </w:r>
      <w:r w:rsidRPr="000A6DA2">
        <w:rPr>
          <w:rFonts w:ascii="GHEA Grapalat" w:hAnsi="GHEA Grapalat" w:cs="Arial"/>
          <w:sz w:val="24"/>
          <w:szCs w:val="24"/>
          <w:lang w:val="hy-AM"/>
        </w:rPr>
        <w:t xml:space="preserve">-րդ կետից հետո լրացնել հետևյալ բովանդակությամբ նոր՝ </w:t>
      </w:r>
      <w:r w:rsidR="004D2285" w:rsidRPr="000A6DA2">
        <w:rPr>
          <w:rFonts w:ascii="GHEA Grapalat" w:hAnsi="GHEA Grapalat" w:cs="Arial"/>
          <w:sz w:val="24"/>
          <w:szCs w:val="24"/>
          <w:lang w:val="hy-AM"/>
        </w:rPr>
        <w:t>50</w:t>
      </w:r>
      <w:r w:rsidR="00F945AC">
        <w:rPr>
          <w:rFonts w:ascii="GHEA Grapalat" w:hAnsi="GHEA Grapalat" w:cs="Arial"/>
          <w:sz w:val="24"/>
          <w:szCs w:val="24"/>
          <w:lang w:val="hy-AM"/>
        </w:rPr>
        <w:t>-61</w:t>
      </w:r>
      <w:r w:rsidRPr="000A6DA2">
        <w:rPr>
          <w:rFonts w:ascii="GHEA Grapalat" w:hAnsi="GHEA Grapalat" w:cs="Arial"/>
          <w:sz w:val="24"/>
          <w:szCs w:val="24"/>
          <w:lang w:val="hy-AM"/>
        </w:rPr>
        <w:t>-րդ կետերով.</w:t>
      </w:r>
    </w:p>
    <w:p w:rsidR="00064713" w:rsidRDefault="00064713" w:rsidP="00064713">
      <w:pPr>
        <w:pStyle w:val="norm"/>
        <w:spacing w:line="276" w:lineRule="auto"/>
        <w:ind w:left="720" w:firstLine="0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1710"/>
        <w:gridCol w:w="2070"/>
        <w:gridCol w:w="810"/>
        <w:gridCol w:w="1080"/>
        <w:gridCol w:w="1620"/>
        <w:gridCol w:w="1980"/>
      </w:tblGrid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lastRenderedPageBreak/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W7/29/LED 86W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2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C5A/01/O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6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500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F1A/01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4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25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A1A/2xR27/2x01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1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8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250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SX1/A2D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2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21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NA108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5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600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lastRenderedPageBreak/>
              <w:t>56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9405409909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Ճ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անապարհային led լուսատուներ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Ճանապարհային LED լուսատուներ կոդ NA144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</w:rPr>
            </w:pPr>
            <w:r w:rsidRPr="004D2285">
              <w:rPr>
                <w:rFonts w:ascii="GHEA Grapalat" w:hAnsi="GHEA Grapalat" w:cs="Calibri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3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100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9401790009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Մ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ետաղյա հիմքով  նստարաններ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Նստարաններ կոդ LA1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7F579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4</w:t>
            </w:r>
            <w:r w:rsidR="007F579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6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7326909807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Մ</w:t>
            </w:r>
            <w:r w:rsidRPr="004D2285">
              <w:rPr>
                <w:rFonts w:ascii="GHEA Grapalat" w:hAnsi="GHEA Grapalat" w:cs="Calibri"/>
                <w:color w:val="000000"/>
              </w:rPr>
              <w:t>ետաղյա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Մետաղյա սյուներ կոդ М2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1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700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7326909807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Մ</w:t>
            </w:r>
            <w:r w:rsidRPr="004D2285">
              <w:rPr>
                <w:rFonts w:ascii="GHEA Grapalat" w:hAnsi="GHEA Grapalat" w:cs="Calibri"/>
                <w:color w:val="000000"/>
              </w:rPr>
              <w:t>ետաղյա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Մետաղյա սյուներ կոդ DPA!/4xWSP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2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300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7326909807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Մ</w:t>
            </w:r>
            <w:r w:rsidRPr="004D2285">
              <w:rPr>
                <w:rFonts w:ascii="GHEA Grapalat" w:hAnsi="GHEA Grapalat" w:cs="Calibri"/>
                <w:color w:val="000000"/>
              </w:rPr>
              <w:t>ետաղյա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Մետաղյա սյուներ կոդ 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1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200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4D2285" w:rsidRPr="004D2285" w:rsidTr="00C3523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4D2285">
              <w:rPr>
                <w:rFonts w:ascii="GHEA Grapalat" w:hAnsi="GHEA Grapalat" w:cs="Calibri"/>
                <w:lang w:val="en-US"/>
              </w:rPr>
              <w:t>61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8310000000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602EEF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Մ</w:t>
            </w:r>
            <w:r w:rsidRPr="004D2285">
              <w:rPr>
                <w:rFonts w:ascii="GHEA Grapalat" w:hAnsi="GHEA Grapalat" w:cs="Calibri"/>
                <w:color w:val="000000"/>
              </w:rPr>
              <w:t xml:space="preserve">ետաղյա աղյուսակներ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Մետաղյա աղյուսակներ կոդ T1!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կգ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Լեհաստան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5" w:rsidRPr="004D2285" w:rsidRDefault="004D2285" w:rsidP="004D228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D2285">
              <w:rPr>
                <w:rFonts w:ascii="GHEA Grapalat" w:hAnsi="GHEA Grapalat" w:cs="Calibri"/>
                <w:color w:val="000000"/>
              </w:rPr>
              <w:t>1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100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4D2285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</w:tbl>
    <w:p w:rsidR="00064713" w:rsidRDefault="00064713" w:rsidP="00064713">
      <w:pPr>
        <w:pStyle w:val="norm"/>
        <w:spacing w:line="276" w:lineRule="auto"/>
        <w:ind w:left="720" w:firstLine="0"/>
        <w:rPr>
          <w:rFonts w:ascii="GHEA Grapalat" w:hAnsi="GHEA Grapalat" w:cs="Arial"/>
          <w:sz w:val="24"/>
          <w:szCs w:val="24"/>
          <w:lang w:val="hy-AM"/>
        </w:rPr>
      </w:pPr>
    </w:p>
    <w:p w:rsidR="00E65817" w:rsidRPr="0037008D" w:rsidRDefault="000A6DA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>
        <w:rPr>
          <w:rFonts w:ascii="GHEA Grapalat" w:eastAsia="Calibri" w:hAnsi="GHEA Grapalat" w:cs="Tahoma"/>
          <w:lang w:val="hy-AM"/>
        </w:rPr>
        <w:t>7</w:t>
      </w:r>
      <w:r w:rsidR="00064713" w:rsidRPr="00064713">
        <w:rPr>
          <w:rFonts w:ascii="GHEA Grapalat" w:eastAsia="Calibri" w:hAnsi="GHEA Grapalat" w:cs="Tahoma"/>
          <w:lang w:val="hy-AM"/>
        </w:rPr>
        <w:t>) հավելվածի «ԸՆԴԱՄԵՆԸ» պարբերության մեջ «</w:t>
      </w:r>
      <w:r w:rsidR="004D2285" w:rsidRPr="004D2285">
        <w:rPr>
          <w:rFonts w:ascii="GHEA Grapalat" w:eastAsia="Calibri" w:hAnsi="GHEA Grapalat" w:cs="Tahoma"/>
          <w:lang w:val="hy-AM"/>
        </w:rPr>
        <w:t>8 722 986 000</w:t>
      </w:r>
      <w:r w:rsidR="00064713" w:rsidRPr="00064713">
        <w:rPr>
          <w:rFonts w:ascii="GHEA Grapalat" w:eastAsia="Calibri" w:hAnsi="GHEA Grapalat" w:cs="Tahoma"/>
          <w:lang w:val="hy-AM"/>
        </w:rPr>
        <w:t>» թիվը փոխարինել            «</w:t>
      </w:r>
      <w:r w:rsidRPr="000A6DA2">
        <w:rPr>
          <w:rFonts w:ascii="GHEA Grapalat" w:eastAsia="Calibri" w:hAnsi="GHEA Grapalat" w:cs="Tahoma"/>
          <w:lang w:val="hy-AM"/>
        </w:rPr>
        <w:t>8</w:t>
      </w:r>
      <w:r>
        <w:rPr>
          <w:rFonts w:ascii="GHEA Grapalat" w:eastAsia="Calibri" w:hAnsi="GHEA Grapalat" w:cs="Tahoma"/>
          <w:lang w:val="hy-AM"/>
        </w:rPr>
        <w:t xml:space="preserve"> </w:t>
      </w:r>
      <w:r w:rsidRPr="000A6DA2">
        <w:rPr>
          <w:rFonts w:ascii="GHEA Grapalat" w:eastAsia="Calibri" w:hAnsi="GHEA Grapalat" w:cs="Tahoma"/>
          <w:lang w:val="hy-AM"/>
        </w:rPr>
        <w:t>951</w:t>
      </w:r>
      <w:r>
        <w:rPr>
          <w:rFonts w:ascii="GHEA Grapalat" w:eastAsia="Calibri" w:hAnsi="GHEA Grapalat" w:cs="Tahoma"/>
          <w:lang w:val="hy-AM"/>
        </w:rPr>
        <w:t xml:space="preserve"> </w:t>
      </w:r>
      <w:r w:rsidRPr="000A6DA2">
        <w:rPr>
          <w:rFonts w:ascii="GHEA Grapalat" w:eastAsia="Calibri" w:hAnsi="GHEA Grapalat" w:cs="Tahoma"/>
          <w:lang w:val="hy-AM"/>
        </w:rPr>
        <w:t>736</w:t>
      </w:r>
      <w:r>
        <w:rPr>
          <w:rFonts w:ascii="GHEA Grapalat" w:eastAsia="Calibri" w:hAnsi="GHEA Grapalat" w:cs="Tahoma"/>
          <w:lang w:val="hy-AM"/>
        </w:rPr>
        <w:t xml:space="preserve"> </w:t>
      </w:r>
      <w:r w:rsidRPr="000A6DA2">
        <w:rPr>
          <w:rFonts w:ascii="GHEA Grapalat" w:eastAsia="Calibri" w:hAnsi="GHEA Grapalat" w:cs="Tahoma"/>
          <w:lang w:val="hy-AM"/>
        </w:rPr>
        <w:t>000</w:t>
      </w:r>
      <w:r w:rsidR="00064713" w:rsidRPr="00064713">
        <w:rPr>
          <w:rFonts w:ascii="GHEA Grapalat" w:eastAsia="Calibri" w:hAnsi="GHEA Grapalat" w:cs="Tahoma"/>
          <w:lang w:val="hy-AM"/>
        </w:rPr>
        <w:t>» թվով։</w:t>
      </w:r>
    </w:p>
    <w:p w:rsidR="00BB6526" w:rsidRDefault="00BB6526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BB6526" w:rsidRDefault="00BB6526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3B1427" w:rsidRDefault="0058153A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BB6526" w:rsidRDefault="00BB6526" w:rsidP="004D2285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4D2285" w:rsidRDefault="004D2285" w:rsidP="004D2285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BB6526" w:rsidRDefault="00BB6526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B36F4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DB36F4">
        <w:rPr>
          <w:rFonts w:ascii="GHEA Grapalat" w:hAnsi="GHEA Grapalat"/>
          <w:b/>
          <w:caps/>
          <w:lang w:val="hy-AM"/>
        </w:rPr>
        <w:t>ՄԱՅԻՍԻ 23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DB36F4">
        <w:rPr>
          <w:rFonts w:ascii="GHEA Grapalat" w:hAnsi="GHEA Grapalat"/>
          <w:b/>
          <w:caps/>
          <w:lang w:val="hy-AM"/>
        </w:rPr>
        <w:t>608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710CEF">
        <w:rPr>
          <w:rFonts w:ascii="GHEA Grapalat" w:hAnsi="GHEA Grapalat"/>
          <w:b/>
          <w:caps/>
          <w:lang w:val="hy-AM"/>
        </w:rPr>
        <w:t xml:space="preserve">լրացումներ ԵՎ </w:t>
      </w:r>
      <w:r w:rsidR="00AB221B">
        <w:rPr>
          <w:rFonts w:ascii="GHEA Grapalat" w:hAnsi="GHEA Grapalat"/>
          <w:b/>
          <w:caps/>
          <w:lang w:val="hy-AM"/>
        </w:rPr>
        <w:t>փոփոխություններ</w:t>
      </w:r>
      <w:r w:rsidR="00D834D1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>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DB36F4">
        <w:rPr>
          <w:rFonts w:ascii="GHEA Grapalat" w:eastAsia="Calibri" w:hAnsi="GHEA Grapalat"/>
          <w:bCs/>
          <w:lang w:val="hy-AM" w:eastAsia="en-US"/>
        </w:rPr>
        <w:t>ՊԱՐԿ ԳՐՈՒՊ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DB36F4">
        <w:rPr>
          <w:rFonts w:ascii="GHEA Grapalat" w:hAnsi="GHEA Grapalat" w:cs="Sylfaen"/>
          <w:lang w:val="hy-AM"/>
        </w:rPr>
        <w:t>2019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DB36F4">
        <w:rPr>
          <w:rFonts w:ascii="GHEA Grapalat" w:hAnsi="GHEA Grapalat" w:cs="Sylfaen"/>
          <w:lang w:val="hy-AM"/>
        </w:rPr>
        <w:t>մայիսի 23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DB36F4">
        <w:rPr>
          <w:rFonts w:ascii="GHEA Grapalat" w:hAnsi="GHEA Grapalat" w:cs="Sylfaen"/>
          <w:lang w:val="hy-AM"/>
        </w:rPr>
        <w:t>608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DB36F4">
        <w:rPr>
          <w:rFonts w:ascii="GHEA Grapalat" w:hAnsi="GHEA Grapalat" w:cs="Sylfaen"/>
          <w:bCs/>
          <w:lang w:val="hy-AM"/>
        </w:rPr>
        <w:t>ՊԱՐԿ ԳՐՈՒՊ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A5B50" w:rsidRPr="003A5B50" w:rsidRDefault="004855DE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3A5B50" w:rsidRPr="003A5B50">
        <w:rPr>
          <w:rFonts w:ascii="GHEA Grapalat" w:hAnsi="GHEA Grapalat" w:cs="Sylfaen"/>
          <w:lang w:val="hy-AM"/>
        </w:rPr>
        <w:t>«</w:t>
      </w:r>
      <w:r w:rsidR="00DB36F4">
        <w:rPr>
          <w:rFonts w:ascii="GHEA Grapalat" w:hAnsi="GHEA Grapalat" w:cs="Sylfaen"/>
          <w:lang w:val="hy-AM"/>
        </w:rPr>
        <w:t>ՊԱՐԿ ԳՐՈՒՊ</w:t>
      </w:r>
      <w:r w:rsidR="003A5B50" w:rsidRPr="003A5B50">
        <w:rPr>
          <w:rFonts w:ascii="GHEA Grapalat" w:hAnsi="GHEA Grapalat" w:cs="Sylfaen"/>
          <w:lang w:val="hy-AM"/>
        </w:rPr>
        <w:t>» ՍՊ ընկերությունը գործում է 20</w:t>
      </w:r>
      <w:r w:rsidR="00693F6F" w:rsidRPr="00693F6F">
        <w:rPr>
          <w:rFonts w:ascii="GHEA Grapalat" w:hAnsi="GHEA Grapalat" w:cs="Sylfaen"/>
          <w:lang w:val="hy-AM"/>
        </w:rPr>
        <w:t>1</w:t>
      </w:r>
      <w:r w:rsidR="0014309B">
        <w:rPr>
          <w:rFonts w:ascii="GHEA Grapalat" w:hAnsi="GHEA Grapalat" w:cs="Sylfaen"/>
          <w:lang w:val="hy-AM"/>
        </w:rPr>
        <w:t xml:space="preserve">7 </w:t>
      </w:r>
      <w:r w:rsidR="003A5B50" w:rsidRPr="003A5B50">
        <w:rPr>
          <w:rFonts w:ascii="GHEA Grapalat" w:hAnsi="GHEA Grapalat" w:cs="Sylfaen"/>
          <w:lang w:val="hy-AM"/>
        </w:rPr>
        <w:t>թվականից։</w:t>
      </w:r>
    </w:p>
    <w:p w:rsidR="0042496F" w:rsidRDefault="003A5B50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A5B50">
        <w:rPr>
          <w:rFonts w:ascii="GHEA Grapalat" w:hAnsi="GHEA Grapalat" w:cs="Sylfaen"/>
          <w:lang w:val="hy-AM"/>
        </w:rPr>
        <w:t xml:space="preserve">Ընկերությունը առաջին փուլով ներմուծել է </w:t>
      </w:r>
      <w:r w:rsidR="008205E6" w:rsidRPr="008205E6">
        <w:rPr>
          <w:rFonts w:ascii="GHEA Grapalat" w:hAnsi="GHEA Grapalat" w:cs="Sylfaen"/>
          <w:lang w:val="hy-AM"/>
        </w:rPr>
        <w:t>(</w:t>
      </w:r>
      <w:r w:rsidR="008205E6">
        <w:rPr>
          <w:rFonts w:ascii="GHEA Grapalat" w:hAnsi="GHEA Grapalat" w:cs="Sylfaen"/>
          <w:lang w:val="hy-AM"/>
        </w:rPr>
        <w:t>ներմուծում է</w:t>
      </w:r>
      <w:r w:rsidR="008205E6" w:rsidRPr="008205E6">
        <w:rPr>
          <w:rFonts w:ascii="GHEA Grapalat" w:hAnsi="GHEA Grapalat" w:cs="Sylfaen"/>
          <w:lang w:val="hy-AM"/>
        </w:rPr>
        <w:t>)</w:t>
      </w:r>
      <w:r w:rsidR="008205E6">
        <w:rPr>
          <w:rFonts w:ascii="GHEA Grapalat" w:hAnsi="GHEA Grapalat" w:cs="Sylfaen"/>
          <w:lang w:val="hy-AM"/>
        </w:rPr>
        <w:t xml:space="preserve"> </w:t>
      </w:r>
      <w:r w:rsidRPr="003A5B50">
        <w:rPr>
          <w:rFonts w:ascii="GHEA Grapalat" w:hAnsi="GHEA Grapalat" w:cs="Sylfaen"/>
          <w:lang w:val="hy-AM"/>
        </w:rPr>
        <w:t>սարքավորում</w:t>
      </w:r>
      <w:r w:rsidR="00693F6F">
        <w:rPr>
          <w:rFonts w:ascii="GHEA Grapalat" w:hAnsi="GHEA Grapalat" w:cs="Sylfaen"/>
          <w:lang w:val="hy-AM"/>
        </w:rPr>
        <w:t>ներ</w:t>
      </w:r>
      <w:r w:rsidRPr="003A5B50">
        <w:rPr>
          <w:rFonts w:ascii="GHEA Grapalat" w:hAnsi="GHEA Grapalat" w:cs="Sylfaen"/>
          <w:lang w:val="hy-AM"/>
        </w:rPr>
        <w:t xml:space="preserve">` </w:t>
      </w:r>
      <w:r w:rsidR="00693F6F">
        <w:rPr>
          <w:rFonts w:ascii="GHEA Grapalat" w:hAnsi="GHEA Grapalat" w:cs="Sylfaen"/>
          <w:lang w:val="hy-AM"/>
        </w:rPr>
        <w:t>զբոսայգու հիմնադրման համար</w:t>
      </w:r>
      <w:r w:rsidRPr="003A5B50">
        <w:rPr>
          <w:rFonts w:ascii="GHEA Grapalat" w:hAnsi="GHEA Grapalat" w:cs="Sylfaen"/>
          <w:lang w:val="hy-AM"/>
        </w:rPr>
        <w:t xml:space="preserve">, որոնց համար նախատեսված գումարը կազմել է շուրջ </w:t>
      </w:r>
      <w:r w:rsidR="00BB6526">
        <w:rPr>
          <w:rFonts w:ascii="GHEA Grapalat" w:hAnsi="GHEA Grapalat" w:cs="Sylfaen"/>
          <w:lang w:val="hy-AM"/>
        </w:rPr>
        <w:t>8</w:t>
      </w:r>
      <w:r w:rsidR="00693F6F">
        <w:rPr>
          <w:rFonts w:ascii="GHEA Grapalat" w:hAnsi="GHEA Grapalat" w:cs="Sylfaen"/>
          <w:lang w:val="hy-AM"/>
        </w:rPr>
        <w:t>.7 մլրդ</w:t>
      </w:r>
      <w:r w:rsidRPr="003A5B50">
        <w:rPr>
          <w:rFonts w:ascii="GHEA Grapalat" w:hAnsi="GHEA Grapalat" w:cs="Sylfaen"/>
          <w:lang w:val="hy-AM"/>
        </w:rPr>
        <w:t xml:space="preserve"> ՀՀ դրամ: Ներկայումս անհրաժեշտություն է առաջացել </w:t>
      </w:r>
      <w:r w:rsidR="0042496F">
        <w:rPr>
          <w:rFonts w:ascii="GHEA Grapalat" w:hAnsi="GHEA Grapalat" w:cs="Sylfaen"/>
          <w:lang w:val="hy-AM"/>
        </w:rPr>
        <w:t>ներմուծել 90.7 մլն դրամի չափով ապրանքների լրացուցիչ խմբաքնակ</w:t>
      </w:r>
      <w:r w:rsidR="00864AC2">
        <w:rPr>
          <w:rFonts w:ascii="GHEA Grapalat" w:hAnsi="GHEA Grapalat" w:cs="Sylfaen"/>
          <w:lang w:val="hy-AM"/>
        </w:rPr>
        <w:t>, ինչպես նաև ավելացնել որոշ ապրանքատեսակների քանակը և արժեքը</w:t>
      </w:r>
      <w:bookmarkStart w:id="0" w:name="_GoBack"/>
      <w:bookmarkEnd w:id="0"/>
      <w:r w:rsidR="00E64611" w:rsidRPr="00E64611">
        <w:rPr>
          <w:rFonts w:ascii="GHEA Grapalat" w:hAnsi="GHEA Grapalat" w:cs="Sylfaen"/>
          <w:lang w:val="hy-AM"/>
        </w:rPr>
        <w:t>:</w:t>
      </w:r>
      <w:r w:rsidRPr="003A5B50">
        <w:rPr>
          <w:rFonts w:ascii="GHEA Grapalat" w:hAnsi="GHEA Grapalat" w:cs="Sylfaen"/>
          <w:lang w:val="hy-AM"/>
        </w:rPr>
        <w:t xml:space="preserve"> </w:t>
      </w:r>
    </w:p>
    <w:p w:rsidR="00310BAE" w:rsidRPr="00475010" w:rsidRDefault="003A5B50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A5B50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</w:t>
      </w:r>
      <w:r w:rsidR="001D6C42">
        <w:rPr>
          <w:rFonts w:ascii="GHEA Grapalat" w:hAnsi="GHEA Grapalat" w:cs="Sylfaen"/>
          <w:lang w:val="hy-AM"/>
        </w:rPr>
        <w:t xml:space="preserve">ներկայումս ընկերությունում առկա է </w:t>
      </w:r>
      <w:r w:rsidR="00693F6F">
        <w:rPr>
          <w:rFonts w:ascii="GHEA Grapalat" w:hAnsi="GHEA Grapalat" w:cs="Sylfaen"/>
          <w:lang w:val="hy-AM"/>
        </w:rPr>
        <w:t>7</w:t>
      </w:r>
      <w:r w:rsidR="001D6C42">
        <w:rPr>
          <w:rFonts w:ascii="GHEA Grapalat" w:hAnsi="GHEA Grapalat" w:cs="Sylfaen"/>
          <w:lang w:val="hy-AM"/>
        </w:rPr>
        <w:t xml:space="preserve"> աշխատատեղ, </w:t>
      </w:r>
      <w:r w:rsidR="00693F6F">
        <w:rPr>
          <w:rFonts w:ascii="GHEA Grapalat" w:hAnsi="GHEA Grapalat" w:cs="Sylfaen"/>
          <w:lang w:val="hy-AM"/>
        </w:rPr>
        <w:t>իսկ այգու շինարարակա</w:t>
      </w:r>
      <w:r w:rsidR="00B061A1">
        <w:rPr>
          <w:rFonts w:ascii="GHEA Grapalat" w:hAnsi="GHEA Grapalat" w:cs="Sylfaen"/>
          <w:lang w:val="hy-AM"/>
        </w:rPr>
        <w:t xml:space="preserve">ն գործընթացի ժամանակ աշխատել են ավելի քան 230 հոգի: Այգու շահագործումը նախատեսվում է սույն թվականի հուլիս ամսից, հետևաբար նոր աշխատակիցների հավաքագրման բուն գործընթացը սկսվելու է </w:t>
      </w:r>
      <w:r w:rsidR="00F3380B">
        <w:rPr>
          <w:rFonts w:ascii="GHEA Grapalat" w:hAnsi="GHEA Grapalat" w:cs="Sylfaen"/>
          <w:lang w:val="hy-AM"/>
        </w:rPr>
        <w:t xml:space="preserve">ոչ ուշ, քան այգու բացումից երկու </w:t>
      </w:r>
      <w:r w:rsidR="00F3380B">
        <w:rPr>
          <w:rFonts w:ascii="GHEA Grapalat" w:hAnsi="GHEA Grapalat" w:cs="Sylfaen"/>
          <w:lang w:val="hy-AM"/>
        </w:rPr>
        <w:lastRenderedPageBreak/>
        <w:t>ամիս առաջ: Մինչ օրս</w:t>
      </w:r>
      <w:r w:rsidR="001D6C42">
        <w:rPr>
          <w:rFonts w:ascii="GHEA Grapalat" w:hAnsi="GHEA Grapalat" w:cs="Sylfaen"/>
          <w:lang w:val="hy-AM"/>
        </w:rPr>
        <w:t xml:space="preserve"> </w:t>
      </w:r>
      <w:r w:rsidRPr="003A5B50">
        <w:rPr>
          <w:rFonts w:ascii="GHEA Grapalat" w:hAnsi="GHEA Grapalat" w:cs="Sylfaen"/>
          <w:lang w:val="hy-AM"/>
        </w:rPr>
        <w:t xml:space="preserve">իրականացվել </w:t>
      </w:r>
      <w:r w:rsidR="002243F1">
        <w:rPr>
          <w:rFonts w:ascii="GHEA Grapalat" w:hAnsi="GHEA Grapalat" w:cs="Sylfaen"/>
          <w:lang w:val="hy-AM"/>
        </w:rPr>
        <w:t xml:space="preserve">է </w:t>
      </w:r>
      <w:r w:rsidR="00F3380B">
        <w:rPr>
          <w:rFonts w:ascii="GHEA Grapalat" w:hAnsi="GHEA Grapalat" w:cs="Sylfaen"/>
          <w:lang w:val="hy-AM"/>
        </w:rPr>
        <w:t>6.5</w:t>
      </w:r>
      <w:r w:rsidRPr="003A5B50">
        <w:rPr>
          <w:rFonts w:ascii="GHEA Grapalat" w:hAnsi="GHEA Grapalat" w:cs="Sylfaen"/>
          <w:lang w:val="hy-AM"/>
        </w:rPr>
        <w:t xml:space="preserve"> </w:t>
      </w:r>
      <w:r w:rsidR="001D6C42">
        <w:rPr>
          <w:rFonts w:ascii="GHEA Grapalat" w:hAnsi="GHEA Grapalat" w:cs="Sylfaen"/>
          <w:lang w:val="hy-AM"/>
        </w:rPr>
        <w:t xml:space="preserve">մլրդ </w:t>
      </w:r>
      <w:r w:rsidR="00F3380B">
        <w:rPr>
          <w:rFonts w:ascii="GHEA Grapalat" w:hAnsi="GHEA Grapalat" w:cs="Sylfaen"/>
          <w:lang w:val="hy-AM"/>
        </w:rPr>
        <w:t>ՀՀ դրամի ներդրում, նախատեսվու</w:t>
      </w:r>
      <w:r w:rsidR="001D6C42">
        <w:rPr>
          <w:rFonts w:ascii="GHEA Grapalat" w:hAnsi="GHEA Grapalat" w:cs="Sylfaen"/>
          <w:lang w:val="hy-AM"/>
        </w:rPr>
        <w:t xml:space="preserve">մ է </w:t>
      </w:r>
      <w:r w:rsidR="00F3380B">
        <w:rPr>
          <w:rFonts w:ascii="GHEA Grapalat" w:hAnsi="GHEA Grapalat" w:cs="Sylfaen"/>
          <w:lang w:val="hy-AM"/>
        </w:rPr>
        <w:t xml:space="preserve">այս տարի կատարել </w:t>
      </w:r>
      <w:r w:rsidR="002243F1">
        <w:rPr>
          <w:rFonts w:ascii="GHEA Grapalat" w:hAnsi="GHEA Grapalat" w:cs="Sylfaen"/>
          <w:lang w:val="hy-AM"/>
        </w:rPr>
        <w:t xml:space="preserve">ևս </w:t>
      </w:r>
      <w:r w:rsidR="00F3380B">
        <w:rPr>
          <w:rFonts w:ascii="GHEA Grapalat" w:hAnsi="GHEA Grapalat" w:cs="Sylfaen"/>
          <w:lang w:val="hy-AM"/>
        </w:rPr>
        <w:t>4.5 մլրդ դրամի ներդրում</w:t>
      </w:r>
      <w:r w:rsidR="001D6C42">
        <w:rPr>
          <w:rFonts w:ascii="GHEA Grapalat" w:hAnsi="GHEA Grapalat" w:cs="Sylfaen"/>
          <w:lang w:val="hy-AM"/>
        </w:rPr>
        <w:t xml:space="preserve">: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DB36F4">
        <w:rPr>
          <w:rFonts w:ascii="GHEA Grapalat" w:hAnsi="GHEA Grapalat"/>
          <w:bCs/>
          <w:lang w:val="hy-AM"/>
        </w:rPr>
        <w:t>ՊԱՐԿ ԳՐՈՒՊ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DB36F4">
        <w:rPr>
          <w:rFonts w:ascii="GHEA Grapalat" w:hAnsi="GHEA Grapalat" w:cs="Sylfaen"/>
          <w:lang w:val="hy-AM"/>
        </w:rPr>
        <w:t>2019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DB36F4">
        <w:rPr>
          <w:rFonts w:ascii="GHEA Grapalat" w:hAnsi="GHEA Grapalat" w:cs="Sylfaen"/>
          <w:lang w:val="hy-AM"/>
        </w:rPr>
        <w:t>մայիսի 23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DB36F4">
        <w:rPr>
          <w:rFonts w:ascii="GHEA Grapalat" w:hAnsi="GHEA Grapalat" w:cs="Sylfaen"/>
          <w:lang w:val="hy-AM"/>
        </w:rPr>
        <w:t>608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DB36F4">
        <w:rPr>
          <w:rFonts w:ascii="GHEA Grapalat" w:hAnsi="GHEA Grapalat"/>
          <w:bCs/>
          <w:lang w:val="hy-AM"/>
        </w:rPr>
        <w:t>ՊԱՐԿ ԳՐՈՒՊ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D834D1" w:rsidRDefault="00D834D1" w:rsidP="00D834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38AA" w:rsidRDefault="002038AA" w:rsidP="00D834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42496F" w:rsidRDefault="0042496F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B36F4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EC3340">
        <w:rPr>
          <w:rFonts w:ascii="GHEA Grapalat" w:hAnsi="GHEA Grapalat"/>
          <w:b/>
          <w:caps/>
          <w:lang w:val="hy-AM"/>
        </w:rPr>
        <w:t xml:space="preserve">ՄԱՅԻՍԻ </w:t>
      </w:r>
      <w:r w:rsidR="0049049B">
        <w:rPr>
          <w:rFonts w:ascii="GHEA Grapalat" w:hAnsi="GHEA Grapalat"/>
          <w:b/>
          <w:caps/>
          <w:lang w:val="hy-AM"/>
        </w:rPr>
        <w:t xml:space="preserve">  </w:t>
      </w:r>
      <w:r w:rsidR="00F3380B">
        <w:rPr>
          <w:rFonts w:ascii="GHEA Grapalat" w:hAnsi="GHEA Grapalat"/>
          <w:b/>
          <w:caps/>
          <w:lang w:val="hy-AM"/>
        </w:rPr>
        <w:t>2</w:t>
      </w:r>
      <w:r w:rsidR="00EC3340">
        <w:rPr>
          <w:rFonts w:ascii="GHEA Grapalat" w:hAnsi="GHEA Grapalat"/>
          <w:b/>
          <w:caps/>
          <w:lang w:val="hy-AM"/>
        </w:rPr>
        <w:t>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DB36F4">
        <w:rPr>
          <w:rFonts w:ascii="GHEA Grapalat" w:hAnsi="GHEA Grapalat"/>
          <w:b/>
          <w:caps/>
          <w:lang w:val="hy-AM"/>
        </w:rPr>
        <w:t>608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710CEF">
        <w:rPr>
          <w:rFonts w:ascii="GHEA Grapalat" w:hAnsi="GHEA Grapalat"/>
          <w:b/>
          <w:caps/>
          <w:lang w:val="hy-AM"/>
        </w:rPr>
        <w:t xml:space="preserve">լրացումներ ԵՎ </w:t>
      </w:r>
      <w:r w:rsidR="00AB221B">
        <w:rPr>
          <w:rFonts w:ascii="GHEA Grapalat" w:hAnsi="GHEA Grapalat"/>
          <w:b/>
          <w:caps/>
          <w:lang w:val="hy-AM"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</w:t>
      </w:r>
      <w:r w:rsidR="00D834D1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710CEF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AB221B">
        <w:rPr>
          <w:rFonts w:ascii="GHEA Grapalat" w:eastAsia="Calibri" w:hAnsi="GHEA Grapalat"/>
          <w:lang w:val="hy-AM" w:eastAsia="en-US"/>
        </w:rPr>
        <w:t>փոփոխություններ</w:t>
      </w:r>
      <w:r w:rsidR="00D834D1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 xml:space="preserve">ի և/կամ </w:t>
      </w:r>
      <w:r w:rsidR="008205E6">
        <w:rPr>
          <w:rFonts w:ascii="GHEA Grapalat" w:eastAsia="Calibri" w:hAnsi="GHEA Grapalat"/>
          <w:lang w:val="hy-AM" w:eastAsia="en-US"/>
        </w:rPr>
        <w:t>լրացումներ</w:t>
      </w:r>
      <w:r w:rsidR="00D51E45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>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E1482A" w:rsidRDefault="00E1482A" w:rsidP="009A44F0">
      <w:pPr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E1482A" w:rsidRDefault="00E1482A" w:rsidP="002038AA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38AA" w:rsidRDefault="002038A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2038AA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038AA" w:rsidRDefault="002038A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B36F4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DB36F4">
        <w:rPr>
          <w:rFonts w:ascii="GHEA Grapalat" w:hAnsi="GHEA Grapalat"/>
          <w:b/>
          <w:caps/>
          <w:lang w:val="hy-AM"/>
        </w:rPr>
        <w:t>ՄԱՅԻՍԻ 23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DB36F4">
        <w:rPr>
          <w:rFonts w:ascii="GHEA Grapalat" w:hAnsi="GHEA Grapalat"/>
          <w:b/>
          <w:caps/>
          <w:lang w:val="hy-AM"/>
        </w:rPr>
        <w:t>608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710CEF">
        <w:rPr>
          <w:rFonts w:ascii="GHEA Grapalat" w:hAnsi="GHEA Grapalat"/>
          <w:b/>
          <w:caps/>
          <w:lang w:val="hy-AM"/>
        </w:rPr>
        <w:t xml:space="preserve">լրացումներ ԵՎ </w:t>
      </w:r>
      <w:r w:rsidR="00AB221B">
        <w:rPr>
          <w:rFonts w:ascii="GHEA Grapalat" w:hAnsi="GHEA Grapalat"/>
          <w:b/>
          <w:caps/>
          <w:lang w:val="hy-AM"/>
        </w:rPr>
        <w:t>փոփոխություններ</w:t>
      </w:r>
      <w:r w:rsidR="00F3380B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>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DB36F4">
        <w:rPr>
          <w:rFonts w:ascii="GHEA Grapalat" w:hAnsi="GHEA Grapalat"/>
          <w:lang w:val="hy-AM"/>
        </w:rPr>
        <w:t>2019</w:t>
      </w:r>
      <w:r w:rsidR="00A66A31">
        <w:rPr>
          <w:rFonts w:ascii="GHEA Grapalat" w:hAnsi="GHEA Grapalat"/>
          <w:lang w:val="hy-AM"/>
        </w:rPr>
        <w:t xml:space="preserve">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DB36F4">
        <w:rPr>
          <w:rFonts w:ascii="GHEA Grapalat" w:hAnsi="GHEA Grapalat"/>
          <w:lang w:val="hy-AM"/>
        </w:rPr>
        <w:t>մայիսի 23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DB36F4">
        <w:rPr>
          <w:rFonts w:ascii="GHEA Grapalat" w:hAnsi="GHEA Grapalat"/>
          <w:lang w:val="hy-AM"/>
        </w:rPr>
        <w:t>608</w:t>
      </w:r>
      <w:r w:rsidR="005A27F6">
        <w:rPr>
          <w:rFonts w:ascii="GHEA Grapalat" w:hAnsi="GHEA Grapalat"/>
          <w:lang w:val="hy-AM"/>
        </w:rPr>
        <w:t xml:space="preserve">-Ա </w:t>
      </w:r>
      <w:r w:rsidR="00BB6526">
        <w:rPr>
          <w:rFonts w:ascii="GHEA Grapalat" w:hAnsi="GHEA Grapalat"/>
          <w:lang w:val="hy-AM"/>
        </w:rPr>
        <w:t xml:space="preserve">որոշման մեջ </w:t>
      </w:r>
      <w:r w:rsidR="00710CEF">
        <w:rPr>
          <w:rFonts w:ascii="GHEA Grapalat" w:hAnsi="GHEA Grapalat"/>
          <w:lang w:val="hy-AM"/>
        </w:rPr>
        <w:t xml:space="preserve">լրացումներ և </w:t>
      </w:r>
      <w:r w:rsidR="00AB221B">
        <w:rPr>
          <w:rFonts w:ascii="GHEA Grapalat" w:hAnsi="GHEA Grapalat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B03F6E">
      <w:pPr>
        <w:pStyle w:val="a6"/>
        <w:spacing w:line="360" w:lineRule="auto"/>
        <w:rPr>
          <w:rFonts w:ascii="GHEA Grapalat" w:hAnsi="GHEA Grapalat"/>
          <w:lang w:val="hy-AM"/>
        </w:rPr>
        <w:sectPr w:rsidR="000A15F4" w:rsidSect="0014309B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Default="000A15F4" w:rsidP="00B03F6E">
      <w:pPr>
        <w:pStyle w:val="a6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0A15F4" w:rsidRDefault="000A15F4" w:rsidP="000A15F4">
      <w:pPr>
        <w:pStyle w:val="a6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DB36F4">
        <w:rPr>
          <w:rFonts w:ascii="GHEA Grapalat" w:hAnsi="GHEA Grapalat"/>
          <w:lang w:val="hy-AM"/>
        </w:rPr>
        <w:t>2019</w:t>
      </w:r>
      <w:r>
        <w:rPr>
          <w:rFonts w:ascii="GHEA Grapalat" w:hAnsi="GHEA Grapalat"/>
          <w:lang w:val="hy-AM"/>
        </w:rPr>
        <w:t xml:space="preserve"> թվականի </w:t>
      </w:r>
      <w:r w:rsidR="00DB36F4">
        <w:rPr>
          <w:rFonts w:ascii="GHEA Grapalat" w:hAnsi="GHEA Grapalat"/>
          <w:lang w:val="hy-AM"/>
        </w:rPr>
        <w:t>մայիսի 23</w:t>
      </w:r>
      <w:r>
        <w:rPr>
          <w:rFonts w:ascii="GHEA Grapalat" w:hAnsi="GHEA Grapalat"/>
          <w:lang w:val="hy-AM"/>
        </w:rPr>
        <w:t xml:space="preserve">-ի N </w:t>
      </w:r>
      <w:r w:rsidR="00DB36F4">
        <w:rPr>
          <w:rFonts w:ascii="GHEA Grapalat" w:hAnsi="GHEA Grapalat"/>
          <w:lang w:val="hy-AM"/>
        </w:rPr>
        <w:t>608</w:t>
      </w:r>
      <w:r>
        <w:rPr>
          <w:rFonts w:ascii="GHEA Grapalat" w:hAnsi="GHEA Grapalat"/>
          <w:lang w:val="hy-AM"/>
        </w:rPr>
        <w:t>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</w:t>
      </w:r>
      <w:r w:rsidR="00710CEF">
        <w:rPr>
          <w:rFonts w:ascii="GHEA Grapalat" w:hAnsi="GHEA Grapalat"/>
          <w:lang w:val="hy-AM"/>
        </w:rPr>
        <w:t xml:space="preserve">լրացումներ և </w:t>
      </w:r>
      <w:r w:rsidR="00AB221B">
        <w:rPr>
          <w:rFonts w:ascii="GHEA Grapalat" w:hAnsi="GHEA Grapalat"/>
          <w:lang w:val="hy-AM"/>
        </w:rPr>
        <w:t>փոփոխություններ</w:t>
      </w:r>
      <w:r w:rsidR="00BB6526" w:rsidRPr="00BB652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8A2513" w:rsidRDefault="000A15F4" w:rsidP="000A15F4">
      <w:pPr>
        <w:pStyle w:val="a6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/>
      </w:tblPr>
      <w:tblGrid>
        <w:gridCol w:w="630"/>
        <w:gridCol w:w="3960"/>
        <w:gridCol w:w="5490"/>
        <w:gridCol w:w="1800"/>
        <w:gridCol w:w="3150"/>
      </w:tblGrid>
      <w:tr w:rsidR="000A15F4" w:rsidRPr="00C352A7" w:rsidTr="00992455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8367CE" w:rsidRDefault="000A15F4" w:rsidP="001A26D3">
            <w:pPr>
              <w:pStyle w:val="a9"/>
              <w:spacing w:line="360" w:lineRule="auto"/>
              <w:rPr>
                <w:rFonts w:ascii="GHEA Grapalat" w:hAnsi="GHEA Grapalat"/>
                <w:szCs w:val="24"/>
                <w:lang w:val="ru-RU" w:eastAsia="en-US"/>
              </w:rPr>
            </w:pPr>
            <w:r w:rsidRPr="00207119">
              <w:rPr>
                <w:rFonts w:ascii="GHEA Grapalat" w:hAnsi="GHEA Grapalat"/>
                <w:szCs w:val="24"/>
                <w:lang w:val="en-US" w:eastAsia="en-US"/>
              </w:rPr>
              <w:t>Առարկության</w:t>
            </w:r>
            <w:r w:rsidRPr="000A15F4">
              <w:rPr>
                <w:rFonts w:ascii="GHEA Grapalat" w:hAnsi="GHEA Grapalat"/>
                <w:szCs w:val="24"/>
                <w:lang w:val="ru-RU" w:eastAsia="en-US"/>
              </w:rPr>
              <w:t xml:space="preserve">, </w:t>
            </w:r>
            <w:r w:rsidRPr="00207119">
              <w:rPr>
                <w:rFonts w:ascii="GHEA Grapalat" w:hAnsi="GHEA Grapalat"/>
                <w:szCs w:val="24"/>
                <w:lang w:val="en-US" w:eastAsia="en-US"/>
              </w:rPr>
              <w:t>առաջարկության</w:t>
            </w:r>
            <w:r w:rsidRPr="000A15F4">
              <w:rPr>
                <w:rFonts w:ascii="GHEA Grapalat" w:hAnsi="GHEA Grapalat"/>
                <w:szCs w:val="24"/>
                <w:lang w:val="ru-RU" w:eastAsia="en-US"/>
              </w:rPr>
              <w:t xml:space="preserve"> </w:t>
            </w:r>
            <w:r w:rsidRPr="00207119">
              <w:rPr>
                <w:rFonts w:ascii="GHEA Grapalat" w:hAnsi="GHEA Grapalat"/>
                <w:szCs w:val="24"/>
                <w:lang w:val="en-US" w:eastAsia="en-US"/>
              </w:rPr>
              <w:t>հեղինակը</w:t>
            </w:r>
            <w:r w:rsidRPr="000A15F4">
              <w:rPr>
                <w:rFonts w:ascii="GHEA Grapalat" w:hAnsi="GHEA Grapalat"/>
                <w:szCs w:val="24"/>
                <w:lang w:val="ru-RU" w:eastAsia="en-US"/>
              </w:rPr>
              <w:t>¸</w:t>
            </w:r>
          </w:p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 xml:space="preserve">Կատարված </w:t>
            </w:r>
            <w:r w:rsidR="00D834D1">
              <w:rPr>
                <w:rFonts w:ascii="GHEA Grapalat" w:hAnsi="GHEA Grapalat"/>
              </w:rPr>
              <w:t xml:space="preserve">լրացումներ և </w:t>
            </w:r>
            <w:r w:rsidR="00710CEF">
              <w:rPr>
                <w:rFonts w:ascii="GHEA Grapalat" w:hAnsi="GHEA Grapalat"/>
              </w:rPr>
              <w:t xml:space="preserve">լրացումներ և </w:t>
            </w:r>
            <w:r w:rsidR="00AB221B">
              <w:rPr>
                <w:rFonts w:ascii="GHEA Grapalat" w:hAnsi="GHEA Grapalat"/>
              </w:rPr>
              <w:t>փոփոխություններ</w:t>
            </w:r>
            <w:r w:rsidR="00D834D1">
              <w:rPr>
                <w:rFonts w:ascii="GHEA Grapalat" w:hAnsi="GHEA Grapalat"/>
              </w:rPr>
              <w:t>ներ</w:t>
            </w:r>
            <w:r w:rsidRPr="00C352A7">
              <w:rPr>
                <w:rFonts w:ascii="GHEA Grapalat" w:hAnsi="GHEA Grapalat"/>
              </w:rPr>
              <w:t>ը</w:t>
            </w:r>
          </w:p>
        </w:tc>
      </w:tr>
      <w:tr w:rsidR="000A15F4" w:rsidRPr="00C352A7" w:rsidTr="00992455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207119" w:rsidRDefault="000A15F4" w:rsidP="001A26D3">
            <w:pPr>
              <w:pStyle w:val="a9"/>
              <w:spacing w:line="360" w:lineRule="auto"/>
              <w:rPr>
                <w:rFonts w:ascii="GHEA Grapalat" w:hAnsi="GHEA Grapalat"/>
                <w:szCs w:val="24"/>
                <w:lang w:val="en-US" w:eastAsia="en-US"/>
              </w:rPr>
            </w:pPr>
            <w:r w:rsidRPr="00207119">
              <w:rPr>
                <w:rFonts w:ascii="GHEA Grapalat" w:hAnsi="GHEA Grapalat"/>
                <w:szCs w:val="24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710CEF" w:rsidRPr="00710CEF" w:rsidTr="00992455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CEF" w:rsidRPr="00C352A7" w:rsidRDefault="00710CEF" w:rsidP="00710CEF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B42100" w:rsidRDefault="00710CEF" w:rsidP="00710CEF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710CEF" w:rsidRPr="00337C9B" w:rsidRDefault="00710CEF" w:rsidP="00710CE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30-04-2020, </w:t>
            </w:r>
            <w:r w:rsidRPr="00710CEF">
              <w:rPr>
                <w:rFonts w:ascii="GHEA Grapalat" w:hAnsi="GHEA Grapalat"/>
              </w:rPr>
              <w:t>01/2-4/6352-2020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710CEF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710CEF">
              <w:rPr>
                <w:rFonts w:ascii="GHEA Grapalat" w:hAnsi="GHEA Grapalat"/>
                <w:bCs/>
                <w:iCs/>
                <w:lang w:val="hy-AM"/>
              </w:rPr>
              <w:t>Ներկայացված ցանկում ԵԱՏՄ ԱՏԳ ԱԱ 9405 40 990 9, 7326 90 980 7, 8310 00 000 0 ծածկագրերի չափման միավորներն անհրաժեշտ է ներկայացնել կիլոգրամով՝ համաձայն ԵՏՀ 2012 թվականի հուլիսի 16-ի թիվ 54 որոշման:</w:t>
            </w:r>
          </w:p>
          <w:p w:rsidR="00710CEF" w:rsidRPr="00710CEF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710CEF">
              <w:rPr>
                <w:rFonts w:ascii="GHEA Grapalat" w:hAnsi="GHEA Grapalat"/>
                <w:bCs/>
                <w:iCs/>
                <w:lang w:val="hy-AM"/>
              </w:rPr>
              <w:t>Բացի այդ, ներկայացված ցանկում «տեխնիկական բնութագիրը» սյունակում բացա</w:t>
            </w:r>
            <w:r w:rsidRPr="00710CEF">
              <w:rPr>
                <w:rFonts w:ascii="GHEA Grapalat" w:hAnsi="GHEA Grapalat"/>
                <w:bCs/>
                <w:iCs/>
                <w:lang w:val="hy-AM"/>
              </w:rPr>
              <w:softHyphen/>
              <w:t>կա</w:t>
            </w:r>
            <w:r w:rsidRPr="00710CEF">
              <w:rPr>
                <w:rFonts w:ascii="GHEA Grapalat" w:hAnsi="GHEA Grapalat"/>
                <w:bCs/>
                <w:iCs/>
                <w:lang w:val="hy-AM"/>
              </w:rPr>
              <w:softHyphen/>
              <w:t>յում են ներմուծվող ապրանքների վերաբերյալ տեխնիկական տվյալները, որոնք անհրա</w:t>
            </w:r>
            <w:r w:rsidRPr="00710CEF">
              <w:rPr>
                <w:rFonts w:ascii="GHEA Grapalat" w:hAnsi="GHEA Grapalat"/>
                <w:bCs/>
                <w:iCs/>
                <w:lang w:val="hy-AM"/>
              </w:rPr>
              <w:softHyphen/>
              <w:t>ժեշտ են ապրանքների ճշգրիտ դասակարգման համար:</w:t>
            </w:r>
          </w:p>
          <w:p w:rsidR="00710CEF" w:rsidRPr="00B810B3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B42100" w:rsidRDefault="00710CEF" w:rsidP="00710CE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EF" w:rsidRPr="00B42100" w:rsidRDefault="00710CEF" w:rsidP="00710CE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Կատարվել են համապատասխան </w:t>
            </w:r>
            <w:r w:rsidR="00AB221B">
              <w:rPr>
                <w:rFonts w:ascii="GHEA Grapalat" w:hAnsi="GHEA Grapalat"/>
                <w:lang w:val="hy-AM"/>
              </w:rPr>
              <w:t>փոփոխություններ</w:t>
            </w:r>
            <w:r>
              <w:rPr>
                <w:rFonts w:ascii="GHEA Grapalat" w:hAnsi="GHEA Grapalat"/>
                <w:lang w:val="hy-AM"/>
              </w:rPr>
              <w:t>ներ:</w:t>
            </w:r>
          </w:p>
        </w:tc>
      </w:tr>
      <w:tr w:rsidR="00710CEF" w:rsidRPr="00710CEF" w:rsidTr="00992455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CEF" w:rsidRPr="00C352A7" w:rsidRDefault="00710CEF" w:rsidP="00710CEF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E22AB7" w:rsidRDefault="00710CEF" w:rsidP="00710CEF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710CEF" w:rsidRPr="00337C9B" w:rsidRDefault="00710CEF" w:rsidP="00710CEF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04-05-2020, </w:t>
            </w:r>
            <w:r w:rsidRPr="0042496F">
              <w:rPr>
                <w:rFonts w:ascii="GHEA Grapalat" w:hAnsi="GHEA Grapalat"/>
              </w:rPr>
              <w:t>01/3-2/26179-2020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42496F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Գ</w:t>
            </w:r>
            <w:r w:rsidRPr="0042496F">
              <w:rPr>
                <w:rFonts w:ascii="GHEA Grapalat" w:hAnsi="GHEA Grapalat"/>
                <w:bCs/>
                <w:iCs/>
                <w:lang w:val="hy-AM"/>
              </w:rPr>
              <w:t xml:space="preserve">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</w:t>
            </w:r>
            <w:r w:rsidRPr="0042496F">
              <w:rPr>
                <w:rFonts w:ascii="GHEA Grapalat" w:hAnsi="GHEA Grapalat"/>
                <w:bCs/>
                <w:iCs/>
                <w:lang w:val="hy-AM"/>
              </w:rPr>
              <w:lastRenderedPageBreak/>
              <w:t>արտոնությունից օգտվելու հայտի վերաբերյալ հայտնում ենք, որ ներմուծվող ապրանքների ցանկում ներկայացված տեղեկությունները բավարար չեն ըստ ԵԱՏՄ ԱՏԳ ԱԱ դասակարգման ճշտության վերաբերյալ դիրքորոշում ներկայացնելու համար:</w:t>
            </w:r>
          </w:p>
          <w:p w:rsidR="00710CEF" w:rsidRPr="0042496F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42496F">
              <w:rPr>
                <w:rFonts w:ascii="GHEA Grapalat" w:hAnsi="GHEA Grapalat"/>
                <w:bCs/>
                <w:iCs/>
                <w:lang w:val="hy-AM"/>
              </w:rPr>
              <w:t>Մյուս կողմից, ներմուծվող ապրանքների ցանկում ներառված ապրանքների համար՝ «Չափման միավորը» սյունակում անհրաժեշտ է ներկայացնել հիմնական չափման միավորը՝ կիլոգրամը՝ Եվրասիական տնտեսական հանձնաժողովի խորհրդի 16.07.2012թ. N 54 որոշման համաձայն:</w:t>
            </w:r>
          </w:p>
          <w:p w:rsidR="00710CEF" w:rsidRPr="003A5B50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42496F">
              <w:rPr>
                <w:rFonts w:ascii="GHEA Grapalat" w:hAnsi="GHEA Grapalat"/>
                <w:bCs/>
                <w:iCs/>
                <w:lang w:val="hy-AM"/>
              </w:rPr>
              <w:t>Հայտնում ենք նաև, որ «ՊԱՐԿ ԳՐՈՒՊ» ՍՊ ընկերությունը (ՀՎՀՀ 02663198) ըստ ներկայացրած վերջին՝ 2020թ-ի մարտ ամսվա եկամտային հարկի և սոցիալական վճարի ամսական հաշվարկի ունի 7 հարկման բազա ունեցող վարձու աշխատողներ, որոնց միջին հարկման բազան կազմում է 304,367 դրամ: Միաժամանակ, 26.04.2020թ-ի դրությամբ ընկերությունը հարկային պարտավորություն չունի: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B42100" w:rsidRDefault="00710CEF" w:rsidP="00710CE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EF" w:rsidRPr="00B42100" w:rsidRDefault="00710CEF" w:rsidP="00710CE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Կատարվել են համապատասխան </w:t>
            </w:r>
            <w:r w:rsidR="00AB221B">
              <w:rPr>
                <w:rFonts w:ascii="GHEA Grapalat" w:hAnsi="GHEA Grapalat"/>
                <w:lang w:val="hy-AM"/>
              </w:rPr>
              <w:t>փոփոխություններ</w:t>
            </w:r>
            <w:r>
              <w:rPr>
                <w:rFonts w:ascii="GHEA Grapalat" w:hAnsi="GHEA Grapalat"/>
                <w:lang w:val="hy-AM"/>
              </w:rPr>
              <w:t>ներ:</w:t>
            </w:r>
          </w:p>
        </w:tc>
      </w:tr>
    </w:tbl>
    <w:p w:rsidR="00FE2CB5" w:rsidRDefault="00FE2CB5" w:rsidP="000A15F4">
      <w:pPr>
        <w:rPr>
          <w:rFonts w:ascii="GHEA Grapalat" w:hAnsi="GHEA Grapalat"/>
          <w:lang w:val="hy-AM"/>
        </w:rPr>
      </w:pPr>
    </w:p>
    <w:p w:rsidR="002517CF" w:rsidRDefault="002517CF" w:rsidP="000A15F4">
      <w:pPr>
        <w:rPr>
          <w:rFonts w:ascii="GHEA Grapalat" w:hAnsi="GHEA Grapalat"/>
          <w:lang w:val="hy-AM"/>
        </w:rPr>
      </w:pP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sectPr w:rsidR="000A15F4" w:rsidRPr="00337C9B" w:rsidSect="0099245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CE" w:rsidRDefault="008367CE">
      <w:r>
        <w:separator/>
      </w:r>
    </w:p>
  </w:endnote>
  <w:endnote w:type="continuationSeparator" w:id="0">
    <w:p w:rsidR="008367CE" w:rsidRDefault="0083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33" w:rsidRDefault="002F1033">
    <w:pPr>
      <w:pStyle w:val="a3"/>
    </w:pPr>
  </w:p>
  <w:p w:rsidR="002F1033" w:rsidRDefault="002F10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CE" w:rsidRDefault="008367CE">
      <w:r>
        <w:separator/>
      </w:r>
    </w:p>
  </w:footnote>
  <w:footnote w:type="continuationSeparator" w:id="0">
    <w:p w:rsidR="008367CE" w:rsidRDefault="00836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3A9A"/>
    <w:multiLevelType w:val="hybridMultilevel"/>
    <w:tmpl w:val="CDD02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37DD"/>
    <w:multiLevelType w:val="hybridMultilevel"/>
    <w:tmpl w:val="C30633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C1"/>
    <w:rsid w:val="000070E1"/>
    <w:rsid w:val="00016E53"/>
    <w:rsid w:val="00022F7A"/>
    <w:rsid w:val="0005090F"/>
    <w:rsid w:val="00050A03"/>
    <w:rsid w:val="00064713"/>
    <w:rsid w:val="00075FCB"/>
    <w:rsid w:val="00076F67"/>
    <w:rsid w:val="00082DAD"/>
    <w:rsid w:val="000A15F4"/>
    <w:rsid w:val="000A6DA2"/>
    <w:rsid w:val="000B222B"/>
    <w:rsid w:val="000D5C29"/>
    <w:rsid w:val="000F72C5"/>
    <w:rsid w:val="00102150"/>
    <w:rsid w:val="0012182D"/>
    <w:rsid w:val="00124A8F"/>
    <w:rsid w:val="00127B8E"/>
    <w:rsid w:val="0014309B"/>
    <w:rsid w:val="00165259"/>
    <w:rsid w:val="0017617D"/>
    <w:rsid w:val="001A1B94"/>
    <w:rsid w:val="001D1412"/>
    <w:rsid w:val="001D6A99"/>
    <w:rsid w:val="001D6C42"/>
    <w:rsid w:val="00201D85"/>
    <w:rsid w:val="002038AA"/>
    <w:rsid w:val="00207119"/>
    <w:rsid w:val="002243F1"/>
    <w:rsid w:val="00233982"/>
    <w:rsid w:val="00235841"/>
    <w:rsid w:val="002367EA"/>
    <w:rsid w:val="002517CF"/>
    <w:rsid w:val="0025251B"/>
    <w:rsid w:val="00255BDA"/>
    <w:rsid w:val="00291934"/>
    <w:rsid w:val="00294569"/>
    <w:rsid w:val="00296743"/>
    <w:rsid w:val="00297FD9"/>
    <w:rsid w:val="002E78A7"/>
    <w:rsid w:val="002F1033"/>
    <w:rsid w:val="00310BAE"/>
    <w:rsid w:val="003235E0"/>
    <w:rsid w:val="003323C8"/>
    <w:rsid w:val="00352A24"/>
    <w:rsid w:val="00361E23"/>
    <w:rsid w:val="0036490B"/>
    <w:rsid w:val="0037008D"/>
    <w:rsid w:val="003A0382"/>
    <w:rsid w:val="003A334C"/>
    <w:rsid w:val="003A5B50"/>
    <w:rsid w:val="003B1427"/>
    <w:rsid w:val="003C6E48"/>
    <w:rsid w:val="003E10A6"/>
    <w:rsid w:val="003F337A"/>
    <w:rsid w:val="0042496F"/>
    <w:rsid w:val="004316A5"/>
    <w:rsid w:val="00464D42"/>
    <w:rsid w:val="00475010"/>
    <w:rsid w:val="004855DE"/>
    <w:rsid w:val="0049049B"/>
    <w:rsid w:val="0049465D"/>
    <w:rsid w:val="004D2285"/>
    <w:rsid w:val="004D4547"/>
    <w:rsid w:val="004F2881"/>
    <w:rsid w:val="00500674"/>
    <w:rsid w:val="00504EEE"/>
    <w:rsid w:val="00512555"/>
    <w:rsid w:val="00517230"/>
    <w:rsid w:val="00546EE6"/>
    <w:rsid w:val="005561C1"/>
    <w:rsid w:val="00562080"/>
    <w:rsid w:val="0058153A"/>
    <w:rsid w:val="00593D23"/>
    <w:rsid w:val="00596E0F"/>
    <w:rsid w:val="005A10BD"/>
    <w:rsid w:val="005A27F6"/>
    <w:rsid w:val="005B691C"/>
    <w:rsid w:val="005D2E61"/>
    <w:rsid w:val="00602EEF"/>
    <w:rsid w:val="00613C44"/>
    <w:rsid w:val="00616DDE"/>
    <w:rsid w:val="00645D59"/>
    <w:rsid w:val="00652DA5"/>
    <w:rsid w:val="00655861"/>
    <w:rsid w:val="00656675"/>
    <w:rsid w:val="006648A4"/>
    <w:rsid w:val="00677C66"/>
    <w:rsid w:val="00686AA1"/>
    <w:rsid w:val="0069105D"/>
    <w:rsid w:val="00693F6F"/>
    <w:rsid w:val="006A32B1"/>
    <w:rsid w:val="006C5D12"/>
    <w:rsid w:val="006E593C"/>
    <w:rsid w:val="006F7C91"/>
    <w:rsid w:val="00710CEF"/>
    <w:rsid w:val="00730718"/>
    <w:rsid w:val="00753B65"/>
    <w:rsid w:val="00772CE6"/>
    <w:rsid w:val="00776492"/>
    <w:rsid w:val="007933A8"/>
    <w:rsid w:val="007A0123"/>
    <w:rsid w:val="007B1684"/>
    <w:rsid w:val="007D4A28"/>
    <w:rsid w:val="007F5799"/>
    <w:rsid w:val="007F5920"/>
    <w:rsid w:val="007F63DB"/>
    <w:rsid w:val="00810BCD"/>
    <w:rsid w:val="008205E6"/>
    <w:rsid w:val="00831144"/>
    <w:rsid w:val="008367CE"/>
    <w:rsid w:val="0084239A"/>
    <w:rsid w:val="00845F02"/>
    <w:rsid w:val="00846DF0"/>
    <w:rsid w:val="00864AC2"/>
    <w:rsid w:val="008A6328"/>
    <w:rsid w:val="008C49D3"/>
    <w:rsid w:val="008E1752"/>
    <w:rsid w:val="008E1F44"/>
    <w:rsid w:val="0091418A"/>
    <w:rsid w:val="00960DFD"/>
    <w:rsid w:val="00961ABA"/>
    <w:rsid w:val="009733B8"/>
    <w:rsid w:val="00974263"/>
    <w:rsid w:val="00977485"/>
    <w:rsid w:val="00992455"/>
    <w:rsid w:val="00992519"/>
    <w:rsid w:val="00994392"/>
    <w:rsid w:val="00996EB1"/>
    <w:rsid w:val="009A44F0"/>
    <w:rsid w:val="009C11E5"/>
    <w:rsid w:val="009E3120"/>
    <w:rsid w:val="009F7625"/>
    <w:rsid w:val="00A0005F"/>
    <w:rsid w:val="00A06B18"/>
    <w:rsid w:val="00A176A6"/>
    <w:rsid w:val="00A210D1"/>
    <w:rsid w:val="00A30D0D"/>
    <w:rsid w:val="00A42A94"/>
    <w:rsid w:val="00A466A3"/>
    <w:rsid w:val="00A50730"/>
    <w:rsid w:val="00A52923"/>
    <w:rsid w:val="00A54B85"/>
    <w:rsid w:val="00A556B7"/>
    <w:rsid w:val="00A66A31"/>
    <w:rsid w:val="00A90FF5"/>
    <w:rsid w:val="00AA00C4"/>
    <w:rsid w:val="00AB0C3B"/>
    <w:rsid w:val="00AB221B"/>
    <w:rsid w:val="00AC57DE"/>
    <w:rsid w:val="00B03F6E"/>
    <w:rsid w:val="00B04707"/>
    <w:rsid w:val="00B061A1"/>
    <w:rsid w:val="00B11682"/>
    <w:rsid w:val="00B25000"/>
    <w:rsid w:val="00B25B72"/>
    <w:rsid w:val="00B2663F"/>
    <w:rsid w:val="00B26A51"/>
    <w:rsid w:val="00B327A1"/>
    <w:rsid w:val="00B51256"/>
    <w:rsid w:val="00B5240A"/>
    <w:rsid w:val="00B52838"/>
    <w:rsid w:val="00B57178"/>
    <w:rsid w:val="00BB6526"/>
    <w:rsid w:val="00BF2641"/>
    <w:rsid w:val="00BF49AA"/>
    <w:rsid w:val="00BF5B9B"/>
    <w:rsid w:val="00BF5C05"/>
    <w:rsid w:val="00BF6030"/>
    <w:rsid w:val="00C15A0E"/>
    <w:rsid w:val="00C26250"/>
    <w:rsid w:val="00C32252"/>
    <w:rsid w:val="00C323AF"/>
    <w:rsid w:val="00C36016"/>
    <w:rsid w:val="00C60855"/>
    <w:rsid w:val="00C6183A"/>
    <w:rsid w:val="00CA623F"/>
    <w:rsid w:val="00CD1683"/>
    <w:rsid w:val="00CD6E2E"/>
    <w:rsid w:val="00CE736C"/>
    <w:rsid w:val="00D134A7"/>
    <w:rsid w:val="00D16782"/>
    <w:rsid w:val="00D33C9F"/>
    <w:rsid w:val="00D41962"/>
    <w:rsid w:val="00D46421"/>
    <w:rsid w:val="00D50C22"/>
    <w:rsid w:val="00D51E45"/>
    <w:rsid w:val="00D62A44"/>
    <w:rsid w:val="00D63F8F"/>
    <w:rsid w:val="00D65909"/>
    <w:rsid w:val="00D67A67"/>
    <w:rsid w:val="00D72A21"/>
    <w:rsid w:val="00D75634"/>
    <w:rsid w:val="00D834D1"/>
    <w:rsid w:val="00D92037"/>
    <w:rsid w:val="00D924E6"/>
    <w:rsid w:val="00DB1767"/>
    <w:rsid w:val="00DB36F4"/>
    <w:rsid w:val="00DB4614"/>
    <w:rsid w:val="00DD2847"/>
    <w:rsid w:val="00E1482A"/>
    <w:rsid w:val="00E15D76"/>
    <w:rsid w:val="00E542B4"/>
    <w:rsid w:val="00E63C0C"/>
    <w:rsid w:val="00E64611"/>
    <w:rsid w:val="00E65817"/>
    <w:rsid w:val="00E66D9F"/>
    <w:rsid w:val="00E725BA"/>
    <w:rsid w:val="00E87880"/>
    <w:rsid w:val="00EA381C"/>
    <w:rsid w:val="00EA70C2"/>
    <w:rsid w:val="00EB020F"/>
    <w:rsid w:val="00EC3340"/>
    <w:rsid w:val="00ED36B0"/>
    <w:rsid w:val="00EE0AB8"/>
    <w:rsid w:val="00EE62F9"/>
    <w:rsid w:val="00F043C0"/>
    <w:rsid w:val="00F3380B"/>
    <w:rsid w:val="00F3607C"/>
    <w:rsid w:val="00F62C1D"/>
    <w:rsid w:val="00F643E2"/>
    <w:rsid w:val="00F90F5F"/>
    <w:rsid w:val="00F945AC"/>
    <w:rsid w:val="00FC427E"/>
    <w:rsid w:val="00FC52CD"/>
    <w:rsid w:val="00FE2CB5"/>
    <w:rsid w:val="00FE575A"/>
    <w:rsid w:val="00FE593F"/>
    <w:rsid w:val="00FF1CC5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61C1"/>
    <w:pPr>
      <w:keepNext/>
      <w:jc w:val="center"/>
      <w:outlineLvl w:val="0"/>
    </w:pPr>
    <w:rPr>
      <w:rFonts w:ascii="Times Armenian" w:hAnsi="Times Armenian"/>
      <w:szCs w:val="20"/>
      <w:lang/>
    </w:rPr>
  </w:style>
  <w:style w:type="paragraph" w:styleId="5">
    <w:name w:val="heading 5"/>
    <w:basedOn w:val="a"/>
    <w:next w:val="a"/>
    <w:link w:val="50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50">
    <w:name w:val="Заголовок 5 Знак"/>
    <w:link w:val="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a3">
    <w:name w:val="footer"/>
    <w:basedOn w:val="a"/>
    <w:link w:val="a4"/>
    <w:semiHidden/>
    <w:rsid w:val="005561C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a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/>
    </w:rPr>
  </w:style>
  <w:style w:type="paragraph" w:styleId="a6">
    <w:name w:val="header"/>
    <w:basedOn w:val="a"/>
    <w:link w:val="a7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link w:val="a6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ody Text"/>
    <w:basedOn w:val="a"/>
    <w:link w:val="aa"/>
    <w:unhideWhenUsed/>
    <w:rsid w:val="000A15F4"/>
    <w:pPr>
      <w:jc w:val="center"/>
    </w:pPr>
    <w:rPr>
      <w:rFonts w:ascii="Times Armenian" w:hAnsi="Times Armenian"/>
      <w:szCs w:val="20"/>
      <w:lang/>
    </w:rPr>
  </w:style>
  <w:style w:type="character" w:customStyle="1" w:styleId="aa">
    <w:name w:val="Основной текст Знак"/>
    <w:link w:val="a9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4D90-FC6F-49A3-8089-3EC459D4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12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WN7</cp:lastModifiedBy>
  <cp:revision>84</cp:revision>
  <dcterms:created xsi:type="dcterms:W3CDTF">2018-11-26T05:52:00Z</dcterms:created>
  <dcterms:modified xsi:type="dcterms:W3CDTF">2020-05-25T11:23:00Z</dcterms:modified>
</cp:coreProperties>
</file>