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E53" w:rsidRPr="00741954" w:rsidRDefault="002A0E53" w:rsidP="00300836">
      <w:pPr>
        <w:tabs>
          <w:tab w:val="left" w:pos="2340"/>
        </w:tabs>
        <w:spacing w:after="0" w:line="360" w:lineRule="auto"/>
        <w:jc w:val="center"/>
        <w:rPr>
          <w:rFonts w:ascii="GHEA Grapalat" w:hAnsi="GHEA Grapalat"/>
          <w:b/>
          <w:color w:val="0D0D0D"/>
          <w:sz w:val="24"/>
          <w:szCs w:val="24"/>
          <w:lang w:val="hy-AM"/>
        </w:rPr>
      </w:pPr>
      <w:r w:rsidRPr="00741954">
        <w:rPr>
          <w:rFonts w:ascii="GHEA Grapalat" w:hAnsi="GHEA Grapalat"/>
          <w:b/>
          <w:color w:val="0D0D0D"/>
          <w:sz w:val="24"/>
          <w:szCs w:val="24"/>
        </w:rPr>
        <w:t>Ա Մ Փ Ո Փ Ա Թ Ե Ր Թ</w:t>
      </w:r>
    </w:p>
    <w:p w:rsidR="002A0E53" w:rsidRPr="00741954" w:rsidRDefault="005725F7" w:rsidP="0053096B">
      <w:pPr>
        <w:tabs>
          <w:tab w:val="left" w:pos="2340"/>
        </w:tabs>
        <w:spacing w:after="0" w:line="240" w:lineRule="auto"/>
        <w:jc w:val="center"/>
        <w:rPr>
          <w:rStyle w:val="Strong"/>
          <w:rFonts w:ascii="GHEA Grapalat" w:hAnsi="GHEA Grapalat"/>
          <w:bCs w:val="0"/>
          <w:sz w:val="24"/>
          <w:szCs w:val="24"/>
          <w:lang w:val="hy-AM"/>
        </w:rPr>
      </w:pPr>
      <w:r w:rsidRPr="00741954">
        <w:rPr>
          <w:rFonts w:ascii="GHEA Grapalat" w:hAnsi="GHEA Grapalat"/>
          <w:b/>
          <w:sz w:val="24"/>
          <w:szCs w:val="24"/>
          <w:lang w:val="hy-AM"/>
        </w:rPr>
        <w:t xml:space="preserve">ՀՀ ՔՐԵԱԿԱՆ ԴԱՏԱՎԱՐՈՒԹՅԱՆ ՆՈՐ ՕՐԵՆՍԳՐՔԻ </w:t>
      </w:r>
      <w:r w:rsidR="002A0E53" w:rsidRPr="00741954">
        <w:rPr>
          <w:rFonts w:ascii="GHEA Grapalat" w:hAnsi="GHEA Grapalat"/>
          <w:b/>
          <w:sz w:val="24"/>
          <w:szCs w:val="24"/>
          <w:lang w:val="hy-AM"/>
        </w:rPr>
        <w:t xml:space="preserve">ՆԱԽԱԳԾԻ ՎԵՐԱԲԵՐՅԱԼ </w:t>
      </w:r>
      <w:r w:rsidR="002A0E53" w:rsidRPr="00741954">
        <w:rPr>
          <w:rStyle w:val="Strong"/>
          <w:rFonts w:ascii="GHEA Grapalat" w:hAnsi="GHEA Grapalat" w:cs="Sylfaen"/>
          <w:color w:val="0D0D0D"/>
          <w:sz w:val="24"/>
          <w:szCs w:val="24"/>
          <w:shd w:val="clear" w:color="auto" w:fill="FFFFFF"/>
          <w:lang w:val="hy-AM"/>
        </w:rPr>
        <w:t>ԿԱՏԱՐՎԱԾ ԱՌԱՋԱՐԿՈՒԹՅՈՒՆՆԵՐԻ</w:t>
      </w:r>
    </w:p>
    <w:p w:rsidR="002A0E53" w:rsidRPr="00741954" w:rsidRDefault="002A0E53" w:rsidP="00300836">
      <w:pPr>
        <w:tabs>
          <w:tab w:val="left" w:pos="2340"/>
        </w:tabs>
        <w:spacing w:after="0" w:line="360" w:lineRule="auto"/>
        <w:jc w:val="center"/>
        <w:rPr>
          <w:rFonts w:ascii="GHEA Grapalat" w:hAnsi="GHEA Grapalat"/>
          <w:color w:val="0D0D0D"/>
          <w:sz w:val="24"/>
          <w:szCs w:val="24"/>
          <w:lang w:val="hy-AM"/>
        </w:rPr>
      </w:pPr>
    </w:p>
    <w:tbl>
      <w:tblPr>
        <w:tblW w:w="142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514"/>
        <w:gridCol w:w="4819"/>
        <w:gridCol w:w="1955"/>
        <w:gridCol w:w="4212"/>
      </w:tblGrid>
      <w:tr w:rsidR="002A0E53" w:rsidRPr="00741954" w:rsidTr="0041314F">
        <w:trPr>
          <w:trHeight w:val="64"/>
        </w:trPr>
        <w:tc>
          <w:tcPr>
            <w:tcW w:w="720" w:type="dxa"/>
            <w:tcBorders>
              <w:top w:val="single" w:sz="4" w:space="0" w:color="auto"/>
              <w:left w:val="single" w:sz="4" w:space="0" w:color="auto"/>
              <w:bottom w:val="single" w:sz="4" w:space="0" w:color="auto"/>
              <w:right w:val="single" w:sz="4" w:space="0" w:color="auto"/>
            </w:tcBorders>
          </w:tcPr>
          <w:p w:rsidR="002A0E53" w:rsidRPr="00741954" w:rsidRDefault="002A0E53" w:rsidP="00300836">
            <w:pPr>
              <w:tabs>
                <w:tab w:val="left" w:pos="2340"/>
              </w:tabs>
              <w:autoSpaceDE w:val="0"/>
              <w:autoSpaceDN w:val="0"/>
              <w:adjustRightInd w:val="0"/>
              <w:spacing w:after="0" w:line="360" w:lineRule="auto"/>
              <w:jc w:val="both"/>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both"/>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both"/>
              <w:rPr>
                <w:rFonts w:ascii="GHEA Grapalat" w:hAnsi="GHEA Grapalat"/>
                <w:b/>
                <w:color w:val="0D0D0D"/>
                <w:sz w:val="24"/>
                <w:szCs w:val="24"/>
                <w:lang w:val="hy-AM"/>
              </w:rPr>
            </w:pPr>
            <w:r w:rsidRPr="00741954">
              <w:rPr>
                <w:rFonts w:ascii="GHEA Grapalat" w:hAnsi="GHEA Grapalat"/>
                <w:b/>
                <w:color w:val="0D0D0D"/>
                <w:sz w:val="24"/>
                <w:szCs w:val="24"/>
                <w:lang w:val="hy-AM"/>
              </w:rPr>
              <w:t>Հ/Հ</w:t>
            </w:r>
          </w:p>
        </w:tc>
        <w:tc>
          <w:tcPr>
            <w:tcW w:w="2514" w:type="dxa"/>
            <w:tcBorders>
              <w:top w:val="single" w:sz="4" w:space="0" w:color="auto"/>
              <w:left w:val="single" w:sz="4" w:space="0" w:color="auto"/>
              <w:bottom w:val="single" w:sz="4" w:space="0" w:color="auto"/>
              <w:right w:val="single" w:sz="4" w:space="0" w:color="auto"/>
            </w:tcBorders>
          </w:tcPr>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r w:rsidRPr="00741954">
              <w:rPr>
                <w:rFonts w:ascii="GHEA Grapalat" w:hAnsi="GHEA Grapalat"/>
                <w:b/>
                <w:color w:val="0D0D0D"/>
                <w:sz w:val="24"/>
                <w:szCs w:val="24"/>
                <w:lang w:val="hy-AM"/>
              </w:rPr>
              <w:t>Առարկության, առաջարկության հեղինակը, Գրության ստացման ամսաթիվը, գրության համարը</w:t>
            </w:r>
          </w:p>
        </w:tc>
        <w:tc>
          <w:tcPr>
            <w:tcW w:w="4819" w:type="dxa"/>
            <w:tcBorders>
              <w:top w:val="single" w:sz="4" w:space="0" w:color="auto"/>
              <w:left w:val="single" w:sz="4" w:space="0" w:color="auto"/>
              <w:bottom w:val="single" w:sz="4" w:space="0" w:color="auto"/>
              <w:right w:val="single" w:sz="4" w:space="0" w:color="auto"/>
            </w:tcBorders>
          </w:tcPr>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r w:rsidRPr="00741954">
              <w:rPr>
                <w:rFonts w:ascii="GHEA Grapalat" w:hAnsi="GHEA Grapalat"/>
                <w:b/>
                <w:color w:val="0D0D0D"/>
                <w:sz w:val="24"/>
                <w:szCs w:val="24"/>
                <w:lang w:val="hy-AM"/>
              </w:rPr>
              <w:t>Առարկության, առաջարկության բովանդակությունը</w:t>
            </w:r>
          </w:p>
        </w:tc>
        <w:tc>
          <w:tcPr>
            <w:tcW w:w="1955" w:type="dxa"/>
            <w:tcBorders>
              <w:top w:val="single" w:sz="4" w:space="0" w:color="auto"/>
              <w:left w:val="single" w:sz="4" w:space="0" w:color="auto"/>
              <w:bottom w:val="single" w:sz="4" w:space="0" w:color="auto"/>
              <w:right w:val="single" w:sz="4" w:space="0" w:color="auto"/>
            </w:tcBorders>
          </w:tcPr>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ru-RU"/>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r w:rsidRPr="00741954">
              <w:rPr>
                <w:rFonts w:ascii="GHEA Grapalat" w:hAnsi="GHEA Grapalat"/>
                <w:b/>
                <w:color w:val="0D0D0D"/>
                <w:sz w:val="24"/>
                <w:szCs w:val="24"/>
                <w:lang w:val="hy-AM"/>
              </w:rPr>
              <w:t>Եզրակացություն</w:t>
            </w:r>
          </w:p>
        </w:tc>
        <w:tc>
          <w:tcPr>
            <w:tcW w:w="4212" w:type="dxa"/>
            <w:tcBorders>
              <w:top w:val="single" w:sz="4" w:space="0" w:color="auto"/>
              <w:left w:val="single" w:sz="4" w:space="0" w:color="auto"/>
              <w:bottom w:val="single" w:sz="4" w:space="0" w:color="auto"/>
              <w:right w:val="single" w:sz="4" w:space="0" w:color="auto"/>
            </w:tcBorders>
          </w:tcPr>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ru-RU"/>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p>
          <w:p w:rsidR="002A0E53" w:rsidRPr="00741954" w:rsidRDefault="002A0E53" w:rsidP="00300836">
            <w:pPr>
              <w:tabs>
                <w:tab w:val="left" w:pos="2340"/>
              </w:tabs>
              <w:autoSpaceDE w:val="0"/>
              <w:autoSpaceDN w:val="0"/>
              <w:adjustRightInd w:val="0"/>
              <w:spacing w:after="0" w:line="360" w:lineRule="auto"/>
              <w:jc w:val="center"/>
              <w:rPr>
                <w:rFonts w:ascii="GHEA Grapalat" w:hAnsi="GHEA Grapalat"/>
                <w:b/>
                <w:color w:val="0D0D0D"/>
                <w:sz w:val="24"/>
                <w:szCs w:val="24"/>
                <w:lang w:val="hy-AM"/>
              </w:rPr>
            </w:pPr>
            <w:r w:rsidRPr="00741954">
              <w:rPr>
                <w:rFonts w:ascii="GHEA Grapalat" w:hAnsi="GHEA Grapalat"/>
                <w:b/>
                <w:color w:val="0D0D0D"/>
                <w:sz w:val="24"/>
                <w:szCs w:val="24"/>
                <w:lang w:val="hy-AM"/>
              </w:rPr>
              <w:t>Կատարված փոփոխությունը</w:t>
            </w:r>
          </w:p>
        </w:tc>
      </w:tr>
      <w:tr w:rsidR="004E1AA5" w:rsidRPr="00741954"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4E1AA5" w:rsidRPr="00741954" w:rsidRDefault="004E1AA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1.</w:t>
            </w:r>
          </w:p>
        </w:tc>
        <w:tc>
          <w:tcPr>
            <w:tcW w:w="2514" w:type="dxa"/>
            <w:tcBorders>
              <w:top w:val="single" w:sz="4" w:space="0" w:color="auto"/>
              <w:left w:val="single" w:sz="4" w:space="0" w:color="auto"/>
              <w:bottom w:val="single" w:sz="4" w:space="0" w:color="auto"/>
              <w:right w:val="single" w:sz="4" w:space="0" w:color="auto"/>
            </w:tcBorders>
            <w:hideMark/>
          </w:tcPr>
          <w:p w:rsidR="004E1AA5" w:rsidRPr="00741954" w:rsidRDefault="004E1AA5" w:rsidP="00300836">
            <w:pPr>
              <w:tabs>
                <w:tab w:val="left" w:pos="2340"/>
              </w:tabs>
              <w:spacing w:after="0" w:line="360" w:lineRule="auto"/>
              <w:jc w:val="both"/>
              <w:rPr>
                <w:rFonts w:ascii="GHEA Grapalat" w:hAnsi="GHEA Grapalat" w:cs="Sylfaen"/>
                <w:noProof/>
                <w:color w:val="000000"/>
                <w:sz w:val="24"/>
                <w:szCs w:val="24"/>
                <w:shd w:val="clear" w:color="auto" w:fill="FFFFFF"/>
              </w:rPr>
            </w:pPr>
            <w:r w:rsidRPr="00741954">
              <w:rPr>
                <w:rFonts w:ascii="GHEA Grapalat" w:hAnsi="GHEA Grapalat" w:cs="Sylfaen"/>
                <w:noProof/>
                <w:color w:val="000000"/>
                <w:sz w:val="24"/>
                <w:szCs w:val="24"/>
                <w:shd w:val="clear" w:color="auto" w:fill="FFFFFF"/>
                <w:lang w:val="hy-AM"/>
              </w:rPr>
              <w:t>Շրջակա</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միջավայրի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նախարարություն</w:t>
            </w:r>
          </w:p>
          <w:p w:rsidR="004E1AA5" w:rsidRPr="00741954" w:rsidRDefault="004E1AA5" w:rsidP="00300836">
            <w:pPr>
              <w:tabs>
                <w:tab w:val="left" w:pos="2340"/>
              </w:tabs>
              <w:spacing w:after="0" w:line="360" w:lineRule="auto"/>
              <w:jc w:val="both"/>
              <w:rPr>
                <w:rFonts w:ascii="GHEA Grapalat" w:hAnsi="GHEA Grapalat"/>
                <w:noProof/>
                <w:color w:val="000000"/>
                <w:sz w:val="24"/>
                <w:szCs w:val="24"/>
                <w:shd w:val="clear" w:color="auto" w:fill="FFFFFF"/>
                <w:lang w:val="hy-AM"/>
              </w:rPr>
            </w:pPr>
            <w:r w:rsidRPr="00741954">
              <w:rPr>
                <w:rFonts w:ascii="GHEA Grapalat" w:hAnsi="GHEA Grapalat"/>
                <w:color w:val="000000"/>
                <w:sz w:val="24"/>
                <w:szCs w:val="24"/>
                <w:shd w:val="clear" w:color="auto" w:fill="FFFFFF"/>
              </w:rPr>
              <w:t>01.11</w:t>
            </w:r>
            <w:r w:rsidRPr="00741954">
              <w:rPr>
                <w:rFonts w:ascii="GHEA Grapalat" w:hAnsi="GHEA Grapalat"/>
                <w:noProof/>
                <w:color w:val="000000"/>
                <w:sz w:val="24"/>
                <w:szCs w:val="24"/>
                <w:shd w:val="clear" w:color="auto" w:fill="FFFFFF"/>
                <w:lang w:val="hy-AM"/>
              </w:rPr>
              <w:t>.2019</w:t>
            </w:r>
          </w:p>
          <w:p w:rsidR="004E1AA5" w:rsidRPr="00741954" w:rsidRDefault="004E1AA5" w:rsidP="00300836">
            <w:pPr>
              <w:tabs>
                <w:tab w:val="left" w:pos="2340"/>
              </w:tabs>
              <w:spacing w:after="0" w:line="360" w:lineRule="auto"/>
              <w:jc w:val="both"/>
              <w:rPr>
                <w:rFonts w:ascii="GHEA Grapalat" w:hAnsi="GHEA Grapalat"/>
                <w:noProof/>
                <w:color w:val="000000"/>
                <w:sz w:val="24"/>
                <w:szCs w:val="24"/>
                <w:shd w:val="clear" w:color="auto" w:fill="FFFFFF"/>
                <w:lang w:val="hy-AM"/>
              </w:rPr>
            </w:pPr>
            <w:r w:rsidRPr="00741954">
              <w:rPr>
                <w:rFonts w:ascii="GHEA Grapalat" w:hAnsi="GHEA Grapalat"/>
                <w:noProof/>
                <w:color w:val="000000"/>
                <w:sz w:val="24"/>
                <w:szCs w:val="24"/>
                <w:shd w:val="clear" w:color="auto" w:fill="FFFFFF"/>
                <w:lang w:val="hy-AM"/>
              </w:rPr>
              <w:t>1/04.3/1549-2019 ելից գրություն</w:t>
            </w:r>
          </w:p>
          <w:p w:rsidR="004E1AA5" w:rsidRPr="00741954" w:rsidRDefault="004E1AA5" w:rsidP="00300836">
            <w:pPr>
              <w:tabs>
                <w:tab w:val="left" w:pos="2340"/>
              </w:tabs>
              <w:spacing w:after="0" w:line="360" w:lineRule="auto"/>
              <w:jc w:val="both"/>
              <w:rPr>
                <w:rFonts w:ascii="GHEA Grapalat" w:hAnsi="GHEA Grapalat"/>
                <w:noProof/>
                <w:color w:val="0D0D0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06616C">
            <w:pPr>
              <w:pStyle w:val="ListParagraph"/>
              <w:numPr>
                <w:ilvl w:val="0"/>
                <w:numId w:val="1"/>
              </w:numPr>
              <w:tabs>
                <w:tab w:val="left" w:pos="252"/>
                <w:tab w:val="left" w:pos="2340"/>
              </w:tabs>
              <w:spacing w:after="0" w:line="360" w:lineRule="auto"/>
              <w:ind w:left="0" w:firstLine="0"/>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126-րդ հոդվածի 1-ին մասի «Հանրային ծառայող հանդիսացող» բառերն առաջարկում եմ խմբագրել այնպես, որպեսզի այս իրավակարգավորումը  չտարածվի միայն հ</w:t>
            </w:r>
            <w:r w:rsidRPr="00741954">
              <w:rPr>
                <w:rFonts w:ascii="GHEA Grapalat" w:hAnsi="GHEA Grapalat" w:cs="Sylfaen"/>
                <w:sz w:val="24"/>
                <w:szCs w:val="24"/>
                <w:lang w:val="hy-AM"/>
              </w:rPr>
              <w:t>անրային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ծառայող հանդիսացողների վրա,</w:t>
            </w:r>
            <w:r w:rsidRPr="00741954">
              <w:rPr>
                <w:rFonts w:ascii="GHEA Grapalat" w:hAnsi="GHEA Grapalat" w:cs="Sylfaen"/>
                <w:noProof/>
                <w:color w:val="000000"/>
                <w:sz w:val="24"/>
                <w:szCs w:val="24"/>
                <w:shd w:val="clear" w:color="auto" w:fill="FFFFFF"/>
                <w:lang w:val="hy-AM"/>
              </w:rPr>
              <w:t xml:space="preserve"> քանի որ նման իրավակարգավորման պարագայում, որպես իրավախախտման հատուկ </w:t>
            </w:r>
            <w:r w:rsidRPr="00741954">
              <w:rPr>
                <w:rFonts w:ascii="GHEA Grapalat" w:hAnsi="GHEA Grapalat" w:cs="Sylfaen"/>
                <w:noProof/>
                <w:color w:val="000000"/>
                <w:sz w:val="24"/>
                <w:szCs w:val="24"/>
                <w:shd w:val="clear" w:color="auto" w:fill="FFFFFF"/>
                <w:lang w:val="hy-AM"/>
              </w:rPr>
              <w:lastRenderedPageBreak/>
              <w:t>սուբյեկտ է դիտարկվում միայն հանրային ծառայող հանդիսացող պաշտոնատար անձը, սակայն աշխատանքային պրակտիկան ցույց է տվել, որ անտառային բնագավառին վերաբերվող քրեական գործերի շրջանակներում մեղադրանքներ են առաջադրվել անտառտնտեսությունները կառավարող տարբեր պաշտոնատար անձանց, որոնք հանրային ծառայողներ չեն և նրանց հետագա պաշտոնավարումը կարող էր խոչընդոտել վարույթի ընթացքին։ Իրավական հիմքերի բացակայության պատճառով իրավապահ մարմինների կողմից, որպես մեղադրյալ ներգրավված պաշտոնատար անձանց հետագա պաշտոնավարման կասեցման վերաբերյալ որոշման փոխարեն ներկայացվել է միջնորդություն։</w:t>
            </w:r>
          </w:p>
          <w:p w:rsidR="004E1AA5" w:rsidRPr="00741954" w:rsidRDefault="0006616C"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cs="Sylfaen"/>
                <w:noProof/>
                <w:color w:val="000000"/>
                <w:sz w:val="24"/>
                <w:szCs w:val="24"/>
                <w:shd w:val="clear" w:color="auto" w:fill="FFFFFF"/>
                <w:lang w:val="hy-AM"/>
              </w:rPr>
              <w:lastRenderedPageBreak/>
              <w:t>Աշխատանքային</w:t>
            </w:r>
            <w:r w:rsidR="00946568" w:rsidRPr="00741954">
              <w:rPr>
                <w:rFonts w:ascii="GHEA Grapalat" w:hAnsi="GHEA Grapalat" w:cs="Sylfaen"/>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հարաբերությունները կարգավորող օրենսդրությամբ նման իրավիճակը  նույնպես կարգավորված չէ։</w:t>
            </w:r>
          </w:p>
        </w:tc>
        <w:tc>
          <w:tcPr>
            <w:tcW w:w="1955" w:type="dxa"/>
            <w:tcBorders>
              <w:top w:val="single" w:sz="4" w:space="0" w:color="auto"/>
              <w:left w:val="single" w:sz="4" w:space="0" w:color="auto"/>
              <w:bottom w:val="single" w:sz="4" w:space="0" w:color="auto"/>
              <w:right w:val="single" w:sz="4" w:space="0" w:color="auto"/>
            </w:tcBorders>
          </w:tcPr>
          <w:p w:rsidR="003266CE" w:rsidRPr="00741954" w:rsidRDefault="00C2289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lang w:val="hy-AM"/>
              </w:rPr>
              <w:lastRenderedPageBreak/>
              <w:t>Ընդունվել է</w:t>
            </w:r>
            <w:r w:rsidR="00D24CBA"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4E1AA5" w:rsidRPr="00741954" w:rsidRDefault="001B67CE" w:rsidP="00300836">
            <w:pPr>
              <w:tabs>
                <w:tab w:val="left" w:pos="2340"/>
              </w:tabs>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Նախագծում </w:t>
            </w:r>
            <w:r w:rsidR="00946568" w:rsidRPr="00741954">
              <w:rPr>
                <w:rFonts w:ascii="GHEA Grapalat" w:hAnsi="GHEA Grapalat"/>
                <w:color w:val="0D0D0D"/>
                <w:sz w:val="24"/>
                <w:szCs w:val="24"/>
              </w:rPr>
              <w:t xml:space="preserve">կատարվել են </w:t>
            </w:r>
            <w:r w:rsidRPr="00741954">
              <w:rPr>
                <w:rFonts w:ascii="GHEA Grapalat" w:hAnsi="GHEA Grapalat"/>
                <w:color w:val="0D0D0D"/>
                <w:sz w:val="24"/>
                <w:szCs w:val="24"/>
                <w:lang w:val="hy-AM"/>
              </w:rPr>
              <w:t>համապատասխան</w:t>
            </w:r>
            <w:r w:rsidR="00946568" w:rsidRPr="00741954">
              <w:rPr>
                <w:rFonts w:ascii="GHEA Grapalat" w:hAnsi="GHEA Grapalat"/>
                <w:color w:val="0D0D0D"/>
                <w:sz w:val="24"/>
                <w:szCs w:val="24"/>
              </w:rPr>
              <w:t xml:space="preserve"> </w:t>
            </w:r>
            <w:r w:rsidR="00946568" w:rsidRPr="00741954">
              <w:rPr>
                <w:rFonts w:ascii="GHEA Grapalat" w:hAnsi="GHEA Grapalat"/>
                <w:color w:val="0D0D0D"/>
                <w:sz w:val="24"/>
                <w:szCs w:val="24"/>
                <w:lang w:val="hy-AM"/>
              </w:rPr>
              <w:t>փոփոխություններ</w:t>
            </w:r>
            <w:r w:rsidRPr="00741954">
              <w:rPr>
                <w:rFonts w:ascii="GHEA Grapalat" w:hAnsi="GHEA Grapalat"/>
                <w:color w:val="0D0D0D"/>
                <w:sz w:val="24"/>
                <w:szCs w:val="24"/>
                <w:lang w:val="hy-AM"/>
              </w:rPr>
              <w:t>:</w:t>
            </w:r>
          </w:p>
        </w:tc>
      </w:tr>
      <w:tr w:rsidR="004E1AA5" w:rsidRPr="008475A7"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4E1AA5" w:rsidRPr="00741954" w:rsidRDefault="004E1AA5"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2.</w:t>
            </w:r>
          </w:p>
        </w:tc>
        <w:tc>
          <w:tcPr>
            <w:tcW w:w="2514" w:type="dxa"/>
            <w:tcBorders>
              <w:top w:val="single" w:sz="4" w:space="0" w:color="auto"/>
              <w:left w:val="single" w:sz="4" w:space="0" w:color="auto"/>
              <w:bottom w:val="single" w:sz="4" w:space="0" w:color="auto"/>
              <w:right w:val="single" w:sz="4" w:space="0" w:color="auto"/>
            </w:tcBorders>
            <w:hideMark/>
          </w:tcPr>
          <w:p w:rsidR="004E1AA5" w:rsidRPr="00741954" w:rsidRDefault="004E1AA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ՀՀ</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աշխատանքի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և</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սոցիալական</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հարցերի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նախարարություն</w:t>
            </w:r>
          </w:p>
          <w:p w:rsidR="004E1AA5" w:rsidRPr="00741954" w:rsidRDefault="004E1AA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04.11.2019</w:t>
            </w:r>
          </w:p>
          <w:p w:rsidR="004E1AA5" w:rsidRPr="00741954" w:rsidRDefault="004E1AA5" w:rsidP="00300836">
            <w:pPr>
              <w:tabs>
                <w:tab w:val="left" w:pos="2340"/>
              </w:tabs>
              <w:spacing w:after="0" w:line="360" w:lineRule="auto"/>
              <w:jc w:val="both"/>
              <w:rPr>
                <w:rFonts w:ascii="GHEA Grapalat" w:hAnsi="GHEA Grapalat" w:cs="Sylfaen"/>
                <w:noProof/>
                <w:color w:val="000000"/>
                <w:sz w:val="24"/>
                <w:szCs w:val="24"/>
                <w:shd w:val="clear" w:color="auto" w:fill="FFFFFF"/>
              </w:rPr>
            </w:pPr>
            <w:r w:rsidRPr="00741954">
              <w:rPr>
                <w:rFonts w:ascii="GHEA Grapalat" w:hAnsi="GHEA Grapalat" w:cs="Sylfaen"/>
                <w:noProof/>
                <w:color w:val="000000"/>
                <w:sz w:val="24"/>
                <w:szCs w:val="24"/>
                <w:shd w:val="clear" w:color="auto" w:fill="FFFFFF"/>
                <w:lang w:val="hy-AM"/>
              </w:rPr>
              <w:t>ԶԲ</w:t>
            </w:r>
            <w:r w:rsidRPr="00741954">
              <w:rPr>
                <w:rFonts w:ascii="GHEA Grapalat" w:hAnsi="GHEA Grapalat"/>
                <w:noProof/>
                <w:color w:val="000000"/>
                <w:sz w:val="24"/>
                <w:szCs w:val="24"/>
                <w:shd w:val="clear" w:color="auto" w:fill="FFFFFF"/>
                <w:lang w:val="hy-AM"/>
              </w:rPr>
              <w:t>//24034-2019</w:t>
            </w:r>
          </w:p>
        </w:tc>
        <w:tc>
          <w:tcPr>
            <w:tcW w:w="4819" w:type="dxa"/>
            <w:tcBorders>
              <w:top w:val="single" w:sz="4" w:space="0" w:color="auto"/>
              <w:left w:val="single" w:sz="4" w:space="0" w:color="auto"/>
              <w:bottom w:val="single" w:sz="4" w:space="0" w:color="auto"/>
              <w:right w:val="single" w:sz="4" w:space="0" w:color="auto"/>
            </w:tcBorders>
            <w:hideMark/>
          </w:tcPr>
          <w:p w:rsidR="0006616C" w:rsidRPr="00741954" w:rsidRDefault="004E1AA5" w:rsidP="00300836">
            <w:pPr>
              <w:tabs>
                <w:tab w:val="left" w:pos="2340"/>
              </w:tabs>
              <w:spacing w:after="0" w:line="360" w:lineRule="auto"/>
              <w:contextualSpacing/>
              <w:jc w:val="both"/>
              <w:rPr>
                <w:rFonts w:ascii="GHEA Grapalat" w:hAnsi="GHEA Grapalat" w:cs="Arial"/>
                <w:sz w:val="24"/>
                <w:szCs w:val="24"/>
                <w:lang w:eastAsia="ru-RU"/>
              </w:rPr>
            </w:pPr>
            <w:r w:rsidRPr="00741954">
              <w:rPr>
                <w:rFonts w:ascii="GHEA Grapalat" w:eastAsia="Times New Roman" w:hAnsi="GHEA Grapalat"/>
                <w:bCs/>
                <w:noProof/>
                <w:sz w:val="24"/>
                <w:szCs w:val="24"/>
                <w:lang w:val="hy-AM" w:eastAsia="ru-RU"/>
              </w:rPr>
              <w:t>1)</w:t>
            </w:r>
            <w:r w:rsidR="0006616C" w:rsidRPr="00741954">
              <w:rPr>
                <w:rFonts w:ascii="GHEA Grapalat" w:hAnsi="GHEA Grapalat" w:cs="Arial"/>
                <w:sz w:val="24"/>
                <w:szCs w:val="24"/>
                <w:lang w:eastAsia="ru-RU"/>
              </w:rPr>
              <w:t xml:space="preserve"> ամբողջ</w:t>
            </w:r>
            <w:r w:rsidR="0006616C" w:rsidRPr="00741954">
              <w:rPr>
                <w:rFonts w:ascii="GHEA Grapalat" w:hAnsi="GHEA Grapalat" w:cs="Arial"/>
                <w:sz w:val="24"/>
                <w:szCs w:val="24"/>
                <w:lang w:val="hy-AM" w:eastAsia="ru-RU"/>
              </w:rPr>
              <w:t xml:space="preserve"> տեքստում «</w:t>
            </w:r>
            <w:r w:rsidR="0006616C" w:rsidRPr="00741954">
              <w:rPr>
                <w:rFonts w:ascii="GHEA Grapalat" w:hAnsi="GHEA Grapalat" w:cs="Arial"/>
                <w:sz w:val="24"/>
                <w:szCs w:val="24"/>
                <w:lang w:eastAsia="ru-RU"/>
              </w:rPr>
              <w:t>հ</w:t>
            </w:r>
            <w:r w:rsidR="0006616C" w:rsidRPr="00741954">
              <w:rPr>
                <w:rFonts w:ascii="GHEA Grapalat" w:hAnsi="GHEA Grapalat" w:cs="Arial"/>
                <w:sz w:val="24"/>
                <w:szCs w:val="24"/>
                <w:lang w:val="hy-AM" w:eastAsia="ru-RU"/>
              </w:rPr>
              <w:t xml:space="preserve">ոգեկան խանգարում» </w:t>
            </w:r>
            <w:r w:rsidR="0006616C" w:rsidRPr="00741954">
              <w:rPr>
                <w:rFonts w:ascii="GHEA Grapalat" w:hAnsi="GHEA Grapalat" w:cs="Arial"/>
                <w:sz w:val="24"/>
                <w:szCs w:val="24"/>
                <w:lang w:eastAsia="ru-RU"/>
              </w:rPr>
              <w:t xml:space="preserve">բառերը </w:t>
            </w:r>
            <w:r w:rsidR="0006616C" w:rsidRPr="00741954">
              <w:rPr>
                <w:rFonts w:ascii="GHEA Grapalat" w:hAnsi="GHEA Grapalat" w:cs="Arial"/>
                <w:sz w:val="24"/>
                <w:szCs w:val="24"/>
                <w:lang w:val="hy-AM" w:eastAsia="ru-RU"/>
              </w:rPr>
              <w:t>փոխարինել «</w:t>
            </w:r>
            <w:r w:rsidR="0006616C" w:rsidRPr="00741954">
              <w:rPr>
                <w:rFonts w:ascii="GHEA Grapalat" w:hAnsi="GHEA Grapalat" w:cs="Arial"/>
                <w:sz w:val="24"/>
                <w:szCs w:val="24"/>
                <w:lang w:eastAsia="ru-RU"/>
              </w:rPr>
              <w:t>հ</w:t>
            </w:r>
            <w:r w:rsidR="0006616C" w:rsidRPr="00741954">
              <w:rPr>
                <w:rFonts w:ascii="GHEA Grapalat" w:hAnsi="GHEA Grapalat" w:cs="Arial"/>
                <w:sz w:val="24"/>
                <w:szCs w:val="24"/>
                <w:lang w:val="hy-AM" w:eastAsia="ru-RU"/>
              </w:rPr>
              <w:t xml:space="preserve">ոգեկան խնդիրներ» </w:t>
            </w:r>
            <w:r w:rsidR="0006616C" w:rsidRPr="00741954">
              <w:rPr>
                <w:rFonts w:ascii="GHEA Grapalat" w:hAnsi="GHEA Grapalat" w:cs="Arial"/>
                <w:sz w:val="24"/>
                <w:szCs w:val="24"/>
                <w:lang w:eastAsia="ru-RU"/>
              </w:rPr>
              <w:t>բառերով,</w:t>
            </w:r>
          </w:p>
          <w:p w:rsidR="004E1AA5" w:rsidRPr="00741954" w:rsidRDefault="004E1AA5" w:rsidP="00300836">
            <w:pPr>
              <w:tabs>
                <w:tab w:val="left" w:pos="2340"/>
              </w:tabs>
              <w:spacing w:after="0" w:line="360" w:lineRule="auto"/>
              <w:contextualSpacing/>
              <w:jc w:val="both"/>
              <w:rPr>
                <w:rFonts w:ascii="GHEA Grapalat" w:eastAsia="Times New Roman" w:hAnsi="GHEA Grapalat"/>
                <w:bCs/>
                <w:noProof/>
                <w:sz w:val="24"/>
                <w:szCs w:val="24"/>
                <w:lang w:val="hy-AM" w:eastAsia="ru-RU"/>
              </w:rPr>
            </w:pPr>
          </w:p>
          <w:p w:rsidR="004E1AA5" w:rsidRPr="00741954" w:rsidRDefault="004E1AA5" w:rsidP="00300836">
            <w:pPr>
              <w:tabs>
                <w:tab w:val="left" w:pos="0"/>
                <w:tab w:val="left" w:pos="2340"/>
              </w:tabs>
              <w:spacing w:after="0" w:line="360" w:lineRule="auto"/>
              <w:jc w:val="both"/>
              <w:rPr>
                <w:rFonts w:ascii="GHEA Grapalat" w:hAnsi="GHEA Grapalat"/>
                <w:noProof/>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4E1AA5" w:rsidRPr="00741954" w:rsidRDefault="004E1AA5" w:rsidP="00F8244E">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 xml:space="preserve">Ընդունվել </w:t>
            </w:r>
            <w:r w:rsidR="003A3645" w:rsidRPr="00741954">
              <w:rPr>
                <w:rFonts w:ascii="GHEA Grapalat" w:hAnsi="GHEA Grapalat" w:cs="Sylfaen"/>
                <w:color w:val="0D0D0D"/>
                <w:sz w:val="24"/>
                <w:szCs w:val="24"/>
                <w:lang w:val="hy-AM"/>
              </w:rPr>
              <w:t>է</w:t>
            </w:r>
            <w:r w:rsidR="00F8244E"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1B67CE" w:rsidRPr="00741954" w:rsidRDefault="007D65D5" w:rsidP="00300836">
            <w:pPr>
              <w:pStyle w:val="ListParagraph"/>
              <w:tabs>
                <w:tab w:val="left" w:pos="2340"/>
              </w:tabs>
              <w:spacing w:after="0" w:line="360" w:lineRule="auto"/>
              <w:ind w:left="0"/>
              <w:jc w:val="both"/>
              <w:rPr>
                <w:rFonts w:ascii="GHEA Grapalat" w:hAnsi="GHEA Grapalat" w:cs="Sylfaen"/>
                <w:color w:val="000000"/>
                <w:sz w:val="24"/>
                <w:szCs w:val="24"/>
                <w:lang w:val="hy-AM"/>
              </w:rPr>
            </w:pPr>
            <w:r w:rsidRPr="00741954">
              <w:rPr>
                <w:rFonts w:ascii="GHEA Grapalat" w:hAnsi="GHEA Grapalat" w:cs="Sylfaen"/>
                <w:color w:val="000000"/>
                <w:sz w:val="24"/>
                <w:szCs w:val="24"/>
                <w:lang w:val="hy-AM"/>
              </w:rPr>
              <w:t xml:space="preserve"> </w:t>
            </w:r>
            <w:r w:rsidR="001B67CE" w:rsidRPr="00741954">
              <w:rPr>
                <w:rFonts w:ascii="GHEA Grapalat" w:hAnsi="GHEA Grapalat" w:cs="Sylfaen"/>
                <w:color w:val="000000"/>
                <w:sz w:val="24"/>
                <w:szCs w:val="24"/>
                <w:lang w:val="hy-AM"/>
              </w:rPr>
              <w:t>Նախագծում կատարվել է համապատասխան փոփոխություն:</w:t>
            </w:r>
          </w:p>
          <w:p w:rsidR="00EA07F6" w:rsidRPr="00741954" w:rsidRDefault="007D65D5" w:rsidP="00300836">
            <w:pPr>
              <w:pStyle w:val="ListParagraph"/>
              <w:tabs>
                <w:tab w:val="left" w:pos="2340"/>
              </w:tabs>
              <w:spacing w:after="0" w:line="360" w:lineRule="auto"/>
              <w:ind w:left="0"/>
              <w:jc w:val="both"/>
              <w:rPr>
                <w:rFonts w:ascii="GHEA Grapalat" w:hAnsi="GHEA Grapalat"/>
                <w:sz w:val="24"/>
                <w:szCs w:val="24"/>
                <w:lang w:val="hy-AM"/>
              </w:rPr>
            </w:pPr>
            <w:r w:rsidRPr="00741954">
              <w:rPr>
                <w:rFonts w:ascii="GHEA Grapalat" w:hAnsi="GHEA Grapalat" w:cs="Sylfaen"/>
                <w:color w:val="000000"/>
                <w:sz w:val="24"/>
                <w:szCs w:val="24"/>
                <w:lang w:val="hy-AM"/>
              </w:rPr>
              <w:t xml:space="preserve"> </w:t>
            </w:r>
            <w:r w:rsidR="001B67CE" w:rsidRPr="00741954">
              <w:rPr>
                <w:rFonts w:ascii="GHEA Grapalat" w:hAnsi="GHEA Grapalat" w:cs="Sylfaen"/>
                <w:color w:val="000000"/>
                <w:sz w:val="24"/>
                <w:szCs w:val="24"/>
                <w:lang w:val="hy-AM"/>
              </w:rPr>
              <w:t xml:space="preserve">Հիմք ընդունելով «Հոգեբուժական օգնության մասին» օրենքում փոփոխություն կատարելու մասին» օրենքի նախագիծը </w:t>
            </w:r>
            <w:r w:rsidR="001B67CE" w:rsidRPr="00741954">
              <w:rPr>
                <w:rFonts w:ascii="GHEA Grapalat" w:hAnsi="GHEA Grapalat" w:cs="Arial"/>
                <w:sz w:val="24"/>
                <w:szCs w:val="24"/>
                <w:lang w:val="hy-AM" w:eastAsia="ru-RU"/>
              </w:rPr>
              <w:t xml:space="preserve">«հոգեկան խանգարում» բառերը փոխարինվել է </w:t>
            </w:r>
            <w:r w:rsidR="00F8244E" w:rsidRPr="00741954">
              <w:rPr>
                <w:rFonts w:ascii="GHEA Grapalat" w:hAnsi="GHEA Grapalat"/>
                <w:sz w:val="24"/>
                <w:szCs w:val="24"/>
                <w:lang w:val="hy-AM"/>
              </w:rPr>
              <w:t>«</w:t>
            </w:r>
            <w:r w:rsidR="001B67CE" w:rsidRPr="00741954">
              <w:rPr>
                <w:rFonts w:ascii="GHEA Grapalat" w:hAnsi="GHEA Grapalat"/>
                <w:sz w:val="24"/>
                <w:szCs w:val="24"/>
                <w:lang w:val="hy-AM"/>
              </w:rPr>
              <w:t>հոգեկան առողջության խնդիր ունեցող անձ</w:t>
            </w:r>
            <w:r w:rsidR="00F8244E" w:rsidRPr="00741954">
              <w:rPr>
                <w:rFonts w:ascii="GHEA Grapalat" w:hAnsi="GHEA Grapalat"/>
                <w:sz w:val="24"/>
                <w:szCs w:val="24"/>
                <w:lang w:val="hy-AM"/>
              </w:rPr>
              <w:t>»</w:t>
            </w:r>
            <w:r w:rsidR="001B67CE" w:rsidRPr="00741954">
              <w:rPr>
                <w:rFonts w:ascii="GHEA Grapalat" w:hAnsi="GHEA Grapalat"/>
                <w:sz w:val="24"/>
                <w:szCs w:val="24"/>
                <w:lang w:val="hy-AM"/>
              </w:rPr>
              <w:t xml:space="preserve"> բառերով:</w:t>
            </w:r>
          </w:p>
          <w:p w:rsidR="001B67CE" w:rsidRPr="00741954" w:rsidRDefault="001B67CE" w:rsidP="00300836">
            <w:pPr>
              <w:pStyle w:val="ListParagraph"/>
              <w:tabs>
                <w:tab w:val="left" w:pos="2340"/>
              </w:tabs>
              <w:spacing w:after="0" w:line="360" w:lineRule="auto"/>
              <w:ind w:left="360"/>
              <w:jc w:val="both"/>
              <w:rPr>
                <w:rFonts w:ascii="GHEA Grapalat" w:hAnsi="GHEA Grapalat"/>
                <w:color w:val="0D0D0D"/>
                <w:sz w:val="24"/>
                <w:szCs w:val="24"/>
                <w:lang w:val="hy-AM"/>
              </w:rPr>
            </w:pPr>
          </w:p>
        </w:tc>
      </w:tr>
      <w:tr w:rsidR="0006616C" w:rsidRPr="008475A7"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06616C" w:rsidRPr="00741954" w:rsidRDefault="000661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6616C" w:rsidRPr="00741954" w:rsidRDefault="0006616C"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6616C" w:rsidRPr="00741954" w:rsidRDefault="0006616C" w:rsidP="00300836">
            <w:pPr>
              <w:tabs>
                <w:tab w:val="left" w:pos="2340"/>
              </w:tabs>
              <w:spacing w:after="0" w:line="360" w:lineRule="auto"/>
              <w:contextualSpacing/>
              <w:jc w:val="both"/>
              <w:rPr>
                <w:rFonts w:ascii="GHEA Grapalat" w:hAnsi="GHEA Grapalat" w:cs="Arial"/>
                <w:sz w:val="24"/>
                <w:szCs w:val="24"/>
                <w:lang w:val="hy-AM" w:eastAsia="ru-RU"/>
              </w:rPr>
            </w:pPr>
            <w:r w:rsidRPr="00741954">
              <w:rPr>
                <w:rFonts w:ascii="GHEA Grapalat" w:hAnsi="GHEA Grapalat" w:cs="Arial"/>
                <w:sz w:val="24"/>
                <w:szCs w:val="24"/>
                <w:lang w:val="hy-AM" w:eastAsia="ru-RU"/>
              </w:rPr>
              <w:t>2) 213-րդ հոդվածի վերնագրում «Խուլ, համր կամ ծանր հիվանդությամբ տառապող» բառերը փոխարինել «Խլություն, համրություն կամ ծանր հիվանդություն ունեցող» բառերով։</w:t>
            </w:r>
          </w:p>
        </w:tc>
        <w:tc>
          <w:tcPr>
            <w:tcW w:w="1955" w:type="dxa"/>
            <w:tcBorders>
              <w:top w:val="single" w:sz="4" w:space="0" w:color="auto"/>
              <w:left w:val="single" w:sz="4" w:space="0" w:color="auto"/>
              <w:bottom w:val="single" w:sz="4" w:space="0" w:color="auto"/>
              <w:right w:val="single" w:sz="4" w:space="0" w:color="auto"/>
            </w:tcBorders>
          </w:tcPr>
          <w:p w:rsidR="0006616C" w:rsidRPr="00741954" w:rsidRDefault="00C2289B" w:rsidP="00300836">
            <w:pPr>
              <w:pStyle w:val="ListParagraph"/>
              <w:tabs>
                <w:tab w:val="left" w:pos="0"/>
                <w:tab w:val="left" w:pos="37"/>
                <w:tab w:val="left" w:pos="307"/>
                <w:tab w:val="left" w:pos="2340"/>
              </w:tabs>
              <w:spacing w:after="0" w:line="360" w:lineRule="auto"/>
              <w:ind w:left="0"/>
              <w:rPr>
                <w:rFonts w:ascii="GHEA Grapalat" w:hAnsi="GHEA Grapalat" w:cs="Sylfaen"/>
                <w:color w:val="0D0D0D"/>
                <w:sz w:val="24"/>
                <w:szCs w:val="24"/>
                <w:lang w:val="hy-AM"/>
              </w:rPr>
            </w:pPr>
            <w:r w:rsidRPr="00741954">
              <w:rPr>
                <w:rFonts w:ascii="GHEA Grapalat" w:hAnsi="GHEA Grapalat" w:cs="Sylfaen"/>
                <w:color w:val="0D0D0D"/>
                <w:sz w:val="24"/>
                <w:szCs w:val="24"/>
              </w:rPr>
              <w:t>Ընդունվել է</w:t>
            </w:r>
            <w:r w:rsidR="007D65D5"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1B67CE" w:rsidRPr="00741954" w:rsidRDefault="001B67CE" w:rsidP="00300836">
            <w:pPr>
              <w:pStyle w:val="ListParagraph"/>
              <w:tabs>
                <w:tab w:val="left" w:pos="2340"/>
              </w:tabs>
              <w:spacing w:after="0" w:line="360" w:lineRule="auto"/>
              <w:ind w:left="0"/>
              <w:jc w:val="both"/>
              <w:rPr>
                <w:rFonts w:ascii="GHEA Grapalat" w:hAnsi="GHEA Grapalat" w:cs="Sylfaen"/>
                <w:color w:val="000000"/>
                <w:sz w:val="24"/>
                <w:szCs w:val="24"/>
                <w:lang w:val="hy-AM"/>
              </w:rPr>
            </w:pPr>
            <w:r w:rsidRPr="00741954">
              <w:rPr>
                <w:rFonts w:ascii="GHEA Grapalat" w:hAnsi="GHEA Grapalat" w:cs="Sylfaen"/>
                <w:color w:val="000000"/>
                <w:sz w:val="24"/>
                <w:szCs w:val="24"/>
                <w:lang w:val="hy-AM"/>
              </w:rPr>
              <w:t>Նախագծում կատարվել է համապատասխան փոփոխություն:</w:t>
            </w:r>
          </w:p>
          <w:p w:rsidR="0006616C" w:rsidRPr="00741954" w:rsidRDefault="0006616C" w:rsidP="00300836">
            <w:pPr>
              <w:pStyle w:val="ListParagraph"/>
              <w:tabs>
                <w:tab w:val="left" w:pos="2340"/>
              </w:tabs>
              <w:spacing w:after="0" w:line="360" w:lineRule="auto"/>
              <w:ind w:left="360"/>
              <w:jc w:val="both"/>
              <w:rPr>
                <w:rFonts w:ascii="GHEA Grapalat" w:hAnsi="GHEA Grapalat"/>
                <w:color w:val="0D0D0D"/>
                <w:sz w:val="24"/>
                <w:szCs w:val="24"/>
                <w:lang w:val="hy-AM"/>
              </w:rPr>
            </w:pPr>
          </w:p>
        </w:tc>
      </w:tr>
      <w:tr w:rsidR="003F1983" w:rsidRPr="00741954"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3F1983" w:rsidRPr="00741954" w:rsidRDefault="000F2763"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3.</w:t>
            </w:r>
          </w:p>
        </w:tc>
        <w:tc>
          <w:tcPr>
            <w:tcW w:w="2514" w:type="dxa"/>
            <w:tcBorders>
              <w:top w:val="single" w:sz="4" w:space="0" w:color="auto"/>
              <w:left w:val="single" w:sz="4" w:space="0" w:color="auto"/>
              <w:bottom w:val="single" w:sz="4" w:space="0" w:color="auto"/>
              <w:right w:val="single" w:sz="4" w:space="0" w:color="auto"/>
            </w:tcBorders>
            <w:hideMark/>
          </w:tcPr>
          <w:p w:rsidR="003F1983" w:rsidRPr="00741954" w:rsidRDefault="003F198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ՀՀ</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արտակարգ</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իրավիճակների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նախարարություն</w:t>
            </w:r>
          </w:p>
          <w:p w:rsidR="003F1983" w:rsidRPr="00741954" w:rsidRDefault="003F198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08.11.2019</w:t>
            </w:r>
          </w:p>
          <w:p w:rsidR="003F1983" w:rsidRPr="00741954" w:rsidRDefault="003F198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noProof/>
                <w:color w:val="000000"/>
                <w:sz w:val="24"/>
                <w:szCs w:val="24"/>
                <w:shd w:val="clear" w:color="auto" w:fill="FFFFFF"/>
                <w:lang w:val="hy-AM"/>
              </w:rPr>
              <w:t>01/01.4/7908-2019 ելից գրություն</w:t>
            </w:r>
          </w:p>
        </w:tc>
        <w:tc>
          <w:tcPr>
            <w:tcW w:w="4819" w:type="dxa"/>
            <w:tcBorders>
              <w:top w:val="single" w:sz="4" w:space="0" w:color="auto"/>
              <w:left w:val="single" w:sz="4" w:space="0" w:color="auto"/>
              <w:bottom w:val="single" w:sz="4" w:space="0" w:color="auto"/>
              <w:right w:val="single" w:sz="4" w:space="0" w:color="auto"/>
            </w:tcBorders>
            <w:hideMark/>
          </w:tcPr>
          <w:p w:rsidR="003F1983" w:rsidRPr="00741954" w:rsidRDefault="003F1983" w:rsidP="00300836">
            <w:pPr>
              <w:tabs>
                <w:tab w:val="left" w:pos="2340"/>
              </w:tabs>
              <w:spacing w:after="0" w:line="360" w:lineRule="auto"/>
              <w:contextualSpacing/>
              <w:jc w:val="both"/>
              <w:rPr>
                <w:rFonts w:ascii="GHEA Grapalat" w:hAnsi="GHEA Grapalat" w:cs="Sylfaen"/>
                <w:noProof/>
                <w:color w:val="191919"/>
                <w:sz w:val="24"/>
                <w:szCs w:val="24"/>
                <w:lang w:val="hy-AM"/>
              </w:rPr>
            </w:pPr>
            <w:r w:rsidRPr="00741954">
              <w:rPr>
                <w:rFonts w:ascii="GHEA Grapalat" w:hAnsi="GHEA Grapalat" w:cs="Sylfaen"/>
                <w:noProof/>
                <w:color w:val="191919"/>
                <w:sz w:val="24"/>
                <w:szCs w:val="24"/>
                <w:lang w:val="hy-AM"/>
              </w:rPr>
              <w:t>Առաջարկություններ և դիտողություններ չկան:</w:t>
            </w:r>
          </w:p>
        </w:tc>
        <w:tc>
          <w:tcPr>
            <w:tcW w:w="1955" w:type="dxa"/>
            <w:tcBorders>
              <w:top w:val="single" w:sz="4" w:space="0" w:color="auto"/>
              <w:left w:val="single" w:sz="4" w:space="0" w:color="auto"/>
              <w:bottom w:val="single" w:sz="4" w:space="0" w:color="auto"/>
              <w:right w:val="single" w:sz="4" w:space="0" w:color="auto"/>
            </w:tcBorders>
          </w:tcPr>
          <w:p w:rsidR="003F1983" w:rsidRPr="00741954" w:rsidRDefault="003F19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p>
        </w:tc>
        <w:tc>
          <w:tcPr>
            <w:tcW w:w="4212" w:type="dxa"/>
            <w:tcBorders>
              <w:top w:val="single" w:sz="4" w:space="0" w:color="auto"/>
              <w:left w:val="single" w:sz="4" w:space="0" w:color="auto"/>
              <w:bottom w:val="single" w:sz="4" w:space="0" w:color="auto"/>
              <w:right w:val="single" w:sz="4" w:space="0" w:color="auto"/>
            </w:tcBorders>
          </w:tcPr>
          <w:p w:rsidR="003F1983" w:rsidRPr="00741954" w:rsidRDefault="003F1983" w:rsidP="00300836">
            <w:pPr>
              <w:tabs>
                <w:tab w:val="left" w:pos="2340"/>
              </w:tabs>
              <w:spacing w:after="0" w:line="360" w:lineRule="auto"/>
              <w:jc w:val="both"/>
              <w:rPr>
                <w:rFonts w:ascii="GHEA Grapalat" w:hAnsi="GHEA Grapalat"/>
                <w:color w:val="0D0D0D"/>
                <w:sz w:val="24"/>
                <w:szCs w:val="24"/>
                <w:lang w:val="hy-AM"/>
              </w:rPr>
            </w:pPr>
          </w:p>
        </w:tc>
      </w:tr>
      <w:tr w:rsidR="00B30380" w:rsidRPr="00741954"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B30380" w:rsidRPr="00741954" w:rsidRDefault="000F2763" w:rsidP="00300836">
            <w:pPr>
              <w:tabs>
                <w:tab w:val="left" w:pos="2340"/>
              </w:tabs>
              <w:autoSpaceDE w:val="0"/>
              <w:autoSpaceDN w:val="0"/>
              <w:adjustRightInd w:val="0"/>
              <w:spacing w:after="0" w:line="360" w:lineRule="auto"/>
              <w:jc w:val="both"/>
              <w:rPr>
                <w:rFonts w:ascii="GHEA Grapalat" w:hAnsi="GHEA Grapalat"/>
                <w:noProof/>
                <w:color w:val="0D0D0D"/>
                <w:sz w:val="24"/>
                <w:szCs w:val="24"/>
              </w:rPr>
            </w:pPr>
            <w:r w:rsidRPr="00741954">
              <w:rPr>
                <w:rFonts w:ascii="GHEA Grapalat" w:hAnsi="GHEA Grapalat"/>
                <w:noProof/>
                <w:color w:val="0D0D0D"/>
                <w:sz w:val="24"/>
                <w:szCs w:val="24"/>
              </w:rPr>
              <w:t>4.</w:t>
            </w:r>
          </w:p>
        </w:tc>
        <w:tc>
          <w:tcPr>
            <w:tcW w:w="2514" w:type="dxa"/>
            <w:tcBorders>
              <w:top w:val="single" w:sz="4" w:space="0" w:color="auto"/>
              <w:left w:val="single" w:sz="4" w:space="0" w:color="auto"/>
              <w:bottom w:val="single" w:sz="4" w:space="0" w:color="auto"/>
              <w:right w:val="single" w:sz="4" w:space="0" w:color="auto"/>
            </w:tcBorders>
            <w:hideMark/>
          </w:tcPr>
          <w:p w:rsidR="00B30380" w:rsidRPr="00741954" w:rsidRDefault="00B30380"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ՀՀ</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տարածքային</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կառավարման</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և</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ենթակառուցվածքների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նախարարություն</w:t>
            </w:r>
          </w:p>
          <w:p w:rsidR="00B30380" w:rsidRPr="00741954" w:rsidRDefault="00B30380"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11.11.2019</w:t>
            </w:r>
          </w:p>
          <w:p w:rsidR="00B30380" w:rsidRPr="00741954" w:rsidRDefault="00B30380"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noProof/>
                <w:color w:val="000000"/>
                <w:sz w:val="24"/>
                <w:szCs w:val="24"/>
                <w:shd w:val="clear" w:color="auto" w:fill="FFFFFF"/>
                <w:lang w:val="hy-AM"/>
              </w:rPr>
              <w:t>01/21.1/19354-19</w:t>
            </w:r>
          </w:p>
        </w:tc>
        <w:tc>
          <w:tcPr>
            <w:tcW w:w="4819" w:type="dxa"/>
            <w:tcBorders>
              <w:top w:val="single" w:sz="4" w:space="0" w:color="auto"/>
              <w:left w:val="single" w:sz="4" w:space="0" w:color="auto"/>
              <w:bottom w:val="single" w:sz="4" w:space="0" w:color="auto"/>
              <w:right w:val="single" w:sz="4" w:space="0" w:color="auto"/>
            </w:tcBorders>
            <w:hideMark/>
          </w:tcPr>
          <w:p w:rsidR="00B30380" w:rsidRPr="00741954" w:rsidRDefault="00B30380" w:rsidP="00300836">
            <w:pPr>
              <w:tabs>
                <w:tab w:val="left" w:pos="2340"/>
              </w:tabs>
              <w:spacing w:after="0" w:line="360" w:lineRule="auto"/>
              <w:contextualSpacing/>
              <w:jc w:val="both"/>
              <w:rPr>
                <w:rFonts w:ascii="GHEA Grapalat" w:hAnsi="GHEA Grapalat" w:cs="Sylfaen"/>
                <w:noProof/>
                <w:color w:val="191919"/>
                <w:sz w:val="24"/>
                <w:szCs w:val="24"/>
                <w:lang w:val="hy-AM"/>
              </w:rPr>
            </w:pPr>
            <w:r w:rsidRPr="00741954">
              <w:rPr>
                <w:rFonts w:ascii="GHEA Grapalat" w:hAnsi="GHEA Grapalat"/>
                <w:noProof/>
                <w:sz w:val="24"/>
                <w:szCs w:val="24"/>
                <w:lang w:val="hy-AM"/>
              </w:rPr>
              <w:t>Առաջարկություններ և դիտողություններ չկան:</w:t>
            </w:r>
          </w:p>
        </w:tc>
        <w:tc>
          <w:tcPr>
            <w:tcW w:w="1955" w:type="dxa"/>
            <w:tcBorders>
              <w:top w:val="single" w:sz="4" w:space="0" w:color="auto"/>
              <w:left w:val="single" w:sz="4" w:space="0" w:color="auto"/>
              <w:bottom w:val="single" w:sz="4" w:space="0" w:color="auto"/>
              <w:right w:val="single" w:sz="4" w:space="0" w:color="auto"/>
            </w:tcBorders>
          </w:tcPr>
          <w:p w:rsidR="00B30380" w:rsidRPr="00741954" w:rsidRDefault="00B30380" w:rsidP="00300836">
            <w:pPr>
              <w:tabs>
                <w:tab w:val="left" w:pos="0"/>
                <w:tab w:val="left" w:pos="37"/>
                <w:tab w:val="left" w:pos="307"/>
                <w:tab w:val="left" w:pos="2340"/>
              </w:tabs>
              <w:spacing w:after="0" w:line="360" w:lineRule="auto"/>
              <w:jc w:val="both"/>
              <w:rPr>
                <w:rFonts w:ascii="GHEA Grapalat" w:hAnsi="GHEA Grapalat" w:cs="Sylfaen"/>
                <w:noProof/>
                <w:color w:val="0D0D0D"/>
                <w:sz w:val="24"/>
                <w:szCs w:val="24"/>
                <w:lang w:val="hy-AM"/>
              </w:rPr>
            </w:pPr>
          </w:p>
        </w:tc>
        <w:tc>
          <w:tcPr>
            <w:tcW w:w="4212" w:type="dxa"/>
            <w:tcBorders>
              <w:top w:val="single" w:sz="4" w:space="0" w:color="auto"/>
              <w:left w:val="single" w:sz="4" w:space="0" w:color="auto"/>
              <w:bottom w:val="single" w:sz="4" w:space="0" w:color="auto"/>
              <w:right w:val="single" w:sz="4" w:space="0" w:color="auto"/>
            </w:tcBorders>
          </w:tcPr>
          <w:p w:rsidR="00B30380" w:rsidRPr="00741954" w:rsidRDefault="00B30380" w:rsidP="00300836">
            <w:pPr>
              <w:tabs>
                <w:tab w:val="left" w:pos="2340"/>
              </w:tabs>
              <w:spacing w:after="0" w:line="360" w:lineRule="auto"/>
              <w:jc w:val="both"/>
              <w:rPr>
                <w:rFonts w:ascii="GHEA Grapalat" w:hAnsi="GHEA Grapalat"/>
                <w:noProof/>
                <w:color w:val="0D0D0D"/>
                <w:sz w:val="24"/>
                <w:szCs w:val="24"/>
                <w:lang w:val="hy-AM"/>
              </w:rPr>
            </w:pPr>
          </w:p>
        </w:tc>
      </w:tr>
      <w:tr w:rsidR="00B30380" w:rsidRPr="00741954"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B30380" w:rsidRPr="00741954" w:rsidRDefault="00ED6C0F" w:rsidP="00300836">
            <w:pPr>
              <w:tabs>
                <w:tab w:val="left" w:pos="2340"/>
              </w:tabs>
              <w:autoSpaceDE w:val="0"/>
              <w:autoSpaceDN w:val="0"/>
              <w:adjustRightInd w:val="0"/>
              <w:spacing w:after="0" w:line="360" w:lineRule="auto"/>
              <w:jc w:val="both"/>
              <w:rPr>
                <w:rFonts w:ascii="GHEA Grapalat" w:hAnsi="GHEA Grapalat"/>
                <w:color w:val="0D0D0D"/>
                <w:sz w:val="24"/>
                <w:szCs w:val="24"/>
                <w:lang w:val="ru-RU"/>
              </w:rPr>
            </w:pPr>
            <w:r w:rsidRPr="00741954">
              <w:rPr>
                <w:rFonts w:ascii="GHEA Grapalat" w:hAnsi="GHEA Grapalat"/>
                <w:color w:val="0D0D0D"/>
                <w:sz w:val="24"/>
                <w:szCs w:val="24"/>
                <w:lang w:val="ru-RU"/>
              </w:rPr>
              <w:t>5.</w:t>
            </w:r>
          </w:p>
        </w:tc>
        <w:tc>
          <w:tcPr>
            <w:tcW w:w="2514" w:type="dxa"/>
            <w:tcBorders>
              <w:top w:val="single" w:sz="4" w:space="0" w:color="auto"/>
              <w:left w:val="single" w:sz="4" w:space="0" w:color="auto"/>
              <w:bottom w:val="single" w:sz="4" w:space="0" w:color="auto"/>
              <w:right w:val="single" w:sz="4" w:space="0" w:color="auto"/>
            </w:tcBorders>
            <w:hideMark/>
          </w:tcPr>
          <w:p w:rsidR="00B30380" w:rsidRPr="00741954" w:rsidRDefault="00B30380"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Կրթության</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գիտության</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մշակույթի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և</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սպորտի</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նախարարություն</w:t>
            </w:r>
          </w:p>
          <w:p w:rsidR="00B30380" w:rsidRPr="00741954" w:rsidRDefault="00B30380"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r w:rsidRPr="00741954">
              <w:rPr>
                <w:rFonts w:ascii="GHEA Grapalat" w:hAnsi="GHEA Grapalat" w:cs="Sylfaen"/>
                <w:noProof/>
                <w:color w:val="000000"/>
                <w:sz w:val="24"/>
                <w:szCs w:val="24"/>
                <w:shd w:val="clear" w:color="auto" w:fill="FFFFFF"/>
                <w:lang w:val="hy-AM"/>
              </w:rPr>
              <w:t>11.11.2019</w:t>
            </w:r>
          </w:p>
          <w:p w:rsidR="00B30380" w:rsidRPr="00741954" w:rsidRDefault="00B30380" w:rsidP="004103A6">
            <w:pPr>
              <w:shd w:val="clear" w:color="auto" w:fill="FFFFFF"/>
              <w:tabs>
                <w:tab w:val="left" w:pos="2340"/>
              </w:tabs>
              <w:spacing w:after="0" w:line="360" w:lineRule="auto"/>
              <w:rPr>
                <w:rFonts w:ascii="GHEA Grapalat" w:eastAsia="Times New Roman" w:hAnsi="GHEA Grapalat"/>
                <w:noProof/>
                <w:color w:val="000000"/>
                <w:sz w:val="24"/>
                <w:szCs w:val="24"/>
                <w:lang w:val="hy-AM"/>
              </w:rPr>
            </w:pPr>
            <w:r w:rsidRPr="00741954">
              <w:rPr>
                <w:rFonts w:ascii="GHEA Grapalat" w:eastAsia="Times New Roman" w:hAnsi="GHEA Grapalat"/>
                <w:noProof/>
                <w:color w:val="000000"/>
                <w:sz w:val="24"/>
                <w:szCs w:val="24"/>
                <w:lang w:val="hy-AM"/>
              </w:rPr>
              <w:t>01/10/25952-19</w:t>
            </w:r>
          </w:p>
        </w:tc>
        <w:tc>
          <w:tcPr>
            <w:tcW w:w="4819" w:type="dxa"/>
            <w:tcBorders>
              <w:top w:val="single" w:sz="4" w:space="0" w:color="auto"/>
              <w:left w:val="single" w:sz="4" w:space="0" w:color="auto"/>
              <w:bottom w:val="single" w:sz="4" w:space="0" w:color="auto"/>
              <w:right w:val="single" w:sz="4" w:space="0" w:color="auto"/>
            </w:tcBorders>
            <w:hideMark/>
          </w:tcPr>
          <w:p w:rsidR="00B30380" w:rsidRPr="00741954" w:rsidRDefault="00B30380" w:rsidP="00300836">
            <w:pPr>
              <w:tabs>
                <w:tab w:val="left" w:pos="2340"/>
              </w:tabs>
              <w:spacing w:after="0" w:line="360" w:lineRule="auto"/>
              <w:contextualSpacing/>
              <w:jc w:val="both"/>
              <w:rPr>
                <w:rFonts w:ascii="GHEA Grapalat" w:hAnsi="GHEA Grapalat"/>
                <w:noProof/>
                <w:sz w:val="24"/>
                <w:szCs w:val="24"/>
              </w:rPr>
            </w:pPr>
            <w:r w:rsidRPr="00741954">
              <w:rPr>
                <w:rFonts w:ascii="GHEA Grapalat" w:hAnsi="GHEA Grapalat"/>
                <w:noProof/>
                <w:sz w:val="24"/>
                <w:szCs w:val="24"/>
              </w:rPr>
              <w:t>Առաջարկություններ և դիտողություններ չկան:</w:t>
            </w:r>
          </w:p>
        </w:tc>
        <w:tc>
          <w:tcPr>
            <w:tcW w:w="1955" w:type="dxa"/>
            <w:tcBorders>
              <w:top w:val="single" w:sz="4" w:space="0" w:color="auto"/>
              <w:left w:val="single" w:sz="4" w:space="0" w:color="auto"/>
              <w:bottom w:val="single" w:sz="4" w:space="0" w:color="auto"/>
              <w:right w:val="single" w:sz="4" w:space="0" w:color="auto"/>
            </w:tcBorders>
          </w:tcPr>
          <w:p w:rsidR="00B30380" w:rsidRPr="00741954" w:rsidRDefault="00B30380"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p>
        </w:tc>
        <w:tc>
          <w:tcPr>
            <w:tcW w:w="4212" w:type="dxa"/>
            <w:tcBorders>
              <w:top w:val="single" w:sz="4" w:space="0" w:color="auto"/>
              <w:left w:val="single" w:sz="4" w:space="0" w:color="auto"/>
              <w:bottom w:val="single" w:sz="4" w:space="0" w:color="auto"/>
              <w:right w:val="single" w:sz="4" w:space="0" w:color="auto"/>
            </w:tcBorders>
          </w:tcPr>
          <w:p w:rsidR="00B30380" w:rsidRPr="00741954" w:rsidRDefault="00B30380" w:rsidP="00300836">
            <w:pPr>
              <w:tabs>
                <w:tab w:val="left" w:pos="2340"/>
              </w:tabs>
              <w:spacing w:after="0" w:line="360" w:lineRule="auto"/>
              <w:jc w:val="both"/>
              <w:rPr>
                <w:rFonts w:ascii="GHEA Grapalat" w:hAnsi="GHEA Grapalat"/>
                <w:color w:val="0D0D0D"/>
                <w:sz w:val="24"/>
                <w:szCs w:val="24"/>
                <w:lang w:val="hy-AM"/>
              </w:rPr>
            </w:pPr>
          </w:p>
        </w:tc>
      </w:tr>
      <w:tr w:rsidR="00F2379C" w:rsidRPr="00741954"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F2379C" w:rsidRPr="00741954" w:rsidRDefault="00ED6C0F"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ru-RU"/>
              </w:rPr>
              <w:lastRenderedPageBreak/>
              <w:t>6</w:t>
            </w:r>
            <w:r w:rsidR="00F2379C" w:rsidRPr="00741954">
              <w:rPr>
                <w:rFonts w:ascii="GHEA Grapalat" w:hAnsi="GHEA Grapalat"/>
                <w:color w:val="0D0D0D"/>
                <w:sz w:val="24"/>
                <w:szCs w:val="24"/>
              </w:rPr>
              <w:t>.</w:t>
            </w:r>
          </w:p>
        </w:tc>
        <w:tc>
          <w:tcPr>
            <w:tcW w:w="2514" w:type="dxa"/>
            <w:tcBorders>
              <w:top w:val="single" w:sz="4" w:space="0" w:color="auto"/>
              <w:left w:val="single" w:sz="4" w:space="0" w:color="auto"/>
              <w:bottom w:val="single" w:sz="4" w:space="0" w:color="auto"/>
              <w:right w:val="single" w:sz="4" w:space="0" w:color="auto"/>
            </w:tcBorders>
            <w:hideMark/>
          </w:tcPr>
          <w:p w:rsidR="00F2379C" w:rsidRPr="00741954" w:rsidRDefault="00F2379C" w:rsidP="00300836">
            <w:pPr>
              <w:tabs>
                <w:tab w:val="left" w:pos="2340"/>
              </w:tabs>
              <w:spacing w:after="0" w:line="360" w:lineRule="auto"/>
              <w:jc w:val="both"/>
              <w:rPr>
                <w:rFonts w:ascii="GHEA Grapalat" w:hAnsi="GHEA Grapalat" w:cs="Sylfaen"/>
                <w:noProof/>
                <w:color w:val="000000"/>
                <w:sz w:val="24"/>
                <w:szCs w:val="24"/>
                <w:shd w:val="clear" w:color="auto" w:fill="FFFFFF"/>
              </w:rPr>
            </w:pPr>
            <w:r w:rsidRPr="00741954">
              <w:rPr>
                <w:rFonts w:ascii="GHEA Grapalat" w:hAnsi="GHEA Grapalat" w:cs="Sylfaen"/>
                <w:noProof/>
                <w:color w:val="000000"/>
                <w:sz w:val="24"/>
                <w:szCs w:val="24"/>
                <w:shd w:val="clear" w:color="auto" w:fill="FFFFFF"/>
              </w:rPr>
              <w:t>Էկոնոմիկայի նախարարություն</w:t>
            </w:r>
          </w:p>
          <w:p w:rsidR="00F2379C" w:rsidRPr="00741954" w:rsidRDefault="00F2379C" w:rsidP="00300836">
            <w:pPr>
              <w:tabs>
                <w:tab w:val="left" w:pos="2340"/>
              </w:tabs>
              <w:spacing w:after="0" w:line="360" w:lineRule="auto"/>
              <w:jc w:val="both"/>
              <w:rPr>
                <w:rFonts w:ascii="GHEA Grapalat" w:hAnsi="GHEA Grapalat"/>
                <w:color w:val="000000"/>
                <w:sz w:val="24"/>
                <w:szCs w:val="24"/>
                <w:shd w:val="clear" w:color="auto" w:fill="FFFFFF"/>
              </w:rPr>
            </w:pPr>
            <w:r w:rsidRPr="00741954">
              <w:rPr>
                <w:rFonts w:ascii="GHEA Grapalat" w:hAnsi="GHEA Grapalat"/>
                <w:color w:val="000000"/>
                <w:sz w:val="24"/>
                <w:szCs w:val="24"/>
                <w:shd w:val="clear" w:color="auto" w:fill="FFFFFF"/>
              </w:rPr>
              <w:t>12.11.2019</w:t>
            </w:r>
          </w:p>
          <w:p w:rsidR="00F2379C" w:rsidRPr="00741954" w:rsidRDefault="00F2379C" w:rsidP="00300836">
            <w:pPr>
              <w:tabs>
                <w:tab w:val="left" w:pos="2340"/>
              </w:tabs>
              <w:spacing w:after="0" w:line="360" w:lineRule="auto"/>
              <w:jc w:val="both"/>
              <w:rPr>
                <w:rFonts w:ascii="GHEA Grapalat" w:hAnsi="GHEA Grapalat"/>
                <w:noProof/>
                <w:color w:val="000000"/>
                <w:sz w:val="24"/>
                <w:szCs w:val="24"/>
                <w:shd w:val="clear" w:color="auto" w:fill="FFFFFF"/>
                <w:lang w:val="hy-AM"/>
              </w:rPr>
            </w:pPr>
            <w:r w:rsidRPr="00741954">
              <w:rPr>
                <w:rFonts w:ascii="GHEA Grapalat" w:hAnsi="GHEA Grapalat"/>
                <w:color w:val="000000"/>
                <w:sz w:val="24"/>
                <w:szCs w:val="24"/>
                <w:shd w:val="clear" w:color="auto" w:fill="FFFFFF"/>
              </w:rPr>
              <w:t>01/11211-</w:t>
            </w:r>
            <w:r w:rsidRPr="00741954">
              <w:rPr>
                <w:rFonts w:ascii="GHEA Grapalat" w:hAnsi="GHEA Grapalat"/>
                <w:noProof/>
                <w:color w:val="000000"/>
                <w:sz w:val="24"/>
                <w:szCs w:val="24"/>
                <w:shd w:val="clear" w:color="auto" w:fill="FFFFFF"/>
                <w:lang w:val="hy-AM"/>
              </w:rPr>
              <w:t>2019 ելից գրություն</w:t>
            </w:r>
          </w:p>
          <w:p w:rsidR="00F2379C" w:rsidRPr="00741954" w:rsidRDefault="00F2379C" w:rsidP="00300836">
            <w:pPr>
              <w:tabs>
                <w:tab w:val="left" w:pos="2340"/>
              </w:tabs>
              <w:spacing w:after="0" w:line="360" w:lineRule="auto"/>
              <w:jc w:val="both"/>
              <w:rPr>
                <w:rFonts w:ascii="GHEA Grapalat" w:hAnsi="GHEA Grapalat" w:cs="Sylfaen"/>
                <w:noProof/>
                <w:color w:val="000000"/>
                <w:sz w:val="24"/>
                <w:szCs w:val="24"/>
                <w:shd w:val="clear" w:color="auto" w:fill="FFFFFF"/>
              </w:rPr>
            </w:pPr>
          </w:p>
        </w:tc>
        <w:tc>
          <w:tcPr>
            <w:tcW w:w="4819" w:type="dxa"/>
            <w:tcBorders>
              <w:top w:val="single" w:sz="4" w:space="0" w:color="auto"/>
              <w:left w:val="single" w:sz="4" w:space="0" w:color="auto"/>
              <w:bottom w:val="single" w:sz="4" w:space="0" w:color="auto"/>
              <w:right w:val="single" w:sz="4" w:space="0" w:color="auto"/>
            </w:tcBorders>
            <w:hideMark/>
          </w:tcPr>
          <w:p w:rsidR="00F2379C" w:rsidRPr="00741954" w:rsidRDefault="00F2379C" w:rsidP="00300836">
            <w:pPr>
              <w:tabs>
                <w:tab w:val="left" w:pos="0"/>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lang w:val="hy-AM"/>
              </w:rPr>
              <w:t>Առաջարկություններ և դիտողություններ չկան:</w:t>
            </w:r>
          </w:p>
        </w:tc>
        <w:tc>
          <w:tcPr>
            <w:tcW w:w="1955" w:type="dxa"/>
            <w:tcBorders>
              <w:top w:val="single" w:sz="4" w:space="0" w:color="auto"/>
              <w:left w:val="single" w:sz="4" w:space="0" w:color="auto"/>
              <w:bottom w:val="single" w:sz="4" w:space="0" w:color="auto"/>
              <w:right w:val="single" w:sz="4" w:space="0" w:color="auto"/>
            </w:tcBorders>
          </w:tcPr>
          <w:p w:rsidR="00F2379C" w:rsidRPr="00741954" w:rsidRDefault="00F2379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p>
        </w:tc>
        <w:tc>
          <w:tcPr>
            <w:tcW w:w="4212" w:type="dxa"/>
            <w:tcBorders>
              <w:top w:val="single" w:sz="4" w:space="0" w:color="auto"/>
              <w:left w:val="single" w:sz="4" w:space="0" w:color="auto"/>
              <w:bottom w:val="single" w:sz="4" w:space="0" w:color="auto"/>
              <w:right w:val="single" w:sz="4" w:space="0" w:color="auto"/>
            </w:tcBorders>
          </w:tcPr>
          <w:p w:rsidR="00F2379C" w:rsidRPr="00741954" w:rsidRDefault="00F2379C" w:rsidP="00300836">
            <w:pPr>
              <w:tabs>
                <w:tab w:val="left" w:pos="2340"/>
              </w:tabs>
              <w:spacing w:after="0" w:line="360" w:lineRule="auto"/>
              <w:jc w:val="both"/>
              <w:rPr>
                <w:rFonts w:ascii="GHEA Grapalat" w:hAnsi="GHEA Grapalat"/>
                <w:color w:val="0D0D0D"/>
                <w:sz w:val="24"/>
                <w:szCs w:val="24"/>
              </w:rPr>
            </w:pPr>
          </w:p>
        </w:tc>
      </w:tr>
      <w:tr w:rsidR="002A0E53" w:rsidRPr="008475A7" w:rsidTr="0041314F">
        <w:trPr>
          <w:trHeight w:val="710"/>
        </w:trPr>
        <w:tc>
          <w:tcPr>
            <w:tcW w:w="720" w:type="dxa"/>
            <w:tcBorders>
              <w:top w:val="single" w:sz="4" w:space="0" w:color="auto"/>
              <w:left w:val="single" w:sz="4" w:space="0" w:color="auto"/>
              <w:bottom w:val="single" w:sz="4" w:space="0" w:color="auto"/>
              <w:right w:val="single" w:sz="4" w:space="0" w:color="auto"/>
            </w:tcBorders>
            <w:hideMark/>
          </w:tcPr>
          <w:p w:rsidR="002A0E53" w:rsidRPr="00741954" w:rsidRDefault="00ED6C0F"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ru-RU"/>
              </w:rPr>
              <w:t>7</w:t>
            </w:r>
            <w:r w:rsidR="002A0E53" w:rsidRPr="00741954">
              <w:rPr>
                <w:rFonts w:ascii="GHEA Grapalat" w:hAnsi="GHEA Grapalat"/>
                <w:color w:val="0D0D0D"/>
                <w:sz w:val="24"/>
                <w:szCs w:val="24"/>
              </w:rPr>
              <w:t xml:space="preserve">. </w:t>
            </w:r>
          </w:p>
        </w:tc>
        <w:tc>
          <w:tcPr>
            <w:tcW w:w="2514" w:type="dxa"/>
            <w:tcBorders>
              <w:top w:val="single" w:sz="4" w:space="0" w:color="auto"/>
              <w:left w:val="single" w:sz="4" w:space="0" w:color="auto"/>
              <w:bottom w:val="single" w:sz="4" w:space="0" w:color="auto"/>
              <w:right w:val="single" w:sz="4" w:space="0" w:color="auto"/>
            </w:tcBorders>
            <w:hideMark/>
          </w:tcPr>
          <w:p w:rsidR="002A0E53" w:rsidRPr="00741954" w:rsidRDefault="00423510" w:rsidP="00300836">
            <w:pPr>
              <w:tabs>
                <w:tab w:val="left" w:pos="2340"/>
              </w:tabs>
              <w:spacing w:after="0" w:line="360" w:lineRule="auto"/>
              <w:jc w:val="both"/>
              <w:rPr>
                <w:rFonts w:ascii="GHEA Grapalat" w:hAnsi="GHEA Grapalat" w:cs="Sylfaen"/>
                <w:noProof/>
                <w:color w:val="000000"/>
                <w:sz w:val="24"/>
                <w:szCs w:val="24"/>
                <w:shd w:val="clear" w:color="auto" w:fill="FFFFFF"/>
              </w:rPr>
            </w:pPr>
            <w:r w:rsidRPr="00741954">
              <w:rPr>
                <w:rFonts w:ascii="GHEA Grapalat" w:hAnsi="GHEA Grapalat" w:cs="Sylfaen"/>
                <w:noProof/>
                <w:color w:val="000000"/>
                <w:sz w:val="24"/>
                <w:szCs w:val="24"/>
                <w:shd w:val="clear" w:color="auto" w:fill="FFFFFF"/>
                <w:lang w:val="hy-AM"/>
              </w:rPr>
              <w:t>ՀՀ</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առողջապահության</w:t>
            </w:r>
            <w:r w:rsidRPr="00741954">
              <w:rPr>
                <w:rFonts w:ascii="GHEA Grapalat" w:hAnsi="GHEA Grapalat"/>
                <w:noProof/>
                <w:color w:val="000000"/>
                <w:sz w:val="24"/>
                <w:szCs w:val="24"/>
                <w:shd w:val="clear" w:color="auto" w:fill="FFFFFF"/>
                <w:lang w:val="hy-AM"/>
              </w:rPr>
              <w:t xml:space="preserve"> </w:t>
            </w:r>
            <w:r w:rsidRPr="00741954">
              <w:rPr>
                <w:rFonts w:ascii="GHEA Grapalat" w:hAnsi="GHEA Grapalat" w:cs="Sylfaen"/>
                <w:noProof/>
                <w:color w:val="000000"/>
                <w:sz w:val="24"/>
                <w:szCs w:val="24"/>
                <w:shd w:val="clear" w:color="auto" w:fill="FFFFFF"/>
                <w:lang w:val="hy-AM"/>
              </w:rPr>
              <w:t>նախարարություն</w:t>
            </w:r>
          </w:p>
          <w:p w:rsidR="00423510" w:rsidRPr="00741954" w:rsidRDefault="00423510" w:rsidP="00300836">
            <w:pPr>
              <w:tabs>
                <w:tab w:val="left" w:pos="2340"/>
              </w:tabs>
              <w:spacing w:after="0" w:line="360" w:lineRule="auto"/>
              <w:jc w:val="both"/>
              <w:rPr>
                <w:rFonts w:ascii="GHEA Grapalat" w:hAnsi="GHEA Grapalat"/>
                <w:color w:val="000000"/>
                <w:sz w:val="24"/>
                <w:szCs w:val="24"/>
                <w:shd w:val="clear" w:color="auto" w:fill="FFFFFF"/>
              </w:rPr>
            </w:pPr>
            <w:r w:rsidRPr="00741954">
              <w:rPr>
                <w:rFonts w:ascii="GHEA Grapalat" w:hAnsi="GHEA Grapalat" w:cs="Sylfaen"/>
                <w:color w:val="000000"/>
                <w:sz w:val="24"/>
                <w:szCs w:val="24"/>
                <w:shd w:val="clear" w:color="auto" w:fill="FFFFFF"/>
              </w:rPr>
              <w:t>ԱԹ</w:t>
            </w:r>
            <w:r w:rsidRPr="00741954">
              <w:rPr>
                <w:rFonts w:ascii="GHEA Grapalat" w:hAnsi="GHEA Grapalat"/>
                <w:color w:val="000000"/>
                <w:sz w:val="24"/>
                <w:szCs w:val="24"/>
                <w:shd w:val="clear" w:color="auto" w:fill="FFFFFF"/>
              </w:rPr>
              <w:t>/11.1/19116-19</w:t>
            </w:r>
          </w:p>
          <w:p w:rsidR="00423510" w:rsidRPr="00741954" w:rsidRDefault="00423510" w:rsidP="00300836">
            <w:pPr>
              <w:tabs>
                <w:tab w:val="left" w:pos="2340"/>
              </w:tabs>
              <w:spacing w:after="0" w:line="360" w:lineRule="auto"/>
              <w:jc w:val="both"/>
              <w:rPr>
                <w:rFonts w:ascii="GHEA Grapalat" w:hAnsi="GHEA Grapalat"/>
                <w:noProof/>
                <w:color w:val="0D0D0D"/>
                <w:sz w:val="24"/>
                <w:szCs w:val="24"/>
              </w:rPr>
            </w:pPr>
            <w:r w:rsidRPr="00741954">
              <w:rPr>
                <w:rFonts w:ascii="GHEA Grapalat" w:hAnsi="GHEA Grapalat"/>
                <w:color w:val="000000"/>
                <w:sz w:val="24"/>
                <w:szCs w:val="24"/>
                <w:shd w:val="clear" w:color="auto" w:fill="FFFFFF"/>
              </w:rPr>
              <w:t>25.11.2019</w:t>
            </w: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470042">
            <w:pPr>
              <w:pStyle w:val="ListParagraph"/>
              <w:numPr>
                <w:ilvl w:val="0"/>
                <w:numId w:val="2"/>
              </w:numPr>
              <w:tabs>
                <w:tab w:val="left" w:pos="349"/>
              </w:tabs>
              <w:spacing w:after="0" w:line="360" w:lineRule="auto"/>
              <w:ind w:left="0" w:firstLine="72"/>
              <w:jc w:val="both"/>
              <w:rPr>
                <w:rFonts w:ascii="GHEA Grapalat" w:hAnsi="GHEA Grapalat"/>
                <w:color w:val="000000"/>
                <w:sz w:val="24"/>
                <w:szCs w:val="24"/>
                <w:lang w:val="hy-AM"/>
              </w:rPr>
            </w:pPr>
            <w:r w:rsidRPr="00741954">
              <w:rPr>
                <w:rFonts w:ascii="GHEA Grapalat" w:hAnsi="GHEA Grapalat" w:cs="Sylfaen"/>
                <w:color w:val="000000"/>
                <w:sz w:val="24"/>
                <w:szCs w:val="24"/>
                <w:lang w:val="hy-AM"/>
              </w:rPr>
              <w:t>առաջարկվում</w:t>
            </w:r>
            <w:r w:rsidRPr="00741954">
              <w:rPr>
                <w:rFonts w:ascii="GHEA Grapalat" w:hAnsi="GHEA Grapalat"/>
                <w:color w:val="000000"/>
                <w:sz w:val="24"/>
                <w:szCs w:val="24"/>
                <w:lang w:val="hy-AM"/>
              </w:rPr>
              <w:t xml:space="preserve"> </w:t>
            </w:r>
            <w:r w:rsidRPr="00741954">
              <w:rPr>
                <w:rFonts w:ascii="GHEA Grapalat" w:hAnsi="GHEA Grapalat" w:cs="Sylfaen"/>
                <w:color w:val="000000"/>
                <w:sz w:val="24"/>
                <w:szCs w:val="24"/>
                <w:lang w:val="hy-AM"/>
              </w:rPr>
              <w:t>է</w:t>
            </w:r>
            <w:r w:rsidRPr="00741954">
              <w:rPr>
                <w:rFonts w:ascii="GHEA Grapalat" w:hAnsi="GHEA Grapalat"/>
                <w:color w:val="000000"/>
                <w:sz w:val="24"/>
                <w:szCs w:val="24"/>
                <w:lang w:val="hy-AM"/>
              </w:rPr>
              <w:t xml:space="preserve"> Նախագծի ամբողջ տեքստում «հոգեբուժական հաստություն» բառերը փոխարինել «հոգեբուժական կազմակերպություն» բառերով` հաշվի առնելով</w:t>
            </w:r>
            <w:r w:rsidR="007141AB" w:rsidRPr="00741954">
              <w:rPr>
                <w:rFonts w:ascii="GHEA Grapalat" w:hAnsi="GHEA Grapalat"/>
                <w:color w:val="000000"/>
                <w:sz w:val="24"/>
                <w:szCs w:val="24"/>
                <w:lang w:val="hy-AM"/>
              </w:rPr>
              <w:t xml:space="preserve"> </w:t>
            </w:r>
            <w:r w:rsidRPr="00741954">
              <w:rPr>
                <w:rFonts w:ascii="GHEA Grapalat" w:hAnsi="GHEA Grapalat"/>
                <w:color w:val="000000"/>
                <w:sz w:val="24"/>
                <w:szCs w:val="24"/>
                <w:lang w:val="hy-AM"/>
              </w:rPr>
              <w:t>«Հոգեբուժական օգնության մասին» Հայաստանի Հանրապետության օրենքում փոփոխություն կատարելու մասին» օրենքի նախագծի դրույթները.</w:t>
            </w:r>
          </w:p>
        </w:tc>
        <w:tc>
          <w:tcPr>
            <w:tcW w:w="1955" w:type="dxa"/>
            <w:tcBorders>
              <w:top w:val="single" w:sz="4" w:space="0" w:color="auto"/>
              <w:left w:val="single" w:sz="4" w:space="0" w:color="auto"/>
              <w:bottom w:val="single" w:sz="4" w:space="0" w:color="auto"/>
              <w:right w:val="single" w:sz="4" w:space="0" w:color="auto"/>
            </w:tcBorders>
          </w:tcPr>
          <w:p w:rsidR="002A0E53" w:rsidRPr="00741954" w:rsidRDefault="00BF655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Ընդունվել է</w:t>
            </w:r>
            <w:r w:rsidR="00151910"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1B67CE" w:rsidRPr="00741954" w:rsidRDefault="001B67CE" w:rsidP="00300836">
            <w:pPr>
              <w:pStyle w:val="ListParagraph"/>
              <w:tabs>
                <w:tab w:val="left" w:pos="2340"/>
              </w:tabs>
              <w:spacing w:after="0" w:line="360" w:lineRule="auto"/>
              <w:ind w:left="0"/>
              <w:jc w:val="both"/>
              <w:rPr>
                <w:rFonts w:ascii="GHEA Grapalat" w:hAnsi="GHEA Grapalat" w:cs="Sylfaen"/>
                <w:color w:val="000000"/>
                <w:sz w:val="24"/>
                <w:szCs w:val="24"/>
                <w:lang w:val="hy-AM"/>
              </w:rPr>
            </w:pPr>
            <w:r w:rsidRPr="00741954">
              <w:rPr>
                <w:rFonts w:ascii="GHEA Grapalat" w:hAnsi="GHEA Grapalat" w:cs="Sylfaen"/>
                <w:color w:val="000000"/>
                <w:sz w:val="24"/>
                <w:szCs w:val="24"/>
                <w:lang w:val="hy-AM"/>
              </w:rPr>
              <w:t>Նախագծում կատարվել է համապատասխան փոփոխություն:</w:t>
            </w:r>
          </w:p>
          <w:p w:rsidR="002A0E53" w:rsidRPr="00741954" w:rsidRDefault="002A0E5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5A2103" w:rsidRPr="008475A7"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A2103" w:rsidRPr="00741954" w:rsidRDefault="00470042" w:rsidP="00300836">
            <w:pPr>
              <w:tabs>
                <w:tab w:val="left" w:pos="2340"/>
              </w:tabs>
              <w:spacing w:after="0" w:line="360" w:lineRule="auto"/>
              <w:ind w:left="-18" w:firstLine="180"/>
              <w:jc w:val="both"/>
              <w:rPr>
                <w:rFonts w:ascii="GHEA Grapalat" w:hAnsi="GHEA Grapalat"/>
                <w:noProof/>
                <w:color w:val="000000"/>
                <w:sz w:val="24"/>
                <w:szCs w:val="24"/>
                <w:lang w:val="hy-AM"/>
              </w:rPr>
            </w:pPr>
            <w:r w:rsidRPr="00741954">
              <w:rPr>
                <w:rFonts w:ascii="GHEA Grapalat" w:hAnsi="GHEA Grapalat"/>
                <w:noProof/>
                <w:color w:val="000000"/>
                <w:sz w:val="24"/>
                <w:szCs w:val="24"/>
                <w:lang w:val="hy-AM"/>
              </w:rPr>
              <w:t>2)</w:t>
            </w:r>
            <w:r w:rsidRPr="00741954">
              <w:rPr>
                <w:rFonts w:ascii="GHEA Grapalat" w:hAnsi="GHEA Grapalat" w:cs="Sylfaen"/>
                <w:color w:val="000000"/>
                <w:sz w:val="24"/>
                <w:szCs w:val="24"/>
                <w:lang w:val="hy-AM"/>
              </w:rPr>
              <w:t xml:space="preserve">Նախագծում օգտագործվում են այնպիսի հասկացություններ, ինչպիսիք են` «ձեռնհաս բժիշկ», «մասնագիտական ձեռնհասություն», որոնց սահմանումները </w:t>
            </w:r>
            <w:r w:rsidRPr="00741954">
              <w:rPr>
                <w:rFonts w:ascii="GHEA Grapalat" w:hAnsi="GHEA Grapalat" w:cs="Sylfaen"/>
                <w:color w:val="000000"/>
                <w:sz w:val="24"/>
                <w:szCs w:val="24"/>
                <w:lang w:val="hy-AM"/>
              </w:rPr>
              <w:lastRenderedPageBreak/>
              <w:t>տրված չեն Նախագծում.</w:t>
            </w:r>
          </w:p>
        </w:tc>
        <w:tc>
          <w:tcPr>
            <w:tcW w:w="1955" w:type="dxa"/>
            <w:tcBorders>
              <w:top w:val="single" w:sz="4" w:space="0" w:color="auto"/>
              <w:left w:val="single" w:sz="4" w:space="0" w:color="auto"/>
              <w:bottom w:val="single" w:sz="4" w:space="0" w:color="auto"/>
              <w:right w:val="single" w:sz="4" w:space="0" w:color="auto"/>
            </w:tcBorders>
          </w:tcPr>
          <w:p w:rsidR="005A2103" w:rsidRPr="00741954" w:rsidRDefault="00BF655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r w:rsidR="00151910"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5A2103" w:rsidRPr="00741954" w:rsidRDefault="001B67CE" w:rsidP="00151910">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Գործող քրեադատավարական օրենսդրությամբ ևս սահմանված են նույնանուն </w:t>
            </w:r>
            <w:r w:rsidR="005339FC" w:rsidRPr="00741954">
              <w:rPr>
                <w:rFonts w:ascii="GHEA Grapalat" w:hAnsi="GHEA Grapalat"/>
                <w:color w:val="0D0D0D"/>
                <w:sz w:val="24"/>
                <w:szCs w:val="24"/>
                <w:lang w:val="hy-AM"/>
              </w:rPr>
              <w:t>հաս</w:t>
            </w:r>
            <w:r w:rsidRPr="00741954">
              <w:rPr>
                <w:rFonts w:ascii="GHEA Grapalat" w:hAnsi="GHEA Grapalat"/>
                <w:color w:val="0D0D0D"/>
                <w:sz w:val="24"/>
                <w:szCs w:val="24"/>
                <w:lang w:val="hy-AM"/>
              </w:rPr>
              <w:t>կ</w:t>
            </w:r>
            <w:r w:rsidR="005339FC" w:rsidRPr="00741954">
              <w:rPr>
                <w:rFonts w:ascii="GHEA Grapalat" w:hAnsi="GHEA Grapalat"/>
                <w:color w:val="0D0D0D"/>
                <w:sz w:val="24"/>
                <w:szCs w:val="24"/>
                <w:lang w:val="hy-AM"/>
              </w:rPr>
              <w:t>ա</w:t>
            </w:r>
            <w:r w:rsidRPr="00741954">
              <w:rPr>
                <w:rFonts w:ascii="GHEA Grapalat" w:hAnsi="GHEA Grapalat"/>
                <w:color w:val="0D0D0D"/>
                <w:sz w:val="24"/>
                <w:szCs w:val="24"/>
                <w:lang w:val="hy-AM"/>
              </w:rPr>
              <w:t xml:space="preserve">ցություններ, որոնք պրակտիկայում ունեն լայն </w:t>
            </w:r>
            <w:r w:rsidRPr="00741954">
              <w:rPr>
                <w:rFonts w:ascii="GHEA Grapalat" w:hAnsi="GHEA Grapalat"/>
                <w:color w:val="0D0D0D"/>
                <w:sz w:val="24"/>
                <w:szCs w:val="24"/>
                <w:lang w:val="hy-AM"/>
              </w:rPr>
              <w:lastRenderedPageBreak/>
              <w:t>կիրառում</w:t>
            </w:r>
            <w:r w:rsidR="00151910" w:rsidRPr="00741954">
              <w:rPr>
                <w:rFonts w:ascii="GHEA Grapalat" w:hAnsi="GHEA Grapalat"/>
                <w:color w:val="0D0D0D"/>
                <w:sz w:val="24"/>
                <w:szCs w:val="24"/>
                <w:lang w:val="hy-AM"/>
              </w:rPr>
              <w:t>: Ուստի,</w:t>
            </w:r>
            <w:r w:rsidRPr="00741954">
              <w:rPr>
                <w:rFonts w:ascii="GHEA Grapalat" w:hAnsi="GHEA Grapalat"/>
                <w:color w:val="0D0D0D"/>
                <w:sz w:val="24"/>
                <w:szCs w:val="24"/>
                <w:lang w:val="hy-AM"/>
              </w:rPr>
              <w:t xml:space="preserve"> դրանց</w:t>
            </w:r>
            <w:r w:rsidR="00151910" w:rsidRPr="00741954">
              <w:rPr>
                <w:rFonts w:ascii="GHEA Grapalat" w:hAnsi="GHEA Grapalat"/>
                <w:color w:val="0D0D0D"/>
                <w:sz w:val="24"/>
                <w:szCs w:val="24"/>
                <w:lang w:val="hy-AM"/>
              </w:rPr>
              <w:t xml:space="preserve"> </w:t>
            </w:r>
            <w:r w:rsidRPr="00741954">
              <w:rPr>
                <w:rFonts w:ascii="GHEA Grapalat" w:hAnsi="GHEA Grapalat"/>
                <w:color w:val="0D0D0D"/>
                <w:sz w:val="24"/>
                <w:szCs w:val="24"/>
                <w:lang w:val="hy-AM"/>
              </w:rPr>
              <w:t>բացահայտման անհրաժեշտություն</w:t>
            </w:r>
            <w:r w:rsidR="00151910" w:rsidRPr="00741954">
              <w:rPr>
                <w:rFonts w:ascii="GHEA Grapalat" w:hAnsi="GHEA Grapalat"/>
                <w:color w:val="0D0D0D"/>
                <w:sz w:val="24"/>
                <w:szCs w:val="24"/>
                <w:lang w:val="hy-AM"/>
              </w:rPr>
              <w:t>ը բացակայում է</w:t>
            </w:r>
            <w:r w:rsidRPr="00741954">
              <w:rPr>
                <w:rFonts w:ascii="GHEA Grapalat" w:hAnsi="GHEA Grapalat"/>
                <w:color w:val="0D0D0D"/>
                <w:sz w:val="24"/>
                <w:szCs w:val="24"/>
                <w:lang w:val="hy-AM"/>
              </w:rPr>
              <w:t xml:space="preserve">: </w:t>
            </w:r>
          </w:p>
        </w:tc>
      </w:tr>
      <w:tr w:rsidR="005A2103" w:rsidRPr="008475A7"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pStyle w:val="ListParagraph"/>
              <w:tabs>
                <w:tab w:val="left" w:pos="1309"/>
              </w:tabs>
              <w:spacing w:after="0" w:line="360" w:lineRule="auto"/>
              <w:ind w:left="72"/>
              <w:jc w:val="both"/>
              <w:rPr>
                <w:rFonts w:ascii="GHEA Grapalat" w:hAnsi="GHEA Grapalat"/>
                <w:noProof/>
                <w:color w:val="000000"/>
                <w:sz w:val="24"/>
                <w:szCs w:val="24"/>
                <w:lang w:val="hy-AM"/>
              </w:rPr>
            </w:pPr>
            <w:r w:rsidRPr="00741954">
              <w:rPr>
                <w:rFonts w:ascii="GHEA Grapalat" w:hAnsi="GHEA Grapalat" w:cs="Sylfaen"/>
                <w:sz w:val="24"/>
                <w:szCs w:val="24"/>
                <w:lang w:val="hy-AM"/>
              </w:rPr>
              <w:t xml:space="preserve">3) </w:t>
            </w:r>
            <w:r w:rsidR="009A5F59" w:rsidRPr="00741954">
              <w:rPr>
                <w:rFonts w:ascii="GHEA Grapalat" w:hAnsi="GHEA Grapalat" w:cs="Sylfaen"/>
                <w:color w:val="000000"/>
                <w:sz w:val="24"/>
                <w:szCs w:val="24"/>
                <w:lang w:val="hy-AM"/>
              </w:rPr>
              <w:t>Նախագծում օգտագործվում է «դատաբժշկական փորձագետի եզրակացություն», Քրեական օրենսգրքի նախագծում նշվում է «բժշկական-մասնագիտական հանձնաժողովի եզրակացություն» (հոդված 116), իսկ  Քրեակատարողական օրենսգրքի նախագծում «բժիշկ-մասնագետի եզրակացություն» տերմինները: Կարծում ենք, որ անհրաժեշտ է պարզաբանել դրանց հասկացությունները և ներկայացված նախագծերում դրանց կիրառման տարբերությունները` իրավական առումով</w:t>
            </w:r>
            <w:r w:rsidR="007141AB" w:rsidRPr="00741954">
              <w:rPr>
                <w:rFonts w:ascii="GHEA Grapalat" w:hAnsi="GHEA Grapalat" w:cs="Sylfaen"/>
                <w:color w:val="000000"/>
                <w:sz w:val="24"/>
                <w:szCs w:val="24"/>
                <w:lang w:val="hy-AM"/>
              </w:rPr>
              <w:t xml:space="preserve">: </w:t>
            </w:r>
            <w:r w:rsidR="009A5F59" w:rsidRPr="00741954">
              <w:rPr>
                <w:rFonts w:ascii="GHEA Grapalat" w:hAnsi="GHEA Grapalat" w:cs="Sylfaen"/>
                <w:color w:val="000000"/>
                <w:sz w:val="24"/>
                <w:szCs w:val="24"/>
                <w:lang w:val="hy-AM"/>
              </w:rPr>
              <w:t xml:space="preserve">Միաժամանակ, առաջարկվում է տարբերությունների </w:t>
            </w:r>
            <w:r w:rsidR="009A5F59" w:rsidRPr="00741954">
              <w:rPr>
                <w:rFonts w:ascii="GHEA Grapalat" w:hAnsi="GHEA Grapalat" w:cs="Sylfaen"/>
                <w:color w:val="000000"/>
                <w:sz w:val="24"/>
                <w:szCs w:val="24"/>
                <w:lang w:val="hy-AM"/>
              </w:rPr>
              <w:lastRenderedPageBreak/>
              <w:t>բացակայության պարագայում ապահովել տերմինաբանական միասնություն</w:t>
            </w:r>
          </w:p>
        </w:tc>
        <w:tc>
          <w:tcPr>
            <w:tcW w:w="1955" w:type="dxa"/>
            <w:tcBorders>
              <w:top w:val="single" w:sz="4" w:space="0" w:color="auto"/>
              <w:left w:val="single" w:sz="4" w:space="0" w:color="auto"/>
              <w:bottom w:val="single" w:sz="4" w:space="0" w:color="auto"/>
              <w:right w:val="single" w:sz="4" w:space="0" w:color="auto"/>
            </w:tcBorders>
          </w:tcPr>
          <w:p w:rsidR="005A2103" w:rsidRPr="00741954" w:rsidRDefault="00BF655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5A2103" w:rsidRPr="00741954" w:rsidRDefault="005339F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Այս հասկացությունը </w:t>
            </w:r>
            <w:r w:rsidR="00723FF2" w:rsidRPr="00741954">
              <w:rPr>
                <w:rFonts w:ascii="GHEA Grapalat" w:hAnsi="GHEA Grapalat"/>
                <w:color w:val="0D0D0D"/>
                <w:sz w:val="24"/>
                <w:szCs w:val="24"/>
                <w:lang w:val="hy-AM"/>
              </w:rPr>
              <w:t>քրեական դատավարության օրենսգրքում երկար ժամանակ կիրառված և գործնականում լիովին ընկալված ձևակերպում է, ուստի այն այլ օրենսգրքերի հետ միասնականացնելու օբյեկտիվ անհ</w:t>
            </w:r>
            <w:r w:rsidRPr="00741954">
              <w:rPr>
                <w:rFonts w:ascii="GHEA Grapalat" w:hAnsi="GHEA Grapalat"/>
                <w:color w:val="0D0D0D"/>
                <w:sz w:val="24"/>
                <w:szCs w:val="24"/>
                <w:lang w:val="hy-AM"/>
              </w:rPr>
              <w:t>րաժ</w:t>
            </w:r>
            <w:r w:rsidR="00723FF2" w:rsidRPr="00741954">
              <w:rPr>
                <w:rFonts w:ascii="GHEA Grapalat" w:hAnsi="GHEA Grapalat"/>
                <w:color w:val="0D0D0D"/>
                <w:sz w:val="24"/>
                <w:szCs w:val="24"/>
                <w:lang w:val="hy-AM"/>
              </w:rPr>
              <w:t>եշտություն չկա:</w:t>
            </w:r>
          </w:p>
        </w:tc>
      </w:tr>
      <w:tr w:rsidR="005A2103" w:rsidRPr="008475A7" w:rsidTr="0041314F">
        <w:trPr>
          <w:trHeight w:val="1408"/>
        </w:trPr>
        <w:tc>
          <w:tcPr>
            <w:tcW w:w="720"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A2103" w:rsidRPr="00741954" w:rsidRDefault="003266CE"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cs="Sylfaen"/>
                <w:sz w:val="24"/>
                <w:szCs w:val="24"/>
                <w:lang w:val="hy-AM"/>
              </w:rPr>
              <w:t>4</w:t>
            </w:r>
            <w:r w:rsidR="005A2103" w:rsidRPr="00741954">
              <w:rPr>
                <w:rFonts w:ascii="GHEA Grapalat" w:hAnsi="GHEA Grapalat" w:cs="Sylfaen"/>
                <w:sz w:val="24"/>
                <w:szCs w:val="24"/>
                <w:lang w:val="hy-AM"/>
              </w:rPr>
              <w:t xml:space="preserve">) </w:t>
            </w:r>
            <w:r w:rsidR="009A5F59" w:rsidRPr="00741954">
              <w:rPr>
                <w:rFonts w:ascii="GHEA Grapalat" w:hAnsi="GHEA Grapalat" w:cs="Sylfaen"/>
                <w:color w:val="000000"/>
                <w:sz w:val="24"/>
                <w:szCs w:val="24"/>
                <w:lang w:val="hy-AM"/>
              </w:rPr>
              <w:t>առաջարկվում է Նախագծում կիրառվող «հոգեկան խանգարում ունեցող անձ» եզրույթը փոխարինել «հոգեկան առողջության խնդիր ունեցող անձ» եզրույթով՝ հիմք ընդունելով</w:t>
            </w:r>
            <w:r w:rsidR="007141AB" w:rsidRPr="00741954">
              <w:rPr>
                <w:rFonts w:ascii="GHEA Grapalat" w:hAnsi="GHEA Grapalat" w:cs="Sylfaen"/>
                <w:color w:val="000000"/>
                <w:sz w:val="24"/>
                <w:szCs w:val="24"/>
                <w:lang w:val="hy-AM"/>
              </w:rPr>
              <w:t xml:space="preserve"> </w:t>
            </w:r>
            <w:r w:rsidR="009A5F59" w:rsidRPr="00741954">
              <w:rPr>
                <w:rFonts w:ascii="GHEA Grapalat" w:hAnsi="GHEA Grapalat" w:cs="Sylfaen"/>
                <w:color w:val="000000"/>
                <w:sz w:val="24"/>
                <w:szCs w:val="24"/>
                <w:lang w:val="hy-AM"/>
              </w:rPr>
              <w:t>«Հոգեբուժական օգնության մասին» օրենքում փոփոխություն կատարելու մասին» օրենքի նախագիծը</w:t>
            </w:r>
          </w:p>
        </w:tc>
        <w:tc>
          <w:tcPr>
            <w:tcW w:w="1955" w:type="dxa"/>
            <w:tcBorders>
              <w:top w:val="single" w:sz="4" w:space="0" w:color="auto"/>
              <w:left w:val="single" w:sz="4" w:space="0" w:color="auto"/>
              <w:bottom w:val="single" w:sz="4" w:space="0" w:color="auto"/>
              <w:right w:val="single" w:sz="4" w:space="0" w:color="auto"/>
            </w:tcBorders>
          </w:tcPr>
          <w:p w:rsidR="005A2103" w:rsidRPr="00741954" w:rsidRDefault="00BF655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5A2103" w:rsidRPr="00741954" w:rsidRDefault="005339F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կատարվել է համապատասխան փոփոխություն:</w:t>
            </w:r>
          </w:p>
        </w:tc>
      </w:tr>
      <w:tr w:rsidR="005A2103" w:rsidRPr="008475A7" w:rsidTr="0041314F">
        <w:trPr>
          <w:trHeight w:val="2060"/>
        </w:trPr>
        <w:tc>
          <w:tcPr>
            <w:tcW w:w="720"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A5F59" w:rsidRPr="00741954" w:rsidRDefault="003266CE"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cs="Sylfaen"/>
                <w:sz w:val="24"/>
                <w:szCs w:val="24"/>
                <w:lang w:val="hy-AM"/>
              </w:rPr>
              <w:t>5</w:t>
            </w:r>
            <w:r w:rsidR="005A2103" w:rsidRPr="00741954">
              <w:rPr>
                <w:rFonts w:ascii="GHEA Grapalat" w:hAnsi="GHEA Grapalat" w:cs="Sylfaen"/>
                <w:sz w:val="24"/>
                <w:szCs w:val="24"/>
                <w:lang w:val="hy-AM"/>
              </w:rPr>
              <w:t xml:space="preserve">) </w:t>
            </w:r>
            <w:r w:rsidR="009A5F59" w:rsidRPr="00741954">
              <w:rPr>
                <w:rFonts w:ascii="GHEA Grapalat" w:hAnsi="GHEA Grapalat" w:cs="Sylfaen"/>
                <w:sz w:val="24"/>
                <w:szCs w:val="24"/>
                <w:lang w:val="hy-AM"/>
              </w:rPr>
              <w:t xml:space="preserve"> </w:t>
            </w:r>
            <w:r w:rsidR="009A5F59" w:rsidRPr="00741954">
              <w:rPr>
                <w:rFonts w:ascii="GHEA Grapalat" w:hAnsi="GHEA Grapalat" w:cs="Sylfaen"/>
                <w:color w:val="000000"/>
                <w:sz w:val="24"/>
                <w:szCs w:val="24"/>
                <w:lang w:val="hy-AM"/>
              </w:rPr>
              <w:t>առաջարկվում է Նախագծի 18-րդ հոդվածի 7-րդ մասում «դեղամիջոցներ» բառը փոխարինել «դեղեր» բառով, «բժշկական օգնություն» բառերը` «բժշկական օգնություն և սպասարկում» բառերով</w:t>
            </w:r>
            <w:r w:rsidR="00521486" w:rsidRPr="00741954">
              <w:rPr>
                <w:rFonts w:ascii="GHEA Grapalat" w:hAnsi="GHEA Grapalat" w:cs="Sylfaen"/>
                <w:color w:val="000000"/>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5A2103" w:rsidRPr="00741954" w:rsidRDefault="00F075DF" w:rsidP="00300836">
            <w:pPr>
              <w:tabs>
                <w:tab w:val="left" w:pos="0"/>
                <w:tab w:val="left" w:pos="37"/>
                <w:tab w:val="left" w:pos="307"/>
                <w:tab w:val="left" w:pos="2340"/>
              </w:tabs>
              <w:spacing w:after="0" w:line="360" w:lineRule="auto"/>
              <w:jc w:val="both"/>
              <w:rPr>
                <w:rFonts w:ascii="GHEA Grapalat" w:hAnsi="GHEA Grapalat" w:cs="Sylfaen"/>
                <w:sz w:val="24"/>
                <w:szCs w:val="24"/>
                <w:lang w:val="hy-AM"/>
              </w:rPr>
            </w:pPr>
            <w:r w:rsidRPr="00741954">
              <w:rPr>
                <w:rFonts w:ascii="GHEA Grapalat" w:hAnsi="GHEA Grapalat" w:cs="Sylfaen"/>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F075DF" w:rsidRPr="00741954" w:rsidRDefault="00F075D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կատարվել է համապատասխան փոփոխություն:</w:t>
            </w:r>
          </w:p>
          <w:p w:rsidR="005A2103" w:rsidRPr="00741954" w:rsidRDefault="00F075DF" w:rsidP="00CE02C8">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Հիմք ընդունելով </w:t>
            </w:r>
            <w:r w:rsidR="00CE02C8" w:rsidRPr="00741954">
              <w:rPr>
                <w:rFonts w:ascii="GHEA Grapalat" w:hAnsi="GHEA Grapalat"/>
                <w:color w:val="0D0D0D"/>
                <w:sz w:val="24"/>
                <w:szCs w:val="24"/>
                <w:lang w:val="hy-AM"/>
              </w:rPr>
              <w:t>«</w:t>
            </w:r>
            <w:r w:rsidRPr="00741954">
              <w:rPr>
                <w:rFonts w:ascii="GHEA Grapalat" w:hAnsi="GHEA Grapalat"/>
                <w:color w:val="0D0D0D"/>
                <w:sz w:val="24"/>
                <w:szCs w:val="24"/>
                <w:lang w:val="hy-AM"/>
              </w:rPr>
              <w:t>Դեղերի մասին</w:t>
            </w:r>
            <w:r w:rsidR="00CE02C8"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2016 թվականի մայիսի 17-ի ՀՕ-86-Ն ՀՀ օրենքը՝  </w:t>
            </w:r>
            <w:r w:rsidR="00CE02C8" w:rsidRPr="00741954">
              <w:rPr>
                <w:rFonts w:ascii="GHEA Grapalat" w:hAnsi="GHEA Grapalat"/>
                <w:color w:val="0D0D0D"/>
                <w:sz w:val="24"/>
                <w:szCs w:val="24"/>
                <w:lang w:val="hy-AM"/>
              </w:rPr>
              <w:t>«</w:t>
            </w:r>
            <w:r w:rsidRPr="00741954">
              <w:rPr>
                <w:rFonts w:ascii="GHEA Grapalat" w:hAnsi="GHEA Grapalat" w:cs="Sylfaen"/>
                <w:color w:val="000000"/>
                <w:sz w:val="24"/>
                <w:szCs w:val="24"/>
                <w:lang w:val="hy-AM"/>
              </w:rPr>
              <w:t>դեղամիջոցներ» բառը փոխարինվել է «դեղեր» բառով</w:t>
            </w:r>
            <w:r w:rsidRPr="00741954">
              <w:rPr>
                <w:rFonts w:ascii="GHEA Grapalat" w:hAnsi="GHEA Grapalat"/>
                <w:color w:val="0D0D0D"/>
                <w:sz w:val="24"/>
                <w:szCs w:val="24"/>
                <w:lang w:val="hy-AM"/>
              </w:rPr>
              <w:t>:</w:t>
            </w:r>
            <w:r w:rsidR="00126F51" w:rsidRPr="00741954">
              <w:rPr>
                <w:rFonts w:ascii="GHEA Grapalat" w:hAnsi="GHEA Grapalat"/>
                <w:color w:val="0D0D0D"/>
                <w:sz w:val="24"/>
                <w:szCs w:val="24"/>
                <w:lang w:val="hy-AM"/>
              </w:rPr>
              <w:t xml:space="preserve"> Հիմք ընդունելով </w:t>
            </w:r>
            <w:r w:rsidR="00521486" w:rsidRPr="00741954">
              <w:rPr>
                <w:rFonts w:ascii="GHEA Grapalat" w:hAnsi="GHEA Grapalat"/>
                <w:color w:val="0D0D0D"/>
                <w:sz w:val="24"/>
                <w:szCs w:val="24"/>
                <w:lang w:val="hy-AM"/>
              </w:rPr>
              <w:t xml:space="preserve"> </w:t>
            </w:r>
            <w:r w:rsidR="00521486" w:rsidRPr="00741954">
              <w:rPr>
                <w:rFonts w:ascii="GHEA Grapalat" w:hAnsi="GHEA Grapalat"/>
                <w:color w:val="0D0D0D"/>
                <w:sz w:val="24"/>
                <w:szCs w:val="24"/>
                <w:lang w:val="hy-AM"/>
              </w:rPr>
              <w:lastRenderedPageBreak/>
              <w:t>«</w:t>
            </w:r>
            <w:r w:rsidR="00126F51" w:rsidRPr="00741954">
              <w:rPr>
                <w:rFonts w:ascii="GHEA Grapalat" w:hAnsi="GHEA Grapalat"/>
                <w:color w:val="0D0D0D"/>
                <w:sz w:val="24"/>
                <w:szCs w:val="24"/>
                <w:lang w:val="hy-AM"/>
              </w:rPr>
              <w:t>Բնակչության բժշկական օգնության և սպասարկման</w:t>
            </w:r>
            <w:r w:rsidR="00521486" w:rsidRPr="00741954">
              <w:rPr>
                <w:rFonts w:ascii="GHEA Grapalat" w:hAnsi="GHEA Grapalat"/>
                <w:color w:val="0D0D0D"/>
                <w:sz w:val="24"/>
                <w:szCs w:val="24"/>
                <w:lang w:val="hy-AM"/>
              </w:rPr>
              <w:t>»</w:t>
            </w:r>
            <w:r w:rsidR="00126F51" w:rsidRPr="00741954">
              <w:rPr>
                <w:rFonts w:ascii="GHEA Grapalat" w:hAnsi="GHEA Grapalat"/>
                <w:color w:val="0D0D0D"/>
                <w:sz w:val="24"/>
                <w:szCs w:val="24"/>
                <w:lang w:val="hy-AM"/>
              </w:rPr>
              <w:t xml:space="preserve"> մասին 1996</w:t>
            </w:r>
            <w:r w:rsidR="00521486" w:rsidRPr="00741954">
              <w:rPr>
                <w:rFonts w:ascii="GHEA Grapalat" w:hAnsi="GHEA Grapalat"/>
                <w:color w:val="0D0D0D"/>
                <w:sz w:val="24"/>
                <w:szCs w:val="24"/>
                <w:lang w:val="hy-AM"/>
              </w:rPr>
              <w:t xml:space="preserve"> </w:t>
            </w:r>
            <w:r w:rsidR="00126F51" w:rsidRPr="00741954">
              <w:rPr>
                <w:rFonts w:ascii="GHEA Grapalat" w:hAnsi="GHEA Grapalat"/>
                <w:color w:val="0D0D0D"/>
                <w:sz w:val="24"/>
                <w:szCs w:val="24"/>
                <w:lang w:val="hy-AM"/>
              </w:rPr>
              <w:t xml:space="preserve">թվականի մարտի 4-ի ՀՕ-42 ՀՀ օրենքը՝ </w:t>
            </w:r>
            <w:r w:rsidR="00126F51" w:rsidRPr="00741954">
              <w:rPr>
                <w:rFonts w:ascii="GHEA Grapalat" w:hAnsi="GHEA Grapalat" w:cs="Sylfaen"/>
                <w:color w:val="000000"/>
                <w:sz w:val="24"/>
                <w:szCs w:val="24"/>
                <w:lang w:val="hy-AM"/>
              </w:rPr>
              <w:t>«բժշկական օգնություն» բառերը փոխարինվել են  «բժշկական օգնություն և սպասարկում» բառերով:</w:t>
            </w:r>
          </w:p>
        </w:tc>
      </w:tr>
      <w:tr w:rsidR="005A2103" w:rsidRPr="008475A7" w:rsidTr="0041314F">
        <w:trPr>
          <w:trHeight w:val="2990"/>
        </w:trPr>
        <w:tc>
          <w:tcPr>
            <w:tcW w:w="720"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A2103" w:rsidRPr="00741954" w:rsidRDefault="005A2103"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A5F59" w:rsidRPr="00741954" w:rsidRDefault="003266CE" w:rsidP="00300836">
            <w:pPr>
              <w:tabs>
                <w:tab w:val="left" w:pos="2340"/>
              </w:tabs>
              <w:spacing w:after="0" w:line="360" w:lineRule="auto"/>
              <w:jc w:val="both"/>
              <w:rPr>
                <w:rFonts w:ascii="GHEA Grapalat" w:hAnsi="GHEA Grapalat" w:cs="Sylfaen"/>
                <w:color w:val="000000"/>
                <w:sz w:val="24"/>
                <w:szCs w:val="24"/>
                <w:lang w:val="hy-AM"/>
              </w:rPr>
            </w:pPr>
            <w:r w:rsidRPr="00741954">
              <w:rPr>
                <w:rFonts w:ascii="GHEA Grapalat" w:hAnsi="GHEA Grapalat" w:cs="Sylfaen"/>
                <w:sz w:val="24"/>
                <w:szCs w:val="24"/>
                <w:lang w:val="hy-AM"/>
              </w:rPr>
              <w:t>6</w:t>
            </w:r>
            <w:r w:rsidR="005A2103" w:rsidRPr="00741954">
              <w:rPr>
                <w:rFonts w:ascii="GHEA Grapalat" w:hAnsi="GHEA Grapalat" w:cs="Sylfaen"/>
                <w:sz w:val="24"/>
                <w:szCs w:val="24"/>
                <w:lang w:val="hy-AM"/>
              </w:rPr>
              <w:t xml:space="preserve">) </w:t>
            </w:r>
            <w:r w:rsidR="009A5F59" w:rsidRPr="00741954">
              <w:rPr>
                <w:rFonts w:ascii="GHEA Grapalat" w:hAnsi="GHEA Grapalat" w:cs="Sylfaen"/>
                <w:color w:val="000000"/>
                <w:sz w:val="24"/>
                <w:szCs w:val="24"/>
                <w:lang w:val="hy-AM"/>
              </w:rPr>
              <w:t>առաջարկվում է Նախագծի 59-րդ հոդվածով նախատեսված փոփոխությունը թողնել գործող խմբագրությամբ, քանի որ այն առավել համընդգրկուն է ձևակերպում փորձագետի կարգավիճակը</w:t>
            </w:r>
            <w:r w:rsidR="00521486" w:rsidRPr="00741954">
              <w:rPr>
                <w:rFonts w:ascii="GHEA Grapalat" w:hAnsi="GHEA Grapalat" w:cs="Sylfaen"/>
                <w:color w:val="000000"/>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5A2103" w:rsidRPr="00741954" w:rsidRDefault="00BF655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9A5F59" w:rsidRPr="00741954" w:rsidRDefault="00723F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չի բխում Նախագծի հայեցակարգային և համակարգային լուծումներից</w:t>
            </w:r>
            <w:r w:rsidR="00126F51" w:rsidRPr="00741954">
              <w:rPr>
                <w:rFonts w:ascii="GHEA Grapalat" w:hAnsi="GHEA Grapalat"/>
                <w:color w:val="0D0D0D"/>
                <w:sz w:val="24"/>
                <w:szCs w:val="24"/>
                <w:lang w:val="hy-AM"/>
              </w:rPr>
              <w:t>, քանի որ Նախագծով մասնագետը քրեական դատավարության սուբյեկտ չէ</w:t>
            </w:r>
            <w:r w:rsidR="00521486" w:rsidRPr="00741954">
              <w:rPr>
                <w:rFonts w:ascii="GHEA Grapalat" w:hAnsi="GHEA Grapalat"/>
                <w:color w:val="0D0D0D"/>
                <w:sz w:val="24"/>
                <w:szCs w:val="24"/>
                <w:lang w:val="hy-AM"/>
              </w:rPr>
              <w:t>:</w:t>
            </w:r>
            <w:r w:rsidR="00126F51" w:rsidRPr="00741954">
              <w:rPr>
                <w:rFonts w:ascii="GHEA Grapalat" w:hAnsi="GHEA Grapalat"/>
                <w:color w:val="0D0D0D"/>
                <w:sz w:val="24"/>
                <w:szCs w:val="24"/>
                <w:lang w:val="hy-AM"/>
              </w:rPr>
              <w:t xml:space="preserve"> </w:t>
            </w:r>
            <w:r w:rsidR="00521486" w:rsidRPr="00741954">
              <w:rPr>
                <w:rFonts w:ascii="GHEA Grapalat" w:hAnsi="GHEA Grapalat"/>
                <w:color w:val="0D0D0D"/>
                <w:sz w:val="24"/>
                <w:szCs w:val="24"/>
                <w:lang w:val="hy-AM"/>
              </w:rPr>
              <w:t>Փ</w:t>
            </w:r>
            <w:r w:rsidR="00126F51" w:rsidRPr="00741954">
              <w:rPr>
                <w:rFonts w:ascii="GHEA Grapalat" w:hAnsi="GHEA Grapalat"/>
                <w:color w:val="0D0D0D"/>
                <w:sz w:val="24"/>
                <w:szCs w:val="24"/>
                <w:lang w:val="hy-AM"/>
              </w:rPr>
              <w:t>ոփոխվել է նաև  փորձագետի հասկացությունը:</w:t>
            </w:r>
          </w:p>
        </w:tc>
      </w:tr>
      <w:tr w:rsidR="009A5F59"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A5F59" w:rsidRPr="00741954" w:rsidRDefault="009A5F59"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A5F59" w:rsidRPr="00741954" w:rsidRDefault="009A5F59"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A5F59" w:rsidRPr="00741954" w:rsidRDefault="00AF164B" w:rsidP="00300836">
            <w:pPr>
              <w:tabs>
                <w:tab w:val="left" w:pos="2340"/>
              </w:tabs>
              <w:spacing w:after="0" w:line="360" w:lineRule="auto"/>
              <w:jc w:val="both"/>
              <w:rPr>
                <w:rFonts w:ascii="GHEA Grapalat" w:hAnsi="GHEA Grapalat"/>
                <w:sz w:val="24"/>
                <w:szCs w:val="24"/>
                <w:lang w:val="hy-AM"/>
              </w:rPr>
            </w:pPr>
            <w:r w:rsidRPr="00741954">
              <w:rPr>
                <w:rFonts w:ascii="GHEA Grapalat" w:hAnsi="GHEA Grapalat" w:cs="Sylfaen"/>
                <w:sz w:val="24"/>
                <w:szCs w:val="24"/>
                <w:lang w:val="hy-AM"/>
              </w:rPr>
              <w:t xml:space="preserve">7) </w:t>
            </w:r>
            <w:r w:rsidRPr="00741954">
              <w:rPr>
                <w:rFonts w:ascii="GHEA Grapalat" w:hAnsi="GHEA Grapalat" w:cs="Sylfaen"/>
                <w:color w:val="000000"/>
                <w:sz w:val="24"/>
                <w:szCs w:val="24"/>
                <w:lang w:val="hy-AM"/>
              </w:rPr>
              <w:t xml:space="preserve">Նախագծի 60-րդ հոդվածով սահմանված են փորձագետի իրավունքներն ու պարտականությունները: Նշված հոդվածի 1-ին մասում առաջարկվում է </w:t>
            </w:r>
            <w:r w:rsidRPr="00741954">
              <w:rPr>
                <w:rFonts w:ascii="GHEA Grapalat" w:hAnsi="GHEA Grapalat" w:cs="Sylfaen"/>
                <w:color w:val="000000"/>
                <w:sz w:val="24"/>
                <w:szCs w:val="24"/>
                <w:lang w:val="hy-AM"/>
              </w:rPr>
              <w:lastRenderedPageBreak/>
              <w:t xml:space="preserve">ավելացնել նոր կետ` հետևյալ բովանդակությամբ. «փորձագետն իրավունք ունի փորձաքննության ընթացքում առաջացած, ինչպես նաև որոշմամբ նշված նեղ մասնագիտական հարցերին պատասխան տալու նպատակով դիմել համապատասխան մասնագետների՝ հետազոտություններ, ուսումնասիրություններ կատարելու համար»: Այս լրացումը ինքնին կբերի նաև Նախագծի 259-րդ հոդվածում լրացում կատարելու անհրաժեշտություն, և նշված հոդվածի 2-րդ մասը կհամալրվի նոր կետով, այն է` «փորձագետի եզրակացության մեջ նշվում են փորձաքննության ընթացքում ստացված նեղ մասնագիտական ուսումնասիրությունների և հետազոտությունների արդյունքները»: </w:t>
            </w:r>
            <w:r w:rsidRPr="00741954">
              <w:rPr>
                <w:rFonts w:ascii="GHEA Grapalat" w:hAnsi="GHEA Grapalat" w:cs="Sylfaen"/>
                <w:color w:val="000000"/>
                <w:sz w:val="24"/>
                <w:szCs w:val="24"/>
                <w:lang w:val="hy-AM"/>
              </w:rPr>
              <w:lastRenderedPageBreak/>
              <w:t>Նույն հոդվածի</w:t>
            </w:r>
            <w:r w:rsidRPr="00741954">
              <w:rPr>
                <w:rFonts w:ascii="GHEA Grapalat" w:hAnsi="GHEA Grapalat"/>
                <w:sz w:val="24"/>
                <w:szCs w:val="24"/>
                <w:lang w:val="hy-AM"/>
              </w:rPr>
              <w:t xml:space="preserve"> 9-րդ կետում «կարգադրություններին» բառից առաջ առաջարկում ենք ավելացնել «իրավաչափ» բառը:</w:t>
            </w:r>
          </w:p>
          <w:p w:rsidR="00AF164B" w:rsidRPr="00741954" w:rsidRDefault="00AF164B"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sz w:val="24"/>
                <w:szCs w:val="24"/>
                <w:lang w:val="hy-AM"/>
              </w:rPr>
              <w:t>Առաջարկվում է նաև նույն հոդվածի 9-րդ կետից հետո լրացնել 10-րդ կետ` հետևյալ բովանդակությամբ.</w:t>
            </w:r>
          </w:p>
          <w:p w:rsidR="009A5F59" w:rsidRPr="00741954" w:rsidRDefault="00AF164B" w:rsidP="00300836">
            <w:pPr>
              <w:tabs>
                <w:tab w:val="left" w:pos="2340"/>
              </w:tabs>
              <w:spacing w:after="0" w:line="360" w:lineRule="auto"/>
              <w:ind w:firstLine="72"/>
              <w:jc w:val="both"/>
              <w:rPr>
                <w:rFonts w:ascii="GHEA Grapalat" w:hAnsi="GHEA Grapalat"/>
                <w:sz w:val="24"/>
                <w:szCs w:val="24"/>
                <w:lang w:val="hy-AM"/>
              </w:rPr>
            </w:pPr>
            <w:r w:rsidRPr="00741954">
              <w:rPr>
                <w:rFonts w:ascii="GHEA Grapalat" w:hAnsi="GHEA Grapalat"/>
                <w:i/>
                <w:sz w:val="24"/>
                <w:szCs w:val="24"/>
                <w:lang w:val="hy-AM"/>
              </w:rPr>
              <w:t>«10) առանց քրեական վարույթն իրականացնող մարմնի թույլտվության չհրապարակել իր մասնակցությամբ կատարված քննչական կամ այլ դատավարական գործողության ժամանակ, ինչպես նաև դռնփակ դատական նիստի ժամանակ իրեն հայտնի դարձած տեղեկությունները»</w:t>
            </w:r>
            <w:r w:rsidR="00521486" w:rsidRPr="00741954">
              <w:rPr>
                <w:rFonts w:ascii="GHEA Grapalat" w:hAnsi="GHEA Grapalat"/>
                <w:i/>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9D3F74" w:rsidRPr="00741954" w:rsidRDefault="00A42C47" w:rsidP="009D3F74">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մասնակի</w:t>
            </w:r>
          </w:p>
          <w:p w:rsidR="00A42C47" w:rsidRPr="00741954" w:rsidRDefault="00A42C4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p>
        </w:tc>
        <w:tc>
          <w:tcPr>
            <w:tcW w:w="4212" w:type="dxa"/>
            <w:tcBorders>
              <w:top w:val="single" w:sz="4" w:space="0" w:color="auto"/>
              <w:left w:val="single" w:sz="4" w:space="0" w:color="auto"/>
              <w:bottom w:val="single" w:sz="4" w:space="0" w:color="auto"/>
              <w:right w:val="single" w:sz="4" w:space="0" w:color="auto"/>
            </w:tcBorders>
          </w:tcPr>
          <w:p w:rsidR="009A5F59" w:rsidRPr="00741954" w:rsidRDefault="00723F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Առաջին առաջարկությունը համահունչ չէ </w:t>
            </w:r>
            <w:r w:rsidR="00872726" w:rsidRPr="00741954">
              <w:rPr>
                <w:rFonts w:ascii="GHEA Grapalat" w:hAnsi="GHEA Grapalat"/>
                <w:color w:val="0D0D0D"/>
                <w:sz w:val="24"/>
                <w:szCs w:val="24"/>
                <w:lang w:val="hy-AM"/>
              </w:rPr>
              <w:t xml:space="preserve">փորձաքննությանը վերաբերող՝ </w:t>
            </w:r>
            <w:r w:rsidRPr="00741954">
              <w:rPr>
                <w:rFonts w:ascii="GHEA Grapalat" w:hAnsi="GHEA Grapalat"/>
                <w:color w:val="0D0D0D"/>
                <w:sz w:val="24"/>
                <w:szCs w:val="24"/>
                <w:lang w:val="hy-AM"/>
              </w:rPr>
              <w:t xml:space="preserve">Նախագծում առկա </w:t>
            </w:r>
            <w:r w:rsidR="00872726" w:rsidRPr="00741954">
              <w:rPr>
                <w:rFonts w:ascii="GHEA Grapalat" w:hAnsi="GHEA Grapalat"/>
                <w:color w:val="0D0D0D"/>
                <w:sz w:val="24"/>
                <w:szCs w:val="24"/>
                <w:lang w:val="hy-AM"/>
              </w:rPr>
              <w:t xml:space="preserve">ընդհանուր լուծումներին, իսկ երկրորդ առաջարկության </w:t>
            </w:r>
            <w:r w:rsidR="00872726" w:rsidRPr="00741954">
              <w:rPr>
                <w:rFonts w:ascii="GHEA Grapalat" w:hAnsi="GHEA Grapalat"/>
                <w:color w:val="0D0D0D"/>
                <w:sz w:val="24"/>
                <w:szCs w:val="24"/>
                <w:lang w:val="hy-AM"/>
              </w:rPr>
              <w:lastRenderedPageBreak/>
              <w:t>կապակցությամբ հարկ է նշել, որ վարույթն իրականացնող մարմնի կարգադրությունների համար գործում է իրավաչափության կանխավարկածը և կարգադրության հասցեատերը չի կարող գնահատել դրա իրավաչափությունը: Ուստի, այդ եզրույթի առկայությունն ավելորդ է:</w:t>
            </w:r>
          </w:p>
          <w:p w:rsidR="00126F51" w:rsidRPr="00741954" w:rsidRDefault="00126F51" w:rsidP="009D3F74">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Երրորդ առաջարկին համապատասխան Նախագծում կատարվել է լրացում:</w:t>
            </w:r>
          </w:p>
        </w:tc>
      </w:tr>
      <w:tr w:rsidR="009A5F59"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A5F59" w:rsidRPr="00741954" w:rsidRDefault="009A5F59"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A5F59" w:rsidRPr="00741954" w:rsidRDefault="009A5F59"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A5F59" w:rsidRPr="00741954" w:rsidRDefault="00AF164B"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cs="Sylfaen"/>
                <w:sz w:val="24"/>
                <w:szCs w:val="24"/>
                <w:lang w:val="hy-AM"/>
              </w:rPr>
              <w:t>8) ա</w:t>
            </w:r>
            <w:r w:rsidRPr="00741954">
              <w:rPr>
                <w:rFonts w:ascii="GHEA Grapalat" w:hAnsi="GHEA Grapalat"/>
                <w:color w:val="000000"/>
                <w:sz w:val="24"/>
                <w:szCs w:val="24"/>
                <w:lang w:val="hy-AM"/>
              </w:rPr>
              <w:t xml:space="preserve">ռաջարկվում է Նախագծի 86-րդ հոդվածի 1-ին մասով նախատեսել մասնագետի </w:t>
            </w:r>
            <w:r w:rsidRPr="00741954">
              <w:rPr>
                <w:rFonts w:ascii="GHEA Grapalat" w:hAnsi="GHEA Grapalat" w:cs="Sylfaen"/>
                <w:color w:val="000000"/>
                <w:sz w:val="24"/>
                <w:szCs w:val="24"/>
                <w:lang w:val="hy-AM"/>
              </w:rPr>
              <w:t>կարծիքը</w:t>
            </w:r>
            <w:r w:rsidRPr="00741954">
              <w:rPr>
                <w:rFonts w:ascii="GHEA Grapalat" w:hAnsi="GHEA Grapalat"/>
                <w:color w:val="000000"/>
                <w:sz w:val="24"/>
                <w:szCs w:val="24"/>
                <w:lang w:val="hy-AM"/>
              </w:rPr>
              <w:t xml:space="preserve">` որպես ապացույցի տեսակ և, </w:t>
            </w:r>
            <w:r w:rsidRPr="00741954">
              <w:rPr>
                <w:rFonts w:ascii="GHEA Grapalat" w:hAnsi="GHEA Grapalat"/>
                <w:color w:val="000000"/>
                <w:sz w:val="24"/>
                <w:szCs w:val="24"/>
                <w:lang w:val="hy-AM"/>
              </w:rPr>
              <w:lastRenderedPageBreak/>
              <w:t>համապատասխանաբար, Նախագծում լրացնել մասնագետի վերաբերյալ հոդված</w:t>
            </w:r>
            <w:r w:rsidR="00521486" w:rsidRPr="00741954">
              <w:rPr>
                <w:rFonts w:ascii="GHEA Grapalat" w:hAnsi="GHEA Grapalat"/>
                <w:color w:val="000000"/>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9A5F59" w:rsidRPr="00741954" w:rsidRDefault="00A42C4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A5F59" w:rsidRPr="00741954" w:rsidRDefault="0087272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Առաջարկը հակասում է Նախագծի հիմքում դրված հայեցակարգային լուծումներին:</w:t>
            </w:r>
            <w:r w:rsidR="00126F51" w:rsidRPr="00741954">
              <w:rPr>
                <w:rFonts w:ascii="GHEA Grapalat" w:hAnsi="GHEA Grapalat"/>
                <w:color w:val="0D0D0D"/>
                <w:sz w:val="24"/>
                <w:szCs w:val="24"/>
                <w:lang w:val="hy-AM"/>
              </w:rPr>
              <w:t xml:space="preserve"> Նախագծով մասնագետը քրեական </w:t>
            </w:r>
            <w:r w:rsidR="00126F51" w:rsidRPr="00741954">
              <w:rPr>
                <w:rFonts w:ascii="GHEA Grapalat" w:hAnsi="GHEA Grapalat"/>
                <w:color w:val="0D0D0D"/>
                <w:sz w:val="24"/>
                <w:szCs w:val="24"/>
                <w:lang w:val="hy-AM"/>
              </w:rPr>
              <w:lastRenderedPageBreak/>
              <w:t>դատավարության սուբյեկտ չէ, հետևաբար նրա կարծիքը չի կարող նախատեսվել որպես ապացույց:</w:t>
            </w:r>
          </w:p>
        </w:tc>
      </w:tr>
      <w:tr w:rsidR="009A5F59"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A5F59" w:rsidRPr="00741954" w:rsidRDefault="009A5F59"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A5F59" w:rsidRPr="00741954" w:rsidRDefault="009A5F59"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A5F59" w:rsidRPr="00741954" w:rsidRDefault="00AF164B"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color w:val="000000"/>
                <w:sz w:val="24"/>
                <w:szCs w:val="24"/>
                <w:lang w:val="hy-AM"/>
              </w:rPr>
              <w:t>9) առաջարկվում է Նախագծի 91-րդ` «Փորձագետի եզրակացությունը» վերտառությամբ հոդվածը խմբագրել` պահպանելով գործող քրեական դատավարության օրենսգրքի համապատասխան հոդվածի ձևակերպումը</w:t>
            </w:r>
          </w:p>
        </w:tc>
        <w:tc>
          <w:tcPr>
            <w:tcW w:w="1955" w:type="dxa"/>
            <w:tcBorders>
              <w:top w:val="single" w:sz="4" w:space="0" w:color="auto"/>
              <w:left w:val="single" w:sz="4" w:space="0" w:color="auto"/>
              <w:bottom w:val="single" w:sz="4" w:space="0" w:color="auto"/>
              <w:right w:val="single" w:sz="4" w:space="0" w:color="auto"/>
            </w:tcBorders>
          </w:tcPr>
          <w:p w:rsidR="009A5F59" w:rsidRPr="00741954" w:rsidRDefault="00A42C4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9A5F59" w:rsidRPr="00741954" w:rsidRDefault="00872726" w:rsidP="009356B7">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չի բխում Նախագծի հայեցակարգային և համակարգային լուծումներից:</w:t>
            </w:r>
            <w:r w:rsidR="00126F51" w:rsidRPr="00741954">
              <w:rPr>
                <w:rFonts w:ascii="GHEA Grapalat" w:hAnsi="GHEA Grapalat"/>
                <w:color w:val="0D0D0D"/>
                <w:sz w:val="24"/>
                <w:szCs w:val="24"/>
                <w:lang w:val="hy-AM"/>
              </w:rPr>
              <w:t xml:space="preserve"> </w:t>
            </w:r>
            <w:r w:rsidR="00521486" w:rsidRPr="00741954">
              <w:rPr>
                <w:rFonts w:ascii="GHEA Grapalat" w:hAnsi="GHEA Grapalat"/>
                <w:color w:val="0D0D0D"/>
                <w:sz w:val="24"/>
                <w:szCs w:val="24"/>
                <w:lang w:val="hy-AM"/>
              </w:rPr>
              <w:t>Փոփոխվել է նաև  փորձագետի հասկացությունը և այն գործող խմբագրությամբ ձևակերպելը չի բխում Նախագծով ամրագրված փորձագետի</w:t>
            </w:r>
            <w:r w:rsidR="009356B7" w:rsidRPr="00741954">
              <w:rPr>
                <w:rFonts w:ascii="GHEA Grapalat" w:hAnsi="GHEA Grapalat"/>
                <w:color w:val="0D0D0D"/>
                <w:sz w:val="24"/>
                <w:szCs w:val="24"/>
                <w:lang w:val="hy-AM"/>
              </w:rPr>
              <w:t>՝</w:t>
            </w:r>
            <w:r w:rsidR="00521486" w:rsidRPr="00741954">
              <w:rPr>
                <w:rFonts w:ascii="GHEA Grapalat" w:hAnsi="GHEA Grapalat"/>
                <w:color w:val="0D0D0D"/>
                <w:sz w:val="24"/>
                <w:szCs w:val="24"/>
                <w:lang w:val="hy-AM"/>
              </w:rPr>
              <w:t xml:space="preserve"> որպես քրեական դատավարության սուբյեկտի կարգավիճակից:</w:t>
            </w:r>
          </w:p>
        </w:tc>
      </w:tr>
      <w:tr w:rsidR="00AF164B" w:rsidRPr="008475A7" w:rsidTr="0041314F">
        <w:trPr>
          <w:trHeight w:val="493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10) Նախագծի 92-րդ հոդվածի համաձայն` փորձագետի կարծիքը գիտության, տեխնիկայի, արվեստի, արհեստի կամ որևէ այլ բնագավառում հատուկ գիտելիքների կամ հմտությունների օգտագործմամբ վարույթի մասնավոր մասնակցի կողմից իրեն առաջադրած, ինչպես նաև իր իրավասության մեջ մտնող այլ հարցերի վերաբերյալ գրավոր հիմնավորված հետևություններն են, որոնց փորձագետը հանգել է՝ առանց վարույթի համապատասխան նյութերը, դիակը կամ վարույթին ներգրավված համապատասխան անձին հետազոտելու: Եթե Նախագծում բացի 59-րդ հոդվածից չկա հետազոտություն իրականացնելով կարծիք տալ հասկացություն, ապա մի հոդվածով նախատեսելը, մյուսով </w:t>
            </w:r>
            <w:r w:rsidRPr="00741954">
              <w:rPr>
                <w:rFonts w:ascii="GHEA Grapalat" w:hAnsi="GHEA Grapalat"/>
                <w:color w:val="000000"/>
                <w:sz w:val="24"/>
                <w:szCs w:val="24"/>
                <w:lang w:val="hy-AM"/>
              </w:rPr>
              <w:lastRenderedPageBreak/>
              <w:t xml:space="preserve">բացառելը, այսինքն` իրարամերժ մոտեցում և կարգավորում նախատեսնելը ևս անընդունելի է: Ուստի առաջարկվում է Նախագծից հանել </w:t>
            </w:r>
            <w:r w:rsidRPr="00741954">
              <w:rPr>
                <w:rFonts w:ascii="GHEA Grapalat" w:hAnsi="GHEA Grapalat"/>
                <w:sz w:val="24"/>
                <w:szCs w:val="24"/>
                <w:lang w:val="hy-AM"/>
              </w:rPr>
              <w:t xml:space="preserve">«փորձագետի կարծիքը»` </w:t>
            </w:r>
            <w:r w:rsidR="007141AB" w:rsidRPr="00741954">
              <w:rPr>
                <w:rFonts w:ascii="GHEA Grapalat" w:hAnsi="GHEA Grapalat"/>
                <w:sz w:val="24"/>
                <w:szCs w:val="24"/>
                <w:lang w:val="hy-AM"/>
              </w:rPr>
              <w:t xml:space="preserve"> </w:t>
            </w:r>
            <w:r w:rsidRPr="00741954">
              <w:rPr>
                <w:rFonts w:ascii="GHEA Grapalat" w:hAnsi="GHEA Grapalat"/>
                <w:sz w:val="24"/>
                <w:szCs w:val="24"/>
                <w:lang w:val="hy-AM"/>
              </w:rPr>
              <w:t xml:space="preserve">որպես ապացույցի </w:t>
            </w:r>
            <w:r w:rsidRPr="00741954">
              <w:rPr>
                <w:rFonts w:ascii="GHEA Grapalat" w:hAnsi="GHEA Grapalat"/>
                <w:color w:val="000000"/>
                <w:sz w:val="24"/>
                <w:szCs w:val="24"/>
                <w:lang w:val="hy-AM"/>
              </w:rPr>
              <w:t>տեսակ, հետևյալ հիմնավորմամբ.</w:t>
            </w:r>
          </w:p>
          <w:p w:rsidR="00AF164B" w:rsidRPr="00741954" w:rsidRDefault="00AF164B"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Նախ և առաջ անհրաժեշտ ենք համարում անդրադարձ կատարել Նախագծում տեղ գտած նոր՝ «փորձագետի կարծիք» հասկացությանը և՛ որպես ապացույցի առանձին տեսակի, և՛ որպես հասկացություն հիմնավորվածությանը:</w:t>
            </w:r>
          </w:p>
          <w:p w:rsidR="00AF164B" w:rsidRPr="00741954" w:rsidRDefault="00AF164B" w:rsidP="00547062">
            <w:pPr>
              <w:pStyle w:val="NormalWeb"/>
              <w:tabs>
                <w:tab w:val="left" w:pos="2340"/>
              </w:tabs>
              <w:spacing w:before="0" w:beforeAutospacing="0" w:after="0" w:afterAutospacing="0" w:line="360" w:lineRule="auto"/>
              <w:jc w:val="both"/>
              <w:rPr>
                <w:rFonts w:ascii="GHEA Grapalat" w:hAnsi="GHEA Grapalat"/>
                <w:color w:val="000000"/>
                <w:lang w:val="hy-AM"/>
              </w:rPr>
            </w:pPr>
            <w:r w:rsidRPr="00741954">
              <w:rPr>
                <w:rFonts w:ascii="GHEA Grapalat" w:hAnsi="GHEA Grapalat"/>
                <w:color w:val="000000"/>
                <w:lang w:val="hy-AM"/>
              </w:rPr>
              <w:t xml:space="preserve">«Փորձագետի կարծիք» հասկացությանը` որպես ապացույցի առանձին տեսակ դիտելը մեր կողմից և՛ տեսականորեն, և՛ գործնականում անընդունելի է, քանի որ եթե փորձագետը չի ուսումնասիրում </w:t>
            </w:r>
            <w:r w:rsidRPr="00741954">
              <w:rPr>
                <w:rFonts w:ascii="GHEA Grapalat" w:hAnsi="GHEA Grapalat"/>
                <w:color w:val="000000"/>
                <w:lang w:val="hy-AM"/>
              </w:rPr>
              <w:lastRenderedPageBreak/>
              <w:t xml:space="preserve">վարույթի համապատասխան նյութերը, դիակը կամ չի հետազոտում վարույթին ներգրավված անձին, ապա տվյալ պարագայում ինչպես կարող է տալ հարցերի վերաբերյալ գրավոր հիմնավորված հետևություններ: Ավելին` որպես ապացույց այն ևս չի կարող դիտվել, քանի որ կառուցված է լինելու վերացական, տեսական և սուբյեկտիվ ընկալված ու ներկայացված փաստերի հիման վրա: «Փորձագետի կարծիք» հասկացության հետ առաջարկվում է հանել, քանի որ «փորձագետ» անվանումը համապատասխան մասնագետն ստանում է փորձաքննություն իրականացնելու հետևանքով, իսկ մասնավոր անձի կողմից տրված վերացական, սուբյեկտիվ ընկալմամբ ներկայացված հարցերին </w:t>
            </w:r>
            <w:r w:rsidRPr="00741954">
              <w:rPr>
                <w:rFonts w:ascii="GHEA Grapalat" w:hAnsi="GHEA Grapalat"/>
                <w:color w:val="000000"/>
                <w:lang w:val="hy-AM"/>
              </w:rPr>
              <w:lastRenderedPageBreak/>
              <w:t>պատասխանելու պարագայում կարգավիճակն այլ է: Այսինքն` կարծիքը, որն իրենից սուբյեկտիվ ընկալում և մոտեցում է ներկայացնում, մեր կարծիքով, չի կարող լինել ապացույց, այն էլ` արդարադատության ոլորտում:</w:t>
            </w:r>
          </w:p>
          <w:p w:rsidR="00AF164B" w:rsidRPr="00741954" w:rsidRDefault="007141AB" w:rsidP="00300836">
            <w:pPr>
              <w:pStyle w:val="NormalWeb"/>
              <w:tabs>
                <w:tab w:val="left" w:pos="317"/>
                <w:tab w:val="left" w:pos="1068"/>
                <w:tab w:val="left" w:pos="2340"/>
              </w:tabs>
              <w:spacing w:before="0" w:beforeAutospacing="0" w:after="0" w:afterAutospacing="0" w:line="360" w:lineRule="auto"/>
              <w:jc w:val="both"/>
              <w:rPr>
                <w:rFonts w:ascii="GHEA Grapalat" w:hAnsi="GHEA Grapalat"/>
                <w:color w:val="000000"/>
                <w:lang w:val="hy-AM"/>
              </w:rPr>
            </w:pPr>
            <w:r w:rsidRPr="00741954">
              <w:rPr>
                <w:rFonts w:ascii="GHEA Grapalat" w:hAnsi="GHEA Grapalat"/>
                <w:color w:val="000000"/>
                <w:lang w:val="hy-AM"/>
              </w:rPr>
              <w:t xml:space="preserve"> </w:t>
            </w:r>
            <w:r w:rsidR="00AF164B" w:rsidRPr="00741954">
              <w:rPr>
                <w:rFonts w:ascii="GHEA Grapalat" w:hAnsi="GHEA Grapalat"/>
                <w:color w:val="000000"/>
                <w:lang w:val="hy-AM"/>
              </w:rPr>
              <w:t xml:space="preserve">Կարող է լինել «մասնագետի» կարծիք, քանի որ մասնագետը հետազոտություններ չի իրականացնում և եզրակացություն չի տալիս, այլ որևէ բնագավառում իր ունեցած հմտություններով և գիտելիքներով աջակցում է վարույթն իրականացնող մարմնին այս կամ այն քննչական կամ այլ դատավարական գործողությունը կատարելիս: Վերջինիս կողմից տրվող կարծիքը ոչ թե հետազոտության արդյունք է, այլ կոնկրետ հարցի վերաբերյալ մասնագիտական </w:t>
            </w:r>
            <w:r w:rsidR="00AF164B" w:rsidRPr="00741954">
              <w:rPr>
                <w:rFonts w:ascii="GHEA Grapalat" w:hAnsi="GHEA Grapalat"/>
                <w:color w:val="000000"/>
                <w:lang w:val="hy-AM"/>
              </w:rPr>
              <w:lastRenderedPageBreak/>
              <w:t>գիտելիքների կամ փորձի վրա հիմնված դիրքորոշում, որը վարույթն իրականացնող մարմնի համար կարող է ունենալ միայն ուղղորդող, խորհրդատվական նշանակություն, այլ ոչ թե ապացույց: Ուստի պատահական չէ, որ գործող օրենքով մասնագետի կարծիքը չի դիտվում որպես ապացույցի ինքնուրույն տեսակ, և այն չի կարող փոխարինել փորձագետի եզրակացությանը:</w:t>
            </w:r>
          </w:p>
          <w:p w:rsidR="00AF164B" w:rsidRPr="00741954" w:rsidRDefault="00AF164B" w:rsidP="00300836">
            <w:pPr>
              <w:pStyle w:val="NormalWeb"/>
              <w:tabs>
                <w:tab w:val="left" w:pos="2340"/>
              </w:tabs>
              <w:spacing w:before="0" w:beforeAutospacing="0" w:after="0" w:afterAutospacing="0" w:line="360" w:lineRule="auto"/>
              <w:ind w:firstLine="252"/>
              <w:jc w:val="both"/>
              <w:rPr>
                <w:rFonts w:ascii="GHEA Grapalat" w:hAnsi="GHEA Grapalat"/>
                <w:color w:val="000000"/>
                <w:lang w:val="hy-AM"/>
              </w:rPr>
            </w:pPr>
            <w:r w:rsidRPr="00741954">
              <w:rPr>
                <w:rFonts w:ascii="GHEA Grapalat" w:hAnsi="GHEA Grapalat"/>
                <w:color w:val="000000"/>
                <w:lang w:val="hy-AM"/>
              </w:rPr>
              <w:t xml:space="preserve">Փորձագետի եզրակացությունն իրենից ներկայացնում է գրավոր շարադրված հետևություն, որտեղ փորձագետը հատուկ գիտելիքների կիրառմամբ կատարված հետազոտությունների հիման վրա պատասխանում է վարույթն իրականացնող մարմնի առաջադրած հարցերին: Ավելին` փորձագետը </w:t>
            </w:r>
            <w:r w:rsidRPr="00741954">
              <w:rPr>
                <w:rFonts w:ascii="GHEA Grapalat" w:hAnsi="GHEA Grapalat"/>
                <w:color w:val="000000"/>
                <w:lang w:val="hy-AM"/>
              </w:rPr>
              <w:lastRenderedPageBreak/>
              <w:t xml:space="preserve">նախազգուշացվում է կեղծ եզրակացություն տալու համար, իսկ կարծիքի համար՝ ոչ: Որպես ապացույցի առանձին տեսակներ` «փորձագետի եզրակացությունը» և «փորձագետի կարծիքը» իրենց հիմնավորվածության, լրիվության, հավաստիության, օբյեկտիվության, ինչպես նաև գնահատման տեսանկյունից չի կարելի դիտել և գնահատել հավասարազոր՝ հաշվի առնելով վերը շարադրված հանգամանքները: Ավելին` փորձագետի կարծիքը հետագայում կարող է առաջ բերել մի շարք հակասություններ, մասնավորապես` չի բացառվում, որ հետագայում անձին հետազոտելով, առկա նյութերն ուսումնասիրելուց հետո փաստերն այլ բան վկայեն, և տվյալ դեպքում առաջանա քաոս և՛ </w:t>
            </w:r>
            <w:r w:rsidRPr="00741954">
              <w:rPr>
                <w:rFonts w:ascii="GHEA Grapalat" w:hAnsi="GHEA Grapalat"/>
                <w:color w:val="000000"/>
                <w:lang w:val="hy-AM"/>
              </w:rPr>
              <w:lastRenderedPageBreak/>
              <w:t>փորձագետի, և՛ վարույթի մյուս մասնակիցների, այդ թվում` նաև դատարանի ու քննիչի համար: Չի բացառվում նաև, որ միևնույն գործով նույն փորձագետը տա կարծիք, այնուհետև կատարելով փորձաքննություն՝ հանգի այլ հետևության, որն այդ պահին մասնավոր անձի համար անընդունելի է, ապա կսկսվի մի իրավիճակ, որը շատ դեպքերում կբերի տհաճ և բացասական հետևանքներ, ընդհուպ մինչև մասնավոր անձը կարող է ետ պահանջել կարծիքի համար իր կատարած վճարը, անհարկի ձգձգումների և վտանգի տակ դրվի գործի ողջամիտ ժամկետում քննությունը:</w:t>
            </w:r>
          </w:p>
          <w:p w:rsidR="00AF164B" w:rsidRPr="00741954" w:rsidRDefault="007141AB" w:rsidP="002F2E1A">
            <w:pPr>
              <w:pStyle w:val="NormalWeb"/>
              <w:tabs>
                <w:tab w:val="left" w:pos="2340"/>
              </w:tabs>
              <w:spacing w:before="0" w:beforeAutospacing="0" w:after="0" w:afterAutospacing="0" w:line="360" w:lineRule="auto"/>
              <w:jc w:val="both"/>
              <w:rPr>
                <w:rFonts w:ascii="GHEA Grapalat" w:hAnsi="GHEA Grapalat"/>
                <w:color w:val="000000"/>
                <w:lang w:val="hy-AM"/>
              </w:rPr>
            </w:pPr>
            <w:r w:rsidRPr="00741954">
              <w:rPr>
                <w:rFonts w:ascii="GHEA Grapalat" w:hAnsi="GHEA Grapalat"/>
                <w:color w:val="000000"/>
                <w:lang w:val="hy-AM"/>
              </w:rPr>
              <w:t xml:space="preserve"> </w:t>
            </w:r>
            <w:r w:rsidR="00AF164B" w:rsidRPr="00741954">
              <w:rPr>
                <w:rFonts w:ascii="GHEA Grapalat" w:hAnsi="GHEA Grapalat"/>
                <w:color w:val="000000"/>
                <w:lang w:val="hy-AM"/>
              </w:rPr>
              <w:t xml:space="preserve">Երկրորդ՝ փաստաբանի, փորձագետի և թարգմանչի վարձատրության կարգը սահմանող` Նախագծի 165-րդ հոդվածի </w:t>
            </w:r>
            <w:r w:rsidR="00AF164B" w:rsidRPr="00741954">
              <w:rPr>
                <w:rFonts w:ascii="GHEA Grapalat" w:hAnsi="GHEA Grapalat"/>
                <w:color w:val="000000"/>
                <w:lang w:val="hy-AM"/>
              </w:rPr>
              <w:lastRenderedPageBreak/>
              <w:t>3-րդ կետի համաձայն` փորձագետը ստանում է վարույթի համապատասխան մասնավոր մասնակցի հետ պայմանավորված չափով վարձատրություն, եթե աշխատանքը կատարել են տվյալ մասնակցի հետ ունեցած պայմանավորվածությամբ: Նշված կետը, այն է՝ վարձատրության կարգը, իր հերթին առաջ է բերում կոռուպցիոն ռիսկեր, որն էլ հետագայում առաջ կբերի բազմաբնույթ խնդիրներ և հետևանքներ, ինչու չէ գործի ողջամիտ ժամկետի քննության անհար</w:t>
            </w:r>
            <w:r w:rsidR="002F2E1A" w:rsidRPr="00741954">
              <w:rPr>
                <w:rFonts w:ascii="GHEA Grapalat" w:hAnsi="GHEA Grapalat"/>
                <w:color w:val="000000"/>
                <w:lang w:val="hy-AM"/>
              </w:rPr>
              <w:t>կ</w:t>
            </w:r>
            <w:r w:rsidR="00AF164B" w:rsidRPr="00741954">
              <w:rPr>
                <w:rFonts w:ascii="GHEA Grapalat" w:hAnsi="GHEA Grapalat"/>
                <w:color w:val="000000"/>
                <w:lang w:val="hy-AM"/>
              </w:rPr>
              <w:t xml:space="preserve">ի ձգձգում: Ավելին, Նախագծի 59-րդ հոդվածի 1-ին մասի 2-րդ կետում նշված է, որ փորձագետն օժանդակում է վարույթին՝ հետազոտություն իրականացնելով կամ առանց դրա կարծիք տալով: Նույն հոդվածի 2-րդ մասում նշված է, որ նույն </w:t>
            </w:r>
            <w:r w:rsidR="00AF164B" w:rsidRPr="00741954">
              <w:rPr>
                <w:rFonts w:ascii="GHEA Grapalat" w:hAnsi="GHEA Grapalat"/>
                <w:color w:val="000000"/>
                <w:lang w:val="hy-AM"/>
              </w:rPr>
              <w:lastRenderedPageBreak/>
              <w:t>հոդվածի  1-ին մասի 2-րդ կետով նախատեսված օժանդակության համար փորձագետը ներգրավվում է միայն վարույթի մասնավոր մասնակցի կողմից, իսկ սույն հոդվածի   1-ին մասի 1-ին և 3-րդ կետերով նախատեսված օժանդակության համար` միայն վարույթն իրականացնող մարմնի կողմից:</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A42C47" w:rsidP="00547062">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մասնակի</w:t>
            </w:r>
            <w:r w:rsidR="00547062"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547062" w:rsidRPr="00741954" w:rsidRDefault="0054706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Նախագծից փորձագետին կեղծ եզրակացություն կամ կարծիք տալու համար նախազգուշացման դրույթ առկա չէ այն հիմնավորմամբ, որ փորձագետն ի սկզբանե փորձագիտական եզրակացություն կամ կարծիք ներկայացնելու իրավասությամբ օժտվելու պայմաններում զգուշացվում է փորձագիտական կեղծ եզրակացություն կամ կարծիք տալու համար նախատեսված քրեական պատասխանատվության մասին:</w:t>
            </w:r>
          </w:p>
          <w:p w:rsidR="00172766" w:rsidRPr="00741954" w:rsidRDefault="0054706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 Ինչ վերաբերում է փորձագետի կարծիքի բացառմանը, ապա հարկ է ընդգծել, որ </w:t>
            </w:r>
            <w:r w:rsidR="00872726" w:rsidRPr="00741954">
              <w:rPr>
                <w:rFonts w:ascii="GHEA Grapalat" w:hAnsi="GHEA Grapalat"/>
                <w:color w:val="0D0D0D"/>
                <w:sz w:val="24"/>
                <w:szCs w:val="24"/>
                <w:lang w:val="hy-AM"/>
              </w:rPr>
              <w:t xml:space="preserve">առաջարկությունը հակասում է Նախագծի հայեցակարգային և </w:t>
            </w:r>
            <w:r w:rsidR="00872726" w:rsidRPr="00741954">
              <w:rPr>
                <w:rFonts w:ascii="GHEA Grapalat" w:hAnsi="GHEA Grapalat"/>
                <w:color w:val="0D0D0D"/>
                <w:sz w:val="24"/>
                <w:szCs w:val="24"/>
                <w:lang w:val="hy-AM"/>
              </w:rPr>
              <w:lastRenderedPageBreak/>
              <w:t>համակարգային լուծումներին</w:t>
            </w:r>
            <w:r w:rsidR="00172766" w:rsidRPr="00741954">
              <w:rPr>
                <w:rFonts w:ascii="GHEA Grapalat" w:hAnsi="GHEA Grapalat"/>
                <w:color w:val="0D0D0D"/>
                <w:sz w:val="24"/>
                <w:szCs w:val="24"/>
                <w:lang w:val="hy-AM"/>
              </w:rPr>
              <w:t>: Մասնագետի կարծիքի սահմանման վերաբերյալ հարկ է նշել, որ Նախագծով մասնագետն այլևս քրեական դատավարության սուբյեկտ չէ: Միաժամանակ կարևոր է փաստել, որ Նախագծի 332-րդ հոդվածի 3-րդ մասով սահմ</w:t>
            </w:r>
            <w:r w:rsidR="00C7598B" w:rsidRPr="00741954">
              <w:rPr>
                <w:rFonts w:ascii="GHEA Grapalat" w:hAnsi="GHEA Grapalat"/>
                <w:color w:val="0D0D0D"/>
                <w:sz w:val="24"/>
                <w:szCs w:val="24"/>
                <w:lang w:val="hy-AM"/>
              </w:rPr>
              <w:t>ան</w:t>
            </w:r>
            <w:r w:rsidR="00172766" w:rsidRPr="00741954">
              <w:rPr>
                <w:rFonts w:ascii="GHEA Grapalat" w:hAnsi="GHEA Grapalat"/>
                <w:color w:val="0D0D0D"/>
                <w:sz w:val="24"/>
                <w:szCs w:val="24"/>
                <w:lang w:val="hy-AM"/>
              </w:rPr>
              <w:t>ված է հետևյալը. «Այն դեպքում, երբ կողմը միջնորդել է կատարել եզրակացությունը կամ կարծիքը տված փորձագետի հարցաքննություն, այդ ապացույցը չի կարող օգտագործվել առանց տվյալ փորձագետի հարցաքննության»:</w:t>
            </w:r>
          </w:p>
          <w:p w:rsidR="006E6D10" w:rsidRPr="00741954" w:rsidRDefault="006E6D1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11) առաջարկվում է </w:t>
            </w:r>
            <w:r w:rsidRPr="00741954">
              <w:rPr>
                <w:rFonts w:ascii="GHEA Grapalat" w:hAnsi="GHEA Grapalat"/>
                <w:sz w:val="24"/>
                <w:szCs w:val="24"/>
                <w:lang w:val="hy-AM"/>
              </w:rPr>
              <w:t xml:space="preserve">Նախագծի 93-րդ հոդվածի 2-րդ մասի 2-րդ կետը, որի համաձայն` փորձագետը կարող է ցուցմունք տալ </w:t>
            </w:r>
            <w:r w:rsidRPr="00741954">
              <w:rPr>
                <w:rFonts w:ascii="GHEA Grapalat" w:hAnsi="GHEA Grapalat" w:cs="Sylfaen"/>
                <w:sz w:val="24"/>
                <w:szCs w:val="24"/>
                <w:lang w:val="hy-AM"/>
              </w:rPr>
              <w:t>ապացուցողական և այլ վարութային գործողությունների կատարմանն աջակցելիս նրա ընկալած փաստերի մասին, հանել: Փաստերի մասին ընկալումն անձի սուբյեկտիվ մոտեցումն է, ավելին` «</w:t>
            </w:r>
            <w:r w:rsidR="006E6D10" w:rsidRPr="00741954">
              <w:rPr>
                <w:rFonts w:ascii="GHEA Grapalat" w:hAnsi="GHEA Grapalat" w:cs="Sylfaen"/>
                <w:sz w:val="24"/>
                <w:szCs w:val="24"/>
                <w:lang w:val="hy-AM"/>
              </w:rPr>
              <w:t xml:space="preserve">փորձագետի </w:t>
            </w:r>
            <w:r w:rsidR="006E6D10" w:rsidRPr="00741954">
              <w:rPr>
                <w:rFonts w:ascii="GHEA Grapalat" w:hAnsi="GHEA Grapalat" w:cs="Sylfaen"/>
                <w:sz w:val="24"/>
                <w:szCs w:val="24"/>
                <w:lang w:val="hy-AM"/>
              </w:rPr>
              <w:lastRenderedPageBreak/>
              <w:t>կողմից ընկալված փաստեր</w:t>
            </w:r>
            <w:r w:rsidRPr="00741954">
              <w:rPr>
                <w:rFonts w:ascii="GHEA Grapalat" w:hAnsi="GHEA Grapalat" w:cs="Sylfaen"/>
                <w:sz w:val="24"/>
                <w:szCs w:val="24"/>
                <w:lang w:val="hy-AM"/>
              </w:rPr>
              <w:t>» հասկացողությունը` որպես ապացույցի տեսակ, նախատեսված չէ Նախագծում, հետևաբար չհիմնավորված բառակապակցություններով Նախագիծը, ինչպես նաև հետագայում դատական նիստերը ծանրաբեռնելն անիմաստ է.</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A42C4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r w:rsidR="003D74C9"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6E6D10" w:rsidRPr="00741954" w:rsidRDefault="006E6D1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hy-AM"/>
              </w:rPr>
              <w:t>Առաջարկությունը չի բխում Նախագծի հայեցակարգային և համակարգային լուծումներից:</w:t>
            </w:r>
          </w:p>
          <w:p w:rsidR="003D74C9" w:rsidRPr="00741954" w:rsidRDefault="003D74C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Նախագծի 86</w:t>
            </w:r>
            <w:r w:rsidR="00C57BA2" w:rsidRPr="00741954">
              <w:rPr>
                <w:rFonts w:ascii="GHEA Grapalat" w:hAnsi="GHEA Grapalat"/>
                <w:color w:val="0D0D0D"/>
                <w:sz w:val="24"/>
                <w:szCs w:val="24"/>
                <w:lang w:val="hy-AM"/>
              </w:rPr>
              <w:t>-րդ</w:t>
            </w:r>
            <w:r w:rsidRPr="00741954">
              <w:rPr>
                <w:rFonts w:ascii="GHEA Grapalat" w:hAnsi="GHEA Grapalat"/>
                <w:color w:val="0D0D0D"/>
                <w:sz w:val="24"/>
                <w:szCs w:val="24"/>
              </w:rPr>
              <w:t xml:space="preserve"> հոդվածի 1-ին մասի 7-րդ կետով փորձագետի ցուցմունք</w:t>
            </w:r>
            <w:r w:rsidR="00633C3D" w:rsidRPr="00741954">
              <w:rPr>
                <w:rFonts w:ascii="GHEA Grapalat" w:hAnsi="GHEA Grapalat"/>
                <w:color w:val="0D0D0D"/>
                <w:sz w:val="24"/>
                <w:szCs w:val="24"/>
              </w:rPr>
              <w:t>ը</w:t>
            </w:r>
            <w:r w:rsidRPr="00741954">
              <w:rPr>
                <w:rFonts w:ascii="GHEA Grapalat" w:hAnsi="GHEA Grapalat"/>
                <w:color w:val="0D0D0D"/>
                <w:sz w:val="24"/>
                <w:szCs w:val="24"/>
              </w:rPr>
              <w:t xml:space="preserve"> նախատեսված է որպես ապացույցի ինքնուրույն տեսակ:</w:t>
            </w:r>
            <w:r w:rsidR="00633C3D" w:rsidRPr="00741954">
              <w:rPr>
                <w:rFonts w:ascii="GHEA Grapalat" w:hAnsi="GHEA Grapalat"/>
                <w:color w:val="0D0D0D"/>
                <w:sz w:val="24"/>
                <w:szCs w:val="24"/>
              </w:rPr>
              <w:t xml:space="preserve"> Իսկ Նախագծի 93-րդ հոդվածում նախատեսվում է փորձագետի </w:t>
            </w:r>
            <w:r w:rsidR="00633C3D" w:rsidRPr="00741954">
              <w:rPr>
                <w:rFonts w:ascii="GHEA Grapalat" w:hAnsi="GHEA Grapalat"/>
                <w:color w:val="0D0D0D"/>
                <w:sz w:val="24"/>
                <w:szCs w:val="24"/>
              </w:rPr>
              <w:lastRenderedPageBreak/>
              <w:t xml:space="preserve">ցուցմունք տալու ընթացակարգը, հետևաբար այն պնդումը, որ </w:t>
            </w:r>
            <w:r w:rsidR="00633C3D" w:rsidRPr="00741954">
              <w:rPr>
                <w:rFonts w:ascii="GHEA Grapalat" w:hAnsi="GHEA Grapalat" w:cs="Sylfaen"/>
                <w:sz w:val="24"/>
                <w:szCs w:val="24"/>
                <w:lang w:val="hy-AM"/>
              </w:rPr>
              <w:t>փորձագետի կողմից ընկալված փաստեր</w:t>
            </w:r>
            <w:r w:rsidR="00633C3D" w:rsidRPr="00741954">
              <w:rPr>
                <w:rFonts w:ascii="GHEA Grapalat" w:hAnsi="GHEA Grapalat" w:cs="Sylfaen"/>
                <w:sz w:val="24"/>
                <w:szCs w:val="24"/>
              </w:rPr>
              <w:t xml:space="preserve"> հասկացությունը որպես ապացույցի տեսակ նախատեսված չէ, հիմնավոր չէ:</w:t>
            </w:r>
          </w:p>
          <w:p w:rsidR="00AF164B" w:rsidRPr="00741954" w:rsidRDefault="00AF164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5E6B90"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12) առաջարկվում է Նախագծի 95-րդ հոդվածի 2-րդ մասում «Այլ վարութային» բառերը փոխարինել «Վարութային այլ» բառերով, քանի որ կատարվելիք գործողություններն իրականացվում են միևնույն վարույթի շրջանակներում, և ոչ թե տարբեր</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5E4A8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B2585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5E6B90"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13)առաջարկվում է Նախագծի 107-րդ հոդվածի 5-րդ կետում նշված «տուժողի, մեղադրյալի` արբունքի հասած լինելը» բառերը հանել, քանի որ ինչպես գործող Քրեական օրենսգրքում, այնպես էլ </w:t>
            </w:r>
            <w:r w:rsidRPr="00741954">
              <w:rPr>
                <w:rFonts w:ascii="GHEA Grapalat" w:hAnsi="GHEA Grapalat"/>
                <w:color w:val="000000"/>
                <w:sz w:val="24"/>
                <w:szCs w:val="24"/>
                <w:lang w:val="hy-AM"/>
              </w:rPr>
              <w:lastRenderedPageBreak/>
              <w:t>ներկայացված նախագծում բացակայում է այդ մասին որևէ դրույթ</w:t>
            </w:r>
            <w:r w:rsidR="008306F6" w:rsidRPr="00741954">
              <w:rPr>
                <w:rFonts w:ascii="GHEA Grapalat" w:hAnsi="GHEA Grapalat"/>
                <w:color w:val="000000"/>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5E4A8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B2585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w:t>
            </w: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911418">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14) առաջարկվում է Նախագծի 122</w:t>
            </w:r>
            <w:r w:rsidR="00911418" w:rsidRPr="00741954">
              <w:rPr>
                <w:rFonts w:ascii="GHEA Grapalat" w:hAnsi="GHEA Grapalat"/>
                <w:color w:val="000000"/>
                <w:sz w:val="24"/>
                <w:szCs w:val="24"/>
                <w:lang w:val="hy-AM"/>
              </w:rPr>
              <w:t>-</w:t>
            </w:r>
            <w:r w:rsidRPr="00741954">
              <w:rPr>
                <w:rFonts w:ascii="GHEA Grapalat" w:hAnsi="GHEA Grapalat"/>
                <w:color w:val="000000"/>
                <w:sz w:val="24"/>
                <w:szCs w:val="24"/>
                <w:lang w:val="hy-AM"/>
              </w:rPr>
              <w:t>րդ հոդվածով նախատեսված</w:t>
            </w:r>
            <w:r w:rsidR="00872726" w:rsidRPr="00741954">
              <w:rPr>
                <w:rFonts w:ascii="GHEA Grapalat" w:hAnsi="GHEA Grapalat"/>
                <w:color w:val="000000"/>
                <w:sz w:val="24"/>
                <w:szCs w:val="24"/>
                <w:lang w:val="hy-AM"/>
              </w:rPr>
              <w:t xml:space="preserve"> </w:t>
            </w:r>
            <w:r w:rsidRPr="00741954">
              <w:rPr>
                <w:rFonts w:ascii="GHEA Grapalat" w:hAnsi="GHEA Grapalat"/>
                <w:color w:val="000000"/>
                <w:sz w:val="24"/>
                <w:szCs w:val="24"/>
                <w:lang w:val="hy-AM"/>
              </w:rPr>
              <w:t>խափանման միջոցի պայմանները խախտած մեղադրյալի ձերբակալման արձանագրության մեջ ներառել պաշտպանության, իրավունքների և պարտականությունների պարզաբանման դրույթներ</w:t>
            </w:r>
            <w:r w:rsidR="00911418" w:rsidRPr="00741954">
              <w:rPr>
                <w:rFonts w:ascii="GHEA Grapalat" w:hAnsi="GHEA Grapalat"/>
                <w:color w:val="000000"/>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5E4A8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87272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Դրա անհրաժեշտությունը բացակայում է, քանի որ</w:t>
            </w:r>
            <w:r w:rsidR="005767CF" w:rsidRPr="00741954">
              <w:rPr>
                <w:rFonts w:ascii="GHEA Grapalat" w:hAnsi="GHEA Grapalat"/>
                <w:color w:val="0D0D0D"/>
                <w:sz w:val="24"/>
                <w:szCs w:val="24"/>
              </w:rPr>
              <w:t xml:space="preserve"> անձին</w:t>
            </w:r>
            <w:r w:rsidRPr="00741954">
              <w:rPr>
                <w:rFonts w:ascii="GHEA Grapalat" w:hAnsi="GHEA Grapalat"/>
                <w:color w:val="0D0D0D"/>
                <w:sz w:val="24"/>
                <w:szCs w:val="24"/>
              </w:rPr>
              <w:t xml:space="preserve"> </w:t>
            </w:r>
            <w:r w:rsidR="005767CF" w:rsidRPr="00741954">
              <w:rPr>
                <w:rFonts w:ascii="GHEA Grapalat" w:hAnsi="GHEA Grapalat"/>
                <w:color w:val="0D0D0D"/>
                <w:sz w:val="24"/>
                <w:szCs w:val="24"/>
              </w:rPr>
              <w:t>մեղադրյալի կարգավիճակ տալու ժամանակ այդ գործողություններն արդեն կատարվել են:</w:t>
            </w: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15) առաջարկվում է Նախագծի 113-րդ հոդվածում ներառել իրավակարգավորում այն դեպքերի վերաբերյալ, երբ որևէ պետության հետ առկա չեն դիվանագիտական ուղիներ: Մասնավորապես` նշված դեպքում առաջարկվում է տեղեկացնել արտաքին գործերի բնագավառում պետական կառավարման մարմնին, իսկ անձը </w:t>
            </w:r>
            <w:r w:rsidRPr="00741954">
              <w:rPr>
                <w:rFonts w:ascii="GHEA Grapalat" w:hAnsi="GHEA Grapalat"/>
                <w:color w:val="000000"/>
                <w:sz w:val="24"/>
                <w:szCs w:val="24"/>
                <w:lang w:val="hy-AM"/>
              </w:rPr>
              <w:lastRenderedPageBreak/>
              <w:t>հաստատող փաստաթուղթ չունենալու կամ քաղաքացիություն չունեցող անձանց պարագայում դիմել իրավապահ մարմիններին: Բացի այդ, նույն հոդվածի 3-րդ մասում «փաստացի ազատությունից» բառերը փոխարինել «ազատությունից փաստացի» բառերով</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lang w:val="hy-AM"/>
              </w:rPr>
              <w:lastRenderedPageBreak/>
              <w:t>Ընդունվել է մասնակի</w:t>
            </w:r>
            <w:r w:rsidR="00B25855"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B2585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hy-AM"/>
              </w:rPr>
              <w:t>Նախագծում կատարվել է համապատասխան փոփոխություն</w:t>
            </w:r>
            <w:r w:rsidRPr="00741954">
              <w:rPr>
                <w:rFonts w:ascii="GHEA Grapalat" w:hAnsi="GHEA Grapalat"/>
                <w:color w:val="0D0D0D"/>
                <w:sz w:val="24"/>
                <w:szCs w:val="24"/>
              </w:rPr>
              <w:t>ներ</w:t>
            </w:r>
            <w:r w:rsidRPr="00741954">
              <w:rPr>
                <w:rFonts w:ascii="GHEA Grapalat" w:hAnsi="GHEA Grapalat"/>
                <w:color w:val="0D0D0D"/>
                <w:sz w:val="24"/>
                <w:szCs w:val="24"/>
                <w:lang w:val="hy-AM"/>
              </w:rPr>
              <w:t xml:space="preserve">: Նախագծում </w:t>
            </w:r>
            <w:r w:rsidRPr="00741954">
              <w:rPr>
                <w:rFonts w:ascii="GHEA Grapalat" w:hAnsi="GHEA Grapalat"/>
                <w:color w:val="000000"/>
                <w:sz w:val="24"/>
                <w:szCs w:val="24"/>
                <w:lang w:val="hy-AM"/>
              </w:rPr>
              <w:t>«փաստացի ազատությունից» բառերը փոխարինվել են «ազատությունից փաստացի» բառերով</w:t>
            </w:r>
            <w:r w:rsidRPr="00741954">
              <w:rPr>
                <w:rFonts w:ascii="GHEA Grapalat" w:hAnsi="GHEA Grapalat"/>
                <w:color w:val="0D0D0D"/>
                <w:sz w:val="24"/>
                <w:szCs w:val="24"/>
                <w:lang w:val="hy-AM"/>
              </w:rPr>
              <w:t>:</w:t>
            </w:r>
          </w:p>
          <w:p w:rsidR="00B25855" w:rsidRPr="00741954" w:rsidRDefault="00B2585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Մնացած մասով առաջարկությունը հիմնավորված չէ</w:t>
            </w:r>
            <w:r w:rsidR="00530348" w:rsidRPr="00741954">
              <w:rPr>
                <w:rFonts w:ascii="GHEA Grapalat" w:hAnsi="GHEA Grapalat"/>
                <w:color w:val="0D0D0D"/>
                <w:sz w:val="24"/>
                <w:szCs w:val="24"/>
              </w:rPr>
              <w:t>:</w:t>
            </w:r>
          </w:p>
          <w:p w:rsidR="006E6D10" w:rsidRPr="00741954" w:rsidRDefault="006E6D1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lastRenderedPageBreak/>
              <w:t xml:space="preserve">Միաժամանակ հարկ է նշել, որ ներկայումս ՀՀ արդարադատության նախարարության կողմից մշակվել է «Քրեական գործերով իրավական օգնության մասին» ՀՀ օրենքի նախագիծը, որտեղ կարգավորում են ստացել </w:t>
            </w:r>
            <w:r w:rsidR="00F6708D" w:rsidRPr="00741954">
              <w:rPr>
                <w:rFonts w:ascii="GHEA Grapalat" w:hAnsi="GHEA Grapalat"/>
                <w:color w:val="0D0D0D"/>
                <w:sz w:val="24"/>
                <w:szCs w:val="24"/>
                <w:lang w:val="hy-AM"/>
              </w:rPr>
              <w:t>միջազգային պայմանագրերի</w:t>
            </w:r>
            <w:r w:rsidRPr="00741954">
              <w:rPr>
                <w:rFonts w:ascii="GHEA Grapalat" w:hAnsi="GHEA Grapalat"/>
                <w:color w:val="0D0D0D"/>
                <w:sz w:val="24"/>
                <w:szCs w:val="24"/>
              </w:rPr>
              <w:t xml:space="preserve"> բացակայության պայմաններում այլ պետությունների հետ համապատ</w:t>
            </w:r>
            <w:r w:rsidR="00CD11DF" w:rsidRPr="00741954">
              <w:rPr>
                <w:rFonts w:ascii="GHEA Grapalat" w:hAnsi="GHEA Grapalat"/>
                <w:color w:val="0D0D0D"/>
                <w:sz w:val="24"/>
                <w:szCs w:val="24"/>
                <w:lang w:val="hy-AM"/>
              </w:rPr>
              <w:t>ա</w:t>
            </w:r>
            <w:r w:rsidRPr="00741954">
              <w:rPr>
                <w:rFonts w:ascii="GHEA Grapalat" w:hAnsi="GHEA Grapalat"/>
                <w:color w:val="0D0D0D"/>
                <w:sz w:val="24"/>
                <w:szCs w:val="24"/>
              </w:rPr>
              <w:t>սխան ընթացակարգեր և քրեական գործերով իրավական օգնության վերաբերյալ այլ հարցեր:</w:t>
            </w:r>
          </w:p>
          <w:p w:rsidR="00CD11DF" w:rsidRPr="00741954" w:rsidRDefault="00CD11D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16) առաջարկվում է հստակեցնել Նախագծի 115-րդ հոդվածի 2-րդ մասի 5-րդ կետում նշված «բացակայելու արգելքը»` որպես այլընտրանքային </w:t>
            </w:r>
            <w:r w:rsidRPr="00741954">
              <w:rPr>
                <w:rFonts w:ascii="GHEA Grapalat" w:hAnsi="GHEA Grapalat"/>
                <w:color w:val="000000"/>
                <w:sz w:val="24"/>
                <w:szCs w:val="24"/>
                <w:lang w:val="hy-AM"/>
              </w:rPr>
              <w:lastRenderedPageBreak/>
              <w:t>խափանման միջոց: Մասնավորապես` առաջարկվում է կա՛մ ձևակերպել գործող խմբագրությամբ, այն է` ստորագրություն չհեռանալու մասին, կա՛մ բացահայտել դրա իմաստը.</w:t>
            </w:r>
            <w:r w:rsidRPr="00741954" w:rsidDel="00C354D7">
              <w:rPr>
                <w:rFonts w:ascii="GHEA Grapalat" w:hAnsi="GHEA Grapalat"/>
                <w:color w:val="000000"/>
                <w:sz w:val="24"/>
                <w:szCs w:val="24"/>
                <w:lang w:val="hy-AM"/>
              </w:rPr>
              <w:t xml:space="preserve"> </w:t>
            </w:r>
            <w:r w:rsidRPr="00741954">
              <w:rPr>
                <w:rFonts w:ascii="GHEA Grapalat" w:hAnsi="GHEA Grapalat"/>
                <w:color w:val="000000"/>
                <w:sz w:val="24"/>
                <w:szCs w:val="24"/>
                <w:lang w:val="hy-AM"/>
              </w:rPr>
              <w:t>Նախագծի 137-րդ հոդվածում առաջարկվում է վերախմբագրել 3-րդ մասը և այն համապատասխանեցնել</w:t>
            </w:r>
            <w:r w:rsidR="006E6D10" w:rsidRPr="00741954">
              <w:rPr>
                <w:rFonts w:ascii="GHEA Grapalat" w:hAnsi="GHEA Grapalat"/>
                <w:color w:val="000000"/>
                <w:sz w:val="24"/>
                <w:szCs w:val="24"/>
                <w:lang w:val="hy-AM"/>
              </w:rPr>
              <w:t xml:space="preserve"> «</w:t>
            </w:r>
            <w:r w:rsidRPr="00741954">
              <w:rPr>
                <w:rFonts w:ascii="GHEA Grapalat" w:hAnsi="GHEA Grapalat"/>
                <w:color w:val="000000"/>
                <w:sz w:val="24"/>
                <w:szCs w:val="24"/>
                <w:lang w:val="hy-AM"/>
              </w:rPr>
              <w:t>Հոգեբուժական օգնության մասին» Հայաստանի Հանրապետության օրենքում փոփոխություն կատարելու մասին» ՀՀ օրենքի նախագծով առաջարկվող իրավակարգավորումներին: Մասնավորապես` նշված նախագծով տարանջատված են «հարկադիր հսկողություն կամ բուժում» և «դատահոգեբուժական փորձաքննություն» եզրույթները</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5767CF" w:rsidP="002D3C2E">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Բացակայելու արգելքի, որպես խափանման միջոցի, էությունը տրված է Նախագծի 127</w:t>
            </w:r>
            <w:r w:rsidR="00530348"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հոդվածում</w:t>
            </w:r>
            <w:r w:rsidR="002D3C2E" w:rsidRPr="00741954">
              <w:rPr>
                <w:rFonts w:ascii="GHEA Grapalat" w:hAnsi="GHEA Grapalat"/>
                <w:color w:val="0D0D0D"/>
                <w:sz w:val="24"/>
                <w:szCs w:val="24"/>
                <w:lang w:val="hy-AM"/>
              </w:rPr>
              <w:t>: Ինչ վերաբերում է 137-</w:t>
            </w:r>
            <w:r w:rsidR="002D3C2E" w:rsidRPr="00741954">
              <w:rPr>
                <w:rFonts w:ascii="GHEA Grapalat" w:hAnsi="GHEA Grapalat"/>
                <w:color w:val="0D0D0D"/>
                <w:sz w:val="24"/>
                <w:szCs w:val="24"/>
                <w:lang w:val="hy-AM"/>
              </w:rPr>
              <w:lastRenderedPageBreak/>
              <w:t xml:space="preserve">րդ հոդվածին, ապա հարկ է նշել, որ չի ներկայացվել որևէ հիմնավորում առ այն, թե ինչով Նախագծի ձևակերպումները չեն համապատասխանում </w:t>
            </w:r>
            <w:r w:rsidR="002D3C2E" w:rsidRPr="00741954">
              <w:rPr>
                <w:rFonts w:ascii="GHEA Grapalat" w:hAnsi="GHEA Grapalat"/>
                <w:color w:val="000000"/>
                <w:sz w:val="24"/>
                <w:szCs w:val="24"/>
                <w:lang w:val="hy-AM"/>
              </w:rPr>
              <w:t>«Հոգեբուժական օգնության մասին» Հայաստանի Հանրապետության օրենքում փոփոխություն կատարելու մասին» ՀՀ օրենքի նախագծով առաջարկվող իրավակարգավորումներին:</w:t>
            </w: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17) Նախագծի 138-րդ հոդվածը վերաբերում է անվտանգության միջոցներին, սակայն այն տարբերվում է ՀՀ քրեական օրենսգրքի նախագծով սահմանված անվտանգության միջոցներից: Ուստի առաջարկվում է վերանայել և համապատասխանեցնել նշված իրավակարգավորումները</w:t>
            </w:r>
            <w:r w:rsidR="00B11B5E" w:rsidRPr="00741954">
              <w:rPr>
                <w:rFonts w:ascii="GHEA Grapalat" w:hAnsi="GHEA Grapalat"/>
                <w:color w:val="000000"/>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940B2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Նշված առաջարկում վկայակոչված </w:t>
            </w:r>
            <w:r w:rsidR="002A4CBD" w:rsidRPr="00741954">
              <w:rPr>
                <w:rFonts w:ascii="GHEA Grapalat" w:hAnsi="GHEA Grapalat"/>
                <w:color w:val="0D0D0D"/>
                <w:sz w:val="24"/>
                <w:szCs w:val="24"/>
              </w:rPr>
              <w:t>երկու ինստիտուտները տարբեր նպատակներ և բովանդակություն ունեն, ուստի դրանք համապատասխանեցնելու կարիք չկա:</w:t>
            </w:r>
          </w:p>
        </w:tc>
      </w:tr>
      <w:tr w:rsidR="00AF164B"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18) Առաջարկվում է հստակեցնել Նախագծի 139-րդ հոդվածի 2-րդ մասով նախատեսված այն դրույթը, համաձայն որի` ընտանեկան հսկողության կիրառման մասին տեղյակ է պահվում առողջապահության ոլորտի իրավասու մարմինը: Մասնավորապես` նշված դրույթից հստակ չէ Առողջապահության նախարարության իրավասությունը, և հստակեցման կարիք ունի այն, թե ինչ պետք է իրականացվի վերջինիս կողմից</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197B1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Առողջապահության ոլորտի իրավասու մարմնի լիազորություններն այս Նախագծով սահմանվել չեն կարող</w:t>
            </w:r>
            <w:r w:rsidR="00530348" w:rsidRPr="00741954">
              <w:rPr>
                <w:rFonts w:ascii="GHEA Grapalat" w:hAnsi="GHEA Grapalat"/>
                <w:color w:val="0D0D0D"/>
                <w:sz w:val="24"/>
                <w:szCs w:val="24"/>
                <w:lang w:val="hy-AM"/>
              </w:rPr>
              <w:t>, քանի որ այն քրեական օրենսդրության կարգավորման առարկա չէ</w:t>
            </w:r>
            <w:r w:rsidR="00940B2D" w:rsidRPr="00741954">
              <w:rPr>
                <w:rFonts w:ascii="GHEA Grapalat" w:hAnsi="GHEA Grapalat"/>
                <w:color w:val="0D0D0D"/>
                <w:sz w:val="24"/>
                <w:szCs w:val="24"/>
                <w:lang w:val="hy-AM"/>
              </w:rPr>
              <w:t xml:space="preserve"> և դուրս է քրեական դատավարության օրենսգրքի շրջանակից</w:t>
            </w:r>
            <w:r w:rsidR="00530348" w:rsidRPr="00741954">
              <w:rPr>
                <w:rFonts w:ascii="GHEA Grapalat" w:hAnsi="GHEA Grapalat"/>
                <w:color w:val="0D0D0D"/>
                <w:sz w:val="24"/>
                <w:szCs w:val="24"/>
                <w:lang w:val="hy-AM"/>
              </w:rPr>
              <w:t xml:space="preserve">: </w:t>
            </w:r>
          </w:p>
        </w:tc>
      </w:tr>
      <w:tr w:rsidR="00AF164B"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19) հստակեցման կարիք ունեն Նախագծի 137-րդ հոդվածի 2-րդ մասում և  140-րդ հոդվածի 2-րդ մասում օգտագործված «պատճառաբանված հաստատվել է» և «պատճառաբանած հաստատումը» եզրույթները:</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53034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Նշված եզրույթները</w:t>
            </w:r>
            <w:r w:rsidR="000F283A" w:rsidRPr="00741954">
              <w:rPr>
                <w:rFonts w:ascii="GHEA Grapalat" w:hAnsi="GHEA Grapalat"/>
                <w:color w:val="0D0D0D"/>
                <w:sz w:val="24"/>
                <w:szCs w:val="24"/>
                <w:lang w:val="hy-AM"/>
              </w:rPr>
              <w:t xml:space="preserve"> դատավարական եզրույթներ են և հավելյալ հստակեցման </w:t>
            </w:r>
            <w:r w:rsidR="00940B2D" w:rsidRPr="00741954">
              <w:rPr>
                <w:rFonts w:ascii="GHEA Grapalat" w:hAnsi="GHEA Grapalat"/>
                <w:color w:val="0D0D0D"/>
                <w:sz w:val="24"/>
                <w:szCs w:val="24"/>
                <w:lang w:val="hy-AM"/>
              </w:rPr>
              <w:t>անհրաժեշտություն առկա չէ</w:t>
            </w:r>
            <w:r w:rsidR="000F283A" w:rsidRPr="00741954">
              <w:rPr>
                <w:rFonts w:ascii="GHEA Grapalat" w:hAnsi="GHEA Grapalat"/>
                <w:color w:val="0D0D0D"/>
                <w:sz w:val="24"/>
                <w:szCs w:val="24"/>
                <w:lang w:val="hy-AM"/>
              </w:rPr>
              <w:t>:</w:t>
            </w:r>
          </w:p>
        </w:tc>
      </w:tr>
      <w:tr w:rsidR="00AF164B"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AF164B" w:rsidRPr="00741954" w:rsidRDefault="00AF164B"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AF164B"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20) առաջարկվում է Նախագծի 140-րդ հոդվածի 1-ին մասում «հիվանդանոցային խնամք կամ բուժում» բառերը փոխարինել «արտահիվանդանոցային հսկողություն կամ բուժում կամ հիվանդանոցային բուժում» բառերով՝ նկատի ունենալով այն հանգամանքը, որ անհասկանալի է, թե «բժշկական խնամք» եզրույթն ինչ գործողություններ է ներառում: Բացի այդ, առաջարկվող ձևակերպումը բխում է Քրեական օրենսգրքի նախագծի և ««Հոգեբուժական օգնության մասին» </w:t>
            </w:r>
            <w:r w:rsidRPr="00741954">
              <w:rPr>
                <w:rFonts w:ascii="GHEA Grapalat" w:hAnsi="GHEA Grapalat"/>
                <w:color w:val="000000"/>
                <w:sz w:val="24"/>
                <w:szCs w:val="24"/>
                <w:lang w:val="hy-AM"/>
              </w:rPr>
              <w:lastRenderedPageBreak/>
              <w:t>օրենքում փոփոխություն կատարելու մասին» օրենքի նախագծի ձևակերպումներից:</w:t>
            </w:r>
          </w:p>
        </w:tc>
        <w:tc>
          <w:tcPr>
            <w:tcW w:w="1955" w:type="dxa"/>
            <w:tcBorders>
              <w:top w:val="single" w:sz="4" w:space="0" w:color="auto"/>
              <w:left w:val="single" w:sz="4" w:space="0" w:color="auto"/>
              <w:bottom w:val="single" w:sz="4" w:space="0" w:color="auto"/>
              <w:right w:val="single" w:sz="4" w:space="0" w:color="auto"/>
            </w:tcBorders>
          </w:tcPr>
          <w:p w:rsidR="00AF164B"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AF164B" w:rsidRPr="00741954" w:rsidRDefault="0053034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9F2D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21) Նախագծի 158-րդ հոդվածի 3-րդ մասում նշված է «նյութական այլ օրենսդրությամբ: Կարծում ենք, որ անհրաժեշտ է ավելի հստակեցնել կիրառելի օրենսդրության շրջանակը կամ բացահայտել «նյութական այլ օրենսդրության բովանդակությունը:</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530348" w:rsidP="003018C3">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Նշվ</w:t>
            </w:r>
            <w:r w:rsidR="00940B2D" w:rsidRPr="00741954">
              <w:rPr>
                <w:rFonts w:ascii="GHEA Grapalat" w:hAnsi="GHEA Grapalat"/>
                <w:color w:val="0D0D0D"/>
                <w:sz w:val="24"/>
                <w:szCs w:val="24"/>
              </w:rPr>
              <w:t>ա</w:t>
            </w:r>
            <w:r w:rsidRPr="00741954">
              <w:rPr>
                <w:rFonts w:ascii="GHEA Grapalat" w:hAnsi="GHEA Grapalat"/>
                <w:color w:val="0D0D0D"/>
                <w:sz w:val="24"/>
                <w:szCs w:val="24"/>
              </w:rPr>
              <w:t>ծ դեպքեր</w:t>
            </w:r>
            <w:r w:rsidR="00940B2D" w:rsidRPr="00741954">
              <w:rPr>
                <w:rFonts w:ascii="GHEA Grapalat" w:hAnsi="GHEA Grapalat"/>
                <w:color w:val="0D0D0D"/>
                <w:sz w:val="24"/>
                <w:szCs w:val="24"/>
              </w:rPr>
              <w:t>ը</w:t>
            </w:r>
            <w:r w:rsidRPr="00741954">
              <w:rPr>
                <w:rFonts w:ascii="GHEA Grapalat" w:hAnsi="GHEA Grapalat"/>
                <w:color w:val="0D0D0D"/>
                <w:sz w:val="24"/>
                <w:szCs w:val="24"/>
              </w:rPr>
              <w:t xml:space="preserve"> </w:t>
            </w:r>
            <w:r w:rsidR="00940B2D" w:rsidRPr="00741954">
              <w:rPr>
                <w:rFonts w:ascii="GHEA Grapalat" w:hAnsi="GHEA Grapalat"/>
                <w:color w:val="0D0D0D"/>
                <w:sz w:val="24"/>
                <w:szCs w:val="24"/>
              </w:rPr>
              <w:t>վերաբերելի են</w:t>
            </w:r>
            <w:r w:rsidRPr="00741954">
              <w:rPr>
                <w:rFonts w:ascii="GHEA Grapalat" w:hAnsi="GHEA Grapalat"/>
                <w:color w:val="0D0D0D"/>
                <w:sz w:val="24"/>
                <w:szCs w:val="24"/>
              </w:rPr>
              <w:t xml:space="preserve"> </w:t>
            </w:r>
            <w:r w:rsidR="000F283A" w:rsidRPr="00741954">
              <w:rPr>
                <w:rFonts w:ascii="GHEA Grapalat" w:hAnsi="GHEA Grapalat"/>
                <w:color w:val="0D0D0D"/>
                <w:sz w:val="24"/>
                <w:szCs w:val="24"/>
              </w:rPr>
              <w:t xml:space="preserve">կիրառվելիք նյութական </w:t>
            </w:r>
            <w:r w:rsidR="00940B2D" w:rsidRPr="00741954">
              <w:rPr>
                <w:rFonts w:ascii="GHEA Grapalat" w:hAnsi="GHEA Grapalat"/>
                <w:color w:val="0D0D0D"/>
                <w:sz w:val="24"/>
                <w:szCs w:val="24"/>
              </w:rPr>
              <w:t xml:space="preserve">ցանկացած </w:t>
            </w:r>
            <w:r w:rsidR="000F283A" w:rsidRPr="00741954">
              <w:rPr>
                <w:rFonts w:ascii="GHEA Grapalat" w:hAnsi="GHEA Grapalat"/>
                <w:color w:val="0D0D0D"/>
                <w:sz w:val="24"/>
                <w:szCs w:val="24"/>
              </w:rPr>
              <w:t>օրենսդրության</w:t>
            </w:r>
            <w:r w:rsidR="003018C3" w:rsidRPr="00741954">
              <w:rPr>
                <w:rFonts w:ascii="GHEA Grapalat" w:hAnsi="GHEA Grapalat"/>
                <w:color w:val="0D0D0D"/>
                <w:sz w:val="24"/>
                <w:szCs w:val="24"/>
                <w:lang w:val="hy-AM"/>
              </w:rPr>
              <w:t>ը</w:t>
            </w:r>
            <w:r w:rsidRPr="00741954">
              <w:rPr>
                <w:rFonts w:ascii="GHEA Grapalat" w:hAnsi="GHEA Grapalat"/>
                <w:color w:val="0D0D0D"/>
                <w:sz w:val="24"/>
                <w:szCs w:val="24"/>
              </w:rPr>
              <w:t xml:space="preserve">, ինչը </w:t>
            </w:r>
            <w:r w:rsidR="000F283A" w:rsidRPr="00741954">
              <w:rPr>
                <w:rFonts w:ascii="GHEA Grapalat" w:hAnsi="GHEA Grapalat"/>
                <w:color w:val="0D0D0D"/>
                <w:sz w:val="24"/>
                <w:szCs w:val="24"/>
              </w:rPr>
              <w:t xml:space="preserve">սպառիչ թվարկել հնարավոր </w:t>
            </w:r>
            <w:r w:rsidR="00422903" w:rsidRPr="00741954">
              <w:rPr>
                <w:rFonts w:ascii="GHEA Grapalat" w:hAnsi="GHEA Grapalat"/>
                <w:color w:val="0D0D0D"/>
                <w:sz w:val="24"/>
                <w:szCs w:val="24"/>
              </w:rPr>
              <w:t>չէ</w:t>
            </w:r>
            <w:r w:rsidRPr="00741954">
              <w:rPr>
                <w:rFonts w:ascii="GHEA Grapalat" w:hAnsi="GHEA Grapalat"/>
                <w:color w:val="0D0D0D"/>
                <w:sz w:val="24"/>
                <w:szCs w:val="24"/>
              </w:rPr>
              <w:t>:</w:t>
            </w:r>
          </w:p>
        </w:tc>
      </w:tr>
      <w:tr w:rsidR="009F2D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22) Նախագծի 158-րդ հոդվածը վերաբերում է գույքային հայցին, մինչդեռ հոդվածի 6-րդ մասում նշված է «գույքային հարցերի մասով.</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4B3AA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53034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Նախագծում կատարվել է համապատասխան փոփոխություն: </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23) առաջարկվում է Նախագծի 165-րդ հոդվածի 3-րդ մասում հստակեցնել վարձատրության պայմանները: Մասնավորապես` 3-րդ մասի 1-ին կետը վերաբերում է աշխատանքային </w:t>
            </w:r>
            <w:r w:rsidRPr="00741954">
              <w:rPr>
                <w:rFonts w:ascii="GHEA Grapalat" w:hAnsi="GHEA Grapalat"/>
                <w:color w:val="000000"/>
                <w:sz w:val="24"/>
                <w:szCs w:val="24"/>
                <w:lang w:val="hy-AM"/>
              </w:rPr>
              <w:lastRenderedPageBreak/>
              <w:t>առաջադրանքին, մինչդեռ հարց է առաջանում, թե ինչի մասին է խոսքը, երբ գործող քրեական օրենսգրքի համեմատ Նախագծում չի նշվում, թե ով է նշանակում փորձագետին: Կարծում ենք, որ նպատակահարմար է վերականգնել այն դրույթը, համաձայն որի` փորձագետը նշանակվում է փորձագիտական հաստատության կողմից: Բացի այդ, հստակեցման կարիք ունի նաև «անմիջական պայմանավորվածությամբ» եզրույթը` դրա ձևակերպման տեսանկյունից: Առաջարկվում է նաև նշված մասից հանել 3-րդ կետը` հաշվի առնելով այն հանգամանքը, որ այն կարող է իր մեջ պարունակել կոռուպցիոն ռիսկ:</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EE467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22903" w:rsidRPr="00741954" w:rsidRDefault="000F283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Առաջարկության մեջ արծարծված հարցերը կարգավորված են Նախագծի 256</w:t>
            </w:r>
            <w:r w:rsidR="00997116"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հոդվածում</w:t>
            </w:r>
            <w:r w:rsidR="00422903"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w:t>
            </w:r>
          </w:p>
          <w:p w:rsidR="00997116" w:rsidRPr="00741954" w:rsidRDefault="0042290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w:t>
            </w:r>
            <w:r w:rsidR="000F283A" w:rsidRPr="00741954">
              <w:rPr>
                <w:rFonts w:ascii="GHEA Grapalat" w:hAnsi="GHEA Grapalat"/>
                <w:color w:val="0D0D0D"/>
                <w:sz w:val="24"/>
                <w:szCs w:val="24"/>
                <w:lang w:val="hy-AM"/>
              </w:rPr>
              <w:t>նացած մասով</w:t>
            </w:r>
            <w:r w:rsidR="00997116" w:rsidRPr="00741954">
              <w:rPr>
                <w:rFonts w:ascii="GHEA Grapalat" w:hAnsi="GHEA Grapalat"/>
                <w:color w:val="0D0D0D"/>
                <w:sz w:val="24"/>
                <w:szCs w:val="24"/>
                <w:lang w:val="hy-AM"/>
              </w:rPr>
              <w:t xml:space="preserve"> </w:t>
            </w:r>
            <w:r w:rsidRPr="00741954">
              <w:rPr>
                <w:rFonts w:ascii="GHEA Grapalat" w:hAnsi="GHEA Grapalat"/>
                <w:color w:val="0D0D0D"/>
                <w:sz w:val="24"/>
                <w:szCs w:val="24"/>
                <w:lang w:val="hy-AM"/>
              </w:rPr>
              <w:t xml:space="preserve">ներկայացված առաջարկներն </w:t>
            </w:r>
            <w:r w:rsidR="00997116" w:rsidRPr="00741954">
              <w:rPr>
                <w:rFonts w:ascii="GHEA Grapalat" w:hAnsi="GHEA Grapalat"/>
                <w:color w:val="0D0D0D"/>
                <w:sz w:val="24"/>
                <w:szCs w:val="24"/>
                <w:lang w:val="hy-AM"/>
              </w:rPr>
              <w:t xml:space="preserve">ընդունվել </w:t>
            </w:r>
            <w:r w:rsidRPr="00741954">
              <w:rPr>
                <w:rFonts w:ascii="GHEA Grapalat" w:hAnsi="GHEA Grapalat"/>
                <w:color w:val="0D0D0D"/>
                <w:sz w:val="24"/>
                <w:szCs w:val="24"/>
                <w:lang w:val="hy-AM"/>
              </w:rPr>
              <w:t>են</w:t>
            </w:r>
            <w:r w:rsidR="00997116" w:rsidRPr="00741954">
              <w:rPr>
                <w:rFonts w:ascii="GHEA Grapalat" w:hAnsi="GHEA Grapalat"/>
                <w:color w:val="0D0D0D"/>
                <w:sz w:val="24"/>
                <w:szCs w:val="24"/>
                <w:lang w:val="hy-AM"/>
              </w:rPr>
              <w:t xml:space="preserve"> ի </w:t>
            </w:r>
            <w:r w:rsidR="00997116" w:rsidRPr="00741954">
              <w:rPr>
                <w:rFonts w:ascii="GHEA Grapalat" w:hAnsi="GHEA Grapalat"/>
                <w:color w:val="0D0D0D"/>
                <w:sz w:val="24"/>
                <w:szCs w:val="24"/>
                <w:lang w:val="hy-AM"/>
              </w:rPr>
              <w:lastRenderedPageBreak/>
              <w:t>գիտություն:</w:t>
            </w:r>
          </w:p>
          <w:p w:rsidR="00997116" w:rsidRPr="00741954" w:rsidRDefault="0099711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p w:rsidR="009F2D05" w:rsidRPr="00741954" w:rsidRDefault="009F2D0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9F2D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24) առաջարկվում է Նախագծի 166-րդ հոդվածում պետական միջոցների </w:t>
            </w:r>
            <w:r w:rsidRPr="00741954">
              <w:rPr>
                <w:rFonts w:ascii="GHEA Grapalat" w:hAnsi="GHEA Grapalat"/>
                <w:color w:val="000000"/>
                <w:sz w:val="24"/>
                <w:szCs w:val="24"/>
                <w:lang w:val="hy-AM"/>
              </w:rPr>
              <w:lastRenderedPageBreak/>
              <w:t>հաշվին հատուցում ստացող անձանց թվին դասել նաև պետական միջոցների հաշվին նշանակված մասնագետին` հաշվի առնելով սույն գրությամբ առաջարկված փոփոխությունները: Բացի այդ, առաջարկվում է նույն հոդվածի 1-ին մասի 2-րդ կետում նշված «բնակարանի վարձակալության» բառերը փոխարինել «գիշերակացի» բառով` հաշվի առնելով, որ բնակարանի վարձակալությունը ոչ միշտ է հնարավոր, և նման պայմանը` որպես հատուցման պարտադիր հիմք, նշելը նպատակահարմար չէ:</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EE467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lang w:val="hy-AM"/>
              </w:rPr>
              <w:lastRenderedPageBreak/>
              <w:t>Ընդունվել է մասնակի</w:t>
            </w:r>
            <w:r w:rsidR="00997116"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997116" w:rsidRPr="00741954" w:rsidRDefault="0099711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w:t>
            </w:r>
            <w:r w:rsidR="005A3B82" w:rsidRPr="00741954">
              <w:rPr>
                <w:rFonts w:ascii="GHEA Grapalat" w:hAnsi="GHEA Grapalat"/>
                <w:color w:val="0D0D0D"/>
                <w:sz w:val="24"/>
                <w:szCs w:val="24"/>
                <w:lang w:val="hy-AM"/>
              </w:rPr>
              <w:t>ծ</w:t>
            </w:r>
            <w:r w:rsidRPr="00741954">
              <w:rPr>
                <w:rFonts w:ascii="GHEA Grapalat" w:hAnsi="GHEA Grapalat"/>
                <w:color w:val="0D0D0D"/>
                <w:sz w:val="24"/>
                <w:szCs w:val="24"/>
              </w:rPr>
              <w:t xml:space="preserve">ի նշված հոդվածում կատարվել է համապատասխան </w:t>
            </w:r>
            <w:r w:rsidRPr="00741954">
              <w:rPr>
                <w:rFonts w:ascii="GHEA Grapalat" w:hAnsi="GHEA Grapalat"/>
                <w:color w:val="0D0D0D"/>
                <w:sz w:val="24"/>
                <w:szCs w:val="24"/>
              </w:rPr>
              <w:lastRenderedPageBreak/>
              <w:t>լրացում:</w:t>
            </w:r>
          </w:p>
          <w:p w:rsidR="009F2D05" w:rsidRPr="00741954" w:rsidRDefault="000F283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hy-AM"/>
              </w:rPr>
              <w:t>Չընդունված մասով առաջարկությունը հակասում է Նախագծի հայեցակարգային և համակարգային լուծումներին</w:t>
            </w:r>
            <w:r w:rsidR="00997116" w:rsidRPr="00741954">
              <w:rPr>
                <w:rFonts w:ascii="GHEA Grapalat" w:hAnsi="GHEA Grapalat"/>
                <w:color w:val="0D0D0D"/>
                <w:sz w:val="24"/>
                <w:szCs w:val="24"/>
              </w:rPr>
              <w:t>. Նախագծով մասնագետը քրեական դատավարության սուբյեկտ չէ:</w:t>
            </w:r>
          </w:p>
        </w:tc>
      </w:tr>
      <w:tr w:rsidR="009F2D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25) նույն տրամաբանությամբ առաջարկվում է </w:t>
            </w:r>
            <w:r w:rsidR="005A3B82" w:rsidRPr="00741954">
              <w:rPr>
                <w:rFonts w:ascii="GHEA Grapalat" w:hAnsi="GHEA Grapalat"/>
                <w:color w:val="000000"/>
                <w:sz w:val="24"/>
                <w:szCs w:val="24"/>
                <w:lang w:val="hy-AM"/>
              </w:rPr>
              <w:t>Նախագ</w:t>
            </w:r>
            <w:r w:rsidRPr="00741954">
              <w:rPr>
                <w:rFonts w:ascii="GHEA Grapalat" w:hAnsi="GHEA Grapalat"/>
                <w:color w:val="000000"/>
                <w:sz w:val="24"/>
                <w:szCs w:val="24"/>
                <w:lang w:val="hy-AM"/>
              </w:rPr>
              <w:t>ծի 137-րդ հոդվածի 1-ին մասի 1-ին կետում ներկայանալու և օրապահիկի ծախսերի մեջ ներառել նաև ճանապարհածախսը և գիշերակացը:</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EE467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lang w:val="hy-AM"/>
              </w:rPr>
              <w:t>Ընդունվել է</w:t>
            </w:r>
            <w:r w:rsidR="00997116"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99711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Հիմք ընդունելով, որ Նախագծի 167-րդ հոդվածն է կարգավորում խնդրո առարկա հարցը, փոփոխությունները կատարվել են</w:t>
            </w:r>
            <w:r w:rsidR="00422903" w:rsidRPr="00741954">
              <w:rPr>
                <w:rFonts w:ascii="GHEA Grapalat" w:hAnsi="GHEA Grapalat"/>
                <w:color w:val="0D0D0D"/>
                <w:sz w:val="24"/>
                <w:szCs w:val="24"/>
              </w:rPr>
              <w:t xml:space="preserve"> Նախագծի</w:t>
            </w:r>
            <w:r w:rsidRPr="00741954">
              <w:rPr>
                <w:rFonts w:ascii="GHEA Grapalat" w:hAnsi="GHEA Grapalat"/>
                <w:color w:val="0D0D0D"/>
                <w:sz w:val="24"/>
                <w:szCs w:val="24"/>
                <w:lang w:val="hy-AM"/>
              </w:rPr>
              <w:t xml:space="preserve">  167-րդ հոդվածի 1-ին մասի 1-ին կետում:</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26) առաջարկվում է Նախագծի 252-րդ հոդվածը խմբագրել և թողնել գործող օրենսդրությամբ սահմանված բովանդակությունը:</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EE467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0F283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չի բխում Նախագծի հայեցակարգային և համակարգային լուծումներից</w:t>
            </w:r>
            <w:r w:rsidR="00422903" w:rsidRPr="00741954">
              <w:rPr>
                <w:rFonts w:ascii="GHEA Grapalat" w:hAnsi="GHEA Grapalat"/>
                <w:color w:val="0D0D0D"/>
                <w:sz w:val="24"/>
                <w:szCs w:val="24"/>
                <w:lang w:val="hy-AM"/>
              </w:rPr>
              <w:t>:</w:t>
            </w:r>
            <w:r w:rsidR="00997116" w:rsidRPr="00741954">
              <w:rPr>
                <w:rFonts w:ascii="GHEA Grapalat" w:hAnsi="GHEA Grapalat"/>
                <w:color w:val="0D0D0D"/>
                <w:sz w:val="24"/>
                <w:szCs w:val="24"/>
                <w:lang w:val="hy-AM"/>
              </w:rPr>
              <w:t xml:space="preserve"> Փորձագետի կարգավիճակը Նախագծով տարբերվում է քրեական դատավարության օրենսգրքով նախատեսված կարգավիճակից, հետևաբար նպատակահարմար չէ նախատեսել գործող կարգավորումները:</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27) Նախագծի 253-րդ հոդվածի 1-ին մասում «որոշման» բառը փոխարիենլ   «, ինչպես նաև դատարանի որոշումներով» բառերով:</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EE467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0F283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Դրա անհրաժեշտություն</w:t>
            </w:r>
            <w:r w:rsidR="005A3B82" w:rsidRPr="00741954">
              <w:rPr>
                <w:rFonts w:ascii="GHEA Grapalat" w:hAnsi="GHEA Grapalat"/>
                <w:color w:val="0D0D0D"/>
                <w:sz w:val="24"/>
                <w:szCs w:val="24"/>
                <w:lang w:val="hy-AM"/>
              </w:rPr>
              <w:t>ն</w:t>
            </w:r>
            <w:r w:rsidR="00422903" w:rsidRPr="00741954">
              <w:rPr>
                <w:rFonts w:ascii="GHEA Grapalat" w:hAnsi="GHEA Grapalat"/>
                <w:color w:val="0D0D0D"/>
                <w:sz w:val="24"/>
                <w:szCs w:val="24"/>
                <w:lang w:val="hy-AM"/>
              </w:rPr>
              <w:t xml:space="preserve"> առկա</w:t>
            </w:r>
            <w:r w:rsidRPr="00741954">
              <w:rPr>
                <w:rFonts w:ascii="GHEA Grapalat" w:hAnsi="GHEA Grapalat"/>
                <w:color w:val="0D0D0D"/>
                <w:sz w:val="24"/>
                <w:szCs w:val="24"/>
                <w:lang w:val="hy-AM"/>
              </w:rPr>
              <w:t xml:space="preserve"> չ</w:t>
            </w:r>
            <w:r w:rsidR="00422903" w:rsidRPr="00741954">
              <w:rPr>
                <w:rFonts w:ascii="GHEA Grapalat" w:hAnsi="GHEA Grapalat"/>
                <w:color w:val="0D0D0D"/>
                <w:sz w:val="24"/>
                <w:szCs w:val="24"/>
                <w:lang w:val="hy-AM"/>
              </w:rPr>
              <w:t>է</w:t>
            </w:r>
            <w:r w:rsidRPr="00741954">
              <w:rPr>
                <w:rFonts w:ascii="GHEA Grapalat" w:hAnsi="GHEA Grapalat"/>
                <w:color w:val="0D0D0D"/>
                <w:sz w:val="24"/>
                <w:szCs w:val="24"/>
                <w:lang w:val="hy-AM"/>
              </w:rPr>
              <w:t>, քանի որ դատաքննությանը վերաբերող 333</w:t>
            </w:r>
            <w:r w:rsidR="00574EC9"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մաս</w:t>
            </w:r>
            <w:r w:rsidR="00422903" w:rsidRPr="00741954">
              <w:rPr>
                <w:rFonts w:ascii="GHEA Grapalat" w:hAnsi="GHEA Grapalat"/>
                <w:color w:val="0D0D0D"/>
                <w:sz w:val="24"/>
                <w:szCs w:val="24"/>
                <w:lang w:val="hy-AM"/>
              </w:rPr>
              <w:t>ում</w:t>
            </w:r>
            <w:r w:rsidRPr="00741954">
              <w:rPr>
                <w:rFonts w:ascii="GHEA Grapalat" w:hAnsi="GHEA Grapalat"/>
                <w:color w:val="0D0D0D"/>
                <w:sz w:val="24"/>
                <w:szCs w:val="24"/>
                <w:lang w:val="hy-AM"/>
              </w:rPr>
              <w:t xml:space="preserve"> հղում է </w:t>
            </w:r>
            <w:r w:rsidR="00422903" w:rsidRPr="00741954">
              <w:rPr>
                <w:rFonts w:ascii="GHEA Grapalat" w:hAnsi="GHEA Grapalat"/>
                <w:color w:val="0D0D0D"/>
                <w:sz w:val="24"/>
                <w:szCs w:val="24"/>
                <w:lang w:val="hy-AM"/>
              </w:rPr>
              <w:t>կատարվ</w:t>
            </w:r>
            <w:r w:rsidRPr="00741954">
              <w:rPr>
                <w:rFonts w:ascii="GHEA Grapalat" w:hAnsi="GHEA Grapalat"/>
                <w:color w:val="0D0D0D"/>
                <w:sz w:val="24"/>
                <w:szCs w:val="24"/>
                <w:lang w:val="hy-AM"/>
              </w:rPr>
              <w:t>ում 252-258</w:t>
            </w:r>
            <w:r w:rsidR="00574EC9"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w:t>
            </w:r>
            <w:r w:rsidR="00574EC9" w:rsidRPr="00741954">
              <w:rPr>
                <w:rFonts w:ascii="GHEA Grapalat" w:hAnsi="GHEA Grapalat"/>
                <w:color w:val="0D0D0D"/>
                <w:sz w:val="24"/>
                <w:szCs w:val="24"/>
                <w:lang w:val="hy-AM"/>
              </w:rPr>
              <w:t>հոդվածնե</w:t>
            </w:r>
            <w:r w:rsidRPr="00741954">
              <w:rPr>
                <w:rFonts w:ascii="GHEA Grapalat" w:hAnsi="GHEA Grapalat"/>
                <w:color w:val="0D0D0D"/>
                <w:sz w:val="24"/>
                <w:szCs w:val="24"/>
                <w:lang w:val="hy-AM"/>
              </w:rPr>
              <w:t>րի վրա</w:t>
            </w:r>
            <w:r w:rsidR="00574EC9" w:rsidRPr="00741954">
              <w:rPr>
                <w:rFonts w:ascii="GHEA Grapalat" w:hAnsi="GHEA Grapalat"/>
                <w:color w:val="0D0D0D"/>
                <w:sz w:val="24"/>
                <w:szCs w:val="24"/>
                <w:lang w:val="hy-AM"/>
              </w:rPr>
              <w:t>:</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28)  առաջարկվում է Նախագծի 254-րդ հոդվածում.</w:t>
            </w:r>
          </w:p>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ա) 1-ին մասում հստակեցնել, թե ինչ ընթացակարգ է նախատեսում քննիչի </w:t>
            </w:r>
            <w:r w:rsidRPr="00741954">
              <w:rPr>
                <w:rFonts w:ascii="GHEA Grapalat" w:hAnsi="GHEA Grapalat"/>
                <w:color w:val="000000"/>
                <w:sz w:val="24"/>
                <w:szCs w:val="24"/>
                <w:lang w:val="hy-AM"/>
              </w:rPr>
              <w:lastRenderedPageBreak/>
              <w:t>հանձնարարությամբ նմուշներ վերցնելը, այսինքն` ինչ ձևակերպում պետք է հանձնարարությունը ստանա: Նույն մասում «փորձագետը» բառից հետո լրացնել «կամ մասնագետն» բառերը:</w:t>
            </w:r>
          </w:p>
          <w:p w:rsidR="009F2D05" w:rsidRPr="00741954" w:rsidRDefault="009F2D05" w:rsidP="00300836">
            <w:pPr>
              <w:tabs>
                <w:tab w:val="left" w:pos="2340"/>
              </w:tabs>
              <w:spacing w:after="0" w:line="360" w:lineRule="auto"/>
              <w:jc w:val="both"/>
              <w:rPr>
                <w:rFonts w:ascii="GHEA Grapalat" w:hAnsi="GHEA Grapalat" w:cs="Sylfaen"/>
                <w:sz w:val="24"/>
                <w:szCs w:val="24"/>
                <w:lang w:val="hy-AM"/>
              </w:rPr>
            </w:pPr>
            <w:r w:rsidRPr="00741954">
              <w:rPr>
                <w:rFonts w:ascii="GHEA Grapalat" w:hAnsi="GHEA Grapalat"/>
                <w:color w:val="000000"/>
                <w:sz w:val="24"/>
                <w:szCs w:val="24"/>
                <w:lang w:val="hy-AM"/>
              </w:rPr>
              <w:t xml:space="preserve">բ) 2-րդ մասի 3-րդ կետում նշված «մաշկի գծանախշերի դրոշմ բառերը փոխարինել «մատնահետքի դրոշմ»բառերով: Բացի այդ, նույն մասի 4-րդ կետում նշված է «մարդու հմտություններն արտահայտող այլ նյութեր, մինչդեռ կարծում ենք, որ ձեռագիրը և ստորագրությունը նյութեր չեն: Միաժամանակ առաջարկվում է «նյութեր» բառը փոխարինել «անհատականացնող միջոցներ» բառերով: Միաժամանակ </w:t>
            </w:r>
            <w:r w:rsidRPr="00741954">
              <w:rPr>
                <w:rFonts w:ascii="GHEA Grapalat" w:hAnsi="GHEA Grapalat" w:cs="Sylfaen"/>
                <w:sz w:val="24"/>
                <w:szCs w:val="24"/>
                <w:lang w:val="hy-AM"/>
              </w:rPr>
              <w:t xml:space="preserve">առաջարկվում է իրականացնել որոշակի ճշգրտումներ և հստակեցումներ նմուշառման </w:t>
            </w:r>
            <w:r w:rsidRPr="00741954">
              <w:rPr>
                <w:rFonts w:ascii="GHEA Grapalat" w:hAnsi="GHEA Grapalat" w:cs="Sylfaen"/>
                <w:sz w:val="24"/>
                <w:szCs w:val="24"/>
                <w:lang w:val="hy-AM"/>
              </w:rPr>
              <w:lastRenderedPageBreak/>
              <w:t>գործընթացի և վերցված նմուշների հետագա պահպանման կարգի ու վայրի վերաբերյալ: Մասնավորապես` նշված հոդվածում կարգավորում չունի փորձաքննության ավարտից հետո վերցված նմուշների հետագա պահպանության հարցը: Ուստի առաջարկվում է իրավական կարգավորման առարկա դարձնել այն` հաշվի առնելով նաև այն հանգամանքը, որ չօգտագործված նմուշները կարող են անհրաժեշտ լինել հետագայում կրկին փորձաքննություն նշվանակելու դեպքում` տվյալ վարույթի շրջանակներում:</w:t>
            </w:r>
          </w:p>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s="Sylfaen"/>
                <w:sz w:val="24"/>
                <w:szCs w:val="24"/>
                <w:lang w:val="hy-AM"/>
              </w:rPr>
              <w:t>գ</w:t>
            </w:r>
            <w:r w:rsidRPr="00741954">
              <w:rPr>
                <w:rFonts w:ascii="GHEA Grapalat" w:hAnsi="GHEA Grapalat"/>
                <w:color w:val="000000"/>
                <w:sz w:val="24"/>
                <w:szCs w:val="24"/>
                <w:lang w:val="hy-AM"/>
              </w:rPr>
              <w:t>) 5-րդ մասում «փորձագետի, իսկ փորձագետը`» բառերը փոխարինել «փորձագետի կամ մասնագետի, իսկ փորձագետը կամ մասնագետը» բառերով</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A32E0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w:t>
            </w:r>
            <w:r w:rsidR="00C37503" w:rsidRPr="00741954">
              <w:rPr>
                <w:rFonts w:ascii="GHEA Grapalat" w:hAnsi="GHEA Grapalat"/>
                <w:color w:val="0D0D0D"/>
                <w:sz w:val="24"/>
                <w:szCs w:val="24"/>
                <w:lang w:val="hy-AM"/>
              </w:rPr>
              <w:t xml:space="preserve">գծի ողջ տրամաբանությունից բխում է, որ հանձնարարությունը պետք է տրվի գրավոր, իսկ մասնագետի </w:t>
            </w:r>
            <w:r w:rsidR="00C37503" w:rsidRPr="00741954">
              <w:rPr>
                <w:rFonts w:ascii="GHEA Grapalat" w:hAnsi="GHEA Grapalat"/>
                <w:color w:val="0D0D0D"/>
                <w:sz w:val="24"/>
                <w:szCs w:val="24"/>
                <w:lang w:val="hy-AM"/>
              </w:rPr>
              <w:lastRenderedPageBreak/>
              <w:t>նախատեսումը չի բխում Նախագծի հայեցակարգային լուծումներից:</w:t>
            </w:r>
          </w:p>
          <w:p w:rsidR="00C37503" w:rsidRPr="00741954" w:rsidRDefault="00C37503" w:rsidP="00300836">
            <w:pPr>
              <w:tabs>
                <w:tab w:val="left" w:pos="324"/>
                <w:tab w:val="left" w:pos="2340"/>
              </w:tabs>
              <w:autoSpaceDE w:val="0"/>
              <w:autoSpaceDN w:val="0"/>
              <w:adjustRightInd w:val="0"/>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«Մաշկի գծանախշերի դրոշմ բառերն ավելի ընդգրկուն են, քան «մատնահետքի դրոշմ» </w:t>
            </w:r>
            <w:r w:rsidR="00574EC9" w:rsidRPr="00741954">
              <w:rPr>
                <w:rFonts w:ascii="GHEA Grapalat" w:hAnsi="GHEA Grapalat"/>
                <w:color w:val="000000"/>
                <w:sz w:val="24"/>
                <w:szCs w:val="24"/>
                <w:lang w:val="hy-AM"/>
              </w:rPr>
              <w:t>բառերը</w:t>
            </w:r>
            <w:r w:rsidRPr="00741954">
              <w:rPr>
                <w:rFonts w:ascii="GHEA Grapalat" w:hAnsi="GHEA Grapalat"/>
                <w:color w:val="000000"/>
                <w:sz w:val="24"/>
                <w:szCs w:val="24"/>
                <w:lang w:val="hy-AM"/>
              </w:rPr>
              <w:t>, ուստի մեկը մյուսով չեն կարող փոխարինվել:</w:t>
            </w:r>
          </w:p>
          <w:p w:rsidR="00C37503" w:rsidRPr="00741954" w:rsidRDefault="00C37503" w:rsidP="00300836">
            <w:pPr>
              <w:tabs>
                <w:tab w:val="left" w:pos="324"/>
                <w:tab w:val="left" w:pos="2340"/>
              </w:tabs>
              <w:autoSpaceDE w:val="0"/>
              <w:autoSpaceDN w:val="0"/>
              <w:adjustRightInd w:val="0"/>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Նյութ են ոչ թե ձեռագիրը կամ ստորագրությունն ինքնին, այլ դրանց նյութականացված կրիչները:</w:t>
            </w:r>
          </w:p>
          <w:p w:rsidR="00C37503" w:rsidRPr="00741954" w:rsidRDefault="006D45CF" w:rsidP="00300836">
            <w:pPr>
              <w:tabs>
                <w:tab w:val="left" w:pos="324"/>
                <w:tab w:val="left" w:pos="2340"/>
              </w:tabs>
              <w:autoSpaceDE w:val="0"/>
              <w:autoSpaceDN w:val="0"/>
              <w:adjustRightInd w:val="0"/>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Նմուշները վերցնելու, պահպանելու և հետագա հնարավոր օգտագործման հետ կապված հարցերը կարգավորված են Նախագծի 254</w:t>
            </w:r>
            <w:r w:rsidR="00574EC9" w:rsidRPr="00741954">
              <w:rPr>
                <w:rFonts w:ascii="GHEA Grapalat" w:hAnsi="GHEA Grapalat"/>
                <w:color w:val="000000"/>
                <w:sz w:val="24"/>
                <w:szCs w:val="24"/>
                <w:lang w:val="hy-AM"/>
              </w:rPr>
              <w:t>-րդ</w:t>
            </w:r>
            <w:r w:rsidRPr="00741954">
              <w:rPr>
                <w:rFonts w:ascii="GHEA Grapalat" w:hAnsi="GHEA Grapalat"/>
                <w:color w:val="000000"/>
                <w:sz w:val="24"/>
                <w:szCs w:val="24"/>
                <w:lang w:val="hy-AM"/>
              </w:rPr>
              <w:t xml:space="preserve"> և 259</w:t>
            </w:r>
            <w:r w:rsidR="00574EC9" w:rsidRPr="00741954">
              <w:rPr>
                <w:rFonts w:ascii="GHEA Grapalat" w:hAnsi="GHEA Grapalat"/>
                <w:color w:val="000000"/>
                <w:sz w:val="24"/>
                <w:szCs w:val="24"/>
                <w:lang w:val="hy-AM"/>
              </w:rPr>
              <w:t>-րդ</w:t>
            </w:r>
            <w:r w:rsidRPr="00741954">
              <w:rPr>
                <w:rFonts w:ascii="GHEA Grapalat" w:hAnsi="GHEA Grapalat"/>
                <w:color w:val="000000"/>
                <w:sz w:val="24"/>
                <w:szCs w:val="24"/>
                <w:lang w:val="hy-AM"/>
              </w:rPr>
              <w:t xml:space="preserve"> հոդվածներով:</w:t>
            </w:r>
          </w:p>
          <w:p w:rsidR="00C37503" w:rsidRPr="00741954" w:rsidRDefault="00C3750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29) առաջարկվում է Նախագծի 255-րդ հոդվածի 1-ին մասի 5-րդ կետը շարադրել հետևյալ խմբագրությամբ.</w:t>
            </w:r>
          </w:p>
          <w:p w:rsidR="009F2D05" w:rsidRPr="00741954" w:rsidRDefault="009F2D05" w:rsidP="00300836">
            <w:pPr>
              <w:tabs>
                <w:tab w:val="left" w:pos="2340"/>
              </w:tabs>
              <w:spacing w:after="0" w:line="360" w:lineRule="auto"/>
              <w:ind w:firstLine="72"/>
              <w:jc w:val="both"/>
              <w:rPr>
                <w:rFonts w:ascii="GHEA Grapalat" w:hAnsi="GHEA Grapalat" w:cs="Sylfaen"/>
                <w:sz w:val="24"/>
                <w:szCs w:val="24"/>
                <w:lang w:val="hy-AM"/>
              </w:rPr>
            </w:pPr>
            <w:r w:rsidRPr="00741954">
              <w:rPr>
                <w:rFonts w:ascii="GHEA Grapalat" w:hAnsi="GHEA Grapalat"/>
                <w:color w:val="000000"/>
                <w:sz w:val="24"/>
                <w:szCs w:val="24"/>
                <w:lang w:val="hy-AM"/>
              </w:rPr>
              <w:t xml:space="preserve">«5) քննիչի համաձայնությամբ և փորձագետի թույլտվությամբ ներկա գտնվելու փորձաքննության կատարմանը, եթե դա չի խոչընդոտի փորձաքննության կատարմանը.»: Նշվածը պայմանավորված է այն հանգամանքով, որ ինչպես գործող քրեական օրենսգրքով, այնպես էլ Նախագծով նախատեսված է, որ քննիչն իրավունք ունի ներկա գտնվելու փորձաքննության կատարմանը: Այսինքն` քննիչի ներկայությունը պարտադիր չէ փորձաքննության կատարման ընթացքում, հետևաբար նման պայմաններում սահմանել վերջինիս թույլտվությունը` փորձաքննությանը </w:t>
            </w:r>
            <w:r w:rsidRPr="00741954">
              <w:rPr>
                <w:rFonts w:ascii="GHEA Grapalat" w:hAnsi="GHEA Grapalat"/>
                <w:color w:val="000000"/>
                <w:sz w:val="24"/>
                <w:szCs w:val="24"/>
                <w:lang w:val="hy-AM"/>
              </w:rPr>
              <w:lastRenderedPageBreak/>
              <w:t>շահագրգիռ անձնանց ներկա գտնվելու հարցում, իրավաչափ չէ:</w:t>
            </w:r>
          </w:p>
          <w:p w:rsidR="00541E05" w:rsidRPr="00741954" w:rsidRDefault="009F2D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30)</w:t>
            </w:r>
            <w:r w:rsidR="00541E05" w:rsidRPr="00741954">
              <w:rPr>
                <w:rFonts w:ascii="GHEA Grapalat" w:hAnsi="GHEA Grapalat"/>
                <w:color w:val="000000"/>
                <w:sz w:val="24"/>
                <w:szCs w:val="24"/>
                <w:lang w:val="hy-AM"/>
              </w:rPr>
              <w:t xml:space="preserve"> առաջարկվում է Նախագծի 256-րդ հոդվածում.</w:t>
            </w:r>
          </w:p>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ա) 2-րդ մասում խմբագրել տրված ձևակերպումը, քանի որ այն չի համապատասխանում Նախագծում փորձագետին տրված կարգավիճակին: </w:t>
            </w:r>
          </w:p>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բ) 4-րդ մասի բովանդակությունից պարզ չէ, թե այդ դեպքում որտեղ է իրականացվելու փորձաքննությունը.</w:t>
            </w:r>
          </w:p>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գ) 5-րդ մասում «հանձնարարությամբ» բառը փոխարինել «միջնորդությամբ» բառով.</w:t>
            </w:r>
          </w:p>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դ) 7-րդ մասից հանել «, փորձագետից ստանալ նրա գործողությունների վերաբերալ պարզաբանումներ» բառերը.</w:t>
            </w:r>
          </w:p>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ե) 8-րդ մասում «խնդրանքով» բառը փոխարինել «միջնորդությամբ» բառով.</w:t>
            </w:r>
          </w:p>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lastRenderedPageBreak/>
              <w:t>զ) լրացնել գործող քրեական օրենսգրքի 249-րդ հոդվածի 3-րդ մասի բովանդակությամբ նոր 9-րդ կետ:</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6D45C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Թույլտվությունը և համաձայնությունը պետք ողջամտորեն հիմնավորված լինեն, որի դրսևորումներից մեկն էլ հենց փորձաքննության կատարմանը խոչընդոտելու մեծ հավանականությունն է:</w:t>
            </w:r>
          </w:p>
          <w:p w:rsidR="006D45CF" w:rsidRPr="00741954" w:rsidRDefault="00574EC9" w:rsidP="00AF6184">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Նախագծով փորձագետի կարգավիճակը փոփոխվել է, դրան համապատասխան փոփոխվել են նաև փորձագետին վերաբերելի մյուս դրույթները՝ այդ թվում փորձաքննության անցկացման կարգը: Գտնում ենք, որ փորձագետին Նախագծով տրված կարգավիճակի և սույն դրույթների միջև անհամապատասխանություն առկա չէ</w:t>
            </w:r>
            <w:r w:rsidR="00AF6184"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w:t>
            </w:r>
            <w:r w:rsidR="00AF6184" w:rsidRPr="00741954">
              <w:rPr>
                <w:rFonts w:ascii="GHEA Grapalat" w:hAnsi="GHEA Grapalat"/>
                <w:color w:val="0D0D0D"/>
                <w:sz w:val="24"/>
                <w:szCs w:val="24"/>
                <w:lang w:val="hy-AM"/>
              </w:rPr>
              <w:t>Հ</w:t>
            </w:r>
            <w:r w:rsidRPr="00741954">
              <w:rPr>
                <w:rFonts w:ascii="GHEA Grapalat" w:hAnsi="GHEA Grapalat"/>
                <w:color w:val="0D0D0D"/>
                <w:sz w:val="24"/>
                <w:szCs w:val="24"/>
                <w:lang w:val="hy-AM"/>
              </w:rPr>
              <w:t>իմք ընդունելով վերոգրյալը</w:t>
            </w:r>
            <w:r w:rsidR="00AF6184"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նաև հարկ ենք </w:t>
            </w:r>
            <w:r w:rsidRPr="00741954">
              <w:rPr>
                <w:rFonts w:ascii="GHEA Grapalat" w:hAnsi="GHEA Grapalat"/>
                <w:color w:val="0D0D0D"/>
                <w:sz w:val="24"/>
                <w:szCs w:val="24"/>
                <w:lang w:val="hy-AM"/>
              </w:rPr>
              <w:lastRenderedPageBreak/>
              <w:t>համարում նշել, որ քրեադատավարական գործող կարգավորումները Նախագծում սահմանելը նպատակահարմար չէ:</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31) առաջարկվում է անփոփոխ թողնել Նախագծի 257-րդ հոդվածի բովանդակությունը` գործող քրեական օրենսգրքի իրավակարգավորմանը համապատասխան: Բացի այդ, առաջարկվում է հոդվածի 3-րդ մասից հանել «քննիչի համաձայնությամբ» բառերը:</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6D45C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չի բխում Նախագծի հայեցակարգային և համակարգային լուծումներից:</w:t>
            </w:r>
            <w:r w:rsidR="00786417" w:rsidRPr="00741954">
              <w:rPr>
                <w:rFonts w:ascii="GHEA Grapalat" w:hAnsi="GHEA Grapalat"/>
                <w:color w:val="0D0D0D"/>
                <w:sz w:val="24"/>
                <w:szCs w:val="24"/>
                <w:lang w:val="hy-AM"/>
              </w:rPr>
              <w:t xml:space="preserve"> Քրեադատավարական գործող կարգավորումները Նախագծում սահմանելը նպատակահարմար չէ, քանի որ Նախագծով կատարվել են համակարգային փոփոխություններ, որոնք միմյանց հետ գտնվում են ինստիտուցիոնալ կապի մեջ: </w:t>
            </w:r>
          </w:p>
        </w:tc>
      </w:tr>
      <w:tr w:rsidR="009F2D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32) առաջարկվում է անփոփոխ թողնել Նախագծի 258-րդ հոդվածի բովանդակությունը` գործող քրեական օրենսգրքի իրավակարգավորումներին համապատասխան, քանի որ այն առավել համապարփակ է կարգավորում նշված </w:t>
            </w:r>
            <w:r w:rsidRPr="00741954">
              <w:rPr>
                <w:rFonts w:ascii="GHEA Grapalat" w:hAnsi="GHEA Grapalat"/>
                <w:color w:val="000000"/>
                <w:sz w:val="24"/>
                <w:szCs w:val="24"/>
                <w:lang w:val="hy-AM"/>
              </w:rPr>
              <w:lastRenderedPageBreak/>
              <w:t>փորձաքննությունները:</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78641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Տե՛ս նախորդ կետը:</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33) առաջարկվում է Նախագծի 259-րդ հոդվածի 1-ին, 2-րդ և 6-րդ մասերը ներառել Նախագծի 91-րդ հոդվածի բովանդակության մեջ, 3-րդ մասը ներառել Նախագծի 60-րդ հոդվածի բովանդակության մեջ` գործող օրենսգրքի խմբագրությամբ, 4-րդ և  5-րդ մասերը ներառել փորձաքննության համապատասխան տեսակներին վերաբերող հոդվածներում` գործող օրենսգրքի խմբագրությամբ:</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786417" w:rsidRPr="00741954" w:rsidRDefault="0078641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Նշված հոդվածների կարգավորման առարկաները տարբեր են, մասնավորապես Նախագծի 9-րդ հոդվածով բացահայտվում է փորձագետի եզրակացության հասկացությունը, իսկ 259-րդ հոդվածով նախատեսվում է այդ եզրակացության բովանդակությունը, և այն կազմելու   </w:t>
            </w:r>
            <w:r w:rsidR="00CE760E" w:rsidRPr="00741954">
              <w:rPr>
                <w:rFonts w:ascii="GHEA Grapalat" w:hAnsi="GHEA Grapalat"/>
                <w:color w:val="0D0D0D"/>
                <w:sz w:val="24"/>
                <w:szCs w:val="24"/>
                <w:lang w:val="hy-AM"/>
              </w:rPr>
              <w:t>ընթաց</w:t>
            </w:r>
            <w:r w:rsidRPr="00741954">
              <w:rPr>
                <w:rFonts w:ascii="GHEA Grapalat" w:hAnsi="GHEA Grapalat"/>
                <w:color w:val="0D0D0D"/>
                <w:sz w:val="24"/>
                <w:szCs w:val="24"/>
                <w:lang w:val="hy-AM"/>
              </w:rPr>
              <w:t>ակարգին ներկայացվող պահանջները</w:t>
            </w:r>
            <w:r w:rsidR="00B13710" w:rsidRPr="00741954">
              <w:rPr>
                <w:rFonts w:ascii="GHEA Grapalat" w:hAnsi="GHEA Grapalat"/>
                <w:color w:val="0D0D0D"/>
                <w:sz w:val="24"/>
                <w:szCs w:val="24"/>
                <w:lang w:val="hy-AM"/>
              </w:rPr>
              <w:t>, 60-րդ հոդվածի կարգավորման առարկան փորձագետի իրավունքներն ու պարտականություններն են:</w:t>
            </w:r>
            <w:r w:rsidRPr="00741954">
              <w:rPr>
                <w:rFonts w:ascii="GHEA Grapalat" w:hAnsi="GHEA Grapalat"/>
                <w:color w:val="0D0D0D"/>
                <w:sz w:val="24"/>
                <w:szCs w:val="24"/>
                <w:lang w:val="hy-AM"/>
              </w:rPr>
              <w:t xml:space="preserve"> </w:t>
            </w:r>
            <w:r w:rsidR="00B13710" w:rsidRPr="00741954">
              <w:rPr>
                <w:rFonts w:ascii="GHEA Grapalat" w:hAnsi="GHEA Grapalat"/>
                <w:color w:val="0D0D0D"/>
                <w:sz w:val="24"/>
                <w:szCs w:val="24"/>
                <w:lang w:val="hy-AM"/>
              </w:rPr>
              <w:t>Ուստի</w:t>
            </w:r>
            <w:r w:rsidR="00CE760E" w:rsidRPr="00741954">
              <w:rPr>
                <w:rFonts w:ascii="GHEA Grapalat" w:hAnsi="GHEA Grapalat"/>
                <w:color w:val="0D0D0D"/>
                <w:sz w:val="24"/>
                <w:szCs w:val="24"/>
                <w:lang w:val="hy-AM"/>
              </w:rPr>
              <w:t>,</w:t>
            </w:r>
            <w:r w:rsidR="00B13710" w:rsidRPr="00741954">
              <w:rPr>
                <w:rFonts w:ascii="GHEA Grapalat" w:hAnsi="GHEA Grapalat"/>
                <w:color w:val="0D0D0D"/>
                <w:sz w:val="24"/>
                <w:szCs w:val="24"/>
                <w:lang w:val="hy-AM"/>
              </w:rPr>
              <w:t xml:space="preserve"> նպատակահարմար չէ միևնույն հոդվածում դրանք նախատեսելը:</w:t>
            </w:r>
          </w:p>
        </w:tc>
      </w:tr>
      <w:tr w:rsidR="009F2D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34) առաջարկվում է Նախագծի 257-րդ և 258-րդ հոդվածների բովանդակությունը </w:t>
            </w:r>
            <w:r w:rsidRPr="00741954">
              <w:rPr>
                <w:rFonts w:ascii="GHEA Grapalat" w:hAnsi="GHEA Grapalat"/>
                <w:color w:val="000000"/>
                <w:sz w:val="24"/>
                <w:szCs w:val="24"/>
                <w:lang w:val="hy-AM"/>
              </w:rPr>
              <w:lastRenderedPageBreak/>
              <w:t>համապատասխանեցնել գործող օրենսդրության համապատասխան իրավակարգավորումներին` հաշվի առնելով այն հանգամանքը, որ Նախագծում ամրագրված նոր սահմանումը և կարգավորումները հստակ չեն:</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B1371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Տե՛ս 31-րդ կետը:</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35) Նախագծում բացակայում է որև</w:t>
            </w:r>
            <w:r w:rsidR="008C4F64" w:rsidRPr="00741954">
              <w:rPr>
                <w:rFonts w:ascii="GHEA Grapalat" w:hAnsi="GHEA Grapalat"/>
                <w:color w:val="000000"/>
                <w:sz w:val="24"/>
                <w:szCs w:val="24"/>
                <w:lang w:val="hy-AM"/>
              </w:rPr>
              <w:t>է</w:t>
            </w:r>
            <w:r w:rsidRPr="00741954">
              <w:rPr>
                <w:rFonts w:ascii="GHEA Grapalat" w:hAnsi="GHEA Grapalat"/>
                <w:color w:val="000000"/>
                <w:sz w:val="24"/>
                <w:szCs w:val="24"/>
                <w:lang w:val="hy-AM"/>
              </w:rPr>
              <w:t xml:space="preserve"> դրույթ, որով կկարգավորվի թարգմանչի ընտրության հարցը, հղում չկա նաև «ՀՀ դատական օրենսգիրք սահմանադրական օրենքին այդ մասով: Սահմանված չէ նաև պետության կողմից տրամադրվող թարգմանչի հնարավորությունը</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066D42" w:rsidRPr="00741954" w:rsidRDefault="00066D4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Առաջարկության մեջ արծարծված հարցերը մեծամասամբ կարգավորված են Նախագծի 27</w:t>
            </w:r>
            <w:r w:rsidR="00B13710"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և 61</w:t>
            </w:r>
            <w:r w:rsidR="00B13710"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հոդվածներով, իսկ Դատական օրենսգրքի վրա հղում անելու անհրաժեշտություն չկա, քանի որ այն Նախագծի 1-ին հոդվածի համաձայն՝ քրեական վարույթը կարգավորող օրենսդրության մաս է կազմում:</w:t>
            </w:r>
          </w:p>
        </w:tc>
      </w:tr>
      <w:tr w:rsidR="009F2D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F2D05" w:rsidRPr="00741954" w:rsidRDefault="009F2D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F2D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36) Նախագծի 295-րդ հոդվածի 1-ին մասում նշված է, որ քննիչը </w:t>
            </w:r>
            <w:r w:rsidRPr="00741954">
              <w:rPr>
                <w:rFonts w:ascii="GHEA Grapalat" w:hAnsi="GHEA Grapalat"/>
                <w:color w:val="000000"/>
                <w:sz w:val="24"/>
                <w:szCs w:val="24"/>
                <w:lang w:val="hy-AM"/>
              </w:rPr>
              <w:lastRenderedPageBreak/>
              <w:t xml:space="preserve">միջնորդություն է ներկայացնում դատարան գույքն արգելադրելուց հետո եռօրյա ժամկետում` այդ արգելադրման իրավաչափությունը ստուգելու նպատակով վարույթ հարուցելու համար: Գտնում ենք, որ նման կերպ խախտվում է անձի սեփականության իրավունքը, քանի որ հակառակ դեպքում անձի սեփականության իրավունքը սահմանափակվում է ոչ իրավաչափ կերպով: Բացի այդ, նույն հոդվածի 7-րդ մասը սահմանում է, որ վարույթի հարուցումը մերժվում է, եթե չի պահպանվում որևէ պայման, իսկ մերժումը խոչընդոտ չէ կրկին դիմելու համար: Այս դրույթը, կարծում ենք, որ չարաշահումների տեղիք կարող է հանդիսանալ` հաշվի առնելով այն հանգամանքը, որ համաձայն Նախագծի` </w:t>
            </w:r>
            <w:r w:rsidRPr="00741954">
              <w:rPr>
                <w:rFonts w:ascii="GHEA Grapalat" w:hAnsi="GHEA Grapalat"/>
                <w:color w:val="000000"/>
                <w:sz w:val="24"/>
                <w:szCs w:val="24"/>
                <w:lang w:val="hy-AM"/>
              </w:rPr>
              <w:lastRenderedPageBreak/>
              <w:t>նախ արգելադրվում է գույքը, հետո` քննիչը դիմում է դատարան` արգելադրման իրավաչափությունն ստուգելու համար: Առաջարկվում է սահմանել նշված միջնորդությունը դատարանում անհապաղ քննության առարկա դարձնելու կարգ:</w:t>
            </w:r>
          </w:p>
        </w:tc>
        <w:tc>
          <w:tcPr>
            <w:tcW w:w="1955" w:type="dxa"/>
            <w:tcBorders>
              <w:top w:val="single" w:sz="4" w:space="0" w:color="auto"/>
              <w:left w:val="single" w:sz="4" w:space="0" w:color="auto"/>
              <w:bottom w:val="single" w:sz="4" w:space="0" w:color="auto"/>
              <w:right w:val="single" w:sz="4" w:space="0" w:color="auto"/>
            </w:tcBorders>
          </w:tcPr>
          <w:p w:rsidR="009F2D05" w:rsidRPr="00741954" w:rsidRDefault="003606B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F2D05" w:rsidRPr="00741954" w:rsidRDefault="00066D42" w:rsidP="007D4E0B">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Նախագծում առկա համալիր կարգավորումները երաշխավորում </w:t>
            </w:r>
            <w:r w:rsidRPr="00741954">
              <w:rPr>
                <w:rFonts w:ascii="GHEA Grapalat" w:hAnsi="GHEA Grapalat"/>
                <w:color w:val="0D0D0D"/>
                <w:sz w:val="24"/>
                <w:szCs w:val="24"/>
                <w:lang w:val="hy-AM"/>
              </w:rPr>
              <w:lastRenderedPageBreak/>
              <w:t>են անձի սահմանադրական իրավունքի ենթադրյալ խախտման դատական պաշտպանության թե</w:t>
            </w:r>
            <w:r w:rsidR="00422903"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կառուցակարգային, և թե</w:t>
            </w:r>
            <w:r w:rsidR="00422903"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ժամկետային բավարար գործիքակազմ</w:t>
            </w:r>
            <w:r w:rsidR="007D4E0B" w:rsidRPr="00741954">
              <w:rPr>
                <w:rFonts w:ascii="GHEA Grapalat" w:hAnsi="GHEA Grapalat"/>
                <w:color w:val="0D0D0D"/>
                <w:sz w:val="24"/>
                <w:szCs w:val="24"/>
                <w:lang w:val="hy-AM"/>
              </w:rPr>
              <w:t xml:space="preserve">՝ </w:t>
            </w:r>
            <w:r w:rsidRPr="00741954">
              <w:rPr>
                <w:rFonts w:ascii="GHEA Grapalat" w:hAnsi="GHEA Grapalat"/>
                <w:color w:val="0D0D0D"/>
                <w:sz w:val="24"/>
                <w:szCs w:val="24"/>
                <w:lang w:val="hy-AM"/>
              </w:rPr>
              <w:t>հաշվի առնելով նաև սահմանափակվող իրավունքի բնույթը և այդ առումով հանրային շահերի համաչափ պաշտպանության կարևորությունը:</w:t>
            </w:r>
          </w:p>
        </w:tc>
      </w:tr>
      <w:tr w:rsidR="00541E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37) առաջարկվում է Նախագծի 366-րդ հոդվածի 2-րդ մասի 3-րդ կետում հստակեցնել միտքը` «հարուցված լինելու դեպքում մասով: Նույն հոդվածի 3-րդ մասում «1-ին և 2-րդ մասում բառերը փոխարինել «1-ին և 2-րդ մասերում բառերով:</w:t>
            </w:r>
          </w:p>
        </w:tc>
        <w:tc>
          <w:tcPr>
            <w:tcW w:w="1955" w:type="dxa"/>
            <w:tcBorders>
              <w:top w:val="single" w:sz="4" w:space="0" w:color="auto"/>
              <w:left w:val="single" w:sz="4" w:space="0" w:color="auto"/>
              <w:bottom w:val="single" w:sz="4" w:space="0" w:color="auto"/>
              <w:right w:val="single" w:sz="4" w:space="0" w:color="auto"/>
            </w:tcBorders>
          </w:tcPr>
          <w:p w:rsidR="00541E05" w:rsidRPr="00741954" w:rsidRDefault="00D41A83" w:rsidP="00A326EE">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Ընդունվել է մասնակի</w:t>
            </w:r>
            <w:r w:rsidR="00A326EE"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541E05" w:rsidRPr="00741954" w:rsidRDefault="00066D4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Առաջարկության առաջին մասում </w:t>
            </w:r>
            <w:r w:rsidR="003A1B0F" w:rsidRPr="00741954">
              <w:rPr>
                <w:rFonts w:ascii="GHEA Grapalat" w:hAnsi="GHEA Grapalat"/>
                <w:color w:val="0D0D0D"/>
                <w:sz w:val="24"/>
                <w:szCs w:val="24"/>
                <w:lang w:val="hy-AM"/>
              </w:rPr>
              <w:t xml:space="preserve">նշված </w:t>
            </w:r>
            <w:r w:rsidR="00246D9D" w:rsidRPr="00741954">
              <w:rPr>
                <w:rFonts w:ascii="GHEA Grapalat" w:hAnsi="GHEA Grapalat"/>
                <w:color w:val="0D0D0D"/>
                <w:sz w:val="24"/>
                <w:szCs w:val="24"/>
                <w:lang w:val="hy-AM"/>
              </w:rPr>
              <w:t>միտքը</w:t>
            </w:r>
            <w:r w:rsidRPr="00741954">
              <w:rPr>
                <w:rFonts w:ascii="GHEA Grapalat" w:hAnsi="GHEA Grapalat"/>
                <w:color w:val="0D0D0D"/>
                <w:sz w:val="24"/>
                <w:szCs w:val="24"/>
                <w:lang w:val="hy-AM"/>
              </w:rPr>
              <w:t xml:space="preserve"> հստակ է</w:t>
            </w:r>
            <w:r w:rsidR="00246D9D" w:rsidRPr="00741954">
              <w:rPr>
                <w:rFonts w:ascii="GHEA Grapalat" w:hAnsi="GHEA Grapalat"/>
                <w:color w:val="0D0D0D"/>
                <w:sz w:val="24"/>
                <w:szCs w:val="24"/>
                <w:lang w:val="hy-AM"/>
              </w:rPr>
              <w:t>, քանի որ տվյալ դեպքում «հարուցված լինելու դեպքում միտքը բողոքարկման բաց թողնված ժամկետը վերականգնելու միջնորդությանն է վերաբերու</w:t>
            </w:r>
            <w:r w:rsidR="00422903" w:rsidRPr="00741954">
              <w:rPr>
                <w:rFonts w:ascii="GHEA Grapalat" w:hAnsi="GHEA Grapalat"/>
                <w:color w:val="0D0D0D"/>
                <w:sz w:val="24"/>
                <w:szCs w:val="24"/>
                <w:lang w:val="hy-AM"/>
              </w:rPr>
              <w:t>մ</w:t>
            </w:r>
            <w:r w:rsidR="00246D9D" w:rsidRPr="00741954">
              <w:rPr>
                <w:rFonts w:ascii="GHEA Grapalat" w:hAnsi="GHEA Grapalat"/>
                <w:color w:val="0D0D0D"/>
                <w:sz w:val="24"/>
                <w:szCs w:val="24"/>
                <w:lang w:val="hy-AM"/>
              </w:rPr>
              <w:t xml:space="preserve"> և այն </w:t>
            </w:r>
            <w:r w:rsidR="00A326EE" w:rsidRPr="00741954">
              <w:rPr>
                <w:rFonts w:ascii="GHEA Grapalat" w:hAnsi="GHEA Grapalat"/>
                <w:color w:val="0D0D0D"/>
                <w:sz w:val="24"/>
                <w:szCs w:val="24"/>
                <w:lang w:val="hy-AM"/>
              </w:rPr>
              <w:t>լրացուց</w:t>
            </w:r>
            <w:r w:rsidR="00246D9D" w:rsidRPr="00741954">
              <w:rPr>
                <w:rFonts w:ascii="GHEA Grapalat" w:hAnsi="GHEA Grapalat"/>
                <w:color w:val="0D0D0D"/>
                <w:sz w:val="24"/>
                <w:szCs w:val="24"/>
                <w:lang w:val="hy-AM"/>
              </w:rPr>
              <w:t>իչ հստակեցնելու անհրաժեշտություն չ</w:t>
            </w:r>
            <w:r w:rsidR="00422903" w:rsidRPr="00741954">
              <w:rPr>
                <w:rFonts w:ascii="GHEA Grapalat" w:hAnsi="GHEA Grapalat"/>
                <w:color w:val="0D0D0D"/>
                <w:sz w:val="24"/>
                <w:szCs w:val="24"/>
                <w:lang w:val="hy-AM"/>
              </w:rPr>
              <w:t>կա</w:t>
            </w:r>
            <w:r w:rsidR="00246D9D" w:rsidRPr="00741954">
              <w:rPr>
                <w:rFonts w:ascii="GHEA Grapalat" w:hAnsi="GHEA Grapalat"/>
                <w:color w:val="0D0D0D"/>
                <w:sz w:val="24"/>
                <w:szCs w:val="24"/>
                <w:lang w:val="hy-AM"/>
              </w:rPr>
              <w:t xml:space="preserve">: </w:t>
            </w:r>
          </w:p>
          <w:p w:rsidR="00246D9D" w:rsidRPr="00741954" w:rsidRDefault="00246D9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00000"/>
                <w:sz w:val="24"/>
                <w:szCs w:val="24"/>
                <w:lang w:val="hy-AM"/>
              </w:rPr>
              <w:t>Նախագծում կատարվել է համապատ</w:t>
            </w:r>
            <w:r w:rsidR="00422903" w:rsidRPr="00741954">
              <w:rPr>
                <w:rFonts w:ascii="GHEA Grapalat" w:hAnsi="GHEA Grapalat"/>
                <w:color w:val="000000"/>
                <w:sz w:val="24"/>
                <w:szCs w:val="24"/>
                <w:lang w:val="hy-AM"/>
              </w:rPr>
              <w:t>ա</w:t>
            </w:r>
            <w:r w:rsidRPr="00741954">
              <w:rPr>
                <w:rFonts w:ascii="GHEA Grapalat" w:hAnsi="GHEA Grapalat"/>
                <w:color w:val="000000"/>
                <w:sz w:val="24"/>
                <w:szCs w:val="24"/>
                <w:lang w:val="hy-AM"/>
              </w:rPr>
              <w:t>սխան փոփոխություն և նույն հոդվածի 3-րդ մա</w:t>
            </w:r>
            <w:r w:rsidR="00D82CE0" w:rsidRPr="00741954">
              <w:rPr>
                <w:rFonts w:ascii="GHEA Grapalat" w:hAnsi="GHEA Grapalat"/>
                <w:color w:val="000000"/>
                <w:sz w:val="24"/>
                <w:szCs w:val="24"/>
                <w:lang w:val="hy-AM"/>
              </w:rPr>
              <w:t>ս</w:t>
            </w:r>
            <w:r w:rsidRPr="00741954">
              <w:rPr>
                <w:rFonts w:ascii="GHEA Grapalat" w:hAnsi="GHEA Grapalat"/>
                <w:color w:val="000000"/>
                <w:sz w:val="24"/>
                <w:szCs w:val="24"/>
                <w:lang w:val="hy-AM"/>
              </w:rPr>
              <w:t xml:space="preserve">ի «1-ին և </w:t>
            </w:r>
            <w:r w:rsidRPr="00741954">
              <w:rPr>
                <w:rFonts w:ascii="GHEA Grapalat" w:hAnsi="GHEA Grapalat"/>
                <w:color w:val="000000"/>
                <w:sz w:val="24"/>
                <w:szCs w:val="24"/>
                <w:lang w:val="hy-AM"/>
              </w:rPr>
              <w:lastRenderedPageBreak/>
              <w:t>2-րդ մասում բառերը փոխարին</w:t>
            </w:r>
            <w:r w:rsidR="00D82CE0" w:rsidRPr="00741954">
              <w:rPr>
                <w:rFonts w:ascii="GHEA Grapalat" w:hAnsi="GHEA Grapalat"/>
                <w:color w:val="000000"/>
                <w:sz w:val="24"/>
                <w:szCs w:val="24"/>
                <w:lang w:val="hy-AM"/>
              </w:rPr>
              <w:t>վ</w:t>
            </w:r>
            <w:r w:rsidRPr="00741954">
              <w:rPr>
                <w:rFonts w:ascii="GHEA Grapalat" w:hAnsi="GHEA Grapalat"/>
                <w:color w:val="000000"/>
                <w:sz w:val="24"/>
                <w:szCs w:val="24"/>
                <w:lang w:val="hy-AM"/>
              </w:rPr>
              <w:t>ել</w:t>
            </w:r>
            <w:r w:rsidR="00D82CE0" w:rsidRPr="00741954">
              <w:rPr>
                <w:rFonts w:ascii="GHEA Grapalat" w:hAnsi="GHEA Grapalat"/>
                <w:color w:val="000000"/>
                <w:sz w:val="24"/>
                <w:szCs w:val="24"/>
                <w:lang w:val="hy-AM"/>
              </w:rPr>
              <w:t xml:space="preserve"> է</w:t>
            </w:r>
            <w:r w:rsidRPr="00741954">
              <w:rPr>
                <w:rFonts w:ascii="GHEA Grapalat" w:hAnsi="GHEA Grapalat"/>
                <w:color w:val="000000"/>
                <w:sz w:val="24"/>
                <w:szCs w:val="24"/>
                <w:lang w:val="hy-AM"/>
              </w:rPr>
              <w:t xml:space="preserve"> «1-ին և 2-րդ մասերում բառերով</w:t>
            </w:r>
            <w:r w:rsidR="00D82CE0" w:rsidRPr="00741954">
              <w:rPr>
                <w:rFonts w:ascii="GHEA Grapalat" w:hAnsi="GHEA Grapalat"/>
                <w:color w:val="000000"/>
                <w:sz w:val="24"/>
                <w:szCs w:val="24"/>
                <w:lang w:val="hy-AM"/>
              </w:rPr>
              <w:t>:</w:t>
            </w:r>
          </w:p>
        </w:tc>
      </w:tr>
      <w:tr w:rsidR="00541E05" w:rsidRPr="00741954"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38) Նախագծի 422-րդ հոդվածի 3-րդ մասում «վերաբերյալ բառը փոխարինել «մասով բառով:</w:t>
            </w:r>
          </w:p>
        </w:tc>
        <w:tc>
          <w:tcPr>
            <w:tcW w:w="1955" w:type="dxa"/>
            <w:tcBorders>
              <w:top w:val="single" w:sz="4" w:space="0" w:color="auto"/>
              <w:left w:val="single" w:sz="4" w:space="0" w:color="auto"/>
              <w:bottom w:val="single" w:sz="4" w:space="0" w:color="auto"/>
              <w:right w:val="single" w:sz="4" w:space="0" w:color="auto"/>
            </w:tcBorders>
          </w:tcPr>
          <w:p w:rsidR="00541E05" w:rsidRPr="00741954" w:rsidRDefault="00D41A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541E05" w:rsidRPr="00741954" w:rsidRDefault="00D82CE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541E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39) Նախագծում օգտագործվում են «վերդիկտ» և «դատավճիռ» եզրույթները, իսկ Նախագծի` հիմնական հասկացությունները սահմանող հոդվածում բացահայտված չեն դրանց հասկացությունները: Միաժամանակ, «Նորմատիվ իրավական ակտերի մասին» օրենքով արգելվում է միևնույն հասկացության վերաբերյալ տարբեր տերմիններ կիրառելը: Բացի այդ, «ՀՀ դատական օրենսգիրք» սահմանադրական օրենքում կիրառվում է «եզրափակիչ դատական ակտ» տերմինը` դատական ատյանում վարույթը </w:t>
            </w:r>
            <w:r w:rsidRPr="00741954">
              <w:rPr>
                <w:rFonts w:ascii="GHEA Grapalat" w:hAnsi="GHEA Grapalat"/>
                <w:color w:val="000000"/>
                <w:sz w:val="24"/>
                <w:szCs w:val="24"/>
                <w:lang w:val="hy-AM"/>
              </w:rPr>
              <w:lastRenderedPageBreak/>
              <w:t>եզրափակող ակտերի համար:</w:t>
            </w:r>
          </w:p>
        </w:tc>
        <w:tc>
          <w:tcPr>
            <w:tcW w:w="1955" w:type="dxa"/>
            <w:tcBorders>
              <w:top w:val="single" w:sz="4" w:space="0" w:color="auto"/>
              <w:left w:val="single" w:sz="4" w:space="0" w:color="auto"/>
              <w:bottom w:val="single" w:sz="4" w:space="0" w:color="auto"/>
              <w:right w:val="single" w:sz="4" w:space="0" w:color="auto"/>
            </w:tcBorders>
          </w:tcPr>
          <w:p w:rsidR="00541E05" w:rsidRPr="00741954" w:rsidRDefault="00D41A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541E05" w:rsidRPr="00741954" w:rsidRDefault="003364F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«Վերդիկտ» և «դատավճիռ» հասկացությունները</w:t>
            </w:r>
            <w:r w:rsidR="00066D42" w:rsidRPr="00741954">
              <w:rPr>
                <w:rFonts w:ascii="GHEA Grapalat" w:hAnsi="GHEA Grapalat"/>
                <w:color w:val="0D0D0D"/>
                <w:sz w:val="24"/>
                <w:szCs w:val="24"/>
                <w:lang w:val="hy-AM"/>
              </w:rPr>
              <w:t xml:space="preserve"> նույն</w:t>
            </w:r>
            <w:r w:rsidRPr="00741954">
              <w:rPr>
                <w:rFonts w:ascii="GHEA Grapalat" w:hAnsi="GHEA Grapalat"/>
                <w:color w:val="0D0D0D"/>
                <w:sz w:val="24"/>
                <w:szCs w:val="24"/>
                <w:lang w:val="hy-AM"/>
              </w:rPr>
              <w:t>ական</w:t>
            </w:r>
            <w:r w:rsidR="00066D42" w:rsidRPr="00741954">
              <w:rPr>
                <w:rFonts w:ascii="GHEA Grapalat" w:hAnsi="GHEA Grapalat"/>
                <w:color w:val="0D0D0D"/>
                <w:sz w:val="24"/>
                <w:szCs w:val="24"/>
                <w:lang w:val="hy-AM"/>
              </w:rPr>
              <w:t xml:space="preserve"> չեն, ունեն տարբեր բովանդակություններ, որոնք բացահայտված են Նախագծի վերաբերելի հոդվածներում:</w:t>
            </w:r>
          </w:p>
        </w:tc>
      </w:tr>
      <w:tr w:rsidR="00541E05" w:rsidRPr="008475A7" w:rsidTr="0041314F">
        <w:trPr>
          <w:trHeight w:val="256"/>
        </w:trPr>
        <w:tc>
          <w:tcPr>
            <w:tcW w:w="720"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s="Sylfaen"/>
                <w:noProof/>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hideMark/>
          </w:tcPr>
          <w:p w:rsidR="00541E05" w:rsidRPr="00741954" w:rsidRDefault="00541E05" w:rsidP="00300836">
            <w:pPr>
              <w:tabs>
                <w:tab w:val="left" w:pos="2340"/>
              </w:tabs>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40) Նախագծի 430-րդ հոդվածը վերաբերում է բժշկական հարկադրանքի վարույթով եզրափակիչ դատական ակտին: Առաջարկվում է հոդվածի վերնագիրը համապատասխանեցնել բովանդակությանը: Բացի այդ, հստակեցման կարիք ունեն հոդվածի 1-ին մասում կիրառվող «արդարացման կամ մեղադրական վերդիկտ» և «արդարացման կամ մեղադրական դատավճիռ» եզրույթները: Մասնավորապես` Նախագծում նույնականանում են «վերդիկտ» և «դատավճիռ» տերմինները, իսկ նշված հոդվածից հետևում է, որ արդարացման կամ մեղադրական վերդիկտը նախորդում է արդարացման կամ մեղադրական դատավճռին: Ստացվում է, </w:t>
            </w:r>
            <w:r w:rsidRPr="00741954">
              <w:rPr>
                <w:rFonts w:ascii="GHEA Grapalat" w:hAnsi="GHEA Grapalat"/>
                <w:color w:val="000000"/>
                <w:sz w:val="24"/>
                <w:szCs w:val="24"/>
                <w:lang w:val="hy-AM"/>
              </w:rPr>
              <w:lastRenderedPageBreak/>
              <w:t xml:space="preserve">որ դատարանը կաշկանդված է արդարացման կամ մեղադրական վերդիկտով և չի գործում իր ներքին համոզմամբ: Բացի այդ, հոդվածի 2-րդ մասով սահմանված է մեղադրական և բժշկական հարկադրանքի դատավճռում դատարանի կողմից լուծման ենթակա հարցերի շրջանակը: Գտնում ենք, որ նշված մասի 1-ին և 2-րդ կետերով սահմանված հարցերի պարզումն իմաստազուրկ է` հաշվի առնելով այն հանգամանքը, որ դատավճիռն արդեն իսկ մեղադրական և բժշկական հարկադրանք կիրառելու վերաբերյալ է: Ավելին` դատարանը որևէ հարցին լուծում տալիս է ոչ թե ընդհանուր ակտում, այլ ակտի եզրափակիչ մասում: Հետևաբար կարծում ենք, որ տվյալ դատական ակտով (եզրփակիչ դատական ակտ) </w:t>
            </w:r>
            <w:r w:rsidRPr="00741954">
              <w:rPr>
                <w:rFonts w:ascii="GHEA Grapalat" w:hAnsi="GHEA Grapalat"/>
                <w:color w:val="000000"/>
                <w:sz w:val="24"/>
                <w:szCs w:val="24"/>
                <w:lang w:val="hy-AM"/>
              </w:rPr>
              <w:lastRenderedPageBreak/>
              <w:t>լուծման ենթակա հարց կարող է լինել միայն անձի նկատմամբ կիրառման ենթակա բժշկական բնույթի հարկադրանքի միջոցի ընտրությունը:</w:t>
            </w:r>
          </w:p>
        </w:tc>
        <w:tc>
          <w:tcPr>
            <w:tcW w:w="1955" w:type="dxa"/>
            <w:tcBorders>
              <w:top w:val="single" w:sz="4" w:space="0" w:color="auto"/>
              <w:left w:val="single" w:sz="4" w:space="0" w:color="auto"/>
              <w:bottom w:val="single" w:sz="4" w:space="0" w:color="auto"/>
              <w:right w:val="single" w:sz="4" w:space="0" w:color="auto"/>
            </w:tcBorders>
          </w:tcPr>
          <w:p w:rsidR="00541E05" w:rsidRPr="00741954" w:rsidRDefault="00D41A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541E05" w:rsidRPr="00741954" w:rsidRDefault="00066D4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Հոդվածի վերնագիրը և բովանդակությունը միմյանց համապատասխանում են, </w:t>
            </w:r>
            <w:r w:rsidR="000D1BDE" w:rsidRPr="00741954">
              <w:rPr>
                <w:rFonts w:ascii="GHEA Grapalat" w:hAnsi="GHEA Grapalat"/>
                <w:color w:val="0D0D0D"/>
                <w:sz w:val="24"/>
                <w:szCs w:val="24"/>
                <w:lang w:val="hy-AM"/>
              </w:rPr>
              <w:t xml:space="preserve">միաժամանակ, </w:t>
            </w:r>
            <w:r w:rsidRPr="00741954">
              <w:rPr>
                <w:rFonts w:ascii="GHEA Grapalat" w:hAnsi="GHEA Grapalat"/>
                <w:color w:val="0D0D0D"/>
                <w:sz w:val="24"/>
                <w:szCs w:val="24"/>
                <w:lang w:val="hy-AM"/>
              </w:rPr>
              <w:t>առաջարկության մեջ հնարավոր անհամապատասխանության վերաբերյալ որևէ փաստարկ չկա:</w:t>
            </w:r>
          </w:p>
          <w:p w:rsidR="009549A7" w:rsidRPr="00741954" w:rsidRDefault="009549A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Ինչ վերաբերում է առաջարկության մեջ արծարծված տերմինների հստակեցմանը, ապա Նախագծում դրանք պարզորոշ տարանջատված են և համալիր կարգավորումների շնորհիվ տեսական կամ գործնական խնդիրներ չեն կարող առաջացնել:</w:t>
            </w:r>
          </w:p>
        </w:tc>
      </w:tr>
      <w:tr w:rsidR="00A734F1" w:rsidRPr="008475A7" w:rsidTr="0041314F">
        <w:trPr>
          <w:trHeight w:val="526"/>
        </w:trPr>
        <w:tc>
          <w:tcPr>
            <w:tcW w:w="720" w:type="dxa"/>
            <w:tcBorders>
              <w:top w:val="single" w:sz="4" w:space="0" w:color="auto"/>
              <w:left w:val="single" w:sz="4" w:space="0" w:color="auto"/>
              <w:bottom w:val="single" w:sz="4" w:space="0" w:color="auto"/>
              <w:right w:val="single" w:sz="4" w:space="0" w:color="auto"/>
            </w:tcBorders>
            <w:hideMark/>
          </w:tcPr>
          <w:p w:rsidR="00A734F1" w:rsidRPr="00741954" w:rsidRDefault="00541E05" w:rsidP="00300836">
            <w:pPr>
              <w:tabs>
                <w:tab w:val="left" w:pos="2340"/>
              </w:tabs>
              <w:autoSpaceDE w:val="0"/>
              <w:autoSpaceDN w:val="0"/>
              <w:adjustRightInd w:val="0"/>
              <w:spacing w:after="0" w:line="360" w:lineRule="auto"/>
              <w:jc w:val="both"/>
              <w:rPr>
                <w:rFonts w:ascii="GHEA Grapalat" w:hAnsi="GHEA Grapalat"/>
                <w:color w:val="0D0D0D"/>
                <w:sz w:val="24"/>
                <w:szCs w:val="24"/>
                <w:lang w:val="ru-RU"/>
              </w:rPr>
            </w:pPr>
            <w:r w:rsidRPr="00741954">
              <w:rPr>
                <w:rFonts w:ascii="GHEA Grapalat" w:hAnsi="GHEA Grapalat"/>
                <w:color w:val="0D0D0D"/>
                <w:sz w:val="24"/>
                <w:szCs w:val="24"/>
              </w:rPr>
              <w:lastRenderedPageBreak/>
              <w:t>8</w:t>
            </w:r>
            <w:r w:rsidR="00ED6C0F" w:rsidRPr="00741954">
              <w:rPr>
                <w:rFonts w:ascii="GHEA Grapalat" w:hAnsi="GHEA Grapalat"/>
                <w:color w:val="0D0D0D"/>
                <w:sz w:val="24"/>
                <w:szCs w:val="24"/>
                <w:lang w:val="ru-RU"/>
              </w:rPr>
              <w:t>.</w:t>
            </w:r>
          </w:p>
        </w:tc>
        <w:tc>
          <w:tcPr>
            <w:tcW w:w="2514" w:type="dxa"/>
            <w:tcBorders>
              <w:top w:val="single" w:sz="4" w:space="0" w:color="auto"/>
              <w:left w:val="single" w:sz="4" w:space="0" w:color="auto"/>
              <w:bottom w:val="single" w:sz="4" w:space="0" w:color="auto"/>
              <w:right w:val="single" w:sz="4" w:space="0" w:color="auto"/>
            </w:tcBorders>
            <w:hideMark/>
          </w:tcPr>
          <w:p w:rsidR="00A734F1" w:rsidRPr="00741954" w:rsidRDefault="00A734F1" w:rsidP="00300836">
            <w:pPr>
              <w:tabs>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lang w:val="hy-AM"/>
              </w:rPr>
              <w:t>ՀՀ ոստիկանություն</w:t>
            </w:r>
          </w:p>
          <w:p w:rsidR="00A734F1" w:rsidRPr="00741954" w:rsidRDefault="00A734F1" w:rsidP="00300836">
            <w:pPr>
              <w:tabs>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lang w:val="hy-AM"/>
              </w:rPr>
              <w:t>27.11.2019</w:t>
            </w:r>
          </w:p>
          <w:p w:rsidR="00A734F1" w:rsidRPr="00741954" w:rsidRDefault="00A734F1" w:rsidP="00300836">
            <w:pPr>
              <w:tabs>
                <w:tab w:val="left" w:pos="2340"/>
              </w:tabs>
              <w:spacing w:after="0" w:line="360" w:lineRule="auto"/>
              <w:jc w:val="both"/>
              <w:rPr>
                <w:rFonts w:ascii="GHEA Grapalat" w:hAnsi="GHEA Grapalat"/>
                <w:sz w:val="24"/>
                <w:szCs w:val="24"/>
              </w:rPr>
            </w:pPr>
            <w:r w:rsidRPr="00741954">
              <w:rPr>
                <w:rFonts w:ascii="GHEA Grapalat" w:hAnsi="GHEA Grapalat"/>
                <w:noProof/>
                <w:sz w:val="24"/>
                <w:szCs w:val="24"/>
                <w:lang w:val="hy-AM"/>
              </w:rPr>
              <w:t xml:space="preserve">թիվ </w:t>
            </w:r>
            <w:r w:rsidRPr="00741954">
              <w:rPr>
                <w:rFonts w:ascii="GHEA Grapalat" w:hAnsi="GHEA Grapalat"/>
                <w:noProof/>
                <w:color w:val="000000"/>
                <w:sz w:val="24"/>
                <w:szCs w:val="24"/>
                <w:shd w:val="clear" w:color="auto" w:fill="FFFFFF"/>
                <w:lang w:val="hy-AM"/>
              </w:rPr>
              <w:t>01/24/29253-19 գրություն</w:t>
            </w:r>
          </w:p>
        </w:tc>
        <w:tc>
          <w:tcPr>
            <w:tcW w:w="4819" w:type="dxa"/>
            <w:tcBorders>
              <w:top w:val="single" w:sz="4" w:space="0" w:color="auto"/>
              <w:left w:val="single" w:sz="4" w:space="0" w:color="auto"/>
              <w:bottom w:val="single" w:sz="4" w:space="0" w:color="auto"/>
              <w:right w:val="single" w:sz="4" w:space="0" w:color="auto"/>
            </w:tcBorders>
            <w:hideMark/>
          </w:tcPr>
          <w:p w:rsidR="00EB67D1" w:rsidRPr="00741954" w:rsidRDefault="00EB67D1" w:rsidP="007F7B10">
            <w:pPr>
              <w:tabs>
                <w:tab w:val="left" w:pos="0"/>
                <w:tab w:val="left" w:pos="2340"/>
              </w:tabs>
              <w:spacing w:after="0" w:line="360" w:lineRule="auto"/>
              <w:ind w:left="72" w:right="72"/>
              <w:jc w:val="both"/>
              <w:rPr>
                <w:rFonts w:ascii="GHEA Grapalat" w:hAnsi="GHEA Grapalat" w:cs="Sylfaen"/>
                <w:b/>
                <w:bCs/>
                <w:i/>
                <w:iCs/>
                <w:sz w:val="24"/>
                <w:szCs w:val="24"/>
                <w:lang w:val="af-ZA"/>
              </w:rPr>
            </w:pPr>
            <w:r w:rsidRPr="00741954">
              <w:rPr>
                <w:rFonts w:ascii="GHEA Grapalat" w:hAnsi="GHEA Grapalat" w:cs="Arial"/>
                <w:noProof/>
                <w:sz w:val="24"/>
                <w:szCs w:val="24"/>
              </w:rPr>
              <w:t>1)</w:t>
            </w:r>
            <w:r w:rsidRPr="00741954">
              <w:rPr>
                <w:rFonts w:ascii="GHEA Grapalat" w:hAnsi="GHEA Grapalat" w:cs="Sylfaen"/>
                <w:b/>
                <w:bCs/>
                <w:i/>
                <w:iCs/>
                <w:sz w:val="24"/>
                <w:szCs w:val="24"/>
                <w:lang w:val="af-ZA"/>
              </w:rPr>
              <w:t xml:space="preserve"> </w:t>
            </w:r>
            <w:r w:rsidRPr="00741954">
              <w:rPr>
                <w:rFonts w:ascii="GHEA Grapalat" w:hAnsi="GHEA Grapalat" w:cs="Sylfaen"/>
                <w:bCs/>
                <w:iCs/>
                <w:sz w:val="24"/>
                <w:szCs w:val="24"/>
                <w:lang w:val="af-ZA"/>
              </w:rPr>
              <w:t xml:space="preserve"> ՀՀ քրեական դատավարության օրենսգրքի նախագծի ուսումնասիրությունից պարզ է դառնում, որ թեև օրենսգրքի մակարդակով ներկայիս հետաքննության մարմնի աշխատակցի փոխարեն ամրագրվել է քրեական դատավարության նոր սուբյեկտ՝ հետաքննիչ, սակայն հետաքննությունը, որպես նախնական քննության սկզբնական փուլ, այլևս գոյություն չի ունենալու: Համաձայն, ՀՀ քրեական դատավարության նոր օրենսգրքի նախագծի (այսուհետ՝ Նախագիծ) 188-րդ հոդվածի, հետաքննությունը սկսվում է միայն </w:t>
            </w:r>
            <w:r w:rsidRPr="00741954">
              <w:rPr>
                <w:rFonts w:ascii="GHEA Grapalat" w:hAnsi="GHEA Grapalat" w:cs="Sylfaen"/>
                <w:bCs/>
                <w:iCs/>
                <w:sz w:val="24"/>
                <w:szCs w:val="24"/>
                <w:lang w:val="af-ZA"/>
              </w:rPr>
              <w:lastRenderedPageBreak/>
              <w:t xml:space="preserve">նախաքննությունը սկսելուց հետո՝ գաղտնի քննչական գործողությունների և օպերատիվ-հետախուզական միջոցառումների իրականացման ձևաչափով: Նույն հոդվածի 3-րդ և 4-րդ մասերի համաձայն՝ հետաքննության շրջանակներում գաղտնի քննչական գործողությունները կարող են կատարվել բացառապես քննիչի գրավոր հանձնարարության հիման վրա, իսկ հետաքննության շրջանակներում օպերատիվ-հետախուզական միջոցառումները կարող են իրականացվել ինչպես՝ քննիչի գրավոր հանձնարարությամբ, այնպես էլ հետաքննության մարմնի նախաձեռնությամբ: Ինչ վերաբերվում է հետաքննության ավարտին, ապա ի տարբերություն գործող </w:t>
            </w:r>
            <w:r w:rsidRPr="00741954">
              <w:rPr>
                <w:rFonts w:ascii="GHEA Grapalat" w:hAnsi="GHEA Grapalat" w:cs="Sylfaen"/>
                <w:bCs/>
                <w:iCs/>
                <w:sz w:val="24"/>
                <w:szCs w:val="24"/>
                <w:lang w:val="af-ZA"/>
              </w:rPr>
              <w:lastRenderedPageBreak/>
              <w:t>քրեադատավարական կարգավորումների, Նախագծի համաձայն, հետաքննությունն ավարտվում է նախաքննության հետ միաժամանակ, իսկ նախաքննության ավարտման պահին շարունակվող գաղտնի քննչական գործողությունները և օպերատիվ-հետախուզական միջոցառումները դադարեցվում են:</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Առաջարկվող տարբերակի ուսումնասիրությամբ պարզվում է, որ ներկայիս հետաքննության ինստիտուտը՝ հետաքննության մարմնին տրված իր քրեադատավարական լիազորություններով հանդերձ, ամբողջությամբ վերանում է, ստեղծվում է հետաքննական գործունեության նոր ոլորտ, «հետաքննիչ» անվամբ նոր </w:t>
            </w:r>
            <w:r w:rsidRPr="00741954">
              <w:rPr>
                <w:rFonts w:ascii="GHEA Grapalat" w:hAnsi="GHEA Grapalat" w:cs="Sylfaen"/>
                <w:bCs/>
                <w:iCs/>
                <w:sz w:val="24"/>
                <w:szCs w:val="24"/>
                <w:lang w:val="af-ZA"/>
              </w:rPr>
              <w:lastRenderedPageBreak/>
              <w:t xml:space="preserve">դատավարական սուբյեկտ, որն ըստ էության օժտված է լինելու ոչ թե դատավարական, այլ օպերատիվ-հետախուզական գործունեություն իրականացնելու գործառույթներով: </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Նախագծի 241-րդ հոդվածով թվարկված են գաղտնի քննչական գործողությունների տեսակները: Դրանք են՝ ներքին դիտումը, արտաքին դիտումը, նամակագրության և այլ ոչ թվային հաղորդումների վերահսկումը, թվային, այդ թվում` հեռախոսային հաղորդակցության վերահսկումը, ֆինանսական գործարքների վերահսկումը, կաշառք ստանալու կամ կաշառք տալու նմանակումը: Նշված միջոցառումներն ըստ էության նույնացվել են օպերատիվ-հետախուզական միջոցառումների հետ </w:t>
            </w:r>
            <w:r w:rsidRPr="00741954">
              <w:rPr>
                <w:rFonts w:ascii="GHEA Grapalat" w:hAnsi="GHEA Grapalat" w:cs="Sylfaen"/>
                <w:bCs/>
                <w:iCs/>
                <w:sz w:val="24"/>
                <w:szCs w:val="24"/>
                <w:lang w:val="af-ZA"/>
              </w:rPr>
              <w:lastRenderedPageBreak/>
              <w:t>և ներկայումս թվարկված են «Օպերատիվ-հետախուզական գործունեության մասին» ՀՀ օրենքի 14-րդ հոդվածի 1-ին մասի 7-րդ, 8-րդ, 11-րդ, 12-րդ, 15-րդ և 16-րդ կետերում:</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Հետաքննիչի և քննիչի քրեադատավարական գործառույթների վերլուծության արդյունքում գալիս ենք այն եզրահանգման, որ առկա է գործառույթների բաշխման որոշակի չհավասարակշռված մոտեցում, մասնավորապես, հետաքննիչն իրեն վերապահված քրեադատավարական գործառույթներն իրականացնում է բացառապես քննիչի հանձնարարությամբ: Իր նախաձեռնությամբ հետաքննիչը կարող է իրականացնել միայն ՕՀՄ-ներ, որոնք, ըստ էության, իրականացնում և </w:t>
            </w:r>
            <w:r w:rsidRPr="00741954">
              <w:rPr>
                <w:rFonts w:ascii="GHEA Grapalat" w:hAnsi="GHEA Grapalat" w:cs="Sylfaen"/>
                <w:bCs/>
                <w:iCs/>
                <w:sz w:val="24"/>
                <w:szCs w:val="24"/>
                <w:lang w:val="af-ZA"/>
              </w:rPr>
              <w:lastRenderedPageBreak/>
              <w:t>իրականացնելու է «Օպերատիվ-հետախուզական գործունեության մասին» ՀՀ օրենքով: Հետաքննության մարմինը Նախագծով ուղղակիորեն զրկվում է քրեադատավարական ներկայիս լիազորություններից:</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Որքան էլ օպերատիվ-հետախուզական միջոցառումների արդյունքները քրեադատավարական ոլորտ բերելու և ապացուցողական նշանակություն հաղորդելու մոտեցումն ընդունելի լինի (Նախագծի 242-րդ հոդվածի 1-ին մաս), կարծում ենք, որ միևնույնն է, նման խմբագրությամբ օրենսգրքի ընդունումը գործնականում կարող է հանգեցնել որոշ խնդիրների, մասնավորապես՝</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1) կարո՞ղ ենք բացառել արդյոք իրավակիրառ պրակտիկայում </w:t>
            </w:r>
            <w:r w:rsidRPr="00741954">
              <w:rPr>
                <w:rFonts w:ascii="GHEA Grapalat" w:hAnsi="GHEA Grapalat" w:cs="Sylfaen"/>
                <w:bCs/>
                <w:iCs/>
                <w:sz w:val="24"/>
                <w:szCs w:val="24"/>
                <w:lang w:val="af-ZA"/>
              </w:rPr>
              <w:lastRenderedPageBreak/>
              <w:t>առաջացող հակասությունները՝ երկու օրենսդրական ակտերի միջև,</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2) կհամարվի արդյո՞ք իրավաչափ գաղտնի քննչական գործողությունների անվան տակ օպերատիվ-հետախուզական միջոցառումների իրականացումը,</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3) քրեադատավարական օրենսդրությամբ գաղտնի քննչական, սակայն, ըստ էության՝ օպերատիվ-հետախուզական գործունեության իրականացման վերաբերյալ իրավանորմերի նախատեսումը կարող է ճիշտ համարվել արդյո՞ք, եթե այն իրականում դուրս է քրեադատավարական գործունեության կարգավորման առարկայի շրջանակներից:</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Նախագծի ուսումնասիրությունից </w:t>
            </w:r>
            <w:r w:rsidRPr="00741954">
              <w:rPr>
                <w:rFonts w:ascii="GHEA Grapalat" w:hAnsi="GHEA Grapalat" w:cs="Sylfaen"/>
                <w:bCs/>
                <w:iCs/>
                <w:sz w:val="24"/>
                <w:szCs w:val="24"/>
                <w:lang w:val="af-ZA"/>
              </w:rPr>
              <w:lastRenderedPageBreak/>
              <w:t xml:space="preserve">պարզ է դառնում նաև, որ հետաքննության մարմնի պետը և հետաքննիչը թեև հանդիսանում են վարույթի հանրային մասնակիցներ, սակայն նախատեսված չեն մեղադրանքի կողմում ընդգրկված սուբյեկտների շարքում: Գտնում ենք, որ այս մոտեցումը ևս լրացուցիչ հիմնավորման կարիք ունի: </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Ինչ վերաբերվում է հետաքննության այսօրվա մոդելի վերացմանը, պետք է նշենք, որ Նախագծով առաջարկվող տարբերակի ներդրման պարագայում գործնականում կարող են առաջանալ մի շարք խնդիրներ, մասնավորապես.</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1. Ներկայումս, տարվա կտրվածքով, հանցագործությունների վերաբերյալ հաղորդումներով ՀՀ ոստիկանության կողմից նախապատրաստվում են շուրջ </w:t>
            </w:r>
            <w:r w:rsidRPr="00741954">
              <w:rPr>
                <w:rFonts w:ascii="GHEA Grapalat" w:hAnsi="GHEA Grapalat" w:cs="Sylfaen"/>
                <w:bCs/>
                <w:iCs/>
                <w:sz w:val="24"/>
                <w:szCs w:val="24"/>
                <w:lang w:val="af-ZA"/>
              </w:rPr>
              <w:lastRenderedPageBreak/>
              <w:t xml:space="preserve">45.000 նյութեր, այդ թվում՝ հարուցվում է շուրջ 12.000 և ավելի քրեական գործեր, որոնցով իրականացվում են բազմաթիվ քննչական և դատավարական գործողություններ, կիրառվում են դատավարական հարկադրանքի միջոցներ: Հետաքննության մոդելի առաջարկվող տարբերակով նշված աշխատանքները պետք է իրականացվի նախաքննության մարմնի, տվյալ դեպքում՝ ՀՀ քննչական կոմիտեի քննիչների ուժերով, ինչը վերջիններիս ծանրաբեռնվածության պարագայում գրեթե անհնար է: </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2. Նշված աշխատանքների իրականացումը հնարավոր կլինի բացառապես քննիչների նոր հաստինքերի տրամադրման դեպքում, սակայն պետք է նկատի ունենալ, որ այս </w:t>
            </w:r>
            <w:r w:rsidRPr="00741954">
              <w:rPr>
                <w:rFonts w:ascii="GHEA Grapalat" w:hAnsi="GHEA Grapalat" w:cs="Sylfaen"/>
                <w:bCs/>
                <w:iCs/>
                <w:sz w:val="24"/>
                <w:szCs w:val="24"/>
                <w:lang w:val="af-ZA"/>
              </w:rPr>
              <w:lastRenderedPageBreak/>
              <w:t xml:space="preserve">մոտեցումը ևս պետության վրա կարող է լուրջ ֆինանսական բեռ առաջացնել՝ վերջիններիս աշխատավարձերի վճարման առումով: Պետք է նկատի ունենալ, որ քննիչի մեկ ամսվա աշխատավարձը կազմում է շուրջ 350.000դր., այն դեպքում, երբ նույն աշխատանքը հետաքննության մարմնի աշխատակիցը ներկայումս կատարում է մոտ 200.000 դրամով: Այսինքն, ֆինանսական տեսանկյունից ևս, հետաքննության նոր մոդելի ներդրումը նպատակահարմար չէ, քանի որ պետության կողմից տրվելիք աշխատավարձերի ձևով կատարվող ծախսերը գրեթե կրկնակի անգամ կաճեն: </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3. Ոստիկանության հետաքննության գծով ծառայողների հաստիքների ՀՀ </w:t>
            </w:r>
            <w:r w:rsidRPr="00741954">
              <w:rPr>
                <w:rFonts w:ascii="GHEA Grapalat" w:hAnsi="GHEA Grapalat" w:cs="Sylfaen"/>
                <w:bCs/>
                <w:iCs/>
                <w:sz w:val="24"/>
                <w:szCs w:val="24"/>
                <w:lang w:val="af-ZA"/>
              </w:rPr>
              <w:lastRenderedPageBreak/>
              <w:t>քննչական կոմիտեի տրամադրման պարագայում նույնիսկ, պետք է հաշվի առնել, որ ներկայացված 45.000 նյութերի 1/3-րդը նախապատրաստվում են հետաքննության մարմնի աշխատակիցների` քրեական հետախուզության, անչափահասների գործերով և ընտանիքում բռնության կանխարգելման ստորաբաժանումների, ինչպես նաև համայնքային ոստիկանության ծառայողների կողմից: Այսինքն, նշված ծավալների աշխատանքների կատարման դեպքում կրկին հաստիքների էական թվով ավելացման անհրաժեշտություն կառաջանա, ինչը ևս էական ֆինանսական ծախսերի հետ է կապված:</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Այս ամենով հանդերձ, պետք է </w:t>
            </w:r>
            <w:r w:rsidRPr="00741954">
              <w:rPr>
                <w:rFonts w:ascii="GHEA Grapalat" w:hAnsi="GHEA Grapalat" w:cs="Sylfaen"/>
                <w:bCs/>
                <w:iCs/>
                <w:sz w:val="24"/>
                <w:szCs w:val="24"/>
                <w:lang w:val="af-ZA"/>
              </w:rPr>
              <w:lastRenderedPageBreak/>
              <w:t>արձանագրենք, որ Նախագծով հետաքննության և նախաքննության ոլորտներին առնչվող ներկայացված իրավակարգավորումներն իրենց մեջ մեծ ռիսկեր են պարունակում, ինչը հնարավոր չէ անտեսել: Այսպես.</w:t>
            </w:r>
          </w:p>
          <w:p w:rsidR="00EB67D1" w:rsidRPr="00741954" w:rsidRDefault="00EB67D1" w:rsidP="00300836">
            <w:pPr>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1) Օպերատիվ-հետախուզական գործունեությունը նույնացվում է քրեադատավարական գործունեության հետ՝</w:t>
            </w:r>
          </w:p>
          <w:p w:rsidR="00EB67D1" w:rsidRPr="00741954" w:rsidRDefault="00EB67D1" w:rsidP="00300836">
            <w:pPr>
              <w:pStyle w:val="ListParagraph"/>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ա) «Օպերատիվ-հետախուզական գործունեության մասին» ՀՀ օրենքով ներկայումս նախատեսված 6 օպերատիվ-հետախուզական միջոցառումները նախատեսվել են Նախագծի մեջ, որպես գաղտնի քննչական գործողություններ,</w:t>
            </w:r>
          </w:p>
          <w:p w:rsidR="00EB67D1" w:rsidRPr="00741954" w:rsidRDefault="00EB67D1" w:rsidP="00300836">
            <w:pPr>
              <w:pStyle w:val="ListParagraph"/>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t xml:space="preserve">բ) նշված 6 ՕՀՄ-ները կատարելու համար հարկավոր է դատարանի </w:t>
            </w:r>
            <w:r w:rsidRPr="00741954">
              <w:rPr>
                <w:rFonts w:ascii="GHEA Grapalat" w:hAnsi="GHEA Grapalat" w:cs="Sylfaen"/>
                <w:bCs/>
                <w:iCs/>
                <w:sz w:val="24"/>
                <w:szCs w:val="24"/>
                <w:lang w:val="af-ZA"/>
              </w:rPr>
              <w:lastRenderedPageBreak/>
              <w:t>որոշում, նույնը նախատեսված է 6 գաղտնի քննչական գործողությունների դեպքում, սակայն օպերատիվ-հետախուզական միջոցառումների մասով կա որոշակի բացառություն: Ահաբեկչական գործողությունների, պետական, ռազմական կամ բնապահպանական անվտանգությանը սպառնացող իրադարձությունների կամ գործողությունների դեպքում «Օպերատիվ-հետախուզական գործունեության մասին» ՀՀ օրենքի 34-րդ հոդվածի 3-րդ մասով թույլատրվում է ՕՀՄ-ի անցկացումը՝ 48 ժամվա ընթացքում այդ մասին ՀՀ քրեական դատավարության օրենսգրքով սահմանված կարգով ծանուցելով դատարանին, իսկ Նախագծով նման բացառություն նախատեսված չէ:</w:t>
            </w:r>
          </w:p>
          <w:p w:rsidR="00A734F1" w:rsidRPr="00741954" w:rsidRDefault="00EB67D1" w:rsidP="00300836">
            <w:pPr>
              <w:pStyle w:val="ListParagraph"/>
              <w:tabs>
                <w:tab w:val="left" w:pos="0"/>
                <w:tab w:val="left" w:pos="2340"/>
              </w:tabs>
              <w:spacing w:after="0" w:line="360" w:lineRule="auto"/>
              <w:ind w:left="72" w:right="72" w:firstLine="270"/>
              <w:jc w:val="both"/>
              <w:rPr>
                <w:rFonts w:ascii="GHEA Grapalat" w:hAnsi="GHEA Grapalat" w:cs="Sylfaen"/>
                <w:bCs/>
                <w:iCs/>
                <w:sz w:val="24"/>
                <w:szCs w:val="24"/>
                <w:lang w:val="af-ZA"/>
              </w:rPr>
            </w:pPr>
            <w:r w:rsidRPr="00741954">
              <w:rPr>
                <w:rFonts w:ascii="GHEA Grapalat" w:hAnsi="GHEA Grapalat" w:cs="Sylfaen"/>
                <w:bCs/>
                <w:iCs/>
                <w:sz w:val="24"/>
                <w:szCs w:val="24"/>
                <w:lang w:val="af-ZA"/>
              </w:rPr>
              <w:lastRenderedPageBreak/>
              <w:t xml:space="preserve">գ) Նախագծով գաղտնի քննչական գործողությունները թույլատրվում է կատարել միայն ծանր և առանձնապես ծանր հացագործությունների վերաբերյալ վարույթներով (տե´ս, 242-րդ հոդվածի 3-րդ մաս), իսկ «Օպերատիվ-հետախուզական գործունեության մասին» ՀՀ օրենքի 31-րդ հոդվածի 4-րդ մասի համաձայն՝ ծանր և առանձնապես ծանր հանցագործությունների առկայության պահանջը տարածվում է դրանցից 4-ի՝ ներքին դիտման, նամակագրության, փոստային, հեռագրական և այլ հաղորդումների վերահսկման, հեռախոսային խոսակցությունների վերահսկման, ֆինանսական տվյալների մատչելիության ապահովման և ֆինանսական գործարքների գաղտնի </w:t>
            </w:r>
            <w:r w:rsidRPr="00741954">
              <w:rPr>
                <w:rFonts w:ascii="GHEA Grapalat" w:hAnsi="GHEA Grapalat" w:cs="Sylfaen"/>
                <w:bCs/>
                <w:iCs/>
                <w:sz w:val="24"/>
                <w:szCs w:val="24"/>
                <w:lang w:val="af-ZA"/>
              </w:rPr>
              <w:lastRenderedPageBreak/>
              <w:t>վերահսկման վրա:</w:t>
            </w:r>
          </w:p>
        </w:tc>
        <w:tc>
          <w:tcPr>
            <w:tcW w:w="1955" w:type="dxa"/>
            <w:tcBorders>
              <w:top w:val="single" w:sz="4" w:space="0" w:color="auto"/>
              <w:left w:val="single" w:sz="4" w:space="0" w:color="auto"/>
              <w:bottom w:val="single" w:sz="4" w:space="0" w:color="auto"/>
              <w:right w:val="single" w:sz="4" w:space="0" w:color="auto"/>
            </w:tcBorders>
          </w:tcPr>
          <w:p w:rsidR="00A734F1" w:rsidRPr="00741954" w:rsidRDefault="00E27B1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af-ZA"/>
              </w:rPr>
            </w:pPr>
            <w:r w:rsidRPr="00741954">
              <w:rPr>
                <w:rFonts w:ascii="GHEA Grapalat" w:hAnsi="GHEA Grapalat" w:cs="Sylfaen"/>
                <w:color w:val="0D0D0D"/>
                <w:sz w:val="24"/>
                <w:szCs w:val="24"/>
                <w:lang w:val="af-ZA"/>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A734F1" w:rsidRPr="00741954" w:rsidRDefault="004A2B3E"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af-ZA"/>
              </w:rPr>
              <w:t xml:space="preserve">Օրենսդրական երկու ակտերի միջև հակասություններին վերաբերող մտահոգության հետ կապված հարկ է նշել, որ քրեական դատավարության  </w:t>
            </w:r>
            <w:r w:rsidR="0068754F" w:rsidRPr="00741954">
              <w:rPr>
                <w:rFonts w:ascii="GHEA Grapalat" w:hAnsi="GHEA Grapalat"/>
                <w:color w:val="0D0D0D"/>
                <w:sz w:val="24"/>
                <w:szCs w:val="24"/>
                <w:lang w:val="af-ZA"/>
              </w:rPr>
              <w:t>նոր օրենսգրքի նախագծի ընդունմամբ պայմանավորված, առաջանալու է անհրաժեշտություն համապատասխան փոփոխություն կատարել «</w:t>
            </w:r>
            <w:r w:rsidR="003364F0" w:rsidRPr="00741954">
              <w:rPr>
                <w:rFonts w:ascii="GHEA Grapalat" w:hAnsi="GHEA Grapalat"/>
                <w:color w:val="0D0D0D"/>
                <w:sz w:val="24"/>
                <w:szCs w:val="24"/>
                <w:lang w:val="af-ZA"/>
              </w:rPr>
              <w:t>Օ</w:t>
            </w:r>
            <w:r w:rsidR="0068754F" w:rsidRPr="00741954">
              <w:rPr>
                <w:rFonts w:ascii="GHEA Grapalat" w:hAnsi="GHEA Grapalat"/>
                <w:color w:val="0D0D0D"/>
                <w:sz w:val="24"/>
                <w:szCs w:val="24"/>
                <w:lang w:val="af-ZA"/>
              </w:rPr>
              <w:t xml:space="preserve">պերատիվ-հետախուզական գործունեության մասին» ՀՀ օրենքում՝ օպերատիվ-հետախուզական գործողությունների կատարման պայմանների և հիմքերի մասով, </w:t>
            </w:r>
            <w:r w:rsidR="0068754F" w:rsidRPr="00741954">
              <w:rPr>
                <w:rFonts w:ascii="GHEA Grapalat" w:hAnsi="GHEA Grapalat"/>
                <w:color w:val="0D0D0D"/>
                <w:sz w:val="24"/>
                <w:szCs w:val="24"/>
                <w:lang w:val="af-ZA"/>
              </w:rPr>
              <w:lastRenderedPageBreak/>
              <w:t>որպեսզի դրանք համապատասխանեցվեն քրեական դատավարության օրենսգրքի նախագծի դրույթներին</w:t>
            </w:r>
            <w:r w:rsidR="00C94F75" w:rsidRPr="00741954">
              <w:rPr>
                <w:rFonts w:ascii="GHEA Grapalat" w:hAnsi="GHEA Grapalat"/>
                <w:color w:val="0D0D0D"/>
                <w:sz w:val="24"/>
                <w:szCs w:val="24"/>
                <w:lang w:val="af-ZA"/>
              </w:rPr>
              <w:t>:</w:t>
            </w:r>
          </w:p>
          <w:p w:rsidR="00C94F75" w:rsidRPr="00741954" w:rsidRDefault="00C94F7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af-ZA"/>
              </w:rPr>
              <w:t xml:space="preserve">Հարկ է նաև նշել, որ օպերատիվ-հետախուզական միջոցառումների անվան տակ չեն իրականացվելու գաղտնի քննչական գործողությունները, ինչպես նշվում է դիտողության մեջ: </w:t>
            </w:r>
            <w:r w:rsidR="009B37DD" w:rsidRPr="00741954">
              <w:rPr>
                <w:rFonts w:ascii="GHEA Grapalat" w:hAnsi="GHEA Grapalat"/>
                <w:color w:val="0D0D0D"/>
                <w:sz w:val="24"/>
                <w:szCs w:val="24"/>
                <w:lang w:val="hy-AM"/>
              </w:rPr>
              <w:t>Գ</w:t>
            </w:r>
            <w:r w:rsidRPr="00741954">
              <w:rPr>
                <w:rFonts w:ascii="GHEA Grapalat" w:hAnsi="GHEA Grapalat"/>
                <w:color w:val="0D0D0D"/>
                <w:sz w:val="24"/>
                <w:szCs w:val="24"/>
                <w:lang w:val="af-ZA"/>
              </w:rPr>
              <w:t xml:space="preserve">աղտնի քննչական գործողությունները թեև նույնանում են ՕՀ միջոցառումների հետ համեմատած, սակայն դրանք տարբերվում են: Գաղտնի քննչական գործողությունները Նախագծում սահմանելով, դրանց նկատմամբ դատախազական հսկողության և դատական վերահսկողության մեխանիզմները </w:t>
            </w:r>
            <w:r w:rsidRPr="00741954">
              <w:rPr>
                <w:rFonts w:ascii="GHEA Grapalat" w:hAnsi="GHEA Grapalat"/>
                <w:color w:val="0D0D0D"/>
                <w:sz w:val="24"/>
                <w:szCs w:val="24"/>
                <w:lang w:val="af-ZA"/>
              </w:rPr>
              <w:lastRenderedPageBreak/>
              <w:t>կդարձվեն առավել արյունավետ:</w:t>
            </w:r>
          </w:p>
          <w:p w:rsidR="00C94F75" w:rsidRPr="00741954" w:rsidRDefault="00C94F7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af-ZA"/>
              </w:rPr>
              <w:t xml:space="preserve">Միաժամանակ հարկ է նշել, որ ներկայումս մշակվում է Ոստիկանության բարեփոխումերի ռազվավարությունը, </w:t>
            </w:r>
            <w:r w:rsidR="004531BB" w:rsidRPr="00741954">
              <w:rPr>
                <w:rFonts w:ascii="GHEA Grapalat" w:hAnsi="GHEA Grapalat"/>
                <w:color w:val="0D0D0D"/>
                <w:sz w:val="24"/>
                <w:szCs w:val="24"/>
                <w:lang w:val="af-ZA"/>
              </w:rPr>
              <w:t>որի շրջանակներում կքննարկվեն Ձեր կողմից ներկայացված մտահոգությունները:</w:t>
            </w:r>
          </w:p>
        </w:tc>
      </w:tr>
      <w:tr w:rsidR="00EB67D1" w:rsidRPr="00741954" w:rsidTr="0041314F">
        <w:trPr>
          <w:trHeight w:val="445"/>
        </w:trPr>
        <w:tc>
          <w:tcPr>
            <w:tcW w:w="720"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cs="Arial"/>
                <w:noProof/>
                <w:sz w:val="24"/>
                <w:szCs w:val="24"/>
                <w:lang w:val="hy-AM"/>
              </w:rPr>
            </w:pPr>
            <w:r w:rsidRPr="00741954">
              <w:rPr>
                <w:rFonts w:ascii="GHEA Grapalat" w:hAnsi="GHEA Grapalat" w:cs="Arial"/>
                <w:noProof/>
                <w:sz w:val="24"/>
                <w:szCs w:val="24"/>
                <w:lang w:val="hy-AM"/>
              </w:rPr>
              <w:t>2)</w:t>
            </w:r>
            <w:r w:rsidRPr="00741954">
              <w:rPr>
                <w:rFonts w:ascii="GHEA Grapalat" w:hAnsi="GHEA Grapalat" w:cs="Sylfaen"/>
                <w:bCs/>
                <w:iCs/>
                <w:sz w:val="24"/>
                <w:szCs w:val="24"/>
                <w:lang w:val="af-ZA"/>
              </w:rPr>
              <w:t xml:space="preserve"> Խնդրահարույց է նաև այն հանգամանքը, որ որպես հայեցակարգային մոտեցում հետաքննության մարմինն ի դեմս հետաքննիչի՝ ի սկզբանե չպետք է քննչական գործողություններ անելու հնարավորություն ունենա, սակայն Նախագծի 42-րդ հոդվածի 1-ին մասի 6-րդ կետով հանցանք կատարած լինելու անմիջականորեն ծագած հիմնավոր կասկածի առկայության դեպքում հնարավորություն է տրվում կատարելու ձերբակալում և դրան ուղեկցող անձնական խուզարկություն` այդ մասին անհապաղ հայտնելով իրավասու դատախազին: Պետք է նկատի ունենալ, որ ապագայում, պարեկային ծառայության ներդրման շրջանակներում, </w:t>
            </w:r>
            <w:r w:rsidRPr="00741954">
              <w:rPr>
                <w:rFonts w:ascii="GHEA Grapalat" w:hAnsi="GHEA Grapalat" w:cs="Sylfaen"/>
                <w:bCs/>
                <w:iCs/>
                <w:sz w:val="24"/>
                <w:szCs w:val="24"/>
                <w:lang w:val="af-ZA"/>
              </w:rPr>
              <w:lastRenderedPageBreak/>
              <w:t>նշված գործառույթը պետք է իրականացնի ոչ թե հետաքննիչը, այլ ոստիկանության պարեկային ծառայողը, ով փաստորեն հետաքննիչը չէ:</w:t>
            </w:r>
          </w:p>
        </w:tc>
        <w:tc>
          <w:tcPr>
            <w:tcW w:w="1955" w:type="dxa"/>
            <w:tcBorders>
              <w:top w:val="single" w:sz="4" w:space="0" w:color="auto"/>
              <w:left w:val="single" w:sz="4" w:space="0" w:color="auto"/>
              <w:bottom w:val="single" w:sz="4" w:space="0" w:color="auto"/>
              <w:right w:val="single" w:sz="4" w:space="0" w:color="auto"/>
            </w:tcBorders>
          </w:tcPr>
          <w:p w:rsidR="00EB67D1" w:rsidRPr="00741954" w:rsidRDefault="00E27B1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EB67D1" w:rsidRPr="00741954" w:rsidRDefault="00E8200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hy-AM"/>
              </w:rPr>
              <w:t>Բ</w:t>
            </w:r>
            <w:r w:rsidR="004531BB" w:rsidRPr="00741954">
              <w:rPr>
                <w:rFonts w:ascii="GHEA Grapalat" w:hAnsi="GHEA Grapalat"/>
                <w:color w:val="0D0D0D"/>
                <w:sz w:val="24"/>
                <w:szCs w:val="24"/>
              </w:rPr>
              <w:t>արձրացված հարցերը կքննարկվեն Ոստիկանության բարեփոխումների ռազմավարության շրջանակներում և նախագծում անհրաժեշտության դեպքում կկատարվեն փոփոխություններ:</w:t>
            </w:r>
          </w:p>
        </w:tc>
      </w:tr>
      <w:tr w:rsidR="00EB67D1" w:rsidRPr="00741954" w:rsidTr="0041314F">
        <w:trPr>
          <w:trHeight w:val="445"/>
        </w:trPr>
        <w:tc>
          <w:tcPr>
            <w:tcW w:w="720"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cs="Arial"/>
                <w:noProof/>
                <w:sz w:val="24"/>
                <w:szCs w:val="24"/>
                <w:lang w:val="hy-AM"/>
              </w:rPr>
            </w:pPr>
            <w:r w:rsidRPr="00741954">
              <w:rPr>
                <w:rFonts w:ascii="GHEA Grapalat" w:hAnsi="GHEA Grapalat" w:cs="Arial"/>
                <w:noProof/>
                <w:sz w:val="24"/>
                <w:szCs w:val="24"/>
                <w:lang w:val="hy-AM"/>
              </w:rPr>
              <w:t xml:space="preserve">3) </w:t>
            </w:r>
            <w:r w:rsidRPr="00741954">
              <w:rPr>
                <w:rFonts w:ascii="GHEA Grapalat" w:hAnsi="GHEA Grapalat" w:cs="Sylfaen"/>
                <w:bCs/>
                <w:iCs/>
                <w:sz w:val="24"/>
                <w:szCs w:val="24"/>
                <w:lang w:val="af-ZA"/>
              </w:rPr>
              <w:t xml:space="preserve">Խնդիրներ կարող են առաջանալ նաև հանցագործությունների մասին հաղորդումների գրանցման, տեղեկությունների զտման և հետագա գործնական փոխհարաբերությունները քննիչի կողմից դեպքի վայր մեկնելու առումներով ևս: Նախագծի ընդունման պարագայում մի շարք նորմատիվ իրավական ակտերի փոփոխման և լրացման շրջանակներում վերանայման կարք կունենա նաև «Հայաստանի Հանրապետության կառավարությանն առընթեր Հայաստանի Հանրապետության ոստիկանության կողմից հանցագործությունների, </w:t>
            </w:r>
            <w:r w:rsidRPr="00741954">
              <w:rPr>
                <w:rFonts w:ascii="GHEA Grapalat" w:hAnsi="GHEA Grapalat" w:cs="Sylfaen"/>
                <w:bCs/>
                <w:iCs/>
                <w:sz w:val="24"/>
                <w:szCs w:val="24"/>
                <w:lang w:val="af-ZA"/>
              </w:rPr>
              <w:lastRenderedPageBreak/>
              <w:t>վարչական իրավախախտումների, պատահարների վերաբերյալ հաղորդումներն ընդունելու, գրանցելու, հաշվառելու և դրանց ընթացք տալու կարգը հաստատելու մասին» ՀՀ կառավարության 23.11.2017թ. թիվ 1495-Ն որոշումը:</w:t>
            </w:r>
          </w:p>
        </w:tc>
        <w:tc>
          <w:tcPr>
            <w:tcW w:w="1955" w:type="dxa"/>
            <w:tcBorders>
              <w:top w:val="single" w:sz="4" w:space="0" w:color="auto"/>
              <w:left w:val="single" w:sz="4" w:space="0" w:color="auto"/>
              <w:bottom w:val="single" w:sz="4" w:space="0" w:color="auto"/>
              <w:right w:val="single" w:sz="4" w:space="0" w:color="auto"/>
            </w:tcBorders>
          </w:tcPr>
          <w:p w:rsidR="00EB67D1" w:rsidRPr="00741954" w:rsidRDefault="00E27B1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EB67D1" w:rsidRPr="00741954" w:rsidRDefault="00E82001" w:rsidP="00E82001">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Բարձրացված </w:t>
            </w:r>
            <w:r w:rsidR="004531BB" w:rsidRPr="00741954">
              <w:rPr>
                <w:rFonts w:ascii="GHEA Grapalat" w:hAnsi="GHEA Grapalat"/>
                <w:color w:val="0D0D0D"/>
                <w:sz w:val="24"/>
                <w:szCs w:val="24"/>
              </w:rPr>
              <w:t>հարցերը դուրս են Նախագծի կարգավորման առարկայից</w:t>
            </w:r>
            <w:r w:rsidRPr="00741954">
              <w:rPr>
                <w:rFonts w:ascii="GHEA Grapalat" w:hAnsi="GHEA Grapalat"/>
                <w:color w:val="0D0D0D"/>
                <w:sz w:val="24"/>
                <w:szCs w:val="24"/>
                <w:lang w:val="hy-AM"/>
              </w:rPr>
              <w:t>:</w:t>
            </w:r>
          </w:p>
        </w:tc>
      </w:tr>
      <w:tr w:rsidR="00EB67D1" w:rsidRPr="00741954" w:rsidTr="0041314F">
        <w:trPr>
          <w:trHeight w:val="445"/>
        </w:trPr>
        <w:tc>
          <w:tcPr>
            <w:tcW w:w="720"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EB67D1" w:rsidRPr="00741954" w:rsidRDefault="00DF564F" w:rsidP="00C26355">
            <w:pPr>
              <w:pStyle w:val="ListParagraph"/>
              <w:tabs>
                <w:tab w:val="left" w:pos="612"/>
              </w:tabs>
              <w:spacing w:after="0" w:line="360" w:lineRule="auto"/>
              <w:ind w:left="72" w:firstLine="270"/>
              <w:jc w:val="both"/>
              <w:rPr>
                <w:rFonts w:ascii="GHEA Grapalat" w:hAnsi="GHEA Grapalat" w:cs="Sylfaen"/>
                <w:bCs/>
                <w:iCs/>
                <w:sz w:val="24"/>
                <w:szCs w:val="24"/>
                <w:lang w:val="af-ZA"/>
              </w:rPr>
            </w:pPr>
            <w:r w:rsidRPr="00741954">
              <w:rPr>
                <w:rFonts w:ascii="GHEA Grapalat" w:hAnsi="GHEA Grapalat" w:cs="Arial"/>
                <w:noProof/>
                <w:sz w:val="24"/>
                <w:szCs w:val="24"/>
                <w:lang w:val="hy-AM"/>
              </w:rPr>
              <w:t>4)</w:t>
            </w:r>
            <w:r w:rsidRPr="00741954">
              <w:rPr>
                <w:rFonts w:ascii="GHEA Grapalat" w:hAnsi="GHEA Grapalat" w:cs="Sylfaen"/>
                <w:bCs/>
                <w:iCs/>
                <w:sz w:val="24"/>
                <w:szCs w:val="24"/>
                <w:lang w:val="af-ZA"/>
              </w:rPr>
              <w:t>Նախագծի անցումային դրույթներում գործող քրեական դատավարության օրենսգրքի 54-րդ, 54.1, 54.2, 54.3, 54.4-րդ գլուխների դրույթներն ուժը կորցրած չճանաչելու մասին իրավակարգավորումը գործնականում կարող է խնդիրներ առաջացնել գործող օրենսգրքի հոդվածների վրա հղումների և առանձին կարգավորումների իմաստով:</w:t>
            </w:r>
          </w:p>
        </w:tc>
        <w:tc>
          <w:tcPr>
            <w:tcW w:w="1955" w:type="dxa"/>
            <w:tcBorders>
              <w:top w:val="single" w:sz="4" w:space="0" w:color="auto"/>
              <w:left w:val="single" w:sz="4" w:space="0" w:color="auto"/>
              <w:bottom w:val="single" w:sz="4" w:space="0" w:color="auto"/>
              <w:right w:val="single" w:sz="4" w:space="0" w:color="auto"/>
            </w:tcBorders>
          </w:tcPr>
          <w:p w:rsidR="00EB67D1" w:rsidRPr="00741954" w:rsidRDefault="00E27B1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EB67D1" w:rsidRPr="00741954" w:rsidRDefault="003364F0" w:rsidP="00C26355">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ՀՀ արդարադատության նախարարության կողմից </w:t>
            </w:r>
            <w:r w:rsidR="004531BB" w:rsidRPr="00741954">
              <w:rPr>
                <w:rFonts w:ascii="GHEA Grapalat" w:hAnsi="GHEA Grapalat"/>
                <w:color w:val="0D0D0D"/>
                <w:sz w:val="24"/>
                <w:szCs w:val="24"/>
                <w:lang w:val="hy-AM"/>
              </w:rPr>
              <w:t>մշակվ</w:t>
            </w:r>
            <w:r w:rsidR="00C26355" w:rsidRPr="00741954">
              <w:rPr>
                <w:rFonts w:ascii="GHEA Grapalat" w:hAnsi="GHEA Grapalat"/>
                <w:color w:val="0D0D0D"/>
                <w:sz w:val="24"/>
                <w:szCs w:val="24"/>
                <w:lang w:val="hy-AM"/>
              </w:rPr>
              <w:t xml:space="preserve">ել և շրջանառության մեջ է դրվել </w:t>
            </w:r>
            <w:r w:rsidR="004531BB" w:rsidRPr="00741954">
              <w:rPr>
                <w:rFonts w:ascii="GHEA Grapalat" w:hAnsi="GHEA Grapalat"/>
                <w:color w:val="0D0D0D"/>
                <w:sz w:val="24"/>
                <w:szCs w:val="24"/>
                <w:lang w:val="hy-AM"/>
              </w:rPr>
              <w:t>«Քրեական գո</w:t>
            </w:r>
            <w:r w:rsidR="00C26355" w:rsidRPr="00741954">
              <w:rPr>
                <w:rFonts w:ascii="GHEA Grapalat" w:hAnsi="GHEA Grapalat"/>
                <w:color w:val="0D0D0D"/>
                <w:sz w:val="24"/>
                <w:szCs w:val="24"/>
                <w:lang w:val="hy-AM"/>
              </w:rPr>
              <w:t>ր</w:t>
            </w:r>
            <w:r w:rsidR="004531BB" w:rsidRPr="00741954">
              <w:rPr>
                <w:rFonts w:ascii="GHEA Grapalat" w:hAnsi="GHEA Grapalat"/>
                <w:color w:val="0D0D0D"/>
                <w:sz w:val="24"/>
                <w:szCs w:val="24"/>
                <w:lang w:val="hy-AM"/>
              </w:rPr>
              <w:t xml:space="preserve">ծերով իրավական օգնության մասին» </w:t>
            </w:r>
            <w:r w:rsidRPr="00741954">
              <w:rPr>
                <w:rFonts w:ascii="GHEA Grapalat" w:hAnsi="GHEA Grapalat"/>
                <w:color w:val="0D0D0D"/>
                <w:sz w:val="24"/>
                <w:szCs w:val="24"/>
                <w:lang w:val="hy-AM"/>
              </w:rPr>
              <w:t xml:space="preserve">ՀՀ </w:t>
            </w:r>
            <w:r w:rsidR="004531BB" w:rsidRPr="00741954">
              <w:rPr>
                <w:rFonts w:ascii="GHEA Grapalat" w:hAnsi="GHEA Grapalat"/>
                <w:color w:val="0D0D0D"/>
                <w:sz w:val="24"/>
                <w:szCs w:val="24"/>
                <w:lang w:val="hy-AM"/>
              </w:rPr>
              <w:t>օրենքի նախագիծը</w:t>
            </w:r>
            <w:r w:rsidR="00C26355" w:rsidRPr="00741954">
              <w:rPr>
                <w:rFonts w:ascii="GHEA Grapalat" w:hAnsi="GHEA Grapalat"/>
                <w:color w:val="0D0D0D"/>
                <w:sz w:val="24"/>
                <w:szCs w:val="24"/>
                <w:lang w:val="hy-AM"/>
              </w:rPr>
              <w:t xml:space="preserve">: Ըստ այդմ՝ </w:t>
            </w:r>
            <w:r w:rsidR="004531BB" w:rsidRPr="00741954">
              <w:rPr>
                <w:rFonts w:ascii="GHEA Grapalat" w:hAnsi="GHEA Grapalat"/>
                <w:color w:val="0D0D0D"/>
                <w:sz w:val="24"/>
                <w:szCs w:val="24"/>
                <w:lang w:val="hy-AM"/>
              </w:rPr>
              <w:t xml:space="preserve"> առաջադրած հարցերը դուրս են Նախագծի առարկայի շրջանակներից</w:t>
            </w:r>
            <w:r w:rsidRPr="00741954">
              <w:rPr>
                <w:rFonts w:ascii="GHEA Grapalat" w:hAnsi="GHEA Grapalat"/>
                <w:color w:val="0D0D0D"/>
                <w:sz w:val="24"/>
                <w:szCs w:val="24"/>
                <w:lang w:val="hy-AM"/>
              </w:rPr>
              <w:t xml:space="preserve"> և կարգավորում են ստանալու առանձին օր</w:t>
            </w:r>
            <w:r w:rsidR="00C26355" w:rsidRPr="00741954">
              <w:rPr>
                <w:rFonts w:ascii="GHEA Grapalat" w:hAnsi="GHEA Grapalat"/>
                <w:color w:val="0D0D0D"/>
                <w:sz w:val="24"/>
                <w:szCs w:val="24"/>
                <w:lang w:val="hy-AM"/>
              </w:rPr>
              <w:t>ե</w:t>
            </w:r>
            <w:r w:rsidRPr="00741954">
              <w:rPr>
                <w:rFonts w:ascii="GHEA Grapalat" w:hAnsi="GHEA Grapalat"/>
                <w:color w:val="0D0D0D"/>
                <w:sz w:val="24"/>
                <w:szCs w:val="24"/>
                <w:lang w:val="hy-AM"/>
              </w:rPr>
              <w:t>նքով</w:t>
            </w:r>
            <w:r w:rsidR="004531BB" w:rsidRPr="00741954">
              <w:rPr>
                <w:rFonts w:ascii="GHEA Grapalat" w:hAnsi="GHEA Grapalat"/>
                <w:color w:val="0D0D0D"/>
                <w:sz w:val="24"/>
                <w:szCs w:val="24"/>
                <w:lang w:val="hy-AM"/>
              </w:rPr>
              <w:t>:</w:t>
            </w:r>
          </w:p>
        </w:tc>
      </w:tr>
      <w:tr w:rsidR="00EB67D1" w:rsidRPr="00741954" w:rsidTr="0041314F">
        <w:trPr>
          <w:trHeight w:val="445"/>
        </w:trPr>
        <w:tc>
          <w:tcPr>
            <w:tcW w:w="720"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EB67D1" w:rsidRPr="00741954" w:rsidRDefault="00DF564F" w:rsidP="00300836">
            <w:pPr>
              <w:tabs>
                <w:tab w:val="left" w:pos="2340"/>
              </w:tabs>
              <w:spacing w:after="0" w:line="360" w:lineRule="auto"/>
              <w:jc w:val="both"/>
              <w:rPr>
                <w:rFonts w:ascii="GHEA Grapalat" w:hAnsi="GHEA Grapalat" w:cs="Arial"/>
                <w:noProof/>
                <w:sz w:val="24"/>
                <w:szCs w:val="24"/>
                <w:lang w:val="hy-AM"/>
              </w:rPr>
            </w:pPr>
            <w:r w:rsidRPr="00741954">
              <w:rPr>
                <w:rFonts w:ascii="GHEA Grapalat" w:hAnsi="GHEA Grapalat" w:cs="Arial"/>
                <w:noProof/>
                <w:sz w:val="24"/>
                <w:szCs w:val="24"/>
                <w:lang w:val="hy-AM"/>
              </w:rPr>
              <w:t>5)</w:t>
            </w:r>
            <w:r w:rsidRPr="00741954">
              <w:rPr>
                <w:rFonts w:ascii="GHEA Grapalat" w:hAnsi="GHEA Grapalat" w:cs="Sylfaen"/>
                <w:sz w:val="24"/>
                <w:szCs w:val="24"/>
                <w:lang w:val="hy-AM"/>
              </w:rPr>
              <w:t xml:space="preserve"> Առաջարկվում</w:t>
            </w:r>
            <w:r w:rsidRPr="00741954">
              <w:rPr>
                <w:rFonts w:ascii="GHEA Grapalat" w:hAnsi="GHEA Grapalat"/>
                <w:sz w:val="24"/>
                <w:szCs w:val="24"/>
                <w:lang w:val="af-ZA"/>
              </w:rPr>
              <w:t xml:space="preserve"> </w:t>
            </w:r>
            <w:r w:rsidRPr="00741954">
              <w:rPr>
                <w:rFonts w:ascii="GHEA Grapalat" w:hAnsi="GHEA Grapalat"/>
                <w:sz w:val="24"/>
                <w:szCs w:val="24"/>
                <w:lang w:val="hy-AM"/>
              </w:rPr>
              <w:t>է</w:t>
            </w:r>
            <w:r w:rsidRPr="00741954">
              <w:rPr>
                <w:rFonts w:ascii="GHEA Grapalat" w:hAnsi="GHEA Grapalat"/>
                <w:sz w:val="24"/>
                <w:szCs w:val="24"/>
                <w:lang w:val="af-ZA"/>
              </w:rPr>
              <w:t xml:space="preserve"> </w:t>
            </w:r>
            <w:r w:rsidRPr="00741954">
              <w:rPr>
                <w:rFonts w:ascii="GHEA Grapalat" w:hAnsi="GHEA Grapalat"/>
                <w:sz w:val="24"/>
                <w:szCs w:val="24"/>
                <w:lang w:val="hy-AM"/>
              </w:rPr>
              <w:t>Նախագծի</w:t>
            </w:r>
            <w:r w:rsidRPr="00741954">
              <w:rPr>
                <w:rFonts w:ascii="GHEA Grapalat" w:hAnsi="GHEA Grapalat"/>
                <w:sz w:val="24"/>
                <w:szCs w:val="24"/>
                <w:lang w:val="af-ZA"/>
              </w:rPr>
              <w:t xml:space="preserve"> 6-</w:t>
            </w:r>
            <w:r w:rsidRPr="00741954">
              <w:rPr>
                <w:rFonts w:ascii="GHEA Grapalat" w:hAnsi="GHEA Grapalat"/>
                <w:sz w:val="24"/>
                <w:szCs w:val="24"/>
                <w:lang w:val="hy-AM"/>
              </w:rPr>
              <w:t>րդ</w:t>
            </w:r>
            <w:r w:rsidRPr="00741954">
              <w:rPr>
                <w:rFonts w:ascii="GHEA Grapalat" w:hAnsi="GHEA Grapalat"/>
                <w:sz w:val="24"/>
                <w:szCs w:val="24"/>
                <w:lang w:val="af-ZA"/>
              </w:rPr>
              <w:t xml:space="preserve"> </w:t>
            </w:r>
            <w:r w:rsidRPr="00741954">
              <w:rPr>
                <w:rFonts w:ascii="GHEA Grapalat" w:hAnsi="GHEA Grapalat"/>
                <w:sz w:val="24"/>
                <w:szCs w:val="24"/>
                <w:lang w:val="hy-AM"/>
              </w:rPr>
              <w:t>հոդվածի</w:t>
            </w:r>
            <w:r w:rsidRPr="00741954">
              <w:rPr>
                <w:rFonts w:ascii="GHEA Grapalat" w:hAnsi="GHEA Grapalat"/>
                <w:sz w:val="24"/>
                <w:szCs w:val="24"/>
                <w:lang w:val="af-ZA"/>
              </w:rPr>
              <w:t xml:space="preserve"> 21-</w:t>
            </w:r>
            <w:r w:rsidRPr="00741954">
              <w:rPr>
                <w:rFonts w:ascii="GHEA Grapalat" w:hAnsi="GHEA Grapalat"/>
                <w:sz w:val="24"/>
                <w:szCs w:val="24"/>
                <w:lang w:val="hy-AM"/>
              </w:rPr>
              <w:t>րդ</w:t>
            </w:r>
            <w:r w:rsidRPr="00741954">
              <w:rPr>
                <w:rFonts w:ascii="GHEA Grapalat" w:hAnsi="GHEA Grapalat"/>
                <w:sz w:val="24"/>
                <w:szCs w:val="24"/>
                <w:lang w:val="af-ZA"/>
              </w:rPr>
              <w:t xml:space="preserve"> </w:t>
            </w:r>
            <w:r w:rsidRPr="00741954">
              <w:rPr>
                <w:rFonts w:ascii="GHEA Grapalat" w:hAnsi="GHEA Grapalat"/>
                <w:sz w:val="24"/>
                <w:szCs w:val="24"/>
                <w:lang w:val="hy-AM"/>
              </w:rPr>
              <w:t>կետով</w:t>
            </w:r>
            <w:r w:rsidRPr="00741954">
              <w:rPr>
                <w:rFonts w:ascii="GHEA Grapalat" w:hAnsi="GHEA Grapalat"/>
                <w:sz w:val="24"/>
                <w:szCs w:val="24"/>
                <w:lang w:val="af-ZA"/>
              </w:rPr>
              <w:t xml:space="preserve"> </w:t>
            </w:r>
            <w:r w:rsidRPr="00741954">
              <w:rPr>
                <w:rFonts w:ascii="GHEA Grapalat" w:hAnsi="GHEA Grapalat"/>
                <w:sz w:val="24"/>
                <w:szCs w:val="24"/>
                <w:lang w:val="hy-AM"/>
              </w:rPr>
              <w:t>սահմանված</w:t>
            </w:r>
            <w:r w:rsidRPr="00741954">
              <w:rPr>
                <w:rFonts w:ascii="GHEA Grapalat" w:hAnsi="GHEA Grapalat"/>
                <w:sz w:val="24"/>
                <w:szCs w:val="24"/>
                <w:lang w:val="af-ZA"/>
              </w:rPr>
              <w:t xml:space="preserve"> </w:t>
            </w:r>
            <w:r w:rsidRPr="00741954">
              <w:rPr>
                <w:rFonts w:ascii="GHEA Grapalat" w:hAnsi="GHEA Grapalat" w:cs="Sylfaen"/>
                <w:bCs/>
                <w:iCs/>
                <w:sz w:val="24"/>
                <w:szCs w:val="24"/>
                <w:lang w:val="af-ZA"/>
              </w:rPr>
              <w:lastRenderedPageBreak/>
              <w:t>«հետաքննության մարմին»</w:t>
            </w:r>
            <w:r w:rsidRPr="00741954">
              <w:rPr>
                <w:rFonts w:ascii="GHEA Grapalat" w:hAnsi="GHEA Grapalat"/>
                <w:sz w:val="24"/>
                <w:szCs w:val="24"/>
                <w:lang w:val="af-ZA"/>
              </w:rPr>
              <w:t xml:space="preserve"> հասկացության </w:t>
            </w:r>
            <w:r w:rsidRPr="00741954">
              <w:rPr>
                <w:rFonts w:ascii="GHEA Grapalat" w:hAnsi="GHEA Grapalat"/>
                <w:sz w:val="24"/>
                <w:szCs w:val="24"/>
                <w:lang w:val="hy-AM"/>
              </w:rPr>
              <w:t>և</w:t>
            </w:r>
            <w:r w:rsidRPr="00741954">
              <w:rPr>
                <w:rFonts w:ascii="GHEA Grapalat" w:hAnsi="GHEA Grapalat"/>
                <w:sz w:val="24"/>
                <w:szCs w:val="24"/>
                <w:lang w:val="af-ZA"/>
              </w:rPr>
              <w:t xml:space="preserve"> </w:t>
            </w:r>
            <w:r w:rsidRPr="00741954">
              <w:rPr>
                <w:rFonts w:ascii="GHEA Grapalat" w:hAnsi="GHEA Grapalat"/>
                <w:sz w:val="24"/>
                <w:szCs w:val="24"/>
                <w:lang w:val="hy-AM"/>
              </w:rPr>
              <w:t>այլ</w:t>
            </w:r>
            <w:r w:rsidRPr="00741954">
              <w:rPr>
                <w:rFonts w:ascii="GHEA Grapalat" w:hAnsi="GHEA Grapalat"/>
                <w:sz w:val="24"/>
                <w:szCs w:val="24"/>
                <w:lang w:val="af-ZA"/>
              </w:rPr>
              <w:t xml:space="preserve"> </w:t>
            </w:r>
            <w:r w:rsidRPr="00741954">
              <w:rPr>
                <w:rFonts w:ascii="GHEA Grapalat" w:hAnsi="GHEA Grapalat"/>
                <w:sz w:val="24"/>
                <w:szCs w:val="24"/>
                <w:lang w:val="hy-AM"/>
              </w:rPr>
              <w:t>նորմերի</w:t>
            </w:r>
            <w:r w:rsidRPr="00741954">
              <w:rPr>
                <w:rFonts w:ascii="GHEA Grapalat" w:hAnsi="GHEA Grapalat"/>
                <w:sz w:val="24"/>
                <w:szCs w:val="24"/>
                <w:lang w:val="af-ZA"/>
              </w:rPr>
              <w:t xml:space="preserve"> </w:t>
            </w:r>
            <w:r w:rsidRPr="00741954">
              <w:rPr>
                <w:rFonts w:ascii="GHEA Grapalat" w:hAnsi="GHEA Grapalat"/>
                <w:sz w:val="24"/>
                <w:szCs w:val="24"/>
                <w:lang w:val="hy-AM"/>
              </w:rPr>
              <w:t>անհամապատասխանությունները</w:t>
            </w:r>
            <w:r w:rsidRPr="00741954">
              <w:rPr>
                <w:rFonts w:ascii="GHEA Grapalat" w:hAnsi="GHEA Grapalat"/>
                <w:sz w:val="24"/>
                <w:szCs w:val="24"/>
                <w:lang w:val="af-ZA"/>
              </w:rPr>
              <w:t xml:space="preserve"> </w:t>
            </w:r>
            <w:r w:rsidRPr="00741954">
              <w:rPr>
                <w:rFonts w:ascii="GHEA Grapalat" w:hAnsi="GHEA Grapalat"/>
                <w:sz w:val="24"/>
                <w:szCs w:val="24"/>
                <w:lang w:val="hy-AM"/>
              </w:rPr>
              <w:t>վերացնել</w:t>
            </w:r>
            <w:r w:rsidRPr="00741954">
              <w:rPr>
                <w:rFonts w:ascii="GHEA Grapalat" w:hAnsi="GHEA Grapalat"/>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EB67D1" w:rsidRPr="00741954" w:rsidRDefault="00E27B1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EB67D1" w:rsidRPr="00741954" w:rsidRDefault="00CC4A15" w:rsidP="008807BF">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 xml:space="preserve">Առաջարկության մեջ չի հիմնավորվում, թե որ նորմերի հետ </w:t>
            </w:r>
            <w:r w:rsidRPr="00741954">
              <w:rPr>
                <w:rFonts w:ascii="GHEA Grapalat" w:hAnsi="GHEA Grapalat"/>
                <w:color w:val="0D0D0D"/>
                <w:sz w:val="24"/>
                <w:szCs w:val="24"/>
              </w:rPr>
              <w:lastRenderedPageBreak/>
              <w:t>անհամապատասխանության մասին է խոսքը</w:t>
            </w:r>
            <w:r w:rsidR="008807BF" w:rsidRPr="00741954">
              <w:rPr>
                <w:rFonts w:ascii="GHEA Grapalat" w:hAnsi="GHEA Grapalat"/>
                <w:color w:val="0D0D0D"/>
                <w:sz w:val="24"/>
                <w:szCs w:val="24"/>
                <w:lang w:val="hy-AM"/>
              </w:rPr>
              <w:t>:</w:t>
            </w:r>
          </w:p>
        </w:tc>
      </w:tr>
      <w:tr w:rsidR="00EB67D1" w:rsidRPr="008475A7" w:rsidTr="0041314F">
        <w:trPr>
          <w:trHeight w:val="445"/>
        </w:trPr>
        <w:tc>
          <w:tcPr>
            <w:tcW w:w="720"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DF564F" w:rsidRPr="00741954" w:rsidRDefault="00DF564F" w:rsidP="00300836">
            <w:pPr>
              <w:pStyle w:val="ListParagraph"/>
              <w:spacing w:after="0" w:line="360" w:lineRule="auto"/>
              <w:ind w:left="72" w:right="72" w:firstLine="180"/>
              <w:jc w:val="both"/>
              <w:rPr>
                <w:rFonts w:ascii="GHEA Grapalat" w:hAnsi="GHEA Grapalat" w:cs="Sylfaen"/>
                <w:bCs/>
                <w:iCs/>
                <w:sz w:val="24"/>
                <w:szCs w:val="24"/>
                <w:lang w:val="af-ZA"/>
              </w:rPr>
            </w:pPr>
            <w:r w:rsidRPr="00741954">
              <w:rPr>
                <w:rFonts w:ascii="GHEA Grapalat" w:hAnsi="GHEA Grapalat" w:cs="Arial"/>
                <w:noProof/>
                <w:sz w:val="24"/>
                <w:szCs w:val="24"/>
                <w:lang w:val="hy-AM"/>
              </w:rPr>
              <w:t>6)</w:t>
            </w:r>
            <w:r w:rsidRPr="00741954">
              <w:rPr>
                <w:rFonts w:ascii="GHEA Grapalat" w:hAnsi="GHEA Grapalat" w:cs="Sylfaen"/>
                <w:bCs/>
                <w:iCs/>
                <w:sz w:val="24"/>
                <w:szCs w:val="24"/>
                <w:lang w:val="af-ZA"/>
              </w:rPr>
              <w:t xml:space="preserve"> Նախագծի 173-րդ հոդվածի 6-րդ մասի համաձայն` </w:t>
            </w:r>
            <w:r w:rsidRPr="00741954">
              <w:rPr>
                <w:rFonts w:ascii="GHEA Grapalat" w:hAnsi="GHEA Grapalat" w:cs="IRTEK Courier"/>
                <w:sz w:val="24"/>
                <w:szCs w:val="24"/>
                <w:lang w:val="hy-AM"/>
              </w:rPr>
              <w:t>անհայտ կամ չբացահայտված աղբյուրից</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ստացված տեղեկությունը դատախազի կամ քննիչի նախաձեռնությամբ ստուգվում է Օպերատիվ-հետախուզական գործունեության մասին Հայաստանի Հանրապետության օրենքով սահմանված կարգով, եթե այն պարունակում է այնպիսի փաստեր, որոնք ողջամտորեն կարող են ստուգվել:</w:t>
            </w:r>
            <w:r w:rsidRPr="00741954">
              <w:rPr>
                <w:rFonts w:ascii="GHEA Grapalat" w:hAnsi="GHEA Grapalat"/>
                <w:sz w:val="24"/>
                <w:szCs w:val="24"/>
                <w:lang w:val="hy-AM"/>
              </w:rPr>
              <w:t xml:space="preserve"> </w:t>
            </w:r>
            <w:r w:rsidRPr="00741954">
              <w:rPr>
                <w:rFonts w:ascii="GHEA Grapalat" w:hAnsi="GHEA Grapalat"/>
                <w:sz w:val="24"/>
                <w:szCs w:val="24"/>
                <w:lang w:val="af-ZA"/>
              </w:rPr>
              <w:t xml:space="preserve"> </w:t>
            </w:r>
            <w:r w:rsidRPr="00741954">
              <w:rPr>
                <w:rFonts w:ascii="GHEA Grapalat" w:hAnsi="GHEA Grapalat"/>
                <w:sz w:val="24"/>
                <w:szCs w:val="24"/>
                <w:lang w:val="hy-AM"/>
              </w:rPr>
              <w:t>Իսկ</w:t>
            </w:r>
            <w:r w:rsidRPr="00741954">
              <w:rPr>
                <w:rFonts w:ascii="GHEA Grapalat" w:hAnsi="GHEA Grapalat"/>
                <w:sz w:val="24"/>
                <w:szCs w:val="24"/>
                <w:lang w:val="af-ZA"/>
              </w:rPr>
              <w:t xml:space="preserve"> </w:t>
            </w:r>
            <w:r w:rsidRPr="00741954">
              <w:rPr>
                <w:rFonts w:ascii="GHEA Grapalat" w:hAnsi="GHEA Grapalat"/>
                <w:sz w:val="24"/>
                <w:szCs w:val="24"/>
                <w:lang w:val="hy-AM"/>
              </w:rPr>
              <w:t>նույն</w:t>
            </w:r>
            <w:r w:rsidRPr="00741954">
              <w:rPr>
                <w:rFonts w:ascii="GHEA Grapalat" w:hAnsi="GHEA Grapalat"/>
                <w:sz w:val="24"/>
                <w:szCs w:val="24"/>
                <w:lang w:val="af-ZA"/>
              </w:rPr>
              <w:t xml:space="preserve"> </w:t>
            </w:r>
            <w:r w:rsidRPr="00741954">
              <w:rPr>
                <w:rFonts w:ascii="GHEA Grapalat" w:hAnsi="GHEA Grapalat"/>
                <w:sz w:val="24"/>
                <w:szCs w:val="24"/>
                <w:lang w:val="hy-AM"/>
              </w:rPr>
              <w:t>նախագծի</w:t>
            </w:r>
            <w:r w:rsidRPr="00741954">
              <w:rPr>
                <w:rFonts w:ascii="GHEA Grapalat" w:hAnsi="GHEA Grapalat"/>
                <w:sz w:val="24"/>
                <w:szCs w:val="24"/>
                <w:lang w:val="af-ZA"/>
              </w:rPr>
              <w:t xml:space="preserve"> 188-</w:t>
            </w:r>
            <w:r w:rsidRPr="00741954">
              <w:rPr>
                <w:rFonts w:ascii="GHEA Grapalat" w:hAnsi="GHEA Grapalat"/>
                <w:sz w:val="24"/>
                <w:szCs w:val="24"/>
                <w:lang w:val="hy-AM"/>
              </w:rPr>
              <w:t>րդ</w:t>
            </w:r>
            <w:r w:rsidRPr="00741954">
              <w:rPr>
                <w:rFonts w:ascii="GHEA Grapalat" w:hAnsi="GHEA Grapalat"/>
                <w:sz w:val="24"/>
                <w:szCs w:val="24"/>
                <w:lang w:val="af-ZA"/>
              </w:rPr>
              <w:t xml:space="preserve"> </w:t>
            </w:r>
            <w:r w:rsidRPr="00741954">
              <w:rPr>
                <w:rFonts w:ascii="GHEA Grapalat" w:hAnsi="GHEA Grapalat"/>
                <w:sz w:val="24"/>
                <w:szCs w:val="24"/>
                <w:lang w:val="hy-AM"/>
              </w:rPr>
              <w:t>հոդվածի</w:t>
            </w:r>
            <w:r w:rsidRPr="00741954">
              <w:rPr>
                <w:rFonts w:ascii="GHEA Grapalat" w:hAnsi="GHEA Grapalat"/>
                <w:sz w:val="24"/>
                <w:szCs w:val="24"/>
                <w:lang w:val="af-ZA"/>
              </w:rPr>
              <w:t xml:space="preserve"> 1-</w:t>
            </w:r>
            <w:r w:rsidRPr="00741954">
              <w:rPr>
                <w:rFonts w:ascii="GHEA Grapalat" w:hAnsi="GHEA Grapalat"/>
                <w:sz w:val="24"/>
                <w:szCs w:val="24"/>
                <w:lang w:val="hy-AM"/>
              </w:rPr>
              <w:t>ին</w:t>
            </w:r>
            <w:r w:rsidRPr="00741954">
              <w:rPr>
                <w:rFonts w:ascii="GHEA Grapalat" w:hAnsi="GHEA Grapalat"/>
                <w:sz w:val="24"/>
                <w:szCs w:val="24"/>
                <w:lang w:val="af-ZA"/>
              </w:rPr>
              <w:t xml:space="preserve"> </w:t>
            </w:r>
            <w:r w:rsidRPr="00741954">
              <w:rPr>
                <w:rFonts w:ascii="GHEA Grapalat" w:hAnsi="GHEA Grapalat"/>
                <w:sz w:val="24"/>
                <w:szCs w:val="24"/>
                <w:lang w:val="hy-AM"/>
              </w:rPr>
              <w:t>մասի</w:t>
            </w:r>
            <w:r w:rsidRPr="00741954">
              <w:rPr>
                <w:rFonts w:ascii="GHEA Grapalat" w:hAnsi="GHEA Grapalat"/>
                <w:sz w:val="24"/>
                <w:szCs w:val="24"/>
                <w:lang w:val="af-ZA"/>
              </w:rPr>
              <w:t xml:space="preserve"> </w:t>
            </w:r>
            <w:r w:rsidRPr="00741954">
              <w:rPr>
                <w:rFonts w:ascii="GHEA Grapalat" w:hAnsi="GHEA Grapalat"/>
                <w:sz w:val="24"/>
                <w:szCs w:val="24"/>
                <w:lang w:val="hy-AM"/>
              </w:rPr>
              <w:t>համաձայն</w:t>
            </w:r>
            <w:r w:rsidRPr="00741954">
              <w:rPr>
                <w:rFonts w:ascii="GHEA Grapalat" w:hAnsi="GHEA Grapalat"/>
                <w:sz w:val="24"/>
                <w:szCs w:val="24"/>
                <w:lang w:val="af-ZA"/>
              </w:rPr>
              <w:t xml:space="preserve">` </w:t>
            </w:r>
            <w:r w:rsidRPr="00741954">
              <w:rPr>
                <w:rFonts w:ascii="GHEA Grapalat" w:hAnsi="GHEA Grapalat"/>
                <w:sz w:val="24"/>
                <w:szCs w:val="24"/>
                <w:lang w:val="hy-AM"/>
              </w:rPr>
              <w:t xml:space="preserve">Հետաքննությունը կատարվում է նախաձեռնված քրեական վարույթի </w:t>
            </w:r>
            <w:r w:rsidRPr="00741954">
              <w:rPr>
                <w:rFonts w:ascii="GHEA Grapalat" w:hAnsi="GHEA Grapalat"/>
                <w:sz w:val="24"/>
                <w:szCs w:val="24"/>
                <w:lang w:val="hy-AM"/>
              </w:rPr>
              <w:lastRenderedPageBreak/>
              <w:t>մասին հետաքննության մարմնի կողմից պատշաճորեն տեղեկանալու հիմքով: Հետաքննությունը սկսվում է միայն նախաքննությունը սկսելուց հետո:</w:t>
            </w:r>
          </w:p>
          <w:p w:rsidR="00EB67D1" w:rsidRPr="00741954" w:rsidRDefault="00DF564F" w:rsidP="00300836">
            <w:pPr>
              <w:pStyle w:val="ListParagraph"/>
              <w:spacing w:after="0" w:line="360" w:lineRule="auto"/>
              <w:ind w:left="72" w:right="72" w:firstLine="180"/>
              <w:jc w:val="both"/>
              <w:rPr>
                <w:rFonts w:ascii="GHEA Grapalat" w:hAnsi="GHEA Grapalat"/>
                <w:sz w:val="24"/>
                <w:szCs w:val="24"/>
                <w:lang w:val="af-ZA"/>
              </w:rPr>
            </w:pPr>
            <w:r w:rsidRPr="00741954">
              <w:rPr>
                <w:rFonts w:ascii="GHEA Grapalat" w:hAnsi="GHEA Grapalat"/>
                <w:sz w:val="24"/>
                <w:szCs w:val="24"/>
              </w:rPr>
              <w:t>Վերը</w:t>
            </w:r>
            <w:r w:rsidRPr="00741954">
              <w:rPr>
                <w:rFonts w:ascii="GHEA Grapalat" w:hAnsi="GHEA Grapalat"/>
                <w:sz w:val="24"/>
                <w:szCs w:val="24"/>
                <w:lang w:val="af-ZA"/>
              </w:rPr>
              <w:t xml:space="preserve"> </w:t>
            </w:r>
            <w:r w:rsidRPr="00741954">
              <w:rPr>
                <w:rFonts w:ascii="GHEA Grapalat" w:hAnsi="GHEA Grapalat"/>
                <w:sz w:val="24"/>
                <w:szCs w:val="24"/>
              </w:rPr>
              <w:t>նշված</w:t>
            </w:r>
            <w:r w:rsidRPr="00741954">
              <w:rPr>
                <w:rFonts w:ascii="GHEA Grapalat" w:hAnsi="GHEA Grapalat"/>
                <w:sz w:val="24"/>
                <w:szCs w:val="24"/>
                <w:lang w:val="af-ZA"/>
              </w:rPr>
              <w:t xml:space="preserve"> </w:t>
            </w:r>
            <w:r w:rsidRPr="00741954">
              <w:rPr>
                <w:rFonts w:ascii="GHEA Grapalat" w:hAnsi="GHEA Grapalat"/>
                <w:sz w:val="24"/>
                <w:szCs w:val="24"/>
              </w:rPr>
              <w:t>դրույթների</w:t>
            </w:r>
            <w:r w:rsidRPr="00741954">
              <w:rPr>
                <w:rFonts w:ascii="GHEA Grapalat" w:hAnsi="GHEA Grapalat"/>
                <w:sz w:val="24"/>
                <w:szCs w:val="24"/>
                <w:lang w:val="af-ZA"/>
              </w:rPr>
              <w:t xml:space="preserve"> </w:t>
            </w:r>
            <w:r w:rsidRPr="00741954">
              <w:rPr>
                <w:rFonts w:ascii="GHEA Grapalat" w:hAnsi="GHEA Grapalat"/>
                <w:sz w:val="24"/>
                <w:szCs w:val="24"/>
              </w:rPr>
              <w:t>վերլուծությունը</w:t>
            </w:r>
            <w:r w:rsidRPr="00741954">
              <w:rPr>
                <w:rFonts w:ascii="GHEA Grapalat" w:hAnsi="GHEA Grapalat"/>
                <w:sz w:val="24"/>
                <w:szCs w:val="24"/>
                <w:lang w:val="af-ZA"/>
              </w:rPr>
              <w:t xml:space="preserve"> </w:t>
            </w:r>
            <w:r w:rsidRPr="00741954">
              <w:rPr>
                <w:rFonts w:ascii="GHEA Grapalat" w:hAnsi="GHEA Grapalat"/>
                <w:sz w:val="24"/>
                <w:szCs w:val="24"/>
              </w:rPr>
              <w:t>հիմք</w:t>
            </w:r>
            <w:r w:rsidRPr="00741954">
              <w:rPr>
                <w:rFonts w:ascii="GHEA Grapalat" w:hAnsi="GHEA Grapalat"/>
                <w:sz w:val="24"/>
                <w:szCs w:val="24"/>
                <w:lang w:val="af-ZA"/>
              </w:rPr>
              <w:t xml:space="preserve"> </w:t>
            </w:r>
            <w:r w:rsidRPr="00741954">
              <w:rPr>
                <w:rFonts w:ascii="GHEA Grapalat" w:hAnsi="GHEA Grapalat"/>
                <w:sz w:val="24"/>
                <w:szCs w:val="24"/>
              </w:rPr>
              <w:t>է</w:t>
            </w:r>
            <w:r w:rsidRPr="00741954">
              <w:rPr>
                <w:rFonts w:ascii="GHEA Grapalat" w:hAnsi="GHEA Grapalat"/>
                <w:sz w:val="24"/>
                <w:szCs w:val="24"/>
                <w:lang w:val="af-ZA"/>
              </w:rPr>
              <w:t xml:space="preserve"> </w:t>
            </w:r>
            <w:r w:rsidRPr="00741954">
              <w:rPr>
                <w:rFonts w:ascii="GHEA Grapalat" w:hAnsi="GHEA Grapalat"/>
                <w:sz w:val="24"/>
                <w:szCs w:val="24"/>
              </w:rPr>
              <w:t>տալիս</w:t>
            </w:r>
            <w:r w:rsidRPr="00741954">
              <w:rPr>
                <w:rFonts w:ascii="GHEA Grapalat" w:hAnsi="GHEA Grapalat"/>
                <w:sz w:val="24"/>
                <w:szCs w:val="24"/>
                <w:lang w:val="af-ZA"/>
              </w:rPr>
              <w:t xml:space="preserve"> </w:t>
            </w:r>
            <w:r w:rsidRPr="00741954">
              <w:rPr>
                <w:rFonts w:ascii="GHEA Grapalat" w:hAnsi="GHEA Grapalat"/>
                <w:sz w:val="24"/>
                <w:szCs w:val="24"/>
              </w:rPr>
              <w:t>պնդելու</w:t>
            </w:r>
            <w:r w:rsidRPr="00741954">
              <w:rPr>
                <w:rFonts w:ascii="GHEA Grapalat" w:hAnsi="GHEA Grapalat"/>
                <w:sz w:val="24"/>
                <w:szCs w:val="24"/>
                <w:lang w:val="af-ZA"/>
              </w:rPr>
              <w:t xml:space="preserve">, </w:t>
            </w:r>
            <w:r w:rsidRPr="00741954">
              <w:rPr>
                <w:rFonts w:ascii="GHEA Grapalat" w:hAnsi="GHEA Grapalat"/>
                <w:sz w:val="24"/>
                <w:szCs w:val="24"/>
              </w:rPr>
              <w:t>որ</w:t>
            </w:r>
            <w:r w:rsidRPr="00741954">
              <w:rPr>
                <w:rFonts w:ascii="GHEA Grapalat" w:hAnsi="GHEA Grapalat"/>
                <w:sz w:val="24"/>
                <w:szCs w:val="24"/>
                <w:lang w:val="af-ZA"/>
              </w:rPr>
              <w:t xml:space="preserve"> </w:t>
            </w:r>
            <w:r w:rsidRPr="00741954">
              <w:rPr>
                <w:rFonts w:ascii="GHEA Grapalat" w:hAnsi="GHEA Grapalat"/>
                <w:sz w:val="24"/>
                <w:szCs w:val="24"/>
              </w:rPr>
              <w:t>քրեական</w:t>
            </w:r>
            <w:r w:rsidRPr="00741954">
              <w:rPr>
                <w:rFonts w:ascii="GHEA Grapalat" w:hAnsi="GHEA Grapalat"/>
                <w:sz w:val="24"/>
                <w:szCs w:val="24"/>
                <w:lang w:val="af-ZA"/>
              </w:rPr>
              <w:t xml:space="preserve"> </w:t>
            </w:r>
            <w:r w:rsidRPr="00741954">
              <w:rPr>
                <w:rFonts w:ascii="GHEA Grapalat" w:hAnsi="GHEA Grapalat"/>
                <w:sz w:val="24"/>
                <w:szCs w:val="24"/>
              </w:rPr>
              <w:t>վարույթի</w:t>
            </w:r>
            <w:r w:rsidRPr="00741954">
              <w:rPr>
                <w:rFonts w:ascii="GHEA Grapalat" w:hAnsi="GHEA Grapalat"/>
                <w:sz w:val="24"/>
                <w:szCs w:val="24"/>
                <w:lang w:val="af-ZA"/>
              </w:rPr>
              <w:t xml:space="preserve"> </w:t>
            </w:r>
            <w:r w:rsidRPr="00741954">
              <w:rPr>
                <w:rFonts w:ascii="GHEA Grapalat" w:hAnsi="GHEA Grapalat"/>
                <w:sz w:val="24"/>
                <w:szCs w:val="24"/>
              </w:rPr>
              <w:t>բացակայության</w:t>
            </w:r>
            <w:r w:rsidRPr="00741954">
              <w:rPr>
                <w:rFonts w:ascii="GHEA Grapalat" w:hAnsi="GHEA Grapalat"/>
                <w:sz w:val="24"/>
                <w:szCs w:val="24"/>
                <w:lang w:val="af-ZA"/>
              </w:rPr>
              <w:t xml:space="preserve"> </w:t>
            </w:r>
            <w:r w:rsidRPr="00741954">
              <w:rPr>
                <w:rFonts w:ascii="GHEA Grapalat" w:hAnsi="GHEA Grapalat"/>
                <w:sz w:val="24"/>
                <w:szCs w:val="24"/>
              </w:rPr>
              <w:t>պայմաններում</w:t>
            </w:r>
            <w:r w:rsidRPr="00741954">
              <w:rPr>
                <w:rFonts w:ascii="GHEA Grapalat" w:hAnsi="GHEA Grapalat"/>
                <w:sz w:val="24"/>
                <w:szCs w:val="24"/>
                <w:lang w:val="af-ZA"/>
              </w:rPr>
              <w:t xml:space="preserve"> </w:t>
            </w:r>
            <w:r w:rsidRPr="00741954">
              <w:rPr>
                <w:rFonts w:ascii="GHEA Grapalat" w:hAnsi="GHEA Grapalat"/>
                <w:sz w:val="24"/>
                <w:szCs w:val="24"/>
              </w:rPr>
              <w:t>քննիչը</w:t>
            </w:r>
            <w:r w:rsidRPr="00741954">
              <w:rPr>
                <w:rFonts w:ascii="GHEA Grapalat" w:hAnsi="GHEA Grapalat"/>
                <w:sz w:val="24"/>
                <w:szCs w:val="24"/>
                <w:lang w:val="af-ZA"/>
              </w:rPr>
              <w:t xml:space="preserve"> </w:t>
            </w:r>
            <w:r w:rsidRPr="00741954">
              <w:rPr>
                <w:rFonts w:ascii="GHEA Grapalat" w:hAnsi="GHEA Grapalat"/>
                <w:sz w:val="24"/>
                <w:szCs w:val="24"/>
              </w:rPr>
              <w:t>և</w:t>
            </w:r>
            <w:r w:rsidRPr="00741954">
              <w:rPr>
                <w:rFonts w:ascii="GHEA Grapalat" w:hAnsi="GHEA Grapalat"/>
                <w:sz w:val="24"/>
                <w:szCs w:val="24"/>
                <w:lang w:val="af-ZA"/>
              </w:rPr>
              <w:t xml:space="preserve"> </w:t>
            </w:r>
            <w:r w:rsidRPr="00741954">
              <w:rPr>
                <w:rFonts w:ascii="GHEA Grapalat" w:hAnsi="GHEA Grapalat"/>
                <w:sz w:val="24"/>
                <w:szCs w:val="24"/>
              </w:rPr>
              <w:t>դատախազը</w:t>
            </w:r>
            <w:r w:rsidRPr="00741954">
              <w:rPr>
                <w:rFonts w:ascii="GHEA Grapalat" w:hAnsi="GHEA Grapalat"/>
                <w:sz w:val="24"/>
                <w:szCs w:val="24"/>
                <w:lang w:val="af-ZA"/>
              </w:rPr>
              <w:t xml:space="preserve"> օ</w:t>
            </w:r>
            <w:r w:rsidRPr="00741954">
              <w:rPr>
                <w:rFonts w:ascii="GHEA Grapalat" w:hAnsi="GHEA Grapalat" w:cs="IRTEK Courier"/>
                <w:sz w:val="24"/>
                <w:szCs w:val="24"/>
                <w:lang w:val="hy-AM"/>
              </w:rPr>
              <w:t>պերատիվ-հետախուզական գործունեության</w:t>
            </w:r>
            <w:r w:rsidRPr="00741954">
              <w:rPr>
                <w:rFonts w:ascii="GHEA Grapalat" w:hAnsi="GHEA Grapalat"/>
                <w:sz w:val="24"/>
                <w:szCs w:val="24"/>
                <w:lang w:val="af-ZA"/>
              </w:rPr>
              <w:t xml:space="preserve"> </w:t>
            </w:r>
            <w:r w:rsidRPr="00741954">
              <w:rPr>
                <w:rFonts w:ascii="GHEA Grapalat" w:hAnsi="GHEA Grapalat"/>
                <w:sz w:val="24"/>
                <w:szCs w:val="24"/>
              </w:rPr>
              <w:t>իրականացնող</w:t>
            </w:r>
            <w:r w:rsidRPr="00741954">
              <w:rPr>
                <w:rFonts w:ascii="GHEA Grapalat" w:hAnsi="GHEA Grapalat"/>
                <w:sz w:val="24"/>
                <w:szCs w:val="24"/>
                <w:lang w:val="af-ZA"/>
              </w:rPr>
              <w:t xml:space="preserve"> </w:t>
            </w:r>
            <w:r w:rsidRPr="00741954">
              <w:rPr>
                <w:rFonts w:ascii="GHEA Grapalat" w:hAnsi="GHEA Grapalat"/>
                <w:sz w:val="24"/>
                <w:szCs w:val="24"/>
              </w:rPr>
              <w:t>մարմնին</w:t>
            </w:r>
            <w:r w:rsidRPr="00741954">
              <w:rPr>
                <w:rFonts w:ascii="GHEA Grapalat" w:hAnsi="GHEA Grapalat"/>
                <w:sz w:val="24"/>
                <w:szCs w:val="24"/>
                <w:lang w:val="af-ZA"/>
              </w:rPr>
              <w:t xml:space="preserve"> </w:t>
            </w:r>
            <w:r w:rsidRPr="00741954">
              <w:rPr>
                <w:rFonts w:ascii="GHEA Grapalat" w:hAnsi="GHEA Grapalat"/>
                <w:sz w:val="24"/>
                <w:szCs w:val="24"/>
              </w:rPr>
              <w:t>հանձնարարություն</w:t>
            </w:r>
            <w:r w:rsidRPr="00741954">
              <w:rPr>
                <w:rFonts w:ascii="GHEA Grapalat" w:hAnsi="GHEA Grapalat"/>
                <w:sz w:val="24"/>
                <w:szCs w:val="24"/>
                <w:lang w:val="af-ZA"/>
              </w:rPr>
              <w:t xml:space="preserve"> </w:t>
            </w:r>
            <w:r w:rsidRPr="00741954">
              <w:rPr>
                <w:rFonts w:ascii="GHEA Grapalat" w:hAnsi="GHEA Grapalat"/>
                <w:sz w:val="24"/>
                <w:szCs w:val="24"/>
              </w:rPr>
              <w:t>կամ</w:t>
            </w:r>
            <w:r w:rsidRPr="00741954">
              <w:rPr>
                <w:rFonts w:ascii="GHEA Grapalat" w:hAnsi="GHEA Grapalat"/>
                <w:sz w:val="24"/>
                <w:szCs w:val="24"/>
                <w:lang w:val="af-ZA"/>
              </w:rPr>
              <w:t xml:space="preserve"> </w:t>
            </w:r>
            <w:r w:rsidRPr="00741954">
              <w:rPr>
                <w:rFonts w:ascii="GHEA Grapalat" w:hAnsi="GHEA Grapalat"/>
                <w:sz w:val="24"/>
                <w:szCs w:val="24"/>
              </w:rPr>
              <w:t>ցուցում</w:t>
            </w:r>
            <w:r w:rsidRPr="00741954">
              <w:rPr>
                <w:rFonts w:ascii="GHEA Grapalat" w:hAnsi="GHEA Grapalat"/>
                <w:sz w:val="24"/>
                <w:szCs w:val="24"/>
                <w:lang w:val="af-ZA"/>
              </w:rPr>
              <w:t xml:space="preserve"> </w:t>
            </w:r>
            <w:r w:rsidRPr="00741954">
              <w:rPr>
                <w:rFonts w:ascii="GHEA Grapalat" w:hAnsi="GHEA Grapalat"/>
                <w:sz w:val="24"/>
                <w:szCs w:val="24"/>
              </w:rPr>
              <w:t>տալու</w:t>
            </w:r>
            <w:r w:rsidRPr="00741954">
              <w:rPr>
                <w:rFonts w:ascii="GHEA Grapalat" w:hAnsi="GHEA Grapalat"/>
                <w:sz w:val="24"/>
                <w:szCs w:val="24"/>
                <w:lang w:val="af-ZA"/>
              </w:rPr>
              <w:t xml:space="preserve"> </w:t>
            </w:r>
            <w:r w:rsidRPr="00741954">
              <w:rPr>
                <w:rFonts w:ascii="GHEA Grapalat" w:hAnsi="GHEA Grapalat"/>
                <w:sz w:val="24"/>
                <w:szCs w:val="24"/>
              </w:rPr>
              <w:t>իրավասություն</w:t>
            </w:r>
            <w:r w:rsidRPr="00741954">
              <w:rPr>
                <w:rFonts w:ascii="GHEA Grapalat" w:hAnsi="GHEA Grapalat"/>
                <w:sz w:val="24"/>
                <w:szCs w:val="24"/>
                <w:lang w:val="af-ZA"/>
              </w:rPr>
              <w:t xml:space="preserve"> </w:t>
            </w:r>
            <w:r w:rsidRPr="00741954">
              <w:rPr>
                <w:rFonts w:ascii="GHEA Grapalat" w:hAnsi="GHEA Grapalat"/>
                <w:sz w:val="24"/>
                <w:szCs w:val="24"/>
              </w:rPr>
              <w:t>չունեն</w:t>
            </w:r>
            <w:r w:rsidRPr="00741954">
              <w:rPr>
                <w:rFonts w:ascii="GHEA Grapalat" w:hAnsi="GHEA Grapalat"/>
                <w:sz w:val="24"/>
                <w:szCs w:val="24"/>
                <w:lang w:val="af-ZA"/>
              </w:rPr>
              <w:t xml:space="preserve">: </w:t>
            </w:r>
            <w:r w:rsidRPr="00741954">
              <w:rPr>
                <w:rFonts w:ascii="GHEA Grapalat" w:hAnsi="GHEA Grapalat"/>
                <w:sz w:val="24"/>
                <w:szCs w:val="24"/>
              </w:rPr>
              <w:t>Այդ</w:t>
            </w:r>
            <w:r w:rsidRPr="00741954">
              <w:rPr>
                <w:rFonts w:ascii="GHEA Grapalat" w:hAnsi="GHEA Grapalat"/>
                <w:sz w:val="24"/>
                <w:szCs w:val="24"/>
                <w:lang w:val="af-ZA"/>
              </w:rPr>
              <w:t xml:space="preserve"> </w:t>
            </w:r>
            <w:r w:rsidRPr="00741954">
              <w:rPr>
                <w:rFonts w:ascii="GHEA Grapalat" w:hAnsi="GHEA Grapalat"/>
                <w:sz w:val="24"/>
                <w:szCs w:val="24"/>
              </w:rPr>
              <w:t>դեպքում</w:t>
            </w:r>
            <w:r w:rsidRPr="00741954">
              <w:rPr>
                <w:rFonts w:ascii="GHEA Grapalat" w:hAnsi="GHEA Grapalat"/>
                <w:sz w:val="24"/>
                <w:szCs w:val="24"/>
                <w:lang w:val="af-ZA"/>
              </w:rPr>
              <w:t xml:space="preserve"> </w:t>
            </w:r>
            <w:r w:rsidRPr="00741954">
              <w:rPr>
                <w:rFonts w:ascii="GHEA Grapalat" w:hAnsi="GHEA Grapalat"/>
                <w:sz w:val="24"/>
                <w:szCs w:val="24"/>
              </w:rPr>
              <w:t>անհասկանալի</w:t>
            </w:r>
            <w:r w:rsidRPr="00741954">
              <w:rPr>
                <w:rFonts w:ascii="GHEA Grapalat" w:hAnsi="GHEA Grapalat"/>
                <w:sz w:val="24"/>
                <w:szCs w:val="24"/>
                <w:lang w:val="af-ZA"/>
              </w:rPr>
              <w:t xml:space="preserve"> </w:t>
            </w:r>
            <w:r w:rsidRPr="00741954">
              <w:rPr>
                <w:rFonts w:ascii="GHEA Grapalat" w:hAnsi="GHEA Grapalat"/>
                <w:sz w:val="24"/>
                <w:szCs w:val="24"/>
              </w:rPr>
              <w:t>է</w:t>
            </w:r>
            <w:r w:rsidRPr="00741954">
              <w:rPr>
                <w:rFonts w:ascii="GHEA Grapalat" w:hAnsi="GHEA Grapalat"/>
                <w:sz w:val="24"/>
                <w:szCs w:val="24"/>
                <w:lang w:val="af-ZA"/>
              </w:rPr>
              <w:t xml:space="preserve"> 173-</w:t>
            </w:r>
            <w:r w:rsidRPr="00741954">
              <w:rPr>
                <w:rFonts w:ascii="GHEA Grapalat" w:hAnsi="GHEA Grapalat"/>
                <w:sz w:val="24"/>
                <w:szCs w:val="24"/>
              </w:rPr>
              <w:t>րդ</w:t>
            </w:r>
            <w:r w:rsidRPr="00741954">
              <w:rPr>
                <w:rFonts w:ascii="GHEA Grapalat" w:hAnsi="GHEA Grapalat"/>
                <w:sz w:val="24"/>
                <w:szCs w:val="24"/>
                <w:lang w:val="af-ZA"/>
              </w:rPr>
              <w:t xml:space="preserve"> </w:t>
            </w:r>
            <w:r w:rsidRPr="00741954">
              <w:rPr>
                <w:rFonts w:ascii="GHEA Grapalat" w:hAnsi="GHEA Grapalat"/>
                <w:sz w:val="24"/>
                <w:szCs w:val="24"/>
              </w:rPr>
              <w:t>հոդվածի</w:t>
            </w:r>
            <w:r w:rsidRPr="00741954">
              <w:rPr>
                <w:rFonts w:ascii="GHEA Grapalat" w:hAnsi="GHEA Grapalat"/>
                <w:sz w:val="24"/>
                <w:szCs w:val="24"/>
                <w:lang w:val="af-ZA"/>
              </w:rPr>
              <w:t xml:space="preserve"> 6-</w:t>
            </w:r>
            <w:r w:rsidRPr="00741954">
              <w:rPr>
                <w:rFonts w:ascii="GHEA Grapalat" w:hAnsi="GHEA Grapalat"/>
                <w:sz w:val="24"/>
                <w:szCs w:val="24"/>
              </w:rPr>
              <w:t>րդ</w:t>
            </w:r>
            <w:r w:rsidRPr="00741954">
              <w:rPr>
                <w:rFonts w:ascii="GHEA Grapalat" w:hAnsi="GHEA Grapalat"/>
                <w:sz w:val="24"/>
                <w:szCs w:val="24"/>
                <w:lang w:val="af-ZA"/>
              </w:rPr>
              <w:t xml:space="preserve"> </w:t>
            </w:r>
            <w:r w:rsidRPr="00741954">
              <w:rPr>
                <w:rFonts w:ascii="GHEA Grapalat" w:hAnsi="GHEA Grapalat"/>
                <w:sz w:val="24"/>
                <w:szCs w:val="24"/>
              </w:rPr>
              <w:t>մասում</w:t>
            </w:r>
            <w:r w:rsidRPr="00741954">
              <w:rPr>
                <w:rFonts w:ascii="GHEA Grapalat" w:hAnsi="GHEA Grapalat"/>
                <w:sz w:val="24"/>
                <w:szCs w:val="24"/>
                <w:lang w:val="af-ZA"/>
              </w:rPr>
              <w:t xml:space="preserve"> </w:t>
            </w:r>
            <w:r w:rsidRPr="00741954">
              <w:rPr>
                <w:rFonts w:ascii="GHEA Grapalat" w:hAnsi="GHEA Grapalat"/>
                <w:sz w:val="24"/>
                <w:szCs w:val="24"/>
              </w:rPr>
              <w:t>ամրագրված</w:t>
            </w:r>
            <w:r w:rsidRPr="00741954">
              <w:rPr>
                <w:rFonts w:ascii="GHEA Grapalat" w:hAnsi="GHEA Grapalat"/>
                <w:sz w:val="24"/>
                <w:szCs w:val="24"/>
                <w:lang w:val="af-ZA"/>
              </w:rPr>
              <w:t xml:space="preserve"> </w:t>
            </w:r>
            <w:r w:rsidRPr="00741954">
              <w:rPr>
                <w:rFonts w:ascii="GHEA Grapalat" w:hAnsi="GHEA Grapalat"/>
                <w:sz w:val="24"/>
                <w:szCs w:val="24"/>
              </w:rPr>
              <w:t>դրույթը</w:t>
            </w:r>
            <w:r w:rsidRPr="00741954">
              <w:rPr>
                <w:rFonts w:ascii="GHEA Grapalat" w:hAnsi="GHEA Grapalat"/>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EB67D1" w:rsidRPr="00741954" w:rsidRDefault="00E27B1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af-ZA"/>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EB67D1" w:rsidRPr="00741954" w:rsidRDefault="00CC4A15" w:rsidP="00C52DEA">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af-ZA"/>
              </w:rPr>
              <w:t>Քննարկվող դրույթում խոսքը վերաբերում է ոչ թե ՕՀԳ մարմնին հանձնարարություն կամ ցուցում տալուն, այլ անանուն հաղորդումը քննիչի կամ դատախազի նախաձեռնությամբ ՕՀԳ մարմնի կողմից ստուգելուն, ինչը տեղավորվում է վերջինիս լիազորությունների մեջ: Բացի այդ, դա հնարավորություն է տալիս առերևույթ հանցանքի մասին պատշաճ հաղ</w:t>
            </w:r>
            <w:r w:rsidR="00C52DEA" w:rsidRPr="00741954">
              <w:rPr>
                <w:rFonts w:ascii="GHEA Grapalat" w:hAnsi="GHEA Grapalat"/>
                <w:color w:val="0D0D0D"/>
                <w:sz w:val="24"/>
                <w:szCs w:val="24"/>
                <w:lang w:val="hy-AM"/>
              </w:rPr>
              <w:t>ո</w:t>
            </w:r>
            <w:r w:rsidRPr="00741954">
              <w:rPr>
                <w:rFonts w:ascii="GHEA Grapalat" w:hAnsi="GHEA Grapalat"/>
                <w:color w:val="0D0D0D"/>
                <w:sz w:val="24"/>
                <w:szCs w:val="24"/>
                <w:lang w:val="af-ZA"/>
              </w:rPr>
              <w:t xml:space="preserve">րդում ունենալ և իրավաչափ քրեական վարույթ նախաձեռնել:  </w:t>
            </w:r>
          </w:p>
        </w:tc>
      </w:tr>
      <w:tr w:rsidR="00EB67D1" w:rsidRPr="008475A7" w:rsidTr="0041314F">
        <w:trPr>
          <w:trHeight w:val="445"/>
        </w:trPr>
        <w:tc>
          <w:tcPr>
            <w:tcW w:w="720"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EB67D1" w:rsidRPr="00741954" w:rsidRDefault="00EB67D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DF564F" w:rsidRPr="00741954" w:rsidRDefault="00DF564F" w:rsidP="00300836">
            <w:pPr>
              <w:pStyle w:val="ListParagraph"/>
              <w:spacing w:after="0" w:line="360" w:lineRule="auto"/>
              <w:ind w:left="72" w:right="162" w:firstLine="270"/>
              <w:jc w:val="both"/>
              <w:rPr>
                <w:rFonts w:ascii="GHEA Grapalat" w:hAnsi="GHEA Grapalat" w:cs="Sylfaen"/>
                <w:b/>
                <w:bCs/>
                <w:i/>
                <w:iCs/>
                <w:sz w:val="24"/>
                <w:szCs w:val="24"/>
                <w:lang w:val="af-ZA"/>
              </w:rPr>
            </w:pPr>
            <w:r w:rsidRPr="00741954">
              <w:rPr>
                <w:rFonts w:ascii="GHEA Grapalat" w:hAnsi="GHEA Grapalat" w:cs="Arial"/>
                <w:noProof/>
                <w:sz w:val="24"/>
                <w:szCs w:val="24"/>
                <w:lang w:val="hy-AM"/>
              </w:rPr>
              <w:t>7)</w:t>
            </w:r>
            <w:r w:rsidRPr="00741954">
              <w:rPr>
                <w:rFonts w:ascii="GHEA Grapalat" w:hAnsi="GHEA Grapalat" w:cs="IRTEK Courier"/>
                <w:sz w:val="24"/>
                <w:szCs w:val="24"/>
                <w:lang w:val="hy-AM"/>
              </w:rPr>
              <w:t xml:space="preserve"> Նախագծում</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առաջարկվում</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է</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կարգավորել</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քննությունից</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և</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դատից</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թաքնվող</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մեղադրյալին</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հետախուզում</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հայտարարելու</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և</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այն</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դադարեցնելու</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lastRenderedPageBreak/>
              <w:t>հետ</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կապված</w:t>
            </w:r>
            <w:r w:rsidRPr="00741954">
              <w:rPr>
                <w:rFonts w:ascii="GHEA Grapalat" w:hAnsi="GHEA Grapalat" w:cs="IRTEK Courier"/>
                <w:sz w:val="24"/>
                <w:szCs w:val="24"/>
                <w:lang w:val="af-ZA"/>
              </w:rPr>
              <w:t xml:space="preserve"> </w:t>
            </w:r>
            <w:r w:rsidRPr="00741954">
              <w:rPr>
                <w:rFonts w:ascii="GHEA Grapalat" w:hAnsi="GHEA Grapalat" w:cs="IRTEK Courier"/>
                <w:sz w:val="24"/>
                <w:szCs w:val="24"/>
                <w:lang w:val="hy-AM"/>
              </w:rPr>
              <w:t>հարաբերությունները</w:t>
            </w:r>
            <w:r w:rsidRPr="00741954">
              <w:rPr>
                <w:rFonts w:ascii="GHEA Grapalat" w:hAnsi="GHEA Grapalat" w:cs="IRTEK Courier"/>
                <w:sz w:val="24"/>
                <w:szCs w:val="24"/>
                <w:lang w:val="af-ZA"/>
              </w:rPr>
              <w:t>:</w:t>
            </w:r>
          </w:p>
          <w:p w:rsidR="00DF564F" w:rsidRPr="00741954" w:rsidRDefault="00DF564F" w:rsidP="00300836">
            <w:pPr>
              <w:spacing w:after="0" w:line="360" w:lineRule="auto"/>
              <w:ind w:left="72" w:right="162" w:firstLine="270"/>
              <w:jc w:val="both"/>
              <w:rPr>
                <w:rFonts w:ascii="GHEA Grapalat" w:hAnsi="GHEA Grapalat" w:cs="Sylfaen"/>
                <w:bCs/>
                <w:i/>
                <w:iCs/>
                <w:sz w:val="24"/>
                <w:szCs w:val="24"/>
                <w:lang w:val="af-ZA"/>
              </w:rPr>
            </w:pPr>
            <w:r w:rsidRPr="00741954">
              <w:rPr>
                <w:rFonts w:ascii="GHEA Grapalat" w:hAnsi="GHEA Grapalat" w:cs="Sylfaen"/>
                <w:bCs/>
                <w:iCs/>
                <w:sz w:val="24"/>
                <w:szCs w:val="24"/>
                <w:lang w:val="af-ZA"/>
              </w:rPr>
              <w:t xml:space="preserve">     </w:t>
            </w:r>
            <w:r w:rsidRPr="00741954">
              <w:rPr>
                <w:rFonts w:ascii="GHEA Grapalat" w:hAnsi="GHEA Grapalat" w:cs="Sylfaen"/>
                <w:bCs/>
                <w:i/>
                <w:iCs/>
                <w:sz w:val="24"/>
                <w:szCs w:val="24"/>
              </w:rPr>
              <w:t>Հաշվի</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rPr>
              <w:t>առնելով</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rPr>
              <w:t>որ</w:t>
            </w:r>
            <w:r w:rsidRPr="00741954">
              <w:rPr>
                <w:rFonts w:ascii="GHEA Grapalat" w:hAnsi="GHEA Grapalat" w:cs="Sylfaen"/>
                <w:bCs/>
                <w:i/>
                <w:iCs/>
                <w:sz w:val="24"/>
                <w:szCs w:val="24"/>
                <w:lang w:val="af-ZA"/>
              </w:rPr>
              <w:t xml:space="preserve"> ներկայացված օրենսգրքերի նախագծերով նախատեսվում են ինստիտուցիոնալ փոփոխություններ՝ զուգորդված իրավական և գործնական մի շարք լրջագույն խնդիրներով, առաջարկվում է նախագծերը լրամշակելու համար ձևավորել միջգերատեսչական աշխատանքային խումբ: </w:t>
            </w:r>
          </w:p>
          <w:p w:rsidR="00EB67D1" w:rsidRPr="00741954" w:rsidRDefault="00DF564F" w:rsidP="00300836">
            <w:pPr>
              <w:spacing w:after="0" w:line="360" w:lineRule="auto"/>
              <w:ind w:left="72" w:right="162" w:firstLine="270"/>
              <w:jc w:val="both"/>
              <w:rPr>
                <w:rFonts w:ascii="GHEA Grapalat" w:hAnsi="GHEA Grapalat" w:cs="Sylfaen"/>
                <w:bCs/>
                <w:i/>
                <w:iCs/>
                <w:sz w:val="24"/>
                <w:szCs w:val="24"/>
                <w:lang w:val="af-ZA"/>
              </w:rPr>
            </w:pPr>
            <w:r w:rsidRPr="00741954">
              <w:rPr>
                <w:rFonts w:ascii="GHEA Grapalat" w:hAnsi="GHEA Grapalat" w:cs="Sylfaen"/>
                <w:bCs/>
                <w:i/>
                <w:iCs/>
                <w:sz w:val="24"/>
                <w:szCs w:val="24"/>
                <w:lang w:val="af-ZA"/>
              </w:rPr>
              <w:t xml:space="preserve">    Բացի այդ, ն</w:t>
            </w:r>
            <w:r w:rsidRPr="00741954">
              <w:rPr>
                <w:rFonts w:ascii="GHEA Grapalat" w:hAnsi="GHEA Grapalat" w:cs="Sylfaen"/>
                <w:bCs/>
                <w:i/>
                <w:iCs/>
                <w:sz w:val="24"/>
                <w:szCs w:val="24"/>
                <w:lang w:val="ru-RU"/>
              </w:rPr>
              <w:t>երկայացված</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նախագծերի</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հետ</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միաժամանակ</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անհրաժեշտ</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է</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մշակել</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և</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շրջանառել</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նաև</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ՀՀ</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վարչական</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իրավախախտումների</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վերաբերյալ</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օրենսգիրքը</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ինչպես</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նաև</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համապատասխան</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փոփոխություններ</w:t>
            </w:r>
            <w:r w:rsidRPr="00741954">
              <w:rPr>
                <w:rFonts w:ascii="GHEA Grapalat" w:hAnsi="GHEA Grapalat" w:cs="Sylfaen"/>
                <w:bCs/>
                <w:i/>
                <w:iCs/>
                <w:sz w:val="24"/>
                <w:szCs w:val="24"/>
                <w:lang w:val="af-ZA"/>
              </w:rPr>
              <w:t xml:space="preserve"> </w:t>
            </w:r>
            <w:r w:rsidRPr="00741954">
              <w:rPr>
                <w:rFonts w:ascii="GHEA Grapalat" w:hAnsi="GHEA Grapalat" w:cs="Sylfaen"/>
                <w:bCs/>
                <w:i/>
                <w:iCs/>
                <w:sz w:val="24"/>
                <w:szCs w:val="24"/>
                <w:lang w:val="ru-RU"/>
              </w:rPr>
              <w:t>կատարել</w:t>
            </w:r>
            <w:r w:rsidRPr="00741954">
              <w:rPr>
                <w:rFonts w:ascii="GHEA Grapalat" w:hAnsi="GHEA Grapalat" w:cs="Sylfaen"/>
                <w:bCs/>
                <w:i/>
                <w:iCs/>
                <w:sz w:val="24"/>
                <w:szCs w:val="24"/>
                <w:lang w:val="af-ZA"/>
              </w:rPr>
              <w:t xml:space="preserve"> </w:t>
            </w:r>
            <w:r w:rsidRPr="00741954">
              <w:rPr>
                <w:rFonts w:ascii="GHEA Grapalat" w:hAnsi="GHEA Grapalat" w:cs="IRTEK Courier"/>
                <w:i/>
                <w:sz w:val="24"/>
                <w:szCs w:val="24"/>
                <w:lang w:val="hy-AM"/>
              </w:rPr>
              <w:t>Օպերատիվ-</w:t>
            </w:r>
            <w:r w:rsidRPr="00741954">
              <w:rPr>
                <w:rFonts w:ascii="GHEA Grapalat" w:hAnsi="GHEA Grapalat" w:cs="IRTEK Courier"/>
                <w:i/>
                <w:sz w:val="24"/>
                <w:szCs w:val="24"/>
                <w:lang w:val="hy-AM"/>
              </w:rPr>
              <w:lastRenderedPageBreak/>
              <w:t xml:space="preserve">հետախուզական գործունեության մասին </w:t>
            </w:r>
            <w:r w:rsidRPr="00741954">
              <w:rPr>
                <w:rFonts w:ascii="GHEA Grapalat" w:hAnsi="GHEA Grapalat" w:cs="Sylfaen"/>
                <w:bCs/>
                <w:i/>
                <w:iCs/>
                <w:sz w:val="24"/>
                <w:szCs w:val="24"/>
                <w:lang w:val="ru-RU"/>
              </w:rPr>
              <w:t>օրենքում</w:t>
            </w:r>
            <w:r w:rsidRPr="00741954">
              <w:rPr>
                <w:rFonts w:ascii="GHEA Grapalat" w:hAnsi="GHEA Grapalat" w:cs="Sylfaen"/>
                <w:bCs/>
                <w:i/>
                <w:iCs/>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EB67D1" w:rsidRPr="00741954" w:rsidRDefault="00F148A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EB67D1" w:rsidRPr="00741954" w:rsidRDefault="00F0605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af-ZA"/>
              </w:rPr>
              <w:t xml:space="preserve">Մեղադրյալի հետախուզում հայտարարելու, այն իրականացնելու և դադարեցնելու հետ կապված հարաբերությունները </w:t>
            </w:r>
            <w:r w:rsidRPr="00741954">
              <w:rPr>
                <w:rFonts w:ascii="GHEA Grapalat" w:hAnsi="GHEA Grapalat"/>
                <w:color w:val="0D0D0D"/>
                <w:sz w:val="24"/>
                <w:szCs w:val="24"/>
                <w:lang w:val="af-ZA"/>
              </w:rPr>
              <w:lastRenderedPageBreak/>
              <w:t>դատավարական չեն, ուստի այս Նախագծի կարգավորման առարկայից դուրս են:</w:t>
            </w:r>
          </w:p>
          <w:p w:rsidR="00CF0432" w:rsidRPr="00741954" w:rsidRDefault="00CF0432" w:rsidP="005E7593">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af-ZA"/>
              </w:rPr>
              <w:t>Նախագծում առկա դրույթների և այլ օրենսդրական ակտերի անհամապատասխանությունը վերացնելու նպատակով</w:t>
            </w:r>
            <w:r w:rsidR="003364F0" w:rsidRPr="00741954">
              <w:rPr>
                <w:rFonts w:ascii="GHEA Grapalat" w:hAnsi="GHEA Grapalat"/>
                <w:color w:val="0D0D0D"/>
                <w:sz w:val="24"/>
                <w:szCs w:val="24"/>
                <w:lang w:val="af-ZA"/>
              </w:rPr>
              <w:t xml:space="preserve"> Նախագծի ընդունմամբ պայման</w:t>
            </w:r>
            <w:r w:rsidR="005E7593" w:rsidRPr="00741954">
              <w:rPr>
                <w:rFonts w:ascii="GHEA Grapalat" w:hAnsi="GHEA Grapalat"/>
                <w:color w:val="0D0D0D"/>
                <w:sz w:val="24"/>
                <w:szCs w:val="24"/>
                <w:lang w:val="hy-AM"/>
              </w:rPr>
              <w:t>ա</w:t>
            </w:r>
            <w:r w:rsidR="003364F0" w:rsidRPr="00741954">
              <w:rPr>
                <w:rFonts w:ascii="GHEA Grapalat" w:hAnsi="GHEA Grapalat"/>
                <w:color w:val="0D0D0D"/>
                <w:sz w:val="24"/>
                <w:szCs w:val="24"/>
                <w:lang w:val="af-ZA"/>
              </w:rPr>
              <w:t>վորված</w:t>
            </w:r>
            <w:r w:rsidRPr="00741954">
              <w:rPr>
                <w:rFonts w:ascii="GHEA Grapalat" w:hAnsi="GHEA Grapalat"/>
                <w:color w:val="0D0D0D"/>
                <w:sz w:val="24"/>
                <w:szCs w:val="24"/>
                <w:lang w:val="af-ZA"/>
              </w:rPr>
              <w:t xml:space="preserve"> </w:t>
            </w:r>
            <w:r w:rsidR="003364F0" w:rsidRPr="00741954">
              <w:rPr>
                <w:rFonts w:ascii="GHEA Grapalat" w:hAnsi="GHEA Grapalat"/>
                <w:color w:val="0D0D0D"/>
                <w:sz w:val="24"/>
                <w:szCs w:val="24"/>
                <w:lang w:val="af-ZA"/>
              </w:rPr>
              <w:t xml:space="preserve">փոփոխություններ </w:t>
            </w:r>
            <w:r w:rsidRPr="00741954">
              <w:rPr>
                <w:rFonts w:ascii="GHEA Grapalat" w:hAnsi="GHEA Grapalat"/>
                <w:color w:val="0D0D0D"/>
                <w:sz w:val="24"/>
                <w:szCs w:val="24"/>
                <w:lang w:val="af-ZA"/>
              </w:rPr>
              <w:t>կկատարվեն հակասություն պարունակող այլ նորմատիվ իրավ</w:t>
            </w:r>
            <w:r w:rsidR="003364F0" w:rsidRPr="00741954">
              <w:rPr>
                <w:rFonts w:ascii="GHEA Grapalat" w:hAnsi="GHEA Grapalat"/>
                <w:color w:val="0D0D0D"/>
                <w:sz w:val="24"/>
                <w:szCs w:val="24"/>
                <w:lang w:val="af-ZA"/>
              </w:rPr>
              <w:t>ա</w:t>
            </w:r>
            <w:r w:rsidRPr="00741954">
              <w:rPr>
                <w:rFonts w:ascii="GHEA Grapalat" w:hAnsi="GHEA Grapalat"/>
                <w:color w:val="0D0D0D"/>
                <w:sz w:val="24"/>
                <w:szCs w:val="24"/>
                <w:lang w:val="af-ZA"/>
              </w:rPr>
              <w:t>կան ակտերում</w:t>
            </w:r>
            <w:r w:rsidR="003364F0" w:rsidRPr="00741954">
              <w:rPr>
                <w:rFonts w:ascii="GHEA Grapalat" w:hAnsi="GHEA Grapalat"/>
                <w:color w:val="0D0D0D"/>
                <w:sz w:val="24"/>
                <w:szCs w:val="24"/>
                <w:lang w:val="af-ZA"/>
              </w:rPr>
              <w:t xml:space="preserve"> ևս:</w:t>
            </w:r>
          </w:p>
        </w:tc>
      </w:tr>
      <w:tr w:rsidR="00371C07" w:rsidRPr="008475A7" w:rsidTr="0041314F">
        <w:trPr>
          <w:trHeight w:val="976"/>
        </w:trPr>
        <w:tc>
          <w:tcPr>
            <w:tcW w:w="720" w:type="dxa"/>
            <w:tcBorders>
              <w:top w:val="single" w:sz="4" w:space="0" w:color="auto"/>
              <w:left w:val="single" w:sz="4" w:space="0" w:color="auto"/>
              <w:bottom w:val="single" w:sz="4" w:space="0" w:color="auto"/>
              <w:right w:val="single" w:sz="4" w:space="0" w:color="auto"/>
            </w:tcBorders>
            <w:hideMark/>
          </w:tcPr>
          <w:p w:rsidR="00371C07" w:rsidRPr="00741954" w:rsidRDefault="00541E05"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9</w:t>
            </w:r>
            <w:r w:rsidR="00371C07" w:rsidRPr="00741954">
              <w:rPr>
                <w:rFonts w:ascii="GHEA Grapalat" w:hAnsi="GHEA Grapalat"/>
                <w:color w:val="0D0D0D"/>
                <w:sz w:val="24"/>
                <w:szCs w:val="24"/>
              </w:rPr>
              <w:t>.</w:t>
            </w:r>
          </w:p>
        </w:tc>
        <w:tc>
          <w:tcPr>
            <w:tcW w:w="2514" w:type="dxa"/>
            <w:tcBorders>
              <w:top w:val="single" w:sz="4" w:space="0" w:color="auto"/>
              <w:left w:val="single" w:sz="4" w:space="0" w:color="auto"/>
              <w:bottom w:val="single" w:sz="4" w:space="0" w:color="auto"/>
              <w:right w:val="single" w:sz="4" w:space="0" w:color="auto"/>
            </w:tcBorders>
            <w:hideMark/>
          </w:tcPr>
          <w:p w:rsidR="00371C07" w:rsidRPr="00741954" w:rsidRDefault="00371C0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Հատուկ քննչական ծառայություն</w:t>
            </w:r>
          </w:p>
          <w:p w:rsidR="00371C07" w:rsidRPr="00741954" w:rsidRDefault="00371C0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28.11.2019</w:t>
            </w:r>
          </w:p>
          <w:p w:rsidR="00371C07" w:rsidRPr="00741954" w:rsidRDefault="00371C0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 xml:space="preserve">թիվ </w:t>
            </w:r>
            <w:r w:rsidRPr="00741954">
              <w:rPr>
                <w:rFonts w:ascii="GHEA Grapalat" w:hAnsi="GHEA Grapalat"/>
                <w:color w:val="000000"/>
                <w:sz w:val="24"/>
                <w:szCs w:val="24"/>
                <w:shd w:val="clear" w:color="auto" w:fill="FFFFFF"/>
              </w:rPr>
              <w:t>18-9757</w:t>
            </w:r>
            <w:r w:rsidRPr="00741954">
              <w:rPr>
                <w:rFonts w:ascii="GHEA Grapalat" w:hAnsi="GHEA Grapalat" w:cs="Sylfaen"/>
                <w:color w:val="000000"/>
                <w:sz w:val="24"/>
                <w:szCs w:val="24"/>
                <w:shd w:val="clear" w:color="auto" w:fill="FFFFFF"/>
              </w:rPr>
              <w:t>գ</w:t>
            </w:r>
            <w:r w:rsidRPr="00741954">
              <w:rPr>
                <w:rFonts w:ascii="GHEA Grapalat" w:hAnsi="GHEA Grapalat"/>
                <w:color w:val="000000"/>
                <w:sz w:val="24"/>
                <w:szCs w:val="24"/>
                <w:shd w:val="clear" w:color="auto" w:fill="FFFFFF"/>
              </w:rPr>
              <w:t xml:space="preserve">-19 </w:t>
            </w:r>
            <w:r w:rsidRPr="00741954">
              <w:rPr>
                <w:rFonts w:ascii="GHEA Grapalat" w:hAnsi="GHEA Grapalat"/>
                <w:noProof/>
                <w:color w:val="000000"/>
                <w:sz w:val="24"/>
                <w:szCs w:val="24"/>
                <w:shd w:val="clear" w:color="auto" w:fill="FFFFFF"/>
                <w:lang w:val="hy-AM"/>
              </w:rPr>
              <w:t>գրություն</w:t>
            </w:r>
          </w:p>
        </w:tc>
        <w:tc>
          <w:tcPr>
            <w:tcW w:w="4819" w:type="dxa"/>
            <w:tcBorders>
              <w:top w:val="single" w:sz="4" w:space="0" w:color="auto"/>
              <w:left w:val="single" w:sz="4" w:space="0" w:color="auto"/>
              <w:bottom w:val="single" w:sz="4" w:space="0" w:color="auto"/>
              <w:right w:val="single" w:sz="4" w:space="0" w:color="auto"/>
            </w:tcBorders>
            <w:hideMark/>
          </w:tcPr>
          <w:p w:rsidR="00465608" w:rsidRPr="00741954" w:rsidRDefault="008E51DF" w:rsidP="00300836">
            <w:pPr>
              <w:spacing w:after="0" w:line="360" w:lineRule="auto"/>
              <w:ind w:firstLine="342"/>
              <w:jc w:val="both"/>
              <w:rPr>
                <w:rFonts w:ascii="GHEA Grapalat" w:hAnsi="GHEA Grapalat"/>
                <w:sz w:val="24"/>
                <w:szCs w:val="24"/>
                <w:lang w:val="hy-AM"/>
              </w:rPr>
            </w:pPr>
            <w:r w:rsidRPr="00741954">
              <w:rPr>
                <w:rFonts w:ascii="GHEA Grapalat" w:hAnsi="GHEA Grapalat" w:cs="Arial"/>
                <w:noProof/>
                <w:sz w:val="24"/>
                <w:szCs w:val="24"/>
              </w:rPr>
              <w:t xml:space="preserve">1) </w:t>
            </w:r>
            <w:r w:rsidR="00465608" w:rsidRPr="00741954">
              <w:rPr>
                <w:rFonts w:ascii="GHEA Grapalat" w:hAnsi="GHEA Grapalat"/>
                <w:sz w:val="24"/>
                <w:szCs w:val="24"/>
                <w:lang w:val="hy-AM"/>
              </w:rPr>
              <w:t xml:space="preserve">Նախագիծ 2-ի 9-րդ հոդվածի 3-րդ մասում ամրագրված է, որ դատավարական ակտը </w:t>
            </w:r>
            <w:r w:rsidR="00465608" w:rsidRPr="00741954">
              <w:rPr>
                <w:rFonts w:ascii="GHEA Grapalat" w:hAnsi="GHEA Grapalat"/>
                <w:b/>
                <w:sz w:val="24"/>
                <w:szCs w:val="24"/>
                <w:lang w:val="hy-AM"/>
              </w:rPr>
              <w:t>հիմնավոր է</w:t>
            </w:r>
            <w:r w:rsidR="00465608" w:rsidRPr="00741954">
              <w:rPr>
                <w:rFonts w:ascii="GHEA Grapalat" w:hAnsi="GHEA Grapalat"/>
                <w:sz w:val="24"/>
                <w:szCs w:val="24"/>
                <w:lang w:val="hy-AM"/>
              </w:rPr>
              <w:t xml:space="preserve">, եթե այն իր բնույթին և առաջացնող հետևանքներին համապատասխան չափով օբյեկտիվորեն </w:t>
            </w:r>
            <w:r w:rsidR="00465608" w:rsidRPr="00741954">
              <w:rPr>
                <w:rFonts w:ascii="GHEA Grapalat" w:hAnsi="GHEA Grapalat"/>
                <w:i/>
                <w:sz w:val="24"/>
                <w:szCs w:val="24"/>
                <w:lang w:val="hy-AM"/>
              </w:rPr>
              <w:t>համոզիչ է իր հասցեատերերի համար</w:t>
            </w:r>
            <w:r w:rsidR="00465608" w:rsidRPr="00741954">
              <w:rPr>
                <w:rFonts w:ascii="GHEA Grapalat" w:hAnsi="GHEA Grapalat"/>
                <w:sz w:val="24"/>
                <w:szCs w:val="24"/>
                <w:lang w:val="hy-AM"/>
              </w:rPr>
              <w:t>:</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Նախագծի կարգավորումներով դատավարական ակտ է համարվում դատական ակտը կամ վարույթի հանրային մասնակցի կայացրած որոշումը (6-րդ հոդված 33-րդ կետ):</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Այսինքն՝ ստացվում է, որ օրինակ՝ քննիչի կողմից մեղադրյալի նկատմամբ կայացված ցանկացած որոշում պետք է մեղադրյալի (հասցեատիրոջ) համար լինի համոզիչ: </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lastRenderedPageBreak/>
              <w:t>Կարծում ենք՝ պետք է հաշվի առնել մեղադրյալի՝ որպես պաշտպանության կողմ հանդես գալու հանգամանքը, ինչը կարող է մեղադրյալի կողմից իրավունքի հնարավոր չարաշահման առիթ հանդիսանալ և անհարկիորեն կասկածի տակ դնել քննիչի կողմից կայացված դատավարական ակտի բավարար չափով հիմնավորվածությունը: Նույն դիտարկումը վերաբերում է նաև տուժողին:</w:t>
            </w:r>
          </w:p>
          <w:p w:rsidR="00371C07"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 Հետևաբար՝ քննարկվող նորմն ունի վերախմբագրման կարիք:</w:t>
            </w:r>
          </w:p>
        </w:tc>
        <w:tc>
          <w:tcPr>
            <w:tcW w:w="1955" w:type="dxa"/>
            <w:tcBorders>
              <w:top w:val="single" w:sz="4" w:space="0" w:color="auto"/>
              <w:left w:val="single" w:sz="4" w:space="0" w:color="auto"/>
              <w:bottom w:val="single" w:sz="4" w:space="0" w:color="auto"/>
              <w:right w:val="single" w:sz="4" w:space="0" w:color="auto"/>
            </w:tcBorders>
          </w:tcPr>
          <w:p w:rsidR="00371C07"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71C07" w:rsidRPr="00741954" w:rsidRDefault="0042395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Առաջարկության մեջ արծարծված մտահոգությունները փարատվում են </w:t>
            </w:r>
            <w:r w:rsidR="003364F0" w:rsidRPr="00741954">
              <w:rPr>
                <w:rFonts w:ascii="GHEA Grapalat" w:hAnsi="GHEA Grapalat"/>
                <w:color w:val="0D0D0D"/>
                <w:sz w:val="24"/>
                <w:szCs w:val="24"/>
                <w:lang w:val="hy-AM"/>
              </w:rPr>
              <w:t>նշված</w:t>
            </w:r>
            <w:r w:rsidRPr="00741954">
              <w:rPr>
                <w:rFonts w:ascii="GHEA Grapalat" w:hAnsi="GHEA Grapalat"/>
                <w:color w:val="0D0D0D"/>
                <w:sz w:val="24"/>
                <w:szCs w:val="24"/>
                <w:lang w:val="hy-AM"/>
              </w:rPr>
              <w:t xml:space="preserve"> 9</w:t>
            </w:r>
            <w:r w:rsidR="003364F0"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4-րդ մասի </w:t>
            </w:r>
            <w:r w:rsidR="003364F0" w:rsidRPr="00741954">
              <w:rPr>
                <w:rFonts w:ascii="GHEA Grapalat" w:hAnsi="GHEA Grapalat"/>
                <w:color w:val="0D0D0D"/>
                <w:sz w:val="24"/>
                <w:szCs w:val="24"/>
                <w:lang w:val="hy-AM"/>
              </w:rPr>
              <w:t>կարգավորումներով</w:t>
            </w:r>
            <w:r w:rsidRPr="00741954">
              <w:rPr>
                <w:rFonts w:ascii="GHEA Grapalat" w:hAnsi="GHEA Grapalat"/>
                <w:color w:val="0D0D0D"/>
                <w:sz w:val="24"/>
                <w:szCs w:val="24"/>
                <w:lang w:val="hy-AM"/>
              </w:rPr>
              <w:t>:</w:t>
            </w:r>
          </w:p>
        </w:tc>
      </w:tr>
      <w:tr w:rsidR="008E51D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E51DF" w:rsidRPr="00741954" w:rsidRDefault="008E51DF"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E51DF" w:rsidRPr="00741954" w:rsidRDefault="008E51DF"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cs="Arial"/>
                <w:noProof/>
                <w:sz w:val="24"/>
                <w:szCs w:val="24"/>
                <w:lang w:val="hy-AM"/>
              </w:rPr>
              <w:t>2)</w:t>
            </w:r>
            <w:r w:rsidRPr="00741954">
              <w:rPr>
                <w:rFonts w:ascii="GHEA Grapalat" w:hAnsi="GHEA Grapalat"/>
                <w:sz w:val="24"/>
                <w:szCs w:val="24"/>
                <w:lang w:val="hy-AM"/>
              </w:rPr>
              <w:t xml:space="preserve"> Ըստ Նախագիծ 2-ի 12-րդ հոդվածի 1-ին մասի 3-րդ կետի՝ քրեական հետապնդում չպետք է հարուցվի, իսկ հարուցված քրեական հետապնդումը ենթակա է դադարեցման, եթե առկա է անձին մեղսագրվող արարքի </w:t>
            </w:r>
            <w:r w:rsidRPr="00741954">
              <w:rPr>
                <w:rFonts w:ascii="GHEA Grapalat" w:hAnsi="GHEA Grapalat"/>
                <w:sz w:val="24"/>
                <w:szCs w:val="24"/>
                <w:lang w:val="hy-AM"/>
              </w:rPr>
              <w:lastRenderedPageBreak/>
              <w:t>կապակցությամբ oրինական ուժի մեջ մտած դատավճիռ կամ այլ դատական ակտ:</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Կարծում ենք, որ քննարկվող կետով ամրագրված կարգավորումն ամբողջական չէ, քանի որ առաջարկվող սահմանումից ստացվում է, որ քրեական հետապնդումը բացառող հանգամանք կարող է լինել oրինական ուժի մեջ մտած ցանկացած դատավճիռ կամ այլ դատական ակտ, որը կայացվել է անձին մեղսագրվող արարքի կապակցությամբ: </w:t>
            </w:r>
          </w:p>
          <w:p w:rsidR="008E51DF"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Հետևաբար՝ առաջարկում ենք նորմը վերախմբագրել հետևյալ կերպ՝ «քրեական հետապնդում չպետք է հարուցվի, իսկ հարուցված քրեական հետապնդումը ենթակա է դադարեցման, եթե առկա է անձին մեղսագրվող արարքի կապակցությամբ oրինական </w:t>
            </w:r>
            <w:r w:rsidRPr="00741954">
              <w:rPr>
                <w:rFonts w:ascii="GHEA Grapalat" w:hAnsi="GHEA Grapalat"/>
                <w:sz w:val="24"/>
                <w:szCs w:val="24"/>
                <w:lang w:val="hy-AM"/>
              </w:rPr>
              <w:lastRenderedPageBreak/>
              <w:t xml:space="preserve">ուժի մեջ մտած դատավճիռ կամ այլ դատական ակտ, </w:t>
            </w:r>
            <w:r w:rsidRPr="00741954">
              <w:rPr>
                <w:rFonts w:ascii="GHEA Grapalat" w:hAnsi="GHEA Grapalat"/>
                <w:i/>
                <w:sz w:val="24"/>
                <w:szCs w:val="24"/>
                <w:u w:val="single"/>
                <w:lang w:val="hy-AM"/>
              </w:rPr>
              <w:t>որը հաստատում է քրեական հետապնդման անհնարինությունը</w:t>
            </w:r>
            <w:r w:rsidRPr="00741954">
              <w:rPr>
                <w:rFonts w:ascii="GHEA Grapalat" w:hAnsi="GHEA Grapalat"/>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8E51DF"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8E51DF" w:rsidRPr="00741954" w:rsidRDefault="0042395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Առաջարկվող լրացումն իրավաչափ չէ, քանի որ անձին մեղսագրվող արարքի, այսինքն՝ որոշակիացված փաստերի կապակցությամբ դատավճռի կամ այլ դատական ակտի առկայությունն ինքնին </w:t>
            </w:r>
            <w:r w:rsidRPr="00741954">
              <w:rPr>
                <w:rFonts w:ascii="GHEA Grapalat" w:hAnsi="GHEA Grapalat"/>
                <w:color w:val="0D0D0D"/>
                <w:sz w:val="24"/>
                <w:szCs w:val="24"/>
                <w:lang w:val="hy-AM"/>
              </w:rPr>
              <w:lastRenderedPageBreak/>
              <w:t>բացառում է նույն արարքի համար կրկնակի քրեական հետապնդման հնարավորությունը:</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cs="Arial"/>
                <w:noProof/>
                <w:sz w:val="24"/>
                <w:szCs w:val="24"/>
                <w:lang w:val="hy-AM"/>
              </w:rPr>
              <w:t>3)</w:t>
            </w:r>
            <w:r w:rsidRPr="00741954">
              <w:rPr>
                <w:rFonts w:ascii="GHEA Grapalat" w:hAnsi="GHEA Grapalat"/>
                <w:sz w:val="24"/>
                <w:szCs w:val="24"/>
                <w:lang w:val="hy-AM"/>
              </w:rPr>
              <w:t xml:space="preserve"> Նախագիծ 2-ի 12-րդ հոդվածի 1-ին մասի 5-րդ կետի համաձայն՝ քրեական հետապնդում չպետք է հարուցվի, իսկ հարուցված քրեական հետապնդումը ենթակա է դադարեցման, եթե </w:t>
            </w:r>
            <w:r w:rsidRPr="00741954">
              <w:rPr>
                <w:rFonts w:ascii="GHEA Grapalat" w:hAnsi="GHEA Grapalat"/>
                <w:i/>
                <w:sz w:val="24"/>
                <w:szCs w:val="24"/>
                <w:lang w:val="hy-AM"/>
              </w:rPr>
              <w:t>անձն անձեռնմխելիության ուժով ենթակա չէ քրեական պատասխանատվության</w:t>
            </w:r>
            <w:r w:rsidRPr="00741954">
              <w:rPr>
                <w:rFonts w:ascii="GHEA Grapalat" w:hAnsi="GHEA Grapalat"/>
                <w:sz w:val="24"/>
                <w:szCs w:val="24"/>
                <w:lang w:val="hy-AM"/>
              </w:rPr>
              <w:t>:</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Կարծում ենք, որ անձի անձեռնմխելիություն ունենալու հանգամանքն ինքնին չի կարող բացառել քրեական հետապնդման իրականացումը, քանի որ անձեռնմխելիությունը համապատասխան իրավական ընթացակարգի արդյունքում կարող է հաղթահարվել, որի արդյունքում </w:t>
            </w:r>
            <w:r w:rsidRPr="00741954">
              <w:rPr>
                <w:rFonts w:ascii="GHEA Grapalat" w:hAnsi="GHEA Grapalat"/>
                <w:sz w:val="24"/>
                <w:szCs w:val="24"/>
                <w:lang w:val="hy-AM"/>
              </w:rPr>
              <w:lastRenderedPageBreak/>
              <w:t>անձը կզրկվի անձեռնմխելիությունից, իսկ առաջարկվող կարգավորումից ստացվում է, որ անձեռնմխելիության կարգավիճակ ունենալն արդեն իսկ բավարար է քրեական հետապնդում չհարուցելու, իսկ հարուցված քրեական հետապնդումը դադարեցնելու համար:</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Հիմք ընդունելով վերոշարադրյալը՝ առաջարկում ենք վերախմբագրել համապատասխան նորմը: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9716F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Կան Սահմանադրությամբ նախատեսված անձեռնմխելիության տեսակներ, որոնք հաղթահարման ենթակա չեն և այս կարգավորումը հենց այդ դեպքերի համար է: Մնացած դեպքերի համար գործում է </w:t>
            </w:r>
            <w:r w:rsidR="00CA1D49" w:rsidRPr="00741954">
              <w:rPr>
                <w:rFonts w:ascii="GHEA Grapalat" w:hAnsi="GHEA Grapalat"/>
                <w:color w:val="0D0D0D"/>
                <w:sz w:val="24"/>
                <w:szCs w:val="24"/>
                <w:lang w:val="hy-AM"/>
              </w:rPr>
              <w:t xml:space="preserve">Նախագծի </w:t>
            </w:r>
            <w:r w:rsidRPr="00741954">
              <w:rPr>
                <w:rFonts w:ascii="GHEA Grapalat" w:hAnsi="GHEA Grapalat"/>
                <w:color w:val="0D0D0D"/>
                <w:sz w:val="24"/>
                <w:szCs w:val="24"/>
                <w:lang w:val="hy-AM"/>
              </w:rPr>
              <w:t>12</w:t>
            </w:r>
            <w:r w:rsidR="00CA1D49"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մասի 6-րդ կետը:</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cs="Arial"/>
                <w:noProof/>
                <w:sz w:val="24"/>
                <w:szCs w:val="24"/>
                <w:lang w:val="hy-AM"/>
              </w:rPr>
              <w:t>4)</w:t>
            </w:r>
            <w:r w:rsidRPr="00741954">
              <w:rPr>
                <w:rFonts w:ascii="GHEA Grapalat" w:hAnsi="GHEA Grapalat"/>
                <w:sz w:val="24"/>
                <w:szCs w:val="24"/>
                <w:lang w:val="hy-AM"/>
              </w:rPr>
              <w:t xml:space="preserve"> Նախագիծ 2-ի 12-րդ հոդվածի 2-րդ մասի համաձայն՝ սույն հոդվածի 1-ին մասի 1-9-րդ կետերով նախատեսված քրեական հետապնդումը բացառող հանգամանքների հաստատման դեպքում անձը ստանում է </w:t>
            </w:r>
            <w:r w:rsidRPr="00741954">
              <w:rPr>
                <w:rFonts w:ascii="GHEA Grapalat" w:hAnsi="GHEA Grapalat"/>
                <w:b/>
                <w:sz w:val="24"/>
                <w:szCs w:val="24"/>
                <w:lang w:val="hy-AM"/>
              </w:rPr>
              <w:t xml:space="preserve">ռեաբիլիտացիա </w:t>
            </w:r>
            <w:r w:rsidRPr="00741954">
              <w:rPr>
                <w:rFonts w:ascii="GHEA Grapalat" w:hAnsi="GHEA Grapalat"/>
                <w:sz w:val="24"/>
                <w:szCs w:val="24"/>
                <w:lang w:val="hy-AM"/>
              </w:rPr>
              <w:t>պահանջելու իրավունք:</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Միաժամանակ, 6-րդ հոդվածի 43-րդ կետի համաձայն՝ ռեաբիլիտացիա է </w:t>
            </w:r>
            <w:r w:rsidRPr="00741954">
              <w:rPr>
                <w:rFonts w:ascii="GHEA Grapalat" w:hAnsi="GHEA Grapalat"/>
                <w:sz w:val="24"/>
                <w:szCs w:val="24"/>
                <w:lang w:val="hy-AM"/>
              </w:rPr>
              <w:lastRenderedPageBreak/>
              <w:t xml:space="preserve">համարվում Հայաստանի Հանրապետության կողմից Հայաստանի Հանրապետության օրենսդրությանը համապատասխան </w:t>
            </w:r>
            <w:r w:rsidRPr="00741954">
              <w:rPr>
                <w:rFonts w:ascii="GHEA Grapalat" w:hAnsi="GHEA Grapalat"/>
                <w:b/>
                <w:sz w:val="24"/>
                <w:szCs w:val="24"/>
                <w:lang w:val="hy-AM"/>
              </w:rPr>
              <w:t>արդարացվածին</w:t>
            </w:r>
            <w:r w:rsidRPr="00741954">
              <w:rPr>
                <w:rFonts w:ascii="GHEA Grapalat" w:hAnsi="GHEA Grapalat"/>
                <w:sz w:val="24"/>
                <w:szCs w:val="24"/>
                <w:lang w:val="hy-AM"/>
              </w:rPr>
              <w:t xml:space="preserve"> տրվող հատուցումը, ինչպես նաև նրա իրավունքների վերականգնումը, իսկ արդարացված է կոչվում այն մեղադրյալը, ում նկատմամբ առկա է օրինական ուժի մեջ չմտած արդարացման վերդիկտ (6-րդ հոդվածի 23-րդ կետ):</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Վերոնշյալ կարգավորումներից ստացվում է, որ ռեաբիլիտացիա ստանալու իրավունք ունի արդարացվածը, իսկ Նախագծով տրվում է միայն արդարացված մեղադրյալի հասկացությունը և պարզ չեն ոչ միայն մեղադրյալի կարգավիճակ չունեցող անձի ռեաբիլիտացիա ստանալու </w:t>
            </w:r>
            <w:r w:rsidRPr="00741954">
              <w:rPr>
                <w:rFonts w:ascii="GHEA Grapalat" w:hAnsi="GHEA Grapalat"/>
                <w:sz w:val="24"/>
                <w:szCs w:val="24"/>
                <w:lang w:val="hy-AM"/>
              </w:rPr>
              <w:lastRenderedPageBreak/>
              <w:t>իրավունքի իրացման հետ կապված հարցերը, այլև քրեական հետապնդում հարուցած չլինելու պարագայում ռեաբիլիտացիա պահանջելու իրավունքի ծագման նպատակահարմարությունը:</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Բացի այդ, ինչպես նկատելի է, արդարացված մեղադրյալ է համարվում այն անձը, ում նկատմամբ առկա է </w:t>
            </w:r>
            <w:r w:rsidRPr="00741954">
              <w:rPr>
                <w:rFonts w:ascii="GHEA Grapalat" w:hAnsi="GHEA Grapalat"/>
                <w:b/>
                <w:sz w:val="24"/>
                <w:szCs w:val="24"/>
                <w:lang w:val="hy-AM"/>
              </w:rPr>
              <w:t>օրինական ուժի մեջ չմտած</w:t>
            </w:r>
            <w:r w:rsidRPr="00741954">
              <w:rPr>
                <w:rFonts w:ascii="GHEA Grapalat" w:hAnsi="GHEA Grapalat"/>
                <w:sz w:val="24"/>
                <w:szCs w:val="24"/>
                <w:lang w:val="hy-AM"/>
              </w:rPr>
              <w:t xml:space="preserve"> արդարացման վերդիկտ: Վերոգրյալից պարզ չէ՝ արդյո՞ք անձը չունի արդարացվածի կարգավիճակ, եթե արդարացման վերդիկտը </w:t>
            </w:r>
            <w:r w:rsidRPr="00741954">
              <w:rPr>
                <w:rFonts w:ascii="GHEA Grapalat" w:hAnsi="GHEA Grapalat"/>
                <w:b/>
                <w:sz w:val="24"/>
                <w:szCs w:val="24"/>
                <w:lang w:val="hy-AM"/>
              </w:rPr>
              <w:t>մտել է օրինական ուժի մեջ</w:t>
            </w:r>
            <w:r w:rsidRPr="00741954">
              <w:rPr>
                <w:rFonts w:ascii="GHEA Grapalat" w:hAnsi="GHEA Grapalat"/>
                <w:sz w:val="24"/>
                <w:szCs w:val="24"/>
                <w:lang w:val="hy-AM"/>
              </w:rPr>
              <w:t>: Քննարկվող նորմում անհասկանալի է նաև «դատավճռի» փոխարեն «վերդիկտ» բառի գործածությունը:</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 xml:space="preserve">Կարծում ենք՝ քննարկման առարկա պետք է դարձնել վերոնշյալ </w:t>
            </w:r>
            <w:r w:rsidRPr="00741954">
              <w:rPr>
                <w:rFonts w:ascii="GHEA Grapalat" w:hAnsi="GHEA Grapalat"/>
                <w:sz w:val="24"/>
                <w:szCs w:val="24"/>
                <w:lang w:val="hy-AM"/>
              </w:rPr>
              <w:lastRenderedPageBreak/>
              <w:t>կարգավորումը: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vertAlign w:val="subscript"/>
                <w:lang w:val="hy-AM"/>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511B8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կատարվել են համապատասխան փոփոխություններ:</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spacing w:after="0" w:line="360" w:lineRule="auto"/>
              <w:ind w:firstLine="342"/>
              <w:jc w:val="both"/>
              <w:rPr>
                <w:rFonts w:ascii="GHEA Grapalat" w:hAnsi="GHEA Grapalat"/>
                <w:b/>
                <w:sz w:val="24"/>
                <w:szCs w:val="24"/>
                <w:lang w:val="hy-AM"/>
              </w:rPr>
            </w:pPr>
            <w:r w:rsidRPr="00741954">
              <w:rPr>
                <w:rFonts w:ascii="GHEA Grapalat" w:hAnsi="GHEA Grapalat" w:cs="Arial"/>
                <w:noProof/>
                <w:sz w:val="24"/>
                <w:szCs w:val="24"/>
                <w:lang w:val="hy-AM"/>
              </w:rPr>
              <w:t>5)</w:t>
            </w:r>
            <w:r w:rsidRPr="00741954">
              <w:rPr>
                <w:rFonts w:ascii="GHEA Grapalat" w:hAnsi="GHEA Grapalat"/>
                <w:sz w:val="24"/>
                <w:szCs w:val="24"/>
                <w:lang w:val="hy-AM"/>
              </w:rPr>
              <w:t xml:space="preserve"> Համաձայն Նախագծի 26-րդ հոդվածի 5-րդ մասի 2-րդ պարբերության՝ բանկային կամ հարակից գաղտնիք պարունակող տեղեկությունները կարող են հավաքվել </w:t>
            </w:r>
            <w:r w:rsidRPr="00741954">
              <w:rPr>
                <w:rFonts w:ascii="GHEA Grapalat" w:hAnsi="GHEA Grapalat"/>
                <w:b/>
                <w:sz w:val="24"/>
                <w:szCs w:val="24"/>
                <w:lang w:val="hy-AM"/>
              </w:rPr>
              <w:t>բացառապես մեղադրյալի կամ նրա կողմից ուղղորդվող իրավաբանական անձի վերաբերյալ:</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t>Հարկ է նշել, որ ՀՀ կառավարության կողմից հավանության է արժանացել  բանկային գաղտնիքի ստացման այնպիսի ընթացակարգ նախատեսող օրենքի նախագիծը, որի դեպքում առանձին հանցագործությունների շրջանակներում բանկային գաղտնիք կազմող տեղեկություններ ստանալիս չի պահանջվի անձի համապատասխան կարգավիճակ ունենալը:</w:t>
            </w:r>
          </w:p>
          <w:p w:rsidR="00465608" w:rsidRPr="00741954" w:rsidRDefault="00465608" w:rsidP="00300836">
            <w:pPr>
              <w:spacing w:after="0" w:line="360" w:lineRule="auto"/>
              <w:ind w:firstLine="342"/>
              <w:jc w:val="both"/>
              <w:rPr>
                <w:rFonts w:ascii="GHEA Grapalat" w:hAnsi="GHEA Grapalat"/>
                <w:sz w:val="24"/>
                <w:szCs w:val="24"/>
                <w:lang w:val="hy-AM"/>
              </w:rPr>
            </w:pPr>
            <w:r w:rsidRPr="00741954">
              <w:rPr>
                <w:rFonts w:ascii="GHEA Grapalat" w:hAnsi="GHEA Grapalat"/>
                <w:sz w:val="24"/>
                <w:szCs w:val="24"/>
                <w:lang w:val="hy-AM"/>
              </w:rPr>
              <w:lastRenderedPageBreak/>
              <w:t>Ուստի, կարծում ենք՝ անհրաժեշտ է ապահովել Նախագիծ 2-ի և արդեն շրջանառված և հավանություն ստացած նախագծերի կարգավորումների համապատասխանությունը: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w:t>
            </w:r>
            <w:r w:rsidR="00547062"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547062" w:rsidP="00C66E2B">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սուբյեկտային կազմն ընդլայնվել է:</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spacing w:after="0" w:line="360" w:lineRule="auto"/>
              <w:ind w:firstLine="708"/>
              <w:jc w:val="both"/>
              <w:rPr>
                <w:rFonts w:ascii="GHEA Grapalat" w:hAnsi="GHEA Grapalat"/>
                <w:sz w:val="24"/>
                <w:szCs w:val="24"/>
                <w:lang w:val="hy-AM"/>
              </w:rPr>
            </w:pPr>
            <w:r w:rsidRPr="00741954">
              <w:rPr>
                <w:rFonts w:ascii="GHEA Grapalat" w:hAnsi="GHEA Grapalat" w:cs="Arial"/>
                <w:noProof/>
                <w:sz w:val="24"/>
                <w:szCs w:val="24"/>
                <w:lang w:val="hy-AM"/>
              </w:rPr>
              <w:t>6)</w:t>
            </w:r>
            <w:r w:rsidRPr="00741954">
              <w:rPr>
                <w:rFonts w:ascii="GHEA Grapalat" w:hAnsi="GHEA Grapalat"/>
                <w:sz w:val="24"/>
                <w:szCs w:val="24"/>
                <w:lang w:val="hy-AM"/>
              </w:rPr>
              <w:t xml:space="preserve"> Նախագծի 26-րդ հոդվածի 6-րդ մասի 2-րդ պարբերության համաձայն՝ ամեն դեպքում, բնակարանում խուզարկությունը, </w:t>
            </w:r>
            <w:r w:rsidRPr="00741954">
              <w:rPr>
                <w:rFonts w:ascii="GHEA Grapalat" w:hAnsi="GHEA Grapalat"/>
                <w:b/>
                <w:sz w:val="24"/>
                <w:szCs w:val="24"/>
                <w:lang w:val="hy-AM"/>
              </w:rPr>
              <w:t>առգրավումը</w:t>
            </w:r>
            <w:r w:rsidRPr="00741954">
              <w:rPr>
                <w:rFonts w:ascii="GHEA Grapalat" w:hAnsi="GHEA Grapalat"/>
                <w:sz w:val="24"/>
                <w:szCs w:val="24"/>
                <w:lang w:val="hy-AM"/>
              </w:rPr>
              <w:t xml:space="preserve"> և </w:t>
            </w:r>
            <w:r w:rsidRPr="00741954">
              <w:rPr>
                <w:rFonts w:ascii="GHEA Grapalat" w:hAnsi="GHEA Grapalat"/>
                <w:b/>
                <w:sz w:val="24"/>
                <w:szCs w:val="24"/>
                <w:lang w:val="hy-AM"/>
              </w:rPr>
              <w:t>դեպքի վայրի զննություն չհամարվող զննությունը</w:t>
            </w:r>
            <w:r w:rsidRPr="00741954">
              <w:rPr>
                <w:rFonts w:ascii="GHEA Grapalat" w:hAnsi="GHEA Grapalat"/>
                <w:sz w:val="24"/>
                <w:szCs w:val="24"/>
                <w:lang w:val="hy-AM"/>
              </w:rPr>
              <w:t xml:space="preserve"> կարող են կատարվել </w:t>
            </w:r>
            <w:r w:rsidRPr="00741954">
              <w:rPr>
                <w:rFonts w:ascii="GHEA Grapalat" w:hAnsi="GHEA Grapalat"/>
                <w:sz w:val="24"/>
                <w:szCs w:val="24"/>
                <w:u w:val="single"/>
                <w:lang w:val="hy-AM"/>
              </w:rPr>
              <w:t>միայն դատարանի որոշմամբ</w:t>
            </w:r>
            <w:r w:rsidRPr="00741954">
              <w:rPr>
                <w:rFonts w:ascii="GHEA Grapalat" w:hAnsi="GHEA Grapalat"/>
                <w:sz w:val="24"/>
                <w:szCs w:val="24"/>
                <w:lang w:val="hy-AM"/>
              </w:rPr>
              <w:t>:</w:t>
            </w:r>
          </w:p>
          <w:p w:rsidR="00465608" w:rsidRPr="00741954" w:rsidRDefault="00465608" w:rsidP="00300836">
            <w:pPr>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 xml:space="preserve">Վերոնշյալ կարգավորումից ստացվում է, որ օրինակ՝ անձի աշխատասենյակից («բնակարան» հասկացությունն ընդգրկում է նաև անձի աշխատասենյակը) փաստաթուղթ առգրավելիս քննիչը պետք է ստանա դատարանի համապատասխան </w:t>
            </w:r>
            <w:r w:rsidRPr="00741954">
              <w:rPr>
                <w:rFonts w:ascii="GHEA Grapalat" w:hAnsi="GHEA Grapalat"/>
                <w:sz w:val="24"/>
                <w:szCs w:val="24"/>
                <w:lang w:val="hy-AM"/>
              </w:rPr>
              <w:lastRenderedPageBreak/>
              <w:t xml:space="preserve">որոշումը: </w:t>
            </w:r>
          </w:p>
          <w:p w:rsidR="00465608" w:rsidRPr="00741954" w:rsidRDefault="00465608" w:rsidP="00300836">
            <w:pPr>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Կարծում ենք՝ բնակարանից առգրավում կատարելու կամ դեպքի վայրի զննություն չհամարվող զննության յուրաքանչյուր դեպքում դատարանի որոշումը ստանալու քննիչի պարտականության սահմանումը հիմնավորված չէ, քանի որ լրացուցիչ ձգձգում է համապատասխան քննչական գործողության կատարումը՝ անհարկիորեն ծանրաբեռնելով քննիչին:</w:t>
            </w:r>
          </w:p>
          <w:p w:rsidR="00465608" w:rsidRPr="00741954" w:rsidRDefault="00465608" w:rsidP="00300836">
            <w:pPr>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Այսպիսով, գտնում ենք՝ անհրաժեշտ է վերոնշյալ նորմում ամրագրել միայն բնակարանում խուզարկությունը դատարանի որոշմամբ կատարելու քննիչի պարտականությունը:</w:t>
            </w:r>
          </w:p>
          <w:p w:rsidR="00465608" w:rsidRPr="00741954" w:rsidRDefault="00465608" w:rsidP="00300836">
            <w:pPr>
              <w:tabs>
                <w:tab w:val="left" w:pos="2340"/>
              </w:tabs>
              <w:spacing w:after="0" w:line="360" w:lineRule="auto"/>
              <w:jc w:val="both"/>
              <w:rPr>
                <w:rFonts w:ascii="GHEA Grapalat" w:hAnsi="GHEA Grapalat" w:cs="Arial"/>
                <w:noProof/>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9716F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Առանձին բացառություններով բնակարանում, այդ թվում՝ աշխատասենյակում միայն դատարանի որոշմամբ քննչական գործողությունների կատարումը կոչված է ապահովել բնակարանի անձեռնմխելիության սահմանադրական իրավունքի պատշաճ իրացումը, դրա բովանդակային, այլ ոչ թե ձևական պաշտպանությունը:</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465608" w:rsidP="00300836">
            <w:pPr>
              <w:spacing w:after="0" w:line="360" w:lineRule="auto"/>
              <w:ind w:firstLine="709"/>
              <w:jc w:val="both"/>
              <w:rPr>
                <w:rFonts w:ascii="GHEA Grapalat" w:hAnsi="GHEA Grapalat"/>
                <w:sz w:val="24"/>
                <w:szCs w:val="24"/>
                <w:lang w:val="hy-AM"/>
              </w:rPr>
            </w:pPr>
            <w:r w:rsidRPr="00741954">
              <w:rPr>
                <w:rFonts w:ascii="GHEA Grapalat" w:hAnsi="GHEA Grapalat" w:cs="Arial"/>
                <w:noProof/>
                <w:sz w:val="24"/>
                <w:szCs w:val="24"/>
                <w:lang w:val="hy-AM"/>
              </w:rPr>
              <w:t>7)</w:t>
            </w:r>
            <w:r w:rsidR="008A7D65" w:rsidRPr="00741954">
              <w:rPr>
                <w:rFonts w:ascii="GHEA Grapalat" w:hAnsi="GHEA Grapalat"/>
                <w:sz w:val="24"/>
                <w:szCs w:val="24"/>
                <w:lang w:val="hy-AM"/>
              </w:rPr>
              <w:t xml:space="preserve"> Նախագծի 37-րդ հոդվածի 9-րդ կետի համաձայն՝ մինչդատական </w:t>
            </w:r>
            <w:r w:rsidR="008A7D65" w:rsidRPr="00741954">
              <w:rPr>
                <w:rFonts w:ascii="GHEA Grapalat" w:hAnsi="GHEA Grapalat"/>
                <w:sz w:val="24"/>
                <w:szCs w:val="24"/>
                <w:lang w:val="hy-AM"/>
              </w:rPr>
              <w:lastRenderedPageBreak/>
              <w:t>վարույթի ընթացքում վերադաս դատախազը հսկող դատախազի առաջարկությամբ դիմում է իրավասու մարմիններին քրեական հետապնդման անձեռնմխելիությունից օգտվող անձանց նկատմամբ քրեական հետապնդում հարուցելու կամ նրանց կալանավորելու թույլտվություն ստանալու միջնորդություններով:</w:t>
            </w:r>
          </w:p>
          <w:p w:rsidR="00465608" w:rsidRPr="00741954" w:rsidRDefault="008A7D65" w:rsidP="00300836">
            <w:pPr>
              <w:spacing w:after="0" w:line="360" w:lineRule="auto"/>
              <w:ind w:firstLine="709"/>
              <w:jc w:val="both"/>
              <w:rPr>
                <w:rFonts w:ascii="GHEA Grapalat" w:hAnsi="GHEA Grapalat"/>
                <w:sz w:val="24"/>
                <w:szCs w:val="24"/>
                <w:lang w:val="hy-AM"/>
              </w:rPr>
            </w:pPr>
            <w:r w:rsidRPr="00741954">
              <w:rPr>
                <w:rFonts w:ascii="GHEA Grapalat" w:hAnsi="GHEA Grapalat"/>
                <w:sz w:val="24"/>
                <w:szCs w:val="24"/>
                <w:lang w:val="hy-AM"/>
              </w:rPr>
              <w:t xml:space="preserve">Հարկ է նկատել, որ հարակից օրենքներով ինչպիսիք են՝ «Դատական օրենսգիրք» սահմանադրական օրենքով, «Ազգային ժողովի կանոնակարգ» սահմանադրական օրենքով նախատեսված վերաբերելի կարգավորումները ենթակա են վերանայման, քանի որ գործող դրույթների ուժով միայն գլխավոր դատախազին է վերապահված </w:t>
            </w:r>
            <w:r w:rsidRPr="00741954">
              <w:rPr>
                <w:rFonts w:ascii="GHEA Grapalat" w:hAnsi="GHEA Grapalat"/>
                <w:sz w:val="24"/>
                <w:szCs w:val="24"/>
                <w:lang w:val="hy-AM"/>
              </w:rPr>
              <w:lastRenderedPageBreak/>
              <w:t>անձեռնմխելիություն ունեցող համապատասխան սուբյեկ</w:t>
            </w:r>
            <w:r w:rsidR="006736FD" w:rsidRPr="00741954">
              <w:rPr>
                <w:rFonts w:ascii="GHEA Grapalat" w:hAnsi="GHEA Grapalat"/>
                <w:sz w:val="24"/>
                <w:szCs w:val="24"/>
                <w:lang w:val="hy-AM"/>
              </w:rPr>
              <w:t>տ</w:t>
            </w:r>
            <w:r w:rsidRPr="00741954">
              <w:rPr>
                <w:rFonts w:ascii="GHEA Grapalat" w:hAnsi="GHEA Grapalat"/>
                <w:sz w:val="24"/>
                <w:szCs w:val="24"/>
                <w:lang w:val="hy-AM"/>
              </w:rPr>
              <w:t>ների նկատմամբ քրեական հետապնդում հարուցելուն կամ նրան ազատությունից զրկելուն համաձայնություն տալու մասին միջնորդագիր ներկայացնելը: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6D157A"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9716FA" w:rsidP="006736FD">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Հենց առաջարկության մեջ նշված նկատառումներից ելնելով էլ </w:t>
            </w:r>
            <w:r w:rsidRPr="00741954">
              <w:rPr>
                <w:rFonts w:ascii="GHEA Grapalat" w:hAnsi="GHEA Grapalat"/>
                <w:color w:val="0D0D0D"/>
                <w:sz w:val="24"/>
                <w:szCs w:val="24"/>
                <w:lang w:val="hy-AM"/>
              </w:rPr>
              <w:lastRenderedPageBreak/>
              <w:t xml:space="preserve">այդպիսի դեպքերում </w:t>
            </w:r>
            <w:r w:rsidR="008B073D" w:rsidRPr="00741954">
              <w:rPr>
                <w:rFonts w:ascii="GHEA Grapalat" w:hAnsi="GHEA Grapalat"/>
                <w:color w:val="0D0D0D"/>
                <w:sz w:val="24"/>
                <w:szCs w:val="24"/>
                <w:lang w:val="hy-AM"/>
              </w:rPr>
              <w:t xml:space="preserve">վերադաս դատախազ </w:t>
            </w:r>
            <w:r w:rsidRPr="00741954">
              <w:rPr>
                <w:rFonts w:ascii="GHEA Grapalat" w:hAnsi="GHEA Grapalat"/>
                <w:color w:val="0D0D0D"/>
                <w:sz w:val="24"/>
                <w:szCs w:val="24"/>
                <w:lang w:val="hy-AM"/>
              </w:rPr>
              <w:t>կհամարվի</w:t>
            </w:r>
            <w:r w:rsidR="008B073D" w:rsidRPr="00741954">
              <w:rPr>
                <w:rFonts w:ascii="GHEA Grapalat" w:hAnsi="GHEA Grapalat"/>
                <w:color w:val="0D0D0D"/>
                <w:sz w:val="24"/>
                <w:szCs w:val="24"/>
                <w:lang w:val="hy-AM"/>
              </w:rPr>
              <w:t xml:space="preserve"> գլխավոր դատախազը</w:t>
            </w:r>
            <w:r w:rsidR="00A72F38" w:rsidRPr="00741954">
              <w:rPr>
                <w:rFonts w:ascii="GHEA Grapalat" w:hAnsi="GHEA Grapalat"/>
                <w:color w:val="0D0D0D"/>
                <w:sz w:val="24"/>
                <w:szCs w:val="24"/>
                <w:lang w:val="hy-AM"/>
              </w:rPr>
              <w:t xml:space="preserve">, քանի որ </w:t>
            </w:r>
            <w:r w:rsidR="008B073D" w:rsidRPr="00741954">
              <w:rPr>
                <w:rFonts w:ascii="GHEA Grapalat" w:hAnsi="GHEA Grapalat"/>
                <w:color w:val="0D0D0D"/>
                <w:sz w:val="24"/>
                <w:szCs w:val="24"/>
                <w:lang w:val="hy-AM"/>
              </w:rPr>
              <w:t>վերջինս</w:t>
            </w:r>
            <w:r w:rsidR="00A72F38" w:rsidRPr="00741954">
              <w:rPr>
                <w:rFonts w:ascii="GHEA Grapalat" w:hAnsi="GHEA Grapalat"/>
                <w:color w:val="0D0D0D"/>
                <w:sz w:val="24"/>
                <w:szCs w:val="24"/>
                <w:lang w:val="hy-AM"/>
              </w:rPr>
              <w:t xml:space="preserve"> վերադաս է բոլոր դատախազների նկատմամբ</w:t>
            </w:r>
            <w:r w:rsidR="006736FD" w:rsidRPr="00741954">
              <w:rPr>
                <w:rFonts w:ascii="GHEA Grapalat" w:hAnsi="GHEA Grapalat"/>
                <w:color w:val="0D0D0D"/>
                <w:sz w:val="24"/>
                <w:szCs w:val="24"/>
                <w:lang w:val="hy-AM"/>
              </w:rPr>
              <w:t>՝</w:t>
            </w:r>
            <w:r w:rsidR="00C01CC2" w:rsidRPr="00741954">
              <w:rPr>
                <w:rFonts w:ascii="GHEA Grapalat" w:hAnsi="GHEA Grapalat"/>
                <w:color w:val="0D0D0D"/>
                <w:sz w:val="24"/>
                <w:szCs w:val="24"/>
                <w:lang w:val="hy-AM"/>
              </w:rPr>
              <w:t xml:space="preserve"> հիմք ընդունելով նաև ՀՀ Սահմանադրության 176-րդ հոդվածով ամրարգված այն դրույթը, որ դատախազությունը միասնական համակարգ է, որը ղեկավարում է գլխավոր դատախազը:</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spacing w:after="0" w:line="360" w:lineRule="auto"/>
              <w:ind w:firstLine="709"/>
              <w:jc w:val="both"/>
              <w:rPr>
                <w:rFonts w:ascii="GHEA Grapalat" w:hAnsi="GHEA Grapalat"/>
                <w:sz w:val="24"/>
                <w:szCs w:val="24"/>
                <w:lang w:val="hy-AM"/>
              </w:rPr>
            </w:pPr>
            <w:r w:rsidRPr="00741954">
              <w:rPr>
                <w:rFonts w:ascii="GHEA Grapalat" w:hAnsi="GHEA Grapalat" w:cs="Arial"/>
                <w:noProof/>
                <w:sz w:val="24"/>
                <w:szCs w:val="24"/>
                <w:lang w:val="hy-AM"/>
              </w:rPr>
              <w:t>8)</w:t>
            </w:r>
            <w:r w:rsidRPr="00741954">
              <w:rPr>
                <w:rFonts w:ascii="GHEA Grapalat" w:hAnsi="GHEA Grapalat"/>
                <w:sz w:val="24"/>
                <w:szCs w:val="24"/>
                <w:lang w:val="hy-AM"/>
              </w:rPr>
              <w:t xml:space="preserve"> Նախագծի 38-րդ հոդվածի 1-ին մասի 7-րդ կետի համաձայն՝ մինչդատական վարույթի ընթացքում հսկող դատախազը իրավասու է սույն օրենսգրքի պահանջների պահպանմամբ մասնակցել ձերբակալված անձի և</w:t>
            </w:r>
            <w:r w:rsidRPr="00741954">
              <w:rPr>
                <w:rFonts w:ascii="GHEA Grapalat" w:hAnsi="GHEA Grapalat"/>
                <w:b/>
                <w:sz w:val="24"/>
                <w:szCs w:val="24"/>
                <w:lang w:val="hy-AM"/>
              </w:rPr>
              <w:t xml:space="preserve"> </w:t>
            </w:r>
            <w:r w:rsidRPr="00741954">
              <w:rPr>
                <w:rFonts w:ascii="GHEA Grapalat" w:hAnsi="GHEA Grapalat"/>
                <w:sz w:val="24"/>
                <w:szCs w:val="24"/>
                <w:lang w:val="hy-AM"/>
              </w:rPr>
              <w:t>մեղադրյալի հարցաքննությանը:</w:t>
            </w:r>
          </w:p>
          <w:p w:rsidR="00465608" w:rsidRPr="00741954" w:rsidRDefault="008A7D65" w:rsidP="00300836">
            <w:pPr>
              <w:spacing w:after="0" w:line="360" w:lineRule="auto"/>
              <w:ind w:firstLine="709"/>
              <w:jc w:val="both"/>
              <w:rPr>
                <w:rFonts w:ascii="GHEA Grapalat" w:hAnsi="GHEA Grapalat"/>
                <w:sz w:val="24"/>
                <w:szCs w:val="24"/>
                <w:lang w:val="hy-AM"/>
              </w:rPr>
            </w:pPr>
            <w:r w:rsidRPr="00741954">
              <w:rPr>
                <w:rFonts w:ascii="GHEA Grapalat" w:hAnsi="GHEA Grapalat"/>
                <w:sz w:val="24"/>
                <w:szCs w:val="24"/>
                <w:lang w:val="hy-AM"/>
              </w:rPr>
              <w:t xml:space="preserve">Կարծում ենք՝ վերոգրյալ նորմում «և» շաղկապն անհրաժեշտ է փոխարինել «կամ»-ով՝ ապահովելու «Նորմատիվ իրավական ակտերի մասին» ՀՀ օրենքի 16-րդ հոդվածի 3-րդ մասով ամրագրված պահանջները՝ սահմանելով նշված </w:t>
            </w:r>
            <w:r w:rsidRPr="00741954">
              <w:rPr>
                <w:rFonts w:ascii="GHEA Grapalat" w:hAnsi="GHEA Grapalat"/>
                <w:sz w:val="24"/>
                <w:szCs w:val="24"/>
                <w:lang w:val="hy-AM"/>
              </w:rPr>
              <w:lastRenderedPageBreak/>
              <w:t>սուբյեկներից առնվազն մեկի (ձերբակալված անձ, մեղադրյալ) հարցաքննությանը մասնակցելու հսկող դատախազի իրավունքը: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6C1280" w:rsidP="009C1684">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Չի ընդունվել</w:t>
            </w:r>
            <w:r w:rsidR="00D427A8"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D427A8" w:rsidRPr="00741954" w:rsidRDefault="006C1280" w:rsidP="009C1684">
            <w:pPr>
              <w:spacing w:after="0" w:line="360" w:lineRule="auto"/>
              <w:jc w:val="both"/>
              <w:rPr>
                <w:rFonts w:ascii="GHEA Grapalat" w:hAnsi="GHEA Grapalat"/>
                <w:sz w:val="24"/>
                <w:szCs w:val="24"/>
                <w:lang w:val="hy-AM" w:eastAsia="ru-RU"/>
              </w:rPr>
            </w:pPr>
            <w:r w:rsidRPr="00741954">
              <w:rPr>
                <w:rFonts w:ascii="GHEA Grapalat" w:hAnsi="GHEA Grapalat"/>
                <w:color w:val="0D0D0D"/>
                <w:sz w:val="24"/>
                <w:szCs w:val="24"/>
                <w:lang w:val="hy-AM"/>
              </w:rPr>
              <w:t>Քննարկվող դրույթի նպատակն է ապահովել հսկող դատախազի մասնակցությունը և՛ ձերբակալված անձի, և՛ մեղադրյալի հարցաքննությանը</w:t>
            </w:r>
            <w:r w:rsidR="00D427A8" w:rsidRPr="00741954">
              <w:rPr>
                <w:rFonts w:ascii="GHEA Grapalat" w:hAnsi="GHEA Grapalat"/>
                <w:color w:val="0D0D0D"/>
                <w:sz w:val="24"/>
                <w:szCs w:val="24"/>
                <w:lang w:val="hy-AM"/>
              </w:rPr>
              <w:t xml:space="preserve">: </w:t>
            </w:r>
          </w:p>
          <w:p w:rsidR="00465608" w:rsidRPr="00741954" w:rsidRDefault="0046560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spacing w:after="0" w:line="360" w:lineRule="auto"/>
              <w:ind w:firstLine="709"/>
              <w:jc w:val="both"/>
              <w:rPr>
                <w:rFonts w:ascii="GHEA Grapalat" w:hAnsi="GHEA Grapalat"/>
                <w:sz w:val="24"/>
                <w:szCs w:val="24"/>
                <w:lang w:val="hy-AM"/>
              </w:rPr>
            </w:pPr>
            <w:r w:rsidRPr="00741954">
              <w:rPr>
                <w:rFonts w:ascii="GHEA Grapalat" w:hAnsi="GHEA Grapalat" w:cs="Arial"/>
                <w:noProof/>
                <w:sz w:val="24"/>
                <w:szCs w:val="24"/>
                <w:lang w:val="hy-AM"/>
              </w:rPr>
              <w:t>9)</w:t>
            </w:r>
            <w:r w:rsidRPr="00741954">
              <w:rPr>
                <w:rFonts w:ascii="GHEA Grapalat" w:hAnsi="GHEA Grapalat"/>
                <w:sz w:val="24"/>
                <w:szCs w:val="24"/>
                <w:lang w:val="hy-AM"/>
              </w:rPr>
              <w:t xml:space="preserve"> Նախագծի 38-րդ հոդվածի 1-ին մասի 14-րդ կետի համաձայն՝ մինչդատական վարույթի ընթացքում հսկող դատախազը հաստատում է մեղադրական եզրակացությունը կամ եզրափակիչ ակտը և վարույթի նյութերը հանձնում է դատարանին, հաստատում է </w:t>
            </w:r>
            <w:r w:rsidRPr="00741954">
              <w:rPr>
                <w:rFonts w:ascii="GHEA Grapalat" w:hAnsi="GHEA Grapalat"/>
                <w:b/>
                <w:sz w:val="24"/>
                <w:szCs w:val="24"/>
                <w:lang w:val="hy-AM"/>
              </w:rPr>
              <w:t>քրեական վարույթը կարճելու մասին քննիչի որոշումը:</w:t>
            </w:r>
          </w:p>
          <w:p w:rsidR="008A7D65" w:rsidRPr="00741954" w:rsidRDefault="008A7D65" w:rsidP="00300836">
            <w:pPr>
              <w:widowControl w:val="0"/>
              <w:autoSpaceDE w:val="0"/>
              <w:autoSpaceDN w:val="0"/>
              <w:adjustRightInd w:val="0"/>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 xml:space="preserve">Հարկ է նկատել, որ Նախագծի 6-րդ հոդվածի 35-րդ կետով եզրափակիչ դատավարական ակտը բնորոշվում է որպես տվյալ վարույթի ընթացքն ավարտող դատավարական ակտ, ներառյալ` եզրափակիչ դատական </w:t>
            </w:r>
            <w:r w:rsidRPr="00741954">
              <w:rPr>
                <w:rFonts w:ascii="GHEA Grapalat" w:hAnsi="GHEA Grapalat"/>
                <w:sz w:val="24"/>
                <w:szCs w:val="24"/>
                <w:lang w:val="hy-AM"/>
              </w:rPr>
              <w:lastRenderedPageBreak/>
              <w:t>ակտը:</w:t>
            </w:r>
          </w:p>
          <w:p w:rsidR="00465608" w:rsidRPr="00741954" w:rsidRDefault="008A7D65" w:rsidP="00300836">
            <w:pPr>
              <w:widowControl w:val="0"/>
              <w:autoSpaceDE w:val="0"/>
              <w:autoSpaceDN w:val="0"/>
              <w:adjustRightInd w:val="0"/>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Այսպիսով, քրեական վարույթը կարճելու մասին քննիչի որոշումը կարող է դիտարկվել որպես տվյալ վարույթի ընթացքն ավարտող դատավարական ակտ, այսինքն՝ եզրափակիչ ակտ, հետևաբար՝ Նախագծի 38-րդ հոդվածի 1-ին մասի 14-րդ կետում այն առանձին նախատեսելու նպատակահարմարությունը բացակայում է:</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20286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A72F3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Այդ հասկացությունները նույնական չեն՝ եզրափակիչ ակտ և եզրափակիչ դատավարական ակտ: Դրանցից առաջինը վերաբերում է բժշկական հարկադրանքի վարույթին (տես՝ մասնավորապես՝ Նախագծի 426</w:t>
            </w:r>
            <w:r w:rsidR="00D427A8"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հոդվածը), իսկ երկրորդը հավաքական հասկացություն է:</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spacing w:after="0" w:line="360" w:lineRule="auto"/>
              <w:ind w:firstLine="708"/>
              <w:contextualSpacing/>
              <w:jc w:val="both"/>
              <w:rPr>
                <w:rFonts w:ascii="GHEA Grapalat" w:hAnsi="GHEA Grapalat"/>
                <w:i/>
                <w:sz w:val="24"/>
                <w:szCs w:val="24"/>
                <w:lang w:val="hy-AM"/>
              </w:rPr>
            </w:pPr>
            <w:r w:rsidRPr="00741954">
              <w:rPr>
                <w:rFonts w:ascii="GHEA Grapalat" w:hAnsi="GHEA Grapalat" w:cs="Arial"/>
                <w:noProof/>
                <w:sz w:val="24"/>
                <w:szCs w:val="24"/>
                <w:lang w:val="hy-AM"/>
              </w:rPr>
              <w:t>10)</w:t>
            </w:r>
            <w:r w:rsidRPr="00741954">
              <w:rPr>
                <w:rFonts w:ascii="GHEA Grapalat" w:hAnsi="GHEA Grapalat"/>
                <w:sz w:val="24"/>
                <w:szCs w:val="24"/>
                <w:lang w:val="hy-AM"/>
              </w:rPr>
              <w:t xml:space="preserve"> Համաձայն Նախագիծ 2-ի 51-րդ հոդվածի 3-րդ մասի՝ մահացած տուժողի կամ տուժող ճանաչվելու ենթակա անձի փոխարեն տուժող ճանաչվում է նրա մերձավոր ազգականներից, որպես կանոն, միայն մեկը: Ընդ որում, տուժող պետք է ճանաչվի այն մերձավոր ազգականը, </w:t>
            </w:r>
            <w:r w:rsidRPr="00741954">
              <w:rPr>
                <w:rFonts w:ascii="GHEA Grapalat" w:hAnsi="GHEA Grapalat"/>
                <w:i/>
                <w:sz w:val="24"/>
                <w:szCs w:val="24"/>
                <w:lang w:val="hy-AM"/>
              </w:rPr>
              <w:t xml:space="preserve">ում </w:t>
            </w:r>
            <w:r w:rsidRPr="00741954">
              <w:rPr>
                <w:rFonts w:ascii="GHEA Grapalat" w:hAnsi="GHEA Grapalat"/>
                <w:i/>
                <w:sz w:val="24"/>
                <w:szCs w:val="24"/>
                <w:lang w:val="hy-AM"/>
              </w:rPr>
              <w:lastRenderedPageBreak/>
              <w:t>թեկնածությունն իր համաձայնության առկայության դեպքում պաշտպանում են մյուսները:</w:t>
            </w:r>
          </w:p>
          <w:p w:rsidR="008A7D65" w:rsidRPr="00741954" w:rsidRDefault="008A7D65" w:rsidP="00300836">
            <w:pPr>
              <w:widowControl w:val="0"/>
              <w:autoSpaceDE w:val="0"/>
              <w:autoSpaceDN w:val="0"/>
              <w:adjustRightInd w:val="0"/>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Վերոնշյալ նորմից պարզ չէ, թե քննիչը ինչ որոշում պետք է կայացնի այնպիսի իրավիճակում, երբ մահացած տուժողի մերձավոր ազգականները չեն պաշտպանում որևէ մեկի՝ որպես մահացած տուժողի փոխարեն տուժող ճանաչելու թեկնածությունը կամ երբ օրինակ՝ առկա է երկու անձի թեկնածություն և մերձավոր ազգականների ձայները հավասարաչափ են բաշխվում:</w:t>
            </w:r>
          </w:p>
          <w:p w:rsidR="00465608" w:rsidRPr="00741954" w:rsidRDefault="008A7D65" w:rsidP="00300836">
            <w:pPr>
              <w:widowControl w:val="0"/>
              <w:autoSpaceDE w:val="0"/>
              <w:autoSpaceDN w:val="0"/>
              <w:adjustRightInd w:val="0"/>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Հիմք ընդունելով վերոգրյալը՝ գտնում ենք՝ հոդվածն ունի վերանայման անհրաժեշտություն:</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20286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A72F3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Մահացած տուժողի ցանկացած մերձավոր ազգական </w:t>
            </w:r>
            <w:r w:rsidR="008E259D" w:rsidRPr="00741954">
              <w:rPr>
                <w:rFonts w:ascii="GHEA Grapalat" w:hAnsi="GHEA Grapalat"/>
                <w:color w:val="0D0D0D"/>
                <w:sz w:val="24"/>
                <w:szCs w:val="24"/>
                <w:lang w:val="hy-AM"/>
              </w:rPr>
              <w:t xml:space="preserve">տուժող ճանաչվելու իրավունք ունի, ուստի, եթե նրանք մեկից ավելի են, բոլորն էլ պետք է ճանաչվեն այդպիսին: Հակառակ դեպքում կստացվի, որ քննիչի կամայական որոշմամբ նրանցից մեկը կամ մի քանիսը </w:t>
            </w:r>
            <w:r w:rsidR="008E259D" w:rsidRPr="00741954">
              <w:rPr>
                <w:rFonts w:ascii="GHEA Grapalat" w:hAnsi="GHEA Grapalat"/>
                <w:color w:val="0D0D0D"/>
                <w:sz w:val="24"/>
                <w:szCs w:val="24"/>
                <w:lang w:val="hy-AM"/>
              </w:rPr>
              <w:lastRenderedPageBreak/>
              <w:t>զրկվել են այդ իրավունքից:</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pStyle w:val="NormalWeb"/>
              <w:spacing w:before="0" w:beforeAutospacing="0" w:after="0" w:afterAutospacing="0" w:line="360" w:lineRule="auto"/>
              <w:ind w:firstLine="709"/>
              <w:jc w:val="both"/>
              <w:rPr>
                <w:rFonts w:ascii="GHEA Grapalat" w:hAnsi="GHEA Grapalat" w:cs="Arial Armenian"/>
                <w:b/>
                <w:lang w:val="hy-AM"/>
              </w:rPr>
            </w:pPr>
            <w:r w:rsidRPr="00741954">
              <w:rPr>
                <w:rFonts w:ascii="GHEA Grapalat" w:hAnsi="GHEA Grapalat" w:cs="Arial"/>
                <w:noProof/>
                <w:lang w:val="hy-AM"/>
              </w:rPr>
              <w:t>11)</w:t>
            </w:r>
            <w:r w:rsidRPr="00741954">
              <w:rPr>
                <w:rFonts w:ascii="GHEA Grapalat" w:hAnsi="GHEA Grapalat"/>
                <w:lang w:val="hy-AM"/>
              </w:rPr>
              <w:t xml:space="preserve"> Նախագիծ 2-ի 59-րդ հոդվածի 1-ին մասի 2-րդ կետի համաձայն՝ </w:t>
            </w:r>
            <w:r w:rsidRPr="00741954">
              <w:rPr>
                <w:rFonts w:ascii="GHEA Grapalat" w:hAnsi="GHEA Grapalat" w:cs="Sylfaen"/>
                <w:lang w:val="hy-AM"/>
              </w:rPr>
              <w:lastRenderedPageBreak/>
              <w:t>փորձագետը</w:t>
            </w:r>
            <w:r w:rsidRPr="00741954">
              <w:rPr>
                <w:rFonts w:ascii="GHEA Grapalat" w:hAnsi="GHEA Grapalat" w:cs="Arial Armenian"/>
                <w:lang w:val="hy-AM"/>
              </w:rPr>
              <w:t xml:space="preserve"> </w:t>
            </w:r>
            <w:r w:rsidRPr="00741954">
              <w:rPr>
                <w:rFonts w:ascii="GHEA Grapalat" w:hAnsi="GHEA Grapalat" w:cs="Sylfaen"/>
                <w:lang w:val="hy-AM"/>
              </w:rPr>
              <w:t>վարույթի</w:t>
            </w:r>
            <w:r w:rsidRPr="00741954">
              <w:rPr>
                <w:rFonts w:ascii="GHEA Grapalat" w:hAnsi="GHEA Grapalat" w:cs="Arial Armenian"/>
                <w:lang w:val="hy-AM"/>
              </w:rPr>
              <w:t xml:space="preserve"> </w:t>
            </w:r>
            <w:r w:rsidRPr="00741954">
              <w:rPr>
                <w:rFonts w:ascii="GHEA Grapalat" w:hAnsi="GHEA Grapalat" w:cs="Sylfaen"/>
                <w:lang w:val="hy-AM"/>
              </w:rPr>
              <w:t>առարկայով</w:t>
            </w:r>
            <w:r w:rsidRPr="00741954">
              <w:rPr>
                <w:rFonts w:ascii="GHEA Grapalat" w:hAnsi="GHEA Grapalat" w:cs="Arial Armenian"/>
                <w:lang w:val="hy-AM"/>
              </w:rPr>
              <w:t xml:space="preserve"> </w:t>
            </w:r>
            <w:r w:rsidRPr="00741954">
              <w:rPr>
                <w:rFonts w:ascii="GHEA Grapalat" w:hAnsi="GHEA Grapalat" w:cs="Sylfaen"/>
                <w:lang w:val="hy-AM"/>
              </w:rPr>
              <w:t>չշահագրգռված</w:t>
            </w:r>
            <w:r w:rsidRPr="00741954">
              <w:rPr>
                <w:rFonts w:ascii="GHEA Grapalat" w:hAnsi="GHEA Grapalat" w:cs="Arial Armenian"/>
                <w:lang w:val="hy-AM"/>
              </w:rPr>
              <w:t xml:space="preserve"> </w:t>
            </w:r>
            <w:r w:rsidRPr="00741954">
              <w:rPr>
                <w:rFonts w:ascii="GHEA Grapalat" w:hAnsi="GHEA Grapalat" w:cs="Sylfaen"/>
                <w:lang w:val="hy-AM"/>
              </w:rPr>
              <w:t>այն</w:t>
            </w:r>
            <w:r w:rsidRPr="00741954">
              <w:rPr>
                <w:rFonts w:ascii="GHEA Grapalat" w:hAnsi="GHEA Grapalat" w:cs="Arial Armenian"/>
                <w:lang w:val="hy-AM"/>
              </w:rPr>
              <w:t xml:space="preserve"> </w:t>
            </w:r>
            <w:r w:rsidRPr="00741954">
              <w:rPr>
                <w:rFonts w:ascii="GHEA Grapalat" w:hAnsi="GHEA Grapalat" w:cs="Sylfaen"/>
                <w:lang w:val="hy-AM"/>
              </w:rPr>
              <w:t>անձն</w:t>
            </w:r>
            <w:r w:rsidRPr="00741954">
              <w:rPr>
                <w:rFonts w:ascii="GHEA Grapalat" w:hAnsi="GHEA Grapalat" w:cs="Arial Armenian"/>
                <w:lang w:val="hy-AM"/>
              </w:rPr>
              <w:t xml:space="preserve"> </w:t>
            </w:r>
            <w:r w:rsidRPr="00741954">
              <w:rPr>
                <w:rFonts w:ascii="GHEA Grapalat" w:hAnsi="GHEA Grapalat" w:cs="Sylfaen"/>
                <w:lang w:val="hy-AM"/>
              </w:rPr>
              <w:t>է</w:t>
            </w:r>
            <w:r w:rsidRPr="00741954">
              <w:rPr>
                <w:rFonts w:ascii="GHEA Grapalat" w:hAnsi="GHEA Grapalat" w:cs="Arial Armenian"/>
                <w:lang w:val="hy-AM"/>
              </w:rPr>
              <w:t xml:space="preserve">, </w:t>
            </w:r>
            <w:r w:rsidRPr="00741954">
              <w:rPr>
                <w:rFonts w:ascii="GHEA Grapalat" w:hAnsi="GHEA Grapalat" w:cs="Sylfaen"/>
                <w:lang w:val="hy-AM"/>
              </w:rPr>
              <w:t>ով</w:t>
            </w:r>
            <w:r w:rsidRPr="00741954">
              <w:rPr>
                <w:rFonts w:ascii="GHEA Grapalat" w:hAnsi="GHEA Grapalat" w:cs="Arial Armenian"/>
                <w:lang w:val="hy-AM"/>
              </w:rPr>
              <w:t xml:space="preserve"> </w:t>
            </w:r>
            <w:r w:rsidRPr="00741954">
              <w:rPr>
                <w:rFonts w:ascii="GHEA Grapalat" w:hAnsi="GHEA Grapalat" w:cs="Sylfaen"/>
                <w:lang w:val="hy-AM"/>
              </w:rPr>
              <w:t>վարույթն</w:t>
            </w:r>
            <w:r w:rsidRPr="00741954">
              <w:rPr>
                <w:rFonts w:ascii="GHEA Grapalat" w:hAnsi="GHEA Grapalat" w:cs="Arial Armenian"/>
                <w:lang w:val="hy-AM"/>
              </w:rPr>
              <w:t xml:space="preserve"> </w:t>
            </w:r>
            <w:r w:rsidRPr="00741954">
              <w:rPr>
                <w:rFonts w:ascii="GHEA Grapalat" w:hAnsi="GHEA Grapalat" w:cs="Sylfaen"/>
                <w:lang w:val="hy-AM"/>
              </w:rPr>
              <w:t>իրականացնող</w:t>
            </w:r>
            <w:r w:rsidRPr="00741954">
              <w:rPr>
                <w:rFonts w:ascii="GHEA Grapalat" w:hAnsi="GHEA Grapalat" w:cs="Arial Armenian"/>
                <w:lang w:val="hy-AM"/>
              </w:rPr>
              <w:t xml:space="preserve"> </w:t>
            </w:r>
            <w:r w:rsidRPr="00741954">
              <w:rPr>
                <w:rFonts w:ascii="GHEA Grapalat" w:hAnsi="GHEA Grapalat" w:cs="Sylfaen"/>
                <w:lang w:val="hy-AM"/>
              </w:rPr>
              <w:t>մարմնի</w:t>
            </w:r>
            <w:r w:rsidRPr="00741954">
              <w:rPr>
                <w:rFonts w:ascii="GHEA Grapalat" w:hAnsi="GHEA Grapalat" w:cs="Arial Armenian"/>
                <w:lang w:val="hy-AM"/>
              </w:rPr>
              <w:t xml:space="preserve"> </w:t>
            </w:r>
            <w:r w:rsidRPr="00741954">
              <w:rPr>
                <w:rFonts w:ascii="GHEA Grapalat" w:hAnsi="GHEA Grapalat" w:cs="Sylfaen"/>
                <w:lang w:val="hy-AM"/>
              </w:rPr>
              <w:t>կամ</w:t>
            </w:r>
            <w:r w:rsidRPr="00741954">
              <w:rPr>
                <w:rFonts w:ascii="GHEA Grapalat" w:hAnsi="GHEA Grapalat" w:cs="Arial Armenian"/>
                <w:lang w:val="hy-AM"/>
              </w:rPr>
              <w:t xml:space="preserve"> </w:t>
            </w:r>
            <w:r w:rsidRPr="00741954">
              <w:rPr>
                <w:rFonts w:ascii="GHEA Grapalat" w:hAnsi="GHEA Grapalat" w:cs="Sylfaen"/>
                <w:lang w:val="hy-AM"/>
              </w:rPr>
              <w:t>վարույթի</w:t>
            </w:r>
            <w:r w:rsidRPr="00741954">
              <w:rPr>
                <w:rFonts w:ascii="GHEA Grapalat" w:hAnsi="GHEA Grapalat" w:cs="Arial Armenian"/>
                <w:lang w:val="hy-AM"/>
              </w:rPr>
              <w:t xml:space="preserve"> </w:t>
            </w:r>
            <w:r w:rsidRPr="00741954">
              <w:rPr>
                <w:rFonts w:ascii="GHEA Grapalat" w:hAnsi="GHEA Grapalat" w:cs="Sylfaen"/>
                <w:lang w:val="hy-AM"/>
              </w:rPr>
              <w:t>մասնավոր</w:t>
            </w:r>
            <w:r w:rsidRPr="00741954">
              <w:rPr>
                <w:rFonts w:ascii="GHEA Grapalat" w:hAnsi="GHEA Grapalat" w:cs="Arial Armenian"/>
                <w:lang w:val="hy-AM"/>
              </w:rPr>
              <w:t xml:space="preserve"> </w:t>
            </w:r>
            <w:r w:rsidRPr="00741954">
              <w:rPr>
                <w:rFonts w:ascii="GHEA Grapalat" w:hAnsi="GHEA Grapalat" w:cs="Sylfaen"/>
                <w:lang w:val="hy-AM"/>
              </w:rPr>
              <w:t>մասնակցի</w:t>
            </w:r>
            <w:r w:rsidRPr="00741954">
              <w:rPr>
                <w:rFonts w:ascii="GHEA Grapalat" w:hAnsi="GHEA Grapalat" w:cs="Arial Armenian"/>
                <w:lang w:val="hy-AM"/>
              </w:rPr>
              <w:t xml:space="preserve"> </w:t>
            </w:r>
            <w:r w:rsidRPr="00741954">
              <w:rPr>
                <w:rFonts w:ascii="GHEA Grapalat" w:hAnsi="GHEA Grapalat" w:cs="Sylfaen"/>
                <w:lang w:val="hy-AM"/>
              </w:rPr>
              <w:t>կողմից ներգրավվելով</w:t>
            </w:r>
            <w:r w:rsidRPr="00741954">
              <w:rPr>
                <w:rFonts w:ascii="GHEA Grapalat" w:hAnsi="GHEA Grapalat" w:cs="Arial Armenian"/>
                <w:lang w:val="hy-AM"/>
              </w:rPr>
              <w:t xml:space="preserve">, </w:t>
            </w:r>
            <w:r w:rsidRPr="00741954">
              <w:rPr>
                <w:rFonts w:ascii="GHEA Grapalat" w:hAnsi="GHEA Grapalat" w:cs="Sylfaen"/>
                <w:lang w:val="hy-AM"/>
              </w:rPr>
              <w:t>հատուկ</w:t>
            </w:r>
            <w:r w:rsidRPr="00741954">
              <w:rPr>
                <w:rFonts w:ascii="GHEA Grapalat" w:hAnsi="GHEA Grapalat" w:cs="Arial Armenian"/>
                <w:lang w:val="hy-AM"/>
              </w:rPr>
              <w:t xml:space="preserve"> </w:t>
            </w:r>
            <w:r w:rsidRPr="00741954">
              <w:rPr>
                <w:rFonts w:ascii="GHEA Grapalat" w:hAnsi="GHEA Grapalat" w:cs="Sylfaen"/>
                <w:lang w:val="hy-AM"/>
              </w:rPr>
              <w:t>գիտելիքների կամ հմտությունների</w:t>
            </w:r>
            <w:r w:rsidRPr="00741954">
              <w:rPr>
                <w:rFonts w:ascii="GHEA Grapalat" w:hAnsi="GHEA Grapalat" w:cs="Arial Armenian"/>
                <w:lang w:val="hy-AM"/>
              </w:rPr>
              <w:t xml:space="preserve"> </w:t>
            </w:r>
            <w:r w:rsidRPr="00741954">
              <w:rPr>
                <w:rFonts w:ascii="GHEA Grapalat" w:hAnsi="GHEA Grapalat" w:cs="Sylfaen"/>
                <w:lang w:val="hy-AM"/>
              </w:rPr>
              <w:t>օգտագործմամբ</w:t>
            </w:r>
            <w:r w:rsidRPr="00741954">
              <w:rPr>
                <w:rFonts w:ascii="GHEA Grapalat" w:hAnsi="GHEA Grapalat" w:cs="Arial Armenian"/>
                <w:lang w:val="hy-AM"/>
              </w:rPr>
              <w:t xml:space="preserve">, </w:t>
            </w:r>
            <w:r w:rsidRPr="00741954">
              <w:rPr>
                <w:rFonts w:ascii="GHEA Grapalat" w:hAnsi="GHEA Grapalat" w:cs="Sylfaen"/>
                <w:lang w:val="hy-AM"/>
              </w:rPr>
              <w:t>օժանդակում</w:t>
            </w:r>
            <w:r w:rsidRPr="00741954">
              <w:rPr>
                <w:rFonts w:ascii="GHEA Grapalat" w:hAnsi="GHEA Grapalat" w:cs="Arial Armenian"/>
                <w:lang w:val="hy-AM"/>
              </w:rPr>
              <w:t xml:space="preserve"> </w:t>
            </w:r>
            <w:r w:rsidRPr="00741954">
              <w:rPr>
                <w:rFonts w:ascii="GHEA Grapalat" w:hAnsi="GHEA Grapalat" w:cs="Sylfaen"/>
                <w:lang w:val="hy-AM"/>
              </w:rPr>
              <w:t>է՝</w:t>
            </w:r>
            <w:r w:rsidRPr="00741954">
              <w:rPr>
                <w:rFonts w:ascii="GHEA Grapalat" w:hAnsi="GHEA Grapalat" w:cs="Arial Armenian"/>
                <w:lang w:val="hy-AM"/>
              </w:rPr>
              <w:t xml:space="preserve"> </w:t>
            </w:r>
            <w:r w:rsidRPr="00741954">
              <w:rPr>
                <w:rFonts w:ascii="GHEA Grapalat" w:hAnsi="GHEA Grapalat" w:cs="Sylfaen"/>
                <w:lang w:val="hy-AM"/>
              </w:rPr>
              <w:t>վարույթին</w:t>
            </w:r>
            <w:r w:rsidRPr="00741954">
              <w:rPr>
                <w:rFonts w:ascii="GHEA Grapalat" w:hAnsi="GHEA Grapalat"/>
                <w:lang w:val="hy-AM"/>
              </w:rPr>
              <w:t xml:space="preserve">  </w:t>
            </w:r>
            <w:r w:rsidRPr="00741954">
              <w:rPr>
                <w:rFonts w:ascii="GHEA Grapalat" w:hAnsi="GHEA Grapalat" w:cs="Sylfaen"/>
                <w:lang w:val="hy-AM"/>
              </w:rPr>
              <w:t>հետազոտություն</w:t>
            </w:r>
            <w:r w:rsidRPr="00741954">
              <w:rPr>
                <w:rFonts w:ascii="GHEA Grapalat" w:hAnsi="GHEA Grapalat" w:cs="Arial Armenian"/>
                <w:lang w:val="hy-AM"/>
              </w:rPr>
              <w:t xml:space="preserve"> </w:t>
            </w:r>
            <w:r w:rsidRPr="00741954">
              <w:rPr>
                <w:rFonts w:ascii="GHEA Grapalat" w:hAnsi="GHEA Grapalat" w:cs="Sylfaen"/>
                <w:lang w:val="hy-AM"/>
              </w:rPr>
              <w:t>իրականացնելով</w:t>
            </w:r>
            <w:r w:rsidRPr="00741954">
              <w:rPr>
                <w:rFonts w:ascii="GHEA Grapalat" w:hAnsi="GHEA Grapalat" w:cs="Arial Armenian"/>
                <w:lang w:val="hy-AM"/>
              </w:rPr>
              <w:t xml:space="preserve"> </w:t>
            </w:r>
            <w:r w:rsidRPr="00741954">
              <w:rPr>
                <w:rFonts w:ascii="GHEA Grapalat" w:hAnsi="GHEA Grapalat" w:cs="Sylfaen"/>
                <w:b/>
                <w:lang w:val="hy-AM"/>
              </w:rPr>
              <w:t>կամ</w:t>
            </w:r>
            <w:r w:rsidRPr="00741954">
              <w:rPr>
                <w:rFonts w:ascii="GHEA Grapalat" w:hAnsi="GHEA Grapalat" w:cs="Arial Armenian"/>
                <w:b/>
                <w:lang w:val="hy-AM"/>
              </w:rPr>
              <w:t xml:space="preserve"> </w:t>
            </w:r>
            <w:r w:rsidRPr="00741954">
              <w:rPr>
                <w:rFonts w:ascii="GHEA Grapalat" w:hAnsi="GHEA Grapalat" w:cs="Sylfaen"/>
                <w:b/>
                <w:lang w:val="hy-AM"/>
              </w:rPr>
              <w:t>առանց</w:t>
            </w:r>
            <w:r w:rsidRPr="00741954">
              <w:rPr>
                <w:rFonts w:ascii="GHEA Grapalat" w:hAnsi="GHEA Grapalat" w:cs="Arial Armenian"/>
                <w:b/>
                <w:lang w:val="hy-AM"/>
              </w:rPr>
              <w:t xml:space="preserve"> </w:t>
            </w:r>
            <w:r w:rsidRPr="00741954">
              <w:rPr>
                <w:rFonts w:ascii="GHEA Grapalat" w:hAnsi="GHEA Grapalat" w:cs="Sylfaen"/>
                <w:b/>
                <w:lang w:val="hy-AM"/>
              </w:rPr>
              <w:t>դրա</w:t>
            </w:r>
            <w:r w:rsidRPr="00741954">
              <w:rPr>
                <w:rFonts w:ascii="GHEA Grapalat" w:hAnsi="GHEA Grapalat" w:cs="Arial Armenian"/>
                <w:b/>
                <w:lang w:val="hy-AM"/>
              </w:rPr>
              <w:t xml:space="preserve"> </w:t>
            </w:r>
            <w:r w:rsidRPr="00741954">
              <w:rPr>
                <w:rFonts w:ascii="GHEA Grapalat" w:hAnsi="GHEA Grapalat" w:cs="Sylfaen"/>
                <w:b/>
                <w:lang w:val="hy-AM"/>
              </w:rPr>
              <w:t>գրավոր</w:t>
            </w:r>
            <w:r w:rsidRPr="00741954">
              <w:rPr>
                <w:rFonts w:ascii="GHEA Grapalat" w:hAnsi="GHEA Grapalat" w:cs="Arial Armenian"/>
                <w:b/>
                <w:lang w:val="hy-AM"/>
              </w:rPr>
              <w:t xml:space="preserve"> </w:t>
            </w:r>
            <w:r w:rsidRPr="00741954">
              <w:rPr>
                <w:rFonts w:ascii="GHEA Grapalat" w:hAnsi="GHEA Grapalat" w:cs="Sylfaen"/>
                <w:b/>
                <w:lang w:val="hy-AM"/>
              </w:rPr>
              <w:t>կարծիք</w:t>
            </w:r>
            <w:r w:rsidRPr="00741954">
              <w:rPr>
                <w:rFonts w:ascii="GHEA Grapalat" w:hAnsi="GHEA Grapalat" w:cs="Arial Armenian"/>
                <w:b/>
                <w:lang w:val="hy-AM"/>
              </w:rPr>
              <w:t xml:space="preserve"> </w:t>
            </w:r>
            <w:r w:rsidRPr="00741954">
              <w:rPr>
                <w:rFonts w:ascii="GHEA Grapalat" w:hAnsi="GHEA Grapalat" w:cs="Sylfaen"/>
                <w:b/>
                <w:lang w:val="hy-AM"/>
              </w:rPr>
              <w:t>տալով</w:t>
            </w:r>
            <w:r w:rsidRPr="00741954">
              <w:rPr>
                <w:rFonts w:ascii="GHEA Grapalat" w:hAnsi="GHEA Grapalat" w:cs="Sylfaen"/>
                <w:lang w:val="hy-AM"/>
              </w:rPr>
              <w:t xml:space="preserve">: Իսկ </w:t>
            </w:r>
            <w:r w:rsidRPr="00741954">
              <w:rPr>
                <w:rFonts w:ascii="GHEA Grapalat" w:hAnsi="GHEA Grapalat"/>
                <w:lang w:val="hy-AM"/>
              </w:rPr>
              <w:t xml:space="preserve">Նախագիծ 2-ի 92-րդ հոդվածի համաձայն՝ </w:t>
            </w:r>
            <w:r w:rsidRPr="00741954">
              <w:rPr>
                <w:rFonts w:ascii="GHEA Grapalat" w:hAnsi="GHEA Grapalat" w:cs="Sylfaen"/>
                <w:lang w:val="hy-AM"/>
              </w:rPr>
              <w:t>փորձագետի</w:t>
            </w:r>
            <w:r w:rsidRPr="00741954">
              <w:rPr>
                <w:rFonts w:ascii="GHEA Grapalat" w:hAnsi="GHEA Grapalat" w:cs="Arial Armenian"/>
                <w:lang w:val="hy-AM"/>
              </w:rPr>
              <w:t xml:space="preserve"> </w:t>
            </w:r>
            <w:r w:rsidRPr="00741954">
              <w:rPr>
                <w:rFonts w:ascii="GHEA Grapalat" w:hAnsi="GHEA Grapalat" w:cs="Sylfaen"/>
                <w:lang w:val="hy-AM"/>
              </w:rPr>
              <w:t>կարծիքը</w:t>
            </w:r>
            <w:r w:rsidRPr="00741954">
              <w:rPr>
                <w:rFonts w:ascii="GHEA Grapalat" w:hAnsi="GHEA Grapalat" w:cs="Arial Armenian"/>
                <w:lang w:val="hy-AM"/>
              </w:rPr>
              <w:t xml:space="preserve"> </w:t>
            </w:r>
            <w:r w:rsidRPr="00741954">
              <w:rPr>
                <w:rFonts w:ascii="GHEA Grapalat" w:hAnsi="GHEA Grapalat" w:cs="Sylfaen"/>
                <w:lang w:val="hy-AM"/>
              </w:rPr>
              <w:t>գիտության</w:t>
            </w:r>
            <w:r w:rsidRPr="00741954">
              <w:rPr>
                <w:rFonts w:ascii="GHEA Grapalat" w:hAnsi="GHEA Grapalat" w:cs="Arial Armenian"/>
                <w:lang w:val="hy-AM"/>
              </w:rPr>
              <w:t xml:space="preserve">, </w:t>
            </w:r>
            <w:r w:rsidRPr="00741954">
              <w:rPr>
                <w:rFonts w:ascii="GHEA Grapalat" w:hAnsi="GHEA Grapalat" w:cs="Sylfaen"/>
                <w:lang w:val="hy-AM"/>
              </w:rPr>
              <w:t>տեխնիկայի</w:t>
            </w:r>
            <w:r w:rsidRPr="00741954">
              <w:rPr>
                <w:rFonts w:ascii="GHEA Grapalat" w:hAnsi="GHEA Grapalat" w:cs="Arial Armenian"/>
                <w:lang w:val="hy-AM"/>
              </w:rPr>
              <w:t xml:space="preserve">, </w:t>
            </w:r>
            <w:r w:rsidRPr="00741954">
              <w:rPr>
                <w:rFonts w:ascii="GHEA Grapalat" w:hAnsi="GHEA Grapalat" w:cs="Sylfaen"/>
                <w:lang w:val="hy-AM"/>
              </w:rPr>
              <w:t>արվեստի</w:t>
            </w:r>
            <w:r w:rsidRPr="00741954">
              <w:rPr>
                <w:rFonts w:ascii="GHEA Grapalat" w:hAnsi="GHEA Grapalat" w:cs="Arial Armenian"/>
                <w:lang w:val="hy-AM"/>
              </w:rPr>
              <w:t xml:space="preserve">, </w:t>
            </w:r>
            <w:r w:rsidRPr="00741954">
              <w:rPr>
                <w:rFonts w:ascii="GHEA Grapalat" w:hAnsi="GHEA Grapalat" w:cs="Sylfaen"/>
                <w:lang w:val="hy-AM"/>
              </w:rPr>
              <w:t>արհեստի</w:t>
            </w:r>
            <w:r w:rsidRPr="00741954">
              <w:rPr>
                <w:rFonts w:ascii="GHEA Grapalat" w:hAnsi="GHEA Grapalat" w:cs="Arial Armenian"/>
                <w:lang w:val="hy-AM"/>
              </w:rPr>
              <w:t xml:space="preserve"> </w:t>
            </w:r>
            <w:r w:rsidRPr="00741954">
              <w:rPr>
                <w:rFonts w:ascii="GHEA Grapalat" w:hAnsi="GHEA Grapalat" w:cs="Sylfaen"/>
                <w:lang w:val="hy-AM"/>
              </w:rPr>
              <w:t>կամ</w:t>
            </w:r>
            <w:r w:rsidRPr="00741954">
              <w:rPr>
                <w:rFonts w:ascii="GHEA Grapalat" w:hAnsi="GHEA Grapalat" w:cs="Arial Armenian"/>
                <w:lang w:val="hy-AM"/>
              </w:rPr>
              <w:t xml:space="preserve"> </w:t>
            </w:r>
            <w:r w:rsidRPr="00741954">
              <w:rPr>
                <w:rFonts w:ascii="GHEA Grapalat" w:hAnsi="GHEA Grapalat" w:cs="Sylfaen"/>
                <w:lang w:val="hy-AM"/>
              </w:rPr>
              <w:t>որևէ այլ</w:t>
            </w:r>
            <w:r w:rsidRPr="00741954">
              <w:rPr>
                <w:rFonts w:ascii="GHEA Grapalat" w:hAnsi="GHEA Grapalat" w:cs="Arial Armenian"/>
                <w:lang w:val="hy-AM"/>
              </w:rPr>
              <w:t xml:space="preserve"> </w:t>
            </w:r>
            <w:r w:rsidRPr="00741954">
              <w:rPr>
                <w:rFonts w:ascii="GHEA Grapalat" w:hAnsi="GHEA Grapalat" w:cs="Sylfaen"/>
                <w:lang w:val="hy-AM"/>
              </w:rPr>
              <w:t>բնագավառում</w:t>
            </w:r>
            <w:r w:rsidRPr="00741954">
              <w:rPr>
                <w:rFonts w:ascii="GHEA Grapalat" w:hAnsi="GHEA Grapalat" w:cs="Arial Armenian"/>
                <w:lang w:val="hy-AM"/>
              </w:rPr>
              <w:t xml:space="preserve"> </w:t>
            </w:r>
            <w:r w:rsidRPr="00741954">
              <w:rPr>
                <w:rFonts w:ascii="GHEA Grapalat" w:hAnsi="GHEA Grapalat" w:cs="Sylfaen"/>
                <w:lang w:val="hy-AM"/>
              </w:rPr>
              <w:t>հատուկ</w:t>
            </w:r>
            <w:r w:rsidRPr="00741954">
              <w:rPr>
                <w:rFonts w:ascii="GHEA Grapalat" w:hAnsi="GHEA Grapalat" w:cs="Arial Armenian"/>
                <w:lang w:val="hy-AM"/>
              </w:rPr>
              <w:t xml:space="preserve"> </w:t>
            </w:r>
            <w:r w:rsidRPr="00741954">
              <w:rPr>
                <w:rFonts w:ascii="GHEA Grapalat" w:hAnsi="GHEA Grapalat" w:cs="Sylfaen"/>
                <w:lang w:val="hy-AM"/>
              </w:rPr>
              <w:t>գիտելիքների</w:t>
            </w:r>
            <w:r w:rsidRPr="00741954">
              <w:rPr>
                <w:rFonts w:ascii="GHEA Grapalat" w:hAnsi="GHEA Grapalat" w:cs="Arial Armenian"/>
                <w:lang w:val="hy-AM"/>
              </w:rPr>
              <w:t xml:space="preserve"> </w:t>
            </w:r>
            <w:r w:rsidRPr="00741954">
              <w:rPr>
                <w:rFonts w:ascii="GHEA Grapalat" w:hAnsi="GHEA Grapalat" w:cs="Sylfaen"/>
                <w:lang w:val="hy-AM"/>
              </w:rPr>
              <w:t>կամ</w:t>
            </w:r>
            <w:r w:rsidRPr="00741954">
              <w:rPr>
                <w:rFonts w:ascii="GHEA Grapalat" w:hAnsi="GHEA Grapalat" w:cs="Arial Armenian"/>
                <w:lang w:val="hy-AM"/>
              </w:rPr>
              <w:t xml:space="preserve"> </w:t>
            </w:r>
            <w:r w:rsidRPr="00741954">
              <w:rPr>
                <w:rFonts w:ascii="GHEA Grapalat" w:hAnsi="GHEA Grapalat" w:cs="Sylfaen"/>
                <w:lang w:val="hy-AM"/>
              </w:rPr>
              <w:t>հմտությունների</w:t>
            </w:r>
            <w:r w:rsidRPr="00741954">
              <w:rPr>
                <w:rFonts w:ascii="GHEA Grapalat" w:hAnsi="GHEA Grapalat" w:cs="Arial Armenian"/>
                <w:lang w:val="hy-AM"/>
              </w:rPr>
              <w:t xml:space="preserve"> </w:t>
            </w:r>
            <w:r w:rsidRPr="00741954">
              <w:rPr>
                <w:rFonts w:ascii="GHEA Grapalat" w:hAnsi="GHEA Grapalat" w:cs="Sylfaen"/>
                <w:lang w:val="hy-AM"/>
              </w:rPr>
              <w:t>օգտագործմամբ</w:t>
            </w:r>
            <w:r w:rsidRPr="00741954">
              <w:rPr>
                <w:rFonts w:ascii="GHEA Grapalat" w:hAnsi="GHEA Grapalat" w:cs="Arial Armenian"/>
                <w:lang w:val="hy-AM"/>
              </w:rPr>
              <w:t xml:space="preserve"> վարույթի մասնավոր մասնակցի կողմից իրեն</w:t>
            </w:r>
            <w:r w:rsidRPr="00741954">
              <w:rPr>
                <w:rFonts w:ascii="GHEA Grapalat" w:hAnsi="GHEA Grapalat" w:cs="Sylfaen"/>
                <w:lang w:val="hy-AM"/>
              </w:rPr>
              <w:t xml:space="preserve"> առաջադրած</w:t>
            </w:r>
            <w:r w:rsidRPr="00741954">
              <w:rPr>
                <w:rFonts w:ascii="GHEA Grapalat" w:hAnsi="GHEA Grapalat" w:cs="Arial Armenian"/>
                <w:lang w:val="hy-AM"/>
              </w:rPr>
              <w:t xml:space="preserve">, </w:t>
            </w:r>
            <w:r w:rsidRPr="00741954">
              <w:rPr>
                <w:rFonts w:ascii="GHEA Grapalat" w:hAnsi="GHEA Grapalat" w:cs="Sylfaen"/>
                <w:lang w:val="hy-AM"/>
              </w:rPr>
              <w:t>ինչպես</w:t>
            </w:r>
            <w:r w:rsidRPr="00741954">
              <w:rPr>
                <w:rFonts w:ascii="GHEA Grapalat" w:hAnsi="GHEA Grapalat" w:cs="Arial Armenian"/>
                <w:lang w:val="hy-AM"/>
              </w:rPr>
              <w:t xml:space="preserve"> </w:t>
            </w:r>
            <w:r w:rsidRPr="00741954">
              <w:rPr>
                <w:rFonts w:ascii="GHEA Grapalat" w:hAnsi="GHEA Grapalat" w:cs="Sylfaen"/>
                <w:b/>
                <w:lang w:val="hy-AM"/>
              </w:rPr>
              <w:t>նաև</w:t>
            </w:r>
            <w:r w:rsidRPr="00741954">
              <w:rPr>
                <w:rFonts w:ascii="GHEA Grapalat" w:hAnsi="GHEA Grapalat" w:cs="Arial Armenian"/>
                <w:b/>
                <w:lang w:val="hy-AM"/>
              </w:rPr>
              <w:t xml:space="preserve"> </w:t>
            </w:r>
            <w:r w:rsidRPr="00741954">
              <w:rPr>
                <w:rFonts w:ascii="GHEA Grapalat" w:hAnsi="GHEA Grapalat" w:cs="Sylfaen"/>
                <w:b/>
                <w:lang w:val="hy-AM"/>
              </w:rPr>
              <w:t>իր</w:t>
            </w:r>
            <w:r w:rsidRPr="00741954">
              <w:rPr>
                <w:rFonts w:ascii="GHEA Grapalat" w:hAnsi="GHEA Grapalat" w:cs="Arial Armenian"/>
                <w:b/>
                <w:lang w:val="hy-AM"/>
              </w:rPr>
              <w:t xml:space="preserve"> </w:t>
            </w:r>
            <w:r w:rsidRPr="00741954">
              <w:rPr>
                <w:rFonts w:ascii="GHEA Grapalat" w:hAnsi="GHEA Grapalat" w:cs="Sylfaen"/>
                <w:b/>
                <w:lang w:val="hy-AM"/>
              </w:rPr>
              <w:t>իրավասության</w:t>
            </w:r>
            <w:r w:rsidRPr="00741954">
              <w:rPr>
                <w:rFonts w:ascii="GHEA Grapalat" w:hAnsi="GHEA Grapalat" w:cs="Arial Armenian"/>
                <w:b/>
                <w:lang w:val="hy-AM"/>
              </w:rPr>
              <w:t xml:space="preserve"> </w:t>
            </w:r>
            <w:r w:rsidRPr="00741954">
              <w:rPr>
                <w:rFonts w:ascii="GHEA Grapalat" w:hAnsi="GHEA Grapalat" w:cs="Sylfaen"/>
                <w:b/>
                <w:lang w:val="hy-AM"/>
              </w:rPr>
              <w:t>մեջ</w:t>
            </w:r>
            <w:r w:rsidRPr="00741954">
              <w:rPr>
                <w:rFonts w:ascii="GHEA Grapalat" w:hAnsi="GHEA Grapalat" w:cs="Arial Armenian"/>
                <w:b/>
                <w:lang w:val="hy-AM"/>
              </w:rPr>
              <w:t xml:space="preserve"> </w:t>
            </w:r>
            <w:r w:rsidRPr="00741954">
              <w:rPr>
                <w:rFonts w:ascii="GHEA Grapalat" w:hAnsi="GHEA Grapalat" w:cs="Sylfaen"/>
                <w:b/>
                <w:lang w:val="hy-AM"/>
              </w:rPr>
              <w:t>մտնող</w:t>
            </w:r>
            <w:r w:rsidRPr="00741954">
              <w:rPr>
                <w:rFonts w:ascii="GHEA Grapalat" w:hAnsi="GHEA Grapalat" w:cs="Arial Armenian"/>
                <w:b/>
                <w:lang w:val="hy-AM"/>
              </w:rPr>
              <w:t xml:space="preserve"> </w:t>
            </w:r>
            <w:r w:rsidRPr="00741954">
              <w:rPr>
                <w:rFonts w:ascii="GHEA Grapalat" w:hAnsi="GHEA Grapalat" w:cs="Sylfaen"/>
                <w:b/>
                <w:lang w:val="hy-AM"/>
              </w:rPr>
              <w:t>այլ</w:t>
            </w:r>
            <w:r w:rsidRPr="00741954">
              <w:rPr>
                <w:rFonts w:ascii="GHEA Grapalat" w:hAnsi="GHEA Grapalat" w:cs="Arial Armenian"/>
                <w:b/>
                <w:lang w:val="hy-AM"/>
              </w:rPr>
              <w:t xml:space="preserve"> </w:t>
            </w:r>
            <w:r w:rsidRPr="00741954">
              <w:rPr>
                <w:rFonts w:ascii="GHEA Grapalat" w:hAnsi="GHEA Grapalat" w:cs="Sylfaen"/>
                <w:b/>
                <w:lang w:val="hy-AM"/>
              </w:rPr>
              <w:t>հարցերի</w:t>
            </w:r>
            <w:r w:rsidRPr="00741954">
              <w:rPr>
                <w:rFonts w:ascii="GHEA Grapalat" w:hAnsi="GHEA Grapalat" w:cs="Arial Armenian"/>
                <w:b/>
                <w:lang w:val="hy-AM"/>
              </w:rPr>
              <w:t xml:space="preserve"> </w:t>
            </w:r>
            <w:r w:rsidRPr="00741954">
              <w:rPr>
                <w:rFonts w:ascii="GHEA Grapalat" w:hAnsi="GHEA Grapalat" w:cs="Sylfaen"/>
                <w:b/>
                <w:lang w:val="hy-AM"/>
              </w:rPr>
              <w:t>վերաբերյալ</w:t>
            </w:r>
            <w:r w:rsidRPr="00741954">
              <w:rPr>
                <w:rFonts w:ascii="GHEA Grapalat" w:hAnsi="GHEA Grapalat" w:cs="Arial Armenian"/>
                <w:b/>
                <w:lang w:val="hy-AM"/>
              </w:rPr>
              <w:t xml:space="preserve"> </w:t>
            </w:r>
            <w:r w:rsidRPr="00741954">
              <w:rPr>
                <w:rFonts w:ascii="GHEA Grapalat" w:hAnsi="GHEA Grapalat" w:cs="Sylfaen"/>
                <w:b/>
                <w:lang w:val="hy-AM"/>
              </w:rPr>
              <w:t>գրավոր</w:t>
            </w:r>
            <w:r w:rsidRPr="00741954">
              <w:rPr>
                <w:rFonts w:ascii="GHEA Grapalat" w:hAnsi="GHEA Grapalat" w:cs="Arial Armenian"/>
                <w:b/>
                <w:lang w:val="hy-AM"/>
              </w:rPr>
              <w:t xml:space="preserve"> </w:t>
            </w:r>
            <w:r w:rsidRPr="00741954">
              <w:rPr>
                <w:rFonts w:ascii="GHEA Grapalat" w:hAnsi="GHEA Grapalat" w:cs="Sylfaen"/>
                <w:b/>
                <w:lang w:val="hy-AM"/>
              </w:rPr>
              <w:lastRenderedPageBreak/>
              <w:t>հիմնավորված</w:t>
            </w:r>
            <w:r w:rsidRPr="00741954">
              <w:rPr>
                <w:rFonts w:ascii="GHEA Grapalat" w:hAnsi="GHEA Grapalat" w:cs="Arial Armenian"/>
                <w:b/>
                <w:lang w:val="hy-AM"/>
              </w:rPr>
              <w:t xml:space="preserve"> </w:t>
            </w:r>
            <w:r w:rsidRPr="00741954">
              <w:rPr>
                <w:rFonts w:ascii="GHEA Grapalat" w:hAnsi="GHEA Grapalat" w:cs="Sylfaen"/>
                <w:b/>
                <w:lang w:val="hy-AM"/>
              </w:rPr>
              <w:t>հետևություններն</w:t>
            </w:r>
            <w:r w:rsidRPr="00741954">
              <w:rPr>
                <w:rFonts w:ascii="GHEA Grapalat" w:hAnsi="GHEA Grapalat" w:cs="Arial Armenian"/>
                <w:b/>
                <w:lang w:val="hy-AM"/>
              </w:rPr>
              <w:t xml:space="preserve"> </w:t>
            </w:r>
            <w:r w:rsidRPr="00741954">
              <w:rPr>
                <w:rFonts w:ascii="GHEA Grapalat" w:hAnsi="GHEA Grapalat" w:cs="Sylfaen"/>
                <w:b/>
                <w:lang w:val="hy-AM"/>
              </w:rPr>
              <w:t>են, որոնց</w:t>
            </w:r>
            <w:r w:rsidRPr="00741954">
              <w:rPr>
                <w:rFonts w:ascii="GHEA Grapalat" w:hAnsi="GHEA Grapalat" w:cs="Arial Armenian"/>
                <w:b/>
                <w:lang w:val="hy-AM"/>
              </w:rPr>
              <w:t xml:space="preserve"> </w:t>
            </w:r>
            <w:r w:rsidRPr="00741954">
              <w:rPr>
                <w:rFonts w:ascii="GHEA Grapalat" w:hAnsi="GHEA Grapalat" w:cs="Sylfaen"/>
                <w:b/>
                <w:lang w:val="hy-AM"/>
              </w:rPr>
              <w:t>փորձագետը</w:t>
            </w:r>
            <w:r w:rsidRPr="00741954">
              <w:rPr>
                <w:rFonts w:ascii="GHEA Grapalat" w:hAnsi="GHEA Grapalat" w:cs="Arial Armenian"/>
                <w:b/>
                <w:lang w:val="hy-AM"/>
              </w:rPr>
              <w:t xml:space="preserve"> </w:t>
            </w:r>
            <w:r w:rsidRPr="00741954">
              <w:rPr>
                <w:rFonts w:ascii="GHEA Grapalat" w:hAnsi="GHEA Grapalat" w:cs="Sylfaen"/>
                <w:b/>
                <w:lang w:val="hy-AM"/>
              </w:rPr>
              <w:t>հանգել</w:t>
            </w:r>
            <w:r w:rsidRPr="00741954">
              <w:rPr>
                <w:rFonts w:ascii="GHEA Grapalat" w:hAnsi="GHEA Grapalat" w:cs="Arial Armenian"/>
                <w:b/>
                <w:lang w:val="hy-AM"/>
              </w:rPr>
              <w:t xml:space="preserve"> </w:t>
            </w:r>
            <w:r w:rsidRPr="00741954">
              <w:rPr>
                <w:rFonts w:ascii="GHEA Grapalat" w:hAnsi="GHEA Grapalat" w:cs="Sylfaen"/>
                <w:b/>
                <w:lang w:val="hy-AM"/>
              </w:rPr>
              <w:t>է՝ առանց վարույթի</w:t>
            </w:r>
            <w:r w:rsidRPr="00741954">
              <w:rPr>
                <w:rFonts w:ascii="GHEA Grapalat" w:hAnsi="GHEA Grapalat" w:cs="Arial Armenian"/>
                <w:b/>
                <w:lang w:val="hy-AM"/>
              </w:rPr>
              <w:t xml:space="preserve"> </w:t>
            </w:r>
            <w:r w:rsidRPr="00741954">
              <w:rPr>
                <w:rFonts w:ascii="GHEA Grapalat" w:hAnsi="GHEA Grapalat" w:cs="Sylfaen"/>
                <w:b/>
                <w:lang w:val="hy-AM"/>
              </w:rPr>
              <w:t>համապատասխան</w:t>
            </w:r>
            <w:r w:rsidRPr="00741954">
              <w:rPr>
                <w:rFonts w:ascii="GHEA Grapalat" w:hAnsi="GHEA Grapalat" w:cs="Arial Armenian"/>
                <w:b/>
                <w:lang w:val="hy-AM"/>
              </w:rPr>
              <w:t xml:space="preserve"> </w:t>
            </w:r>
            <w:r w:rsidRPr="00741954">
              <w:rPr>
                <w:rFonts w:ascii="GHEA Grapalat" w:hAnsi="GHEA Grapalat" w:cs="Sylfaen"/>
                <w:b/>
                <w:lang w:val="hy-AM"/>
              </w:rPr>
              <w:t>նյութերը, դիակը կամ վարույթին ներգրավված համապատասխան անձին</w:t>
            </w:r>
            <w:r w:rsidRPr="00741954">
              <w:rPr>
                <w:rFonts w:ascii="GHEA Grapalat" w:hAnsi="GHEA Grapalat" w:cs="Arial Armenian"/>
                <w:b/>
                <w:lang w:val="hy-AM"/>
              </w:rPr>
              <w:t xml:space="preserve"> </w:t>
            </w:r>
            <w:r w:rsidRPr="00741954">
              <w:rPr>
                <w:rFonts w:ascii="GHEA Grapalat" w:hAnsi="GHEA Grapalat" w:cs="Sylfaen"/>
                <w:b/>
                <w:lang w:val="hy-AM"/>
              </w:rPr>
              <w:t>հետազոտելու</w:t>
            </w:r>
            <w:r w:rsidRPr="00741954">
              <w:rPr>
                <w:rFonts w:ascii="GHEA Grapalat" w:hAnsi="GHEA Grapalat" w:cs="Arial Armenian"/>
                <w:b/>
                <w:lang w:val="hy-AM"/>
              </w:rPr>
              <w:t xml:space="preserve">: </w:t>
            </w:r>
          </w:p>
          <w:p w:rsidR="008A7D65" w:rsidRPr="00741954" w:rsidRDefault="008A7D65" w:rsidP="00300836">
            <w:pPr>
              <w:pStyle w:val="NormalWeb"/>
              <w:spacing w:before="0" w:beforeAutospacing="0" w:after="0" w:afterAutospacing="0" w:line="360" w:lineRule="auto"/>
              <w:ind w:firstLine="709"/>
              <w:jc w:val="both"/>
              <w:rPr>
                <w:rFonts w:ascii="GHEA Grapalat" w:hAnsi="GHEA Grapalat" w:cs="Arial Armenian"/>
                <w:lang w:val="hy-AM"/>
              </w:rPr>
            </w:pPr>
            <w:r w:rsidRPr="00741954">
              <w:rPr>
                <w:rFonts w:ascii="GHEA Grapalat" w:hAnsi="GHEA Grapalat" w:cs="Arial Armenian"/>
                <w:lang w:val="hy-AM"/>
              </w:rPr>
              <w:t xml:space="preserve">Այսինքն, ստացվում է, որ փորձագետը միայն վարույթի մասնավոր մասնակցի կարող է տալ գրավոր կարծիք՝ այն էլ առանց </w:t>
            </w:r>
            <w:r w:rsidRPr="00741954">
              <w:rPr>
                <w:rFonts w:ascii="GHEA Grapalat" w:hAnsi="GHEA Grapalat" w:cs="Sylfaen"/>
                <w:lang w:val="hy-AM"/>
              </w:rPr>
              <w:t>վարույթի</w:t>
            </w:r>
            <w:r w:rsidRPr="00741954">
              <w:rPr>
                <w:rFonts w:ascii="GHEA Grapalat" w:hAnsi="GHEA Grapalat" w:cs="Arial Armenian"/>
                <w:lang w:val="hy-AM"/>
              </w:rPr>
              <w:t xml:space="preserve"> </w:t>
            </w:r>
            <w:r w:rsidRPr="00741954">
              <w:rPr>
                <w:rFonts w:ascii="GHEA Grapalat" w:hAnsi="GHEA Grapalat" w:cs="Sylfaen"/>
                <w:lang w:val="hy-AM"/>
              </w:rPr>
              <w:t>համապատասխան</w:t>
            </w:r>
            <w:r w:rsidRPr="00741954">
              <w:rPr>
                <w:rFonts w:ascii="GHEA Grapalat" w:hAnsi="GHEA Grapalat" w:cs="Arial Armenian"/>
                <w:lang w:val="hy-AM"/>
              </w:rPr>
              <w:t xml:space="preserve"> </w:t>
            </w:r>
            <w:r w:rsidRPr="00741954">
              <w:rPr>
                <w:rFonts w:ascii="GHEA Grapalat" w:hAnsi="GHEA Grapalat" w:cs="Sylfaen"/>
                <w:lang w:val="hy-AM"/>
              </w:rPr>
              <w:t>նյութերը, դիակը կամ վարույթին ներգրավված համապատասխան անձին</w:t>
            </w:r>
            <w:r w:rsidRPr="00741954">
              <w:rPr>
                <w:rFonts w:ascii="GHEA Grapalat" w:hAnsi="GHEA Grapalat" w:cs="Arial Armenian"/>
                <w:lang w:val="hy-AM"/>
              </w:rPr>
              <w:t xml:space="preserve"> </w:t>
            </w:r>
            <w:r w:rsidRPr="00741954">
              <w:rPr>
                <w:rFonts w:ascii="GHEA Grapalat" w:hAnsi="GHEA Grapalat" w:cs="Sylfaen"/>
                <w:lang w:val="hy-AM"/>
              </w:rPr>
              <w:t>հետազոտելու</w:t>
            </w:r>
            <w:r w:rsidRPr="00741954">
              <w:rPr>
                <w:rFonts w:ascii="GHEA Grapalat" w:hAnsi="GHEA Grapalat" w:cs="Arial Armenian"/>
                <w:lang w:val="hy-AM"/>
              </w:rPr>
              <w:t xml:space="preserve">: Կարծում ենք, նման պայմաններում նախևառաջ չի կարող ապահովվել փորձագետի հետազոտության օբյեկտիվությունը և ճշգրտությունը, ինչպես նաև փորձագետի կարծիքը իրենից կներկայացնի ընդամենը մոտավոր բնույթ կրող փաստաթուղթ, </w:t>
            </w:r>
            <w:r w:rsidRPr="00741954">
              <w:rPr>
                <w:rFonts w:ascii="GHEA Grapalat" w:hAnsi="GHEA Grapalat" w:cs="Arial Armenian"/>
                <w:lang w:val="hy-AM"/>
              </w:rPr>
              <w:lastRenderedPageBreak/>
              <w:t xml:space="preserve">որը պետք է ծառայի վարույթի շրջանակներում որպես անձի մեղավորությունը կամ անմեղությունը հավաստող ապացույց: </w:t>
            </w:r>
          </w:p>
          <w:p w:rsidR="00465608" w:rsidRPr="00741954" w:rsidRDefault="008A7D65" w:rsidP="00300836">
            <w:pPr>
              <w:pStyle w:val="NormalWeb"/>
              <w:spacing w:before="0" w:beforeAutospacing="0" w:after="0" w:afterAutospacing="0" w:line="360" w:lineRule="auto"/>
              <w:ind w:firstLine="709"/>
              <w:jc w:val="both"/>
              <w:rPr>
                <w:rFonts w:ascii="GHEA Grapalat" w:hAnsi="GHEA Grapalat" w:cs="Arial Armenian"/>
                <w:lang w:val="hy-AM"/>
              </w:rPr>
            </w:pPr>
            <w:r w:rsidRPr="00741954">
              <w:rPr>
                <w:rFonts w:ascii="GHEA Grapalat" w:hAnsi="GHEA Grapalat" w:cs="Arial Armenian"/>
                <w:lang w:val="hy-AM"/>
              </w:rPr>
              <w:t>Հաշվի առնելով վերոգրյալը՝ կարծում ենք, որ անթույլատրելի է նմանատիպ կարգավորման պայմաններում փորձագետի կարծիքը դասել ապացույցների շարքին: Փոխարենը այն կարող է վարույթի մասնակիցների համար ունենալ բացառապես ուղղորդող նշանակություն:</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1D5913" w:rsidRPr="00741954" w:rsidRDefault="001D5913" w:rsidP="00300836">
            <w:pPr>
              <w:spacing w:after="0" w:line="360" w:lineRule="auto"/>
              <w:ind w:firstLine="709"/>
              <w:jc w:val="both"/>
              <w:rPr>
                <w:rFonts w:ascii="GHEA Grapalat" w:hAnsi="GHEA Grapalat"/>
                <w:sz w:val="24"/>
                <w:szCs w:val="24"/>
                <w:lang w:val="hy-AM"/>
              </w:rPr>
            </w:pPr>
            <w:r w:rsidRPr="00741954">
              <w:rPr>
                <w:rFonts w:ascii="GHEA Grapalat" w:hAnsi="GHEA Grapalat"/>
                <w:color w:val="0D0D0D"/>
                <w:sz w:val="24"/>
                <w:szCs w:val="24"/>
                <w:lang w:val="hy-AM"/>
              </w:rPr>
              <w:t xml:space="preserve">Նախագծի 332-րդ հոդվածի 3-րդ մասի համաձայն՝ փորձագետի </w:t>
            </w:r>
            <w:r w:rsidRPr="00741954">
              <w:rPr>
                <w:rFonts w:ascii="GHEA Grapalat" w:hAnsi="GHEA Grapalat" w:cs="Sylfaen"/>
                <w:sz w:val="24"/>
                <w:szCs w:val="24"/>
                <w:lang w:val="hy-AM"/>
              </w:rPr>
              <w:lastRenderedPageBreak/>
              <w:t xml:space="preserve">եզրակացությունը կամ կարծիքը չի կարող օգտագործվել որպես ապացույց՝  </w:t>
            </w:r>
            <w:r w:rsidRPr="00741954">
              <w:rPr>
                <w:rFonts w:ascii="GHEA Grapalat" w:hAnsi="GHEA Grapalat"/>
                <w:sz w:val="24"/>
                <w:szCs w:val="24"/>
                <w:lang w:val="hy-AM"/>
              </w:rPr>
              <w:t>առանց տվյալ փորձագետի հարցաքննության:</w:t>
            </w:r>
            <w:r w:rsidR="00D24CBA" w:rsidRPr="00741954">
              <w:rPr>
                <w:rFonts w:ascii="GHEA Grapalat" w:hAnsi="GHEA Grapalat"/>
                <w:color w:val="0D0D0D"/>
                <w:sz w:val="24"/>
                <w:szCs w:val="24"/>
                <w:lang w:val="hy-AM"/>
              </w:rPr>
              <w:t xml:space="preserve"> Այսպիսով, առաջարկությունը չի բխում Նախագծի հայեցակարգային և համալիր լուծումներից:</w:t>
            </w:r>
          </w:p>
          <w:p w:rsidR="00465608" w:rsidRPr="00741954" w:rsidRDefault="0046560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widowControl w:val="0"/>
              <w:autoSpaceDE w:val="0"/>
              <w:autoSpaceDN w:val="0"/>
              <w:adjustRightInd w:val="0"/>
              <w:spacing w:after="0" w:line="360" w:lineRule="auto"/>
              <w:ind w:firstLine="708"/>
              <w:jc w:val="both"/>
              <w:rPr>
                <w:rFonts w:ascii="GHEA Grapalat" w:hAnsi="GHEA Grapalat"/>
                <w:sz w:val="24"/>
                <w:szCs w:val="24"/>
                <w:lang w:val="hy-AM"/>
              </w:rPr>
            </w:pPr>
            <w:r w:rsidRPr="00741954">
              <w:rPr>
                <w:rFonts w:ascii="GHEA Grapalat" w:hAnsi="GHEA Grapalat" w:cs="Arial"/>
                <w:noProof/>
                <w:sz w:val="24"/>
                <w:szCs w:val="24"/>
                <w:lang w:val="hy-AM"/>
              </w:rPr>
              <w:t>12)</w:t>
            </w:r>
            <w:r w:rsidRPr="00741954">
              <w:rPr>
                <w:rFonts w:ascii="GHEA Grapalat" w:hAnsi="GHEA Grapalat"/>
                <w:sz w:val="24"/>
                <w:szCs w:val="24"/>
                <w:lang w:val="hy-AM"/>
              </w:rPr>
              <w:t xml:space="preserve"> Հարկ է նշել, որ Նախագիծ 2-ում մի դեպքում հղում է կատարվում գործող քրեական օրենսգրքին (օրինակ՝ Նախագիծ 2-ի 97-րդ հոդվածի 10-րդ մաս, 131-րդ հոդվածի 2-րդ մասի 3-րդ, 4-րդ կետեր և այլն), մյուս դեպքում՝ շրջանառության մեջ դրված քրեական </w:t>
            </w:r>
            <w:r w:rsidRPr="00741954">
              <w:rPr>
                <w:rFonts w:ascii="GHEA Grapalat" w:hAnsi="GHEA Grapalat"/>
                <w:sz w:val="24"/>
                <w:szCs w:val="24"/>
                <w:lang w:val="hy-AM"/>
              </w:rPr>
              <w:lastRenderedPageBreak/>
              <w:t>օրենսգրքի նախագծին (օրինակ՝ Նախագիծ 2-ի 52-րդ հոդվածի 1-ին մաս, 197-րդ հոդվածի 1-ին մաս և այլն):</w:t>
            </w:r>
          </w:p>
          <w:p w:rsidR="00465608" w:rsidRPr="00741954" w:rsidRDefault="008A7D65" w:rsidP="00300836">
            <w:pPr>
              <w:widowControl w:val="0"/>
              <w:autoSpaceDE w:val="0"/>
              <w:autoSpaceDN w:val="0"/>
              <w:adjustRightInd w:val="0"/>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Ուստի, կարծում ենք, գործում է Նախագիծ 2-ում սահմանված բլանկետային նորմերը վերանայելու հրամայականը՝ ի կատարումն «Նորմատիվ իրավական ակտերի մասին» ՀՀ օրենքի 14-րդ հոդվածի 4-րդ մասի, այն է՝</w:t>
            </w:r>
            <w:r w:rsidRPr="00741954">
              <w:rPr>
                <w:rFonts w:ascii="GHEA Grapalat" w:hAnsi="GHEA Grapalat"/>
                <w:color w:val="000000"/>
                <w:sz w:val="24"/>
                <w:szCs w:val="24"/>
                <w:shd w:val="clear" w:color="auto" w:fill="FFFFFF"/>
                <w:lang w:val="hy-AM"/>
              </w:rPr>
              <w:t xml:space="preserve"> </w:t>
            </w:r>
            <w:r w:rsidRPr="00741954">
              <w:rPr>
                <w:rFonts w:ascii="GHEA Grapalat" w:hAnsi="GHEA Grapalat"/>
                <w:sz w:val="24"/>
                <w:szCs w:val="24"/>
                <w:lang w:val="hy-AM"/>
              </w:rPr>
              <w:t>հղումները կատարվում են հստակ և ուղղակի:</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r w:rsidR="00D24CBA" w:rsidRPr="00741954">
              <w:rPr>
                <w:rFonts w:ascii="GHEA Grapalat" w:hAnsi="GHEA Grapalat" w:cs="Sylfaen"/>
                <w:color w:val="0D0D0D"/>
                <w:sz w:val="24"/>
                <w:szCs w:val="24"/>
              </w:rPr>
              <w:t xml:space="preserve"> ի գիտություն:</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D24CB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Համապատասխան փոփոխությունները կկատարվեն ՀՀ քրեական օրենսգրքի նախագծի լրամշակումից հետո:</w:t>
            </w:r>
            <w:r w:rsidR="007105DF" w:rsidRPr="00741954">
              <w:rPr>
                <w:rFonts w:ascii="GHEA Grapalat" w:hAnsi="GHEA Grapalat"/>
                <w:color w:val="0D0D0D"/>
                <w:sz w:val="24"/>
                <w:szCs w:val="24"/>
                <w:lang w:val="hy-AM"/>
              </w:rPr>
              <w:t xml:space="preserve"> Այդուհանդերձ, հարկ է փաստել, որ Նախագծի հղումները պարբերաբար խմբագրվում և </w:t>
            </w:r>
            <w:r w:rsidR="007105DF" w:rsidRPr="00741954">
              <w:rPr>
                <w:rFonts w:ascii="GHEA Grapalat" w:hAnsi="GHEA Grapalat"/>
                <w:color w:val="0D0D0D"/>
                <w:sz w:val="24"/>
                <w:szCs w:val="24"/>
                <w:lang w:val="hy-AM"/>
              </w:rPr>
              <w:lastRenderedPageBreak/>
              <w:t>համապատասխանեցվում են ՀՀ քրեական օրենսգրքի նախագծին:</w:t>
            </w: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spacing w:after="0" w:line="360" w:lineRule="auto"/>
              <w:ind w:firstLine="708"/>
              <w:jc w:val="both"/>
              <w:rPr>
                <w:rFonts w:ascii="GHEA Grapalat" w:hAnsi="GHEA Grapalat"/>
                <w:sz w:val="24"/>
                <w:szCs w:val="24"/>
                <w:lang w:val="hy-AM"/>
              </w:rPr>
            </w:pPr>
            <w:r w:rsidRPr="00741954">
              <w:rPr>
                <w:rFonts w:ascii="GHEA Grapalat" w:hAnsi="GHEA Grapalat" w:cs="Arial"/>
                <w:noProof/>
                <w:sz w:val="24"/>
                <w:szCs w:val="24"/>
                <w:lang w:val="hy-AM"/>
              </w:rPr>
              <w:t>13)</w:t>
            </w:r>
            <w:r w:rsidRPr="00741954">
              <w:rPr>
                <w:rFonts w:ascii="GHEA Grapalat" w:hAnsi="GHEA Grapalat"/>
                <w:sz w:val="24"/>
                <w:szCs w:val="24"/>
                <w:lang w:val="hy-AM"/>
              </w:rPr>
              <w:t xml:space="preserve"> Նախագիծ 2-ի 126-րդ հոդվածի 1-ին մասով սահմանվում է, որ </w:t>
            </w:r>
            <w:r w:rsidRPr="00741954">
              <w:rPr>
                <w:rFonts w:ascii="GHEA Grapalat" w:hAnsi="GHEA Grapalat" w:cs="Sylfaen"/>
                <w:b/>
                <w:sz w:val="24"/>
                <w:szCs w:val="24"/>
                <w:lang w:val="hy-AM"/>
              </w:rPr>
              <w:t>հանրային</w:t>
            </w:r>
            <w:r w:rsidRPr="00741954">
              <w:rPr>
                <w:rFonts w:ascii="GHEA Grapalat" w:hAnsi="GHEA Grapalat" w:cs="Arial Armenian"/>
                <w:b/>
                <w:sz w:val="24"/>
                <w:szCs w:val="24"/>
                <w:lang w:val="hy-AM"/>
              </w:rPr>
              <w:t xml:space="preserve"> </w:t>
            </w:r>
            <w:r w:rsidRPr="00741954">
              <w:rPr>
                <w:rFonts w:ascii="GHEA Grapalat" w:hAnsi="GHEA Grapalat" w:cs="Sylfaen"/>
                <w:b/>
                <w:sz w:val="24"/>
                <w:szCs w:val="24"/>
                <w:lang w:val="hy-AM"/>
              </w:rPr>
              <w:t xml:space="preserve">ծառայող </w:t>
            </w:r>
            <w:r w:rsidRPr="00741954">
              <w:rPr>
                <w:rFonts w:ascii="GHEA Grapalat" w:hAnsi="GHEA Grapalat"/>
                <w:sz w:val="24"/>
                <w:szCs w:val="24"/>
                <w:lang w:val="hy-AM"/>
              </w:rPr>
              <w:t xml:space="preserve">հանդիսացող մեղադրյալի պաշտոնավարությունը իրավասու մարմնի որոշմամբ կարող է կասեցվել, եթե բավարար հիմքեր կան ենթադրելու, որ պաշտոնավարումը շարունակելով նա կխոչընդոտի վարույթի ընթացքին, </w:t>
            </w:r>
            <w:r w:rsidRPr="00741954">
              <w:rPr>
                <w:rFonts w:ascii="GHEA Grapalat" w:hAnsi="GHEA Grapalat"/>
                <w:sz w:val="24"/>
                <w:szCs w:val="24"/>
                <w:lang w:val="hy-AM"/>
              </w:rPr>
              <w:lastRenderedPageBreak/>
              <w:t>ենթադրյալ հանցագործությամբ պատճառված վնասի հատուցմանը կամ կզբաղվի հանցավոր գործունեությամբ:</w:t>
            </w:r>
          </w:p>
          <w:p w:rsidR="008A7D65" w:rsidRPr="00741954" w:rsidRDefault="008A7D65" w:rsidP="00300836">
            <w:pPr>
              <w:spacing w:after="0" w:line="360" w:lineRule="auto"/>
              <w:ind w:firstLine="708"/>
              <w:jc w:val="both"/>
              <w:rPr>
                <w:rFonts w:ascii="GHEA Grapalat" w:hAnsi="GHEA Grapalat"/>
                <w:sz w:val="24"/>
                <w:szCs w:val="24"/>
                <w:lang w:val="hy-AM"/>
              </w:rPr>
            </w:pPr>
            <w:r w:rsidRPr="00741954">
              <w:rPr>
                <w:rFonts w:ascii="GHEA Grapalat" w:hAnsi="GHEA Grapalat"/>
                <w:sz w:val="24"/>
                <w:szCs w:val="24"/>
                <w:lang w:val="hy-AM"/>
              </w:rPr>
              <w:t>Կարծում ենք, որ պաշտոնավարման կասեցում այլընտրանքային խափանման միջոցը պետք է վերաբերի ոչ միայն հանրային ծառայողներին, այլև մասնավոր ոլորտում աշխատանքային պարտականությունները կատարող սուբյեկներին, քանի որ բացառված չէ նաև վերջիններիս աշխատանքով պայմանավորված այնպիսի գորոծողություններ կատարելը, որոնք կարող են օրինակ՝ խոչընդոտել վարույթի ընթացքը:</w:t>
            </w:r>
          </w:p>
          <w:p w:rsidR="00465608" w:rsidRPr="00741954" w:rsidRDefault="00465608" w:rsidP="00300836">
            <w:pPr>
              <w:tabs>
                <w:tab w:val="left" w:pos="2340"/>
              </w:tabs>
              <w:spacing w:after="0" w:line="360" w:lineRule="auto"/>
              <w:jc w:val="both"/>
              <w:rPr>
                <w:rFonts w:ascii="GHEA Grapalat" w:hAnsi="GHEA Grapalat" w:cs="Arial"/>
                <w:noProof/>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lang w:val="hy-AM"/>
              </w:rPr>
              <w:lastRenderedPageBreak/>
              <w:t>Ընդունվել է</w:t>
            </w:r>
            <w:r w:rsidR="00D24CBA" w:rsidRPr="00741954">
              <w:rPr>
                <w:rFonts w:ascii="GHEA Grapalat" w:hAnsi="GHEA Grapalat" w:cs="Sylfaen"/>
                <w:color w:val="0D0D0D"/>
                <w:sz w:val="24"/>
                <w:szCs w:val="24"/>
              </w:rPr>
              <w:t xml:space="preserve"> ի գիտություն:</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D24CB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hy-AM"/>
              </w:rPr>
              <w:t xml:space="preserve">Նախագծում </w:t>
            </w:r>
            <w:r w:rsidR="0019216A" w:rsidRPr="00741954">
              <w:rPr>
                <w:rFonts w:ascii="GHEA Grapalat" w:hAnsi="GHEA Grapalat"/>
                <w:color w:val="0D0D0D"/>
                <w:sz w:val="24"/>
                <w:szCs w:val="24"/>
              </w:rPr>
              <w:t xml:space="preserve">կատարվել են </w:t>
            </w:r>
            <w:r w:rsidRPr="00741954">
              <w:rPr>
                <w:rFonts w:ascii="GHEA Grapalat" w:hAnsi="GHEA Grapalat"/>
                <w:color w:val="0D0D0D"/>
                <w:sz w:val="24"/>
                <w:szCs w:val="24"/>
                <w:lang w:val="hy-AM"/>
              </w:rPr>
              <w:t>համապատասխան</w:t>
            </w:r>
            <w:r w:rsidR="0019216A" w:rsidRPr="00741954">
              <w:rPr>
                <w:rFonts w:ascii="GHEA Grapalat" w:hAnsi="GHEA Grapalat"/>
                <w:color w:val="0D0D0D"/>
                <w:sz w:val="24"/>
                <w:szCs w:val="24"/>
              </w:rPr>
              <w:t xml:space="preserve"> </w:t>
            </w:r>
            <w:r w:rsidRPr="00741954">
              <w:rPr>
                <w:rFonts w:ascii="GHEA Grapalat" w:hAnsi="GHEA Grapalat"/>
                <w:color w:val="0D0D0D"/>
                <w:sz w:val="24"/>
                <w:szCs w:val="24"/>
                <w:lang w:val="hy-AM"/>
              </w:rPr>
              <w:t>փոփոխություններ</w:t>
            </w:r>
            <w:r w:rsidR="0019216A" w:rsidRPr="00741954">
              <w:rPr>
                <w:rFonts w:ascii="GHEA Grapalat" w:hAnsi="GHEA Grapalat"/>
                <w:color w:val="0D0D0D"/>
                <w:sz w:val="24"/>
                <w:szCs w:val="24"/>
              </w:rPr>
              <w:t>: Նախագծի 126-րդ հոդվածի 1-ին մասից հանվել է հանրային ծառայող հանդիսացող բառերը:</w:t>
            </w: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pStyle w:val="NormalWeb"/>
              <w:spacing w:before="0" w:beforeAutospacing="0" w:after="0" w:afterAutospacing="0" w:line="360" w:lineRule="auto"/>
              <w:ind w:firstLine="709"/>
              <w:jc w:val="both"/>
              <w:rPr>
                <w:rFonts w:ascii="GHEA Grapalat" w:hAnsi="GHEA Grapalat" w:cs="Arial Armenian"/>
                <w:lang w:val="hy-AM"/>
              </w:rPr>
            </w:pPr>
            <w:r w:rsidRPr="00741954">
              <w:rPr>
                <w:rFonts w:ascii="GHEA Grapalat" w:hAnsi="GHEA Grapalat" w:cs="Arial"/>
                <w:noProof/>
                <w:lang w:val="hy-AM"/>
              </w:rPr>
              <w:t>14)</w:t>
            </w:r>
            <w:r w:rsidRPr="00741954">
              <w:rPr>
                <w:rFonts w:ascii="GHEA Grapalat" w:hAnsi="GHEA Grapalat" w:cs="Arial Armenian"/>
                <w:lang w:val="hy-AM"/>
              </w:rPr>
              <w:t xml:space="preserve"> Հարկ է նկատել, որ 2019 թվականի հոկտեմբերի 3-ին ՀՀ </w:t>
            </w:r>
            <w:r w:rsidRPr="00741954">
              <w:rPr>
                <w:rFonts w:ascii="GHEA Grapalat" w:hAnsi="GHEA Grapalat" w:cs="Arial Armenian"/>
                <w:lang w:val="hy-AM"/>
              </w:rPr>
              <w:lastRenderedPageBreak/>
              <w:t>կառավարության կողմից ընդունվել է «</w:t>
            </w:r>
            <w:r w:rsidRPr="00741954">
              <w:rPr>
                <w:rStyle w:val="Strong"/>
                <w:rFonts w:ascii="GHEA Grapalat" w:eastAsia="Arial" w:hAnsi="GHEA Grapalat"/>
                <w:shd w:val="clear" w:color="auto" w:fill="FFFFFF"/>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741954">
              <w:rPr>
                <w:rFonts w:ascii="GHEA Grapalat" w:hAnsi="GHEA Grapalat" w:cs="Arial Armenian"/>
                <w:lang w:val="hy-AM"/>
              </w:rPr>
              <w:t xml:space="preserve"> N 1332-Ն որոշումը, որի կարգավորումների համաձայն՝ ստեղծվելու է նախաքննություն իրականացնող նոր մարմին՝ Հակակոռուպցիոն կոմիտե, բացի դրանից նախաքննություն իրականացող մարմինների գործող կազմը ենթարկվելու է փոփոխությունների (օրինակ՝ համաձայն վերոնշյալ որոշման 1-ին հավելվածի 25-րդ կետի՝ </w:t>
            </w:r>
            <w:r w:rsidRPr="00741954">
              <w:rPr>
                <w:rFonts w:ascii="GHEA Grapalat" w:hAnsi="GHEA Grapalat"/>
                <w:noProof/>
                <w:lang w:val="hy-AM"/>
              </w:rPr>
              <w:t xml:space="preserve">պետական եկամուտների կոմիտեի՝ հանցագործությունների քննության համար նախատեսված քննիչների հաստիքները և </w:t>
            </w:r>
            <w:r w:rsidRPr="00741954">
              <w:rPr>
                <w:rFonts w:ascii="GHEA Grapalat" w:hAnsi="GHEA Grapalat"/>
                <w:noProof/>
                <w:lang w:val="hy-AM"/>
              </w:rPr>
              <w:lastRenderedPageBreak/>
              <w:t>գործիքակազմը փոխանցել Քննչական կոմիտեին</w:t>
            </w:r>
            <w:r w:rsidRPr="00741954">
              <w:rPr>
                <w:rFonts w:ascii="GHEA Grapalat" w:hAnsi="GHEA Grapalat" w:cs="Arial Armenian"/>
                <w:lang w:val="hy-AM"/>
              </w:rPr>
              <w:t>):</w:t>
            </w:r>
          </w:p>
          <w:p w:rsidR="00465608" w:rsidRPr="00741954" w:rsidRDefault="008A7D65" w:rsidP="00300836">
            <w:pPr>
              <w:pStyle w:val="NormalWeb"/>
              <w:spacing w:before="0" w:beforeAutospacing="0" w:after="0" w:afterAutospacing="0" w:line="360" w:lineRule="auto"/>
              <w:ind w:firstLine="709"/>
              <w:jc w:val="both"/>
              <w:rPr>
                <w:rFonts w:ascii="GHEA Grapalat" w:hAnsi="GHEA Grapalat" w:cs="Arial Armenian"/>
                <w:lang w:val="hy-AM"/>
              </w:rPr>
            </w:pPr>
            <w:r w:rsidRPr="00741954">
              <w:rPr>
                <w:rFonts w:ascii="GHEA Grapalat" w:hAnsi="GHEA Grapalat" w:cs="Arial Armenian"/>
                <w:lang w:val="hy-AM"/>
              </w:rPr>
              <w:t>Հետևաբար՝ անհրաժեշտ է Նախագիծ 2-ի 180-րդ, 181-րդ հոդվածներն ամբողջությամբ վերախմբագրել՝ համապատասխանեցնելով Հակակոռուպցիոն ռազմավարության կարգավորումներին:</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D24CBA" w:rsidP="002354C1">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Ներկայումս մշակման փուլում է գտնվում «Հակակոռուպցիոն </w:t>
            </w:r>
            <w:r w:rsidRPr="00741954">
              <w:rPr>
                <w:rFonts w:ascii="GHEA Grapalat" w:hAnsi="GHEA Grapalat"/>
                <w:color w:val="0D0D0D"/>
                <w:sz w:val="24"/>
                <w:szCs w:val="24"/>
              </w:rPr>
              <w:lastRenderedPageBreak/>
              <w:t xml:space="preserve">կոմիտե մասին»  ՀՀ օրենքի նախագիծը: Ուստի, Նախագծում   </w:t>
            </w:r>
            <w:r w:rsidR="002354C1" w:rsidRPr="00741954">
              <w:rPr>
                <w:rFonts w:ascii="GHEA Grapalat" w:hAnsi="GHEA Grapalat"/>
                <w:color w:val="0D0D0D"/>
                <w:sz w:val="24"/>
                <w:szCs w:val="24"/>
                <w:lang w:val="hy-AM"/>
              </w:rPr>
              <w:t>հ</w:t>
            </w:r>
            <w:r w:rsidRPr="00741954">
              <w:rPr>
                <w:rFonts w:ascii="GHEA Grapalat" w:hAnsi="GHEA Grapalat"/>
                <w:color w:val="0D0D0D"/>
                <w:sz w:val="24"/>
                <w:szCs w:val="24"/>
              </w:rPr>
              <w:t>ամապատասխան փոփոխությունները կկատարվեն  վերոնշյալ օրենքը ուժի մեջ մտնելուց հետո:</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pStyle w:val="NormalWeb"/>
              <w:spacing w:before="0" w:beforeAutospacing="0" w:after="0" w:afterAutospacing="0" w:line="360" w:lineRule="auto"/>
              <w:ind w:firstLine="709"/>
              <w:jc w:val="both"/>
              <w:rPr>
                <w:rFonts w:ascii="GHEA Grapalat" w:hAnsi="GHEA Grapalat" w:cs="Arial Armenian"/>
                <w:lang w:val="hy-AM"/>
              </w:rPr>
            </w:pPr>
            <w:r w:rsidRPr="00741954">
              <w:rPr>
                <w:rFonts w:ascii="GHEA Grapalat" w:hAnsi="GHEA Grapalat" w:cs="Arial"/>
                <w:noProof/>
                <w:lang w:val="hy-AM"/>
              </w:rPr>
              <w:t>15)</w:t>
            </w:r>
            <w:r w:rsidRPr="00741954">
              <w:rPr>
                <w:rFonts w:ascii="GHEA Grapalat" w:hAnsi="GHEA Grapalat" w:cs="Arial Armenian"/>
                <w:lang w:val="hy-AM"/>
              </w:rPr>
              <w:t xml:space="preserve"> Ինչ վերաբերում է ՀՀ հատուկ քննչական ծառայության ենթակայությանը վերապահված գործերի վերաբերյալ Նախագիծ 2-ի 181-րդ հոդվածի 6-րդ մասով նախատեսված կարգավորումներին, ապա անհրաժեշտ է նշել, որ ՀՀ արդարադատության նախարարության կողմից շրջանառվել է քննչական ենթակայությունը փոփոխելու վերաբերյալ «ՀՀ քրեական </w:t>
            </w:r>
            <w:r w:rsidRPr="00741954">
              <w:rPr>
                <w:rFonts w:ascii="GHEA Grapalat" w:hAnsi="GHEA Grapalat" w:cs="Arial Armenian"/>
                <w:lang w:val="hy-AM"/>
              </w:rPr>
              <w:lastRenderedPageBreak/>
              <w:t>դատավարության օրենսգրքում փոփոխություն կատարելու մասին», ինչպես նաև «ՀՀ հատուկ քննչական ծառայության մասին ՀՀ օրենքում փոփոխություն կատարելու մասին» ՀՀ օրենքների նախագծերը:</w:t>
            </w:r>
          </w:p>
          <w:p w:rsidR="00465608" w:rsidRPr="00741954" w:rsidRDefault="008A7D65" w:rsidP="00300836">
            <w:pPr>
              <w:pStyle w:val="NormalWeb"/>
              <w:spacing w:before="0" w:beforeAutospacing="0" w:after="0" w:afterAutospacing="0" w:line="360" w:lineRule="auto"/>
              <w:ind w:firstLine="709"/>
              <w:jc w:val="both"/>
              <w:rPr>
                <w:rFonts w:ascii="GHEA Grapalat" w:hAnsi="GHEA Grapalat" w:cs="Arial Armenian"/>
                <w:lang w:val="hy-AM"/>
              </w:rPr>
            </w:pPr>
            <w:r w:rsidRPr="00741954">
              <w:rPr>
                <w:rFonts w:ascii="GHEA Grapalat" w:hAnsi="GHEA Grapalat" w:cs="Arial Armenian"/>
                <w:lang w:val="hy-AM"/>
              </w:rPr>
              <w:t>Ուտի, առաջարկում ենք Նախագիծ 2-ի դրույթները համապատասխանեցնել շրջանառված օրենքների նախագծերի փաթեթի կարգավորումներին:</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A30A8E"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Ներկայումս լրամշակման փուլում են գտնվում </w:t>
            </w:r>
            <w:r w:rsidR="002354C1" w:rsidRPr="00741954">
              <w:rPr>
                <w:rFonts w:ascii="GHEA Grapalat" w:hAnsi="GHEA Grapalat"/>
                <w:color w:val="0D0D0D"/>
                <w:sz w:val="24"/>
                <w:szCs w:val="24"/>
                <w:lang w:val="hy-AM"/>
              </w:rPr>
              <w:t>«</w:t>
            </w:r>
            <w:r w:rsidRPr="00741954">
              <w:rPr>
                <w:rFonts w:ascii="GHEA Grapalat" w:hAnsi="GHEA Grapalat" w:cs="Arial Armenian"/>
                <w:sz w:val="24"/>
                <w:szCs w:val="24"/>
                <w:lang w:val="hy-AM"/>
              </w:rPr>
              <w:t>ՀՀ քրեական դատավարության օրենսգրքում փոփոխություն կատարելու մասին», ինչպես նաև «ՀՀ հատուկ քննչական ծառայության մասին ՀՀ օրենքում փոփոխություն կատարելու մասին» ՀՀ օրենքների նախագծերը: Վերոնշյալ նախագծերի ընդունվելու դեպքում</w:t>
            </w:r>
            <w:r w:rsidRPr="00741954">
              <w:rPr>
                <w:rFonts w:ascii="GHEA Grapalat" w:hAnsi="GHEA Grapalat"/>
                <w:color w:val="0D0D0D"/>
                <w:sz w:val="24"/>
                <w:szCs w:val="24"/>
                <w:lang w:val="hy-AM"/>
              </w:rPr>
              <w:t xml:space="preserve">  </w:t>
            </w:r>
            <w:r w:rsidRPr="00741954">
              <w:rPr>
                <w:rFonts w:ascii="GHEA Grapalat" w:hAnsi="GHEA Grapalat"/>
                <w:color w:val="0D0D0D"/>
                <w:sz w:val="24"/>
                <w:szCs w:val="24"/>
                <w:lang w:val="hy-AM"/>
              </w:rPr>
              <w:lastRenderedPageBreak/>
              <w:t>համապատասխան փոփոխություններ կկատարվեն  Նախագծում:</w:t>
            </w: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pStyle w:val="NoSpacing"/>
              <w:spacing w:line="360" w:lineRule="auto"/>
              <w:ind w:firstLine="709"/>
              <w:jc w:val="both"/>
              <w:rPr>
                <w:rFonts w:ascii="GHEA Grapalat" w:hAnsi="GHEA Grapalat" w:cs="Arial LatArm"/>
                <w:sz w:val="24"/>
                <w:szCs w:val="24"/>
                <w:lang w:val="hy-AM"/>
              </w:rPr>
            </w:pPr>
            <w:r w:rsidRPr="00741954">
              <w:rPr>
                <w:rFonts w:ascii="GHEA Grapalat" w:hAnsi="GHEA Grapalat" w:cs="Arial"/>
                <w:noProof/>
                <w:sz w:val="24"/>
                <w:szCs w:val="24"/>
                <w:lang w:val="hy-AM"/>
              </w:rPr>
              <w:t>16)</w:t>
            </w:r>
            <w:r w:rsidRPr="00741954">
              <w:rPr>
                <w:rFonts w:ascii="GHEA Grapalat" w:hAnsi="GHEA Grapalat"/>
                <w:sz w:val="24"/>
                <w:szCs w:val="24"/>
                <w:lang w:val="hy-AM"/>
              </w:rPr>
              <w:t xml:space="preserve"> Նախագիծ 2-ի 186-րդ հոդվածը սահմանում է՝ «</w:t>
            </w:r>
            <w:r w:rsidRPr="00741954">
              <w:rPr>
                <w:rFonts w:ascii="GHEA Grapalat" w:hAnsi="GHEA Grapalat" w:cs="Sylfaen"/>
                <w:sz w:val="24"/>
                <w:szCs w:val="24"/>
                <w:lang w:val="hy-AM"/>
              </w:rPr>
              <w:t>վարույթի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մասնավոր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մասնակիցները, վկան և նրա փաստաբանն իրավունք</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ունեն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հրապարակել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պատշաճ</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իրավական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ընթացակարգի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շրջանակներում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իրենց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հայտնի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դարձած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նախաքննության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տվյալները</w:t>
            </w:r>
            <w:r w:rsidRPr="00741954">
              <w:rPr>
                <w:rFonts w:ascii="GHEA Grapalat" w:hAnsi="GHEA Grapalat"/>
                <w:sz w:val="24"/>
                <w:szCs w:val="24"/>
                <w:lang w:val="hy-AM"/>
              </w:rPr>
              <w:t xml:space="preserve">, </w:t>
            </w:r>
            <w:r w:rsidRPr="00741954">
              <w:rPr>
                <w:rFonts w:ascii="GHEA Grapalat" w:hAnsi="GHEA Grapalat" w:cs="Sylfaen"/>
                <w:b/>
                <w:sz w:val="24"/>
                <w:szCs w:val="24"/>
                <w:lang w:val="hy-AM"/>
              </w:rPr>
              <w:t>եթե</w:t>
            </w:r>
            <w:r w:rsidRPr="00741954">
              <w:rPr>
                <w:rFonts w:ascii="GHEA Grapalat" w:hAnsi="GHEA Grapalat"/>
                <w:b/>
                <w:sz w:val="24"/>
                <w:szCs w:val="24"/>
                <w:lang w:val="hy-AM"/>
              </w:rPr>
              <w:t xml:space="preserve"> </w:t>
            </w:r>
            <w:r w:rsidRPr="00741954">
              <w:rPr>
                <w:rFonts w:ascii="GHEA Grapalat" w:hAnsi="GHEA Grapalat" w:cs="Sylfaen"/>
                <w:b/>
                <w:sz w:val="24"/>
                <w:szCs w:val="24"/>
                <w:lang w:val="hy-AM"/>
              </w:rPr>
              <w:t>քննիչը</w:t>
            </w:r>
            <w:r w:rsidRPr="00741954">
              <w:rPr>
                <w:rFonts w:ascii="GHEA Grapalat" w:hAnsi="GHEA Grapalat"/>
                <w:b/>
                <w:sz w:val="24"/>
                <w:szCs w:val="24"/>
                <w:lang w:val="hy-AM"/>
              </w:rPr>
              <w:t xml:space="preserve"> </w:t>
            </w:r>
            <w:r w:rsidRPr="00741954">
              <w:rPr>
                <w:rFonts w:ascii="GHEA Grapalat" w:hAnsi="GHEA Grapalat" w:cs="Sylfaen"/>
                <w:sz w:val="24"/>
                <w:szCs w:val="24"/>
                <w:lang w:val="hy-AM"/>
              </w:rPr>
              <w:t>սույն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հոդվածի</w:t>
            </w:r>
            <w:r w:rsidRPr="00741954">
              <w:rPr>
                <w:rFonts w:ascii="GHEA Grapalat" w:hAnsi="GHEA Grapalat"/>
                <w:sz w:val="24"/>
                <w:szCs w:val="24"/>
                <w:lang w:val="hy-AM"/>
              </w:rPr>
              <w:t xml:space="preserve"> 2-րդ մասով </w:t>
            </w:r>
            <w:r w:rsidRPr="00741954">
              <w:rPr>
                <w:rFonts w:ascii="GHEA Grapalat" w:hAnsi="GHEA Grapalat" w:cs="Sylfaen"/>
                <w:sz w:val="24"/>
                <w:szCs w:val="24"/>
                <w:lang w:val="hy-AM"/>
              </w:rPr>
              <w:t>նախատեսված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հիմքերից</w:t>
            </w:r>
            <w:r w:rsidRPr="00741954">
              <w:rPr>
                <w:rFonts w:ascii="GHEA Grapalat" w:hAnsi="GHEA Grapalat"/>
                <w:b/>
                <w:sz w:val="24"/>
                <w:szCs w:val="24"/>
                <w:lang w:val="hy-AM"/>
              </w:rPr>
              <w:t xml:space="preserve"> </w:t>
            </w:r>
            <w:r w:rsidRPr="00741954">
              <w:rPr>
                <w:rFonts w:ascii="GHEA Grapalat" w:hAnsi="GHEA Grapalat" w:cs="Sylfaen"/>
                <w:b/>
                <w:sz w:val="24"/>
                <w:szCs w:val="24"/>
                <w:lang w:val="hy-AM"/>
              </w:rPr>
              <w:lastRenderedPageBreak/>
              <w:t>որևէ</w:t>
            </w:r>
            <w:r w:rsidRPr="00741954">
              <w:rPr>
                <w:rFonts w:ascii="GHEA Grapalat" w:hAnsi="GHEA Grapalat"/>
                <w:b/>
                <w:sz w:val="24"/>
                <w:szCs w:val="24"/>
                <w:lang w:val="hy-AM"/>
              </w:rPr>
              <w:t xml:space="preserve"> </w:t>
            </w:r>
            <w:r w:rsidRPr="00741954">
              <w:rPr>
                <w:rFonts w:ascii="GHEA Grapalat" w:hAnsi="GHEA Grapalat" w:cs="Sylfaen"/>
                <w:b/>
                <w:sz w:val="24"/>
                <w:szCs w:val="24"/>
                <w:lang w:val="hy-AM"/>
              </w:rPr>
              <w:t>մեկով</w:t>
            </w:r>
            <w:r w:rsidRPr="00741954">
              <w:rPr>
                <w:rFonts w:ascii="GHEA Grapalat" w:hAnsi="GHEA Grapalat"/>
                <w:b/>
                <w:sz w:val="24"/>
                <w:szCs w:val="24"/>
                <w:lang w:val="hy-AM"/>
              </w:rPr>
              <w:t xml:space="preserve"> </w:t>
            </w:r>
            <w:r w:rsidRPr="00741954">
              <w:rPr>
                <w:rFonts w:ascii="GHEA Grapalat" w:hAnsi="GHEA Grapalat" w:cs="Sylfaen"/>
                <w:b/>
                <w:sz w:val="24"/>
                <w:szCs w:val="24"/>
                <w:lang w:val="hy-AM"/>
              </w:rPr>
              <w:t>գրավոր</w:t>
            </w:r>
            <w:r w:rsidRPr="00741954">
              <w:rPr>
                <w:rFonts w:ascii="GHEA Grapalat" w:hAnsi="GHEA Grapalat"/>
                <w:b/>
                <w:sz w:val="24"/>
                <w:szCs w:val="24"/>
                <w:lang w:val="hy-AM"/>
              </w:rPr>
              <w:t xml:space="preserve"> </w:t>
            </w:r>
            <w:r w:rsidRPr="00741954">
              <w:rPr>
                <w:rFonts w:ascii="GHEA Grapalat" w:hAnsi="GHEA Grapalat" w:cs="Sylfaen"/>
                <w:b/>
                <w:sz w:val="24"/>
                <w:szCs w:val="24"/>
                <w:lang w:val="hy-AM"/>
              </w:rPr>
              <w:t>չի</w:t>
            </w:r>
            <w:r w:rsidRPr="00741954">
              <w:rPr>
                <w:rFonts w:ascii="GHEA Grapalat" w:hAnsi="GHEA Grapalat"/>
                <w:b/>
                <w:sz w:val="24"/>
                <w:szCs w:val="24"/>
                <w:lang w:val="hy-AM"/>
              </w:rPr>
              <w:t xml:space="preserve"> </w:t>
            </w:r>
            <w:r w:rsidRPr="00741954">
              <w:rPr>
                <w:rFonts w:ascii="GHEA Grapalat" w:hAnsi="GHEA Grapalat" w:cs="Sylfaen"/>
                <w:sz w:val="24"/>
                <w:szCs w:val="24"/>
                <w:lang w:val="hy-AM"/>
              </w:rPr>
              <w:t>արգելել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դրանց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հրապարակումը</w:t>
            </w:r>
            <w:r w:rsidRPr="00741954">
              <w:rPr>
                <w:rFonts w:ascii="GHEA Grapalat" w:hAnsi="GHEA Grapalat" w:cs="Arial LatArm"/>
                <w:sz w:val="24"/>
                <w:szCs w:val="24"/>
                <w:lang w:val="hy-AM"/>
              </w:rPr>
              <w:t xml:space="preserve">: Այս դեպքում քննիչը պարտավոր է վարույթի մասնավոր մասնակցին, վկային և նրա փաստաբանին գրավոր նախազգուշացնել նախաքննության տվյալների հրապարակման համար նախատեսված քրեական պատասխանատվության մասին»: </w:t>
            </w:r>
          </w:p>
          <w:p w:rsidR="008A7D65" w:rsidRPr="00741954" w:rsidRDefault="008A7D65" w:rsidP="00300836">
            <w:pPr>
              <w:pStyle w:val="NoSpacing"/>
              <w:spacing w:line="360" w:lineRule="auto"/>
              <w:ind w:firstLine="709"/>
              <w:jc w:val="both"/>
              <w:rPr>
                <w:rFonts w:ascii="GHEA Grapalat" w:hAnsi="GHEA Grapalat" w:cs="Arial LatArm"/>
                <w:sz w:val="24"/>
                <w:szCs w:val="24"/>
                <w:lang w:val="hy-AM"/>
              </w:rPr>
            </w:pPr>
            <w:r w:rsidRPr="00741954">
              <w:rPr>
                <w:rFonts w:ascii="GHEA Grapalat" w:hAnsi="GHEA Grapalat" w:cs="Arial LatArm"/>
                <w:sz w:val="24"/>
                <w:szCs w:val="24"/>
                <w:lang w:val="hy-AM"/>
              </w:rPr>
              <w:t xml:space="preserve">Կարծում ենք, որ նշյալ նորմը չի բխում նախաքննական գաղտնիքի արդյունավետ պաշտպանության շահերից, քանի որ վարույթի մասնակիցները իրավունք կստանան իրենց հայտնի դարձած յուրաքանչյուր տվյալ հրապարակել, իսկ քննիչը անհարկիորեն կծանրաբեռնվի՝ յուրաքանչյուր անձի՝ տվյալներ հրապարակելը արգելելու մասին գրավոր </w:t>
            </w:r>
            <w:r w:rsidRPr="00741954">
              <w:rPr>
                <w:rFonts w:ascii="GHEA Grapalat" w:hAnsi="GHEA Grapalat" w:cs="Arial LatArm"/>
                <w:sz w:val="24"/>
                <w:szCs w:val="24"/>
                <w:lang w:val="hy-AM"/>
              </w:rPr>
              <w:lastRenderedPageBreak/>
              <w:t xml:space="preserve">որոշում կայացնելով, այնինչ, առավել տրամաբանական է հակառակ կարգավորում նախատեսելը: </w:t>
            </w:r>
          </w:p>
          <w:p w:rsidR="00465608" w:rsidRPr="00741954" w:rsidRDefault="008A7D65" w:rsidP="00300836">
            <w:pPr>
              <w:pStyle w:val="NoSpacing"/>
              <w:spacing w:line="360" w:lineRule="auto"/>
              <w:ind w:firstLine="709"/>
              <w:jc w:val="both"/>
              <w:rPr>
                <w:rFonts w:ascii="GHEA Grapalat" w:hAnsi="GHEA Grapalat" w:cs="Arial LatArm"/>
                <w:sz w:val="24"/>
                <w:szCs w:val="24"/>
                <w:lang w:val="hy-AM"/>
              </w:rPr>
            </w:pPr>
            <w:r w:rsidRPr="00741954">
              <w:rPr>
                <w:rFonts w:ascii="GHEA Grapalat" w:hAnsi="GHEA Grapalat" w:cs="Arial LatArm"/>
                <w:sz w:val="24"/>
                <w:szCs w:val="24"/>
                <w:lang w:val="hy-AM"/>
              </w:rPr>
              <w:t>Մասնավորապես, առաջարկում ենք պահպանել գործող ՀՀ քրեական դատավարության օրենսգրքի 201-րդ հոդվածի 1-ին մասով նախատեսված կարգավորումը, այն է՝ «</w:t>
            </w:r>
            <w:r w:rsidRPr="00741954">
              <w:rPr>
                <w:rFonts w:ascii="GHEA Grapalat" w:hAnsi="GHEA Grapalat"/>
                <w:i/>
                <w:color w:val="000000"/>
                <w:sz w:val="24"/>
                <w:szCs w:val="24"/>
                <w:shd w:val="clear" w:color="auto" w:fill="FFFFFF"/>
                <w:lang w:val="hy-AM"/>
              </w:rPr>
              <w:t>նախնական քննության տվյալները ենթակա են հրապարակման միայն գործի վարույթն իրականացնող մարմնի թույլտվությամբ</w:t>
            </w:r>
            <w:r w:rsidRPr="00741954">
              <w:rPr>
                <w:rFonts w:ascii="GHEA Grapalat" w:hAnsi="GHEA Grapalat"/>
                <w:color w:val="000000"/>
                <w:sz w:val="24"/>
                <w:szCs w:val="24"/>
                <w:shd w:val="clear" w:color="auto" w:fill="FFFFFF"/>
                <w:lang w:val="hy-AM"/>
              </w:rPr>
              <w:t>»</w:t>
            </w:r>
            <w:r w:rsidRPr="00741954">
              <w:rPr>
                <w:rFonts w:ascii="GHEA Grapalat" w:hAnsi="GHEA Grapalat" w:cs="Arial LatArm"/>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8E259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Նախագծով առաջարկվող կարգավորման հիմքում ընկած է Սահմանադրական դատարանի 24.01.2012թ. ՍԴՈ-1008 որոշումը:</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pStyle w:val="NormalWeb"/>
              <w:spacing w:before="0" w:beforeAutospacing="0" w:after="0" w:afterAutospacing="0" w:line="360" w:lineRule="auto"/>
              <w:ind w:firstLine="709"/>
              <w:jc w:val="both"/>
              <w:rPr>
                <w:rFonts w:ascii="GHEA Grapalat" w:hAnsi="GHEA Grapalat"/>
                <w:u w:val="single"/>
                <w:lang w:val="hy-AM"/>
              </w:rPr>
            </w:pPr>
            <w:r w:rsidRPr="00741954">
              <w:rPr>
                <w:rFonts w:ascii="GHEA Grapalat" w:hAnsi="GHEA Grapalat" w:cs="Arial"/>
                <w:noProof/>
                <w:lang w:val="hy-AM"/>
              </w:rPr>
              <w:t>17)</w:t>
            </w:r>
            <w:r w:rsidRPr="00741954">
              <w:rPr>
                <w:rFonts w:ascii="GHEA Grapalat" w:hAnsi="GHEA Grapalat" w:cs="Arial Armenian"/>
                <w:lang w:val="hy-AM"/>
              </w:rPr>
              <w:t xml:space="preserve"> Նախագիծ 2-ի 209-րդ հոդվածում նախատեսված է քննիչի որոշմամբ կատարվող </w:t>
            </w:r>
            <w:r w:rsidRPr="00741954">
              <w:rPr>
                <w:rFonts w:ascii="GHEA Grapalat" w:hAnsi="GHEA Grapalat"/>
                <w:lang w:val="hy-AM"/>
              </w:rPr>
              <w:t xml:space="preserve">դեպքի վայր հանդիսացող բնակարանում </w:t>
            </w:r>
            <w:r w:rsidRPr="00741954">
              <w:rPr>
                <w:rFonts w:ascii="GHEA Grapalat" w:hAnsi="GHEA Grapalat"/>
                <w:u w:val="single"/>
                <w:lang w:val="hy-AM"/>
              </w:rPr>
              <w:t>սկզբնական զննումը</w:t>
            </w:r>
            <w:r w:rsidRPr="00741954">
              <w:rPr>
                <w:rFonts w:ascii="GHEA Grapalat" w:hAnsi="GHEA Grapalat"/>
                <w:lang w:val="hy-AM"/>
              </w:rPr>
              <w:t xml:space="preserve"> և դատարանի որոշմամբ կատարվող դեպքի վայր հանդիսացող բնակարանում </w:t>
            </w:r>
            <w:r w:rsidRPr="00741954">
              <w:rPr>
                <w:rFonts w:ascii="GHEA Grapalat" w:hAnsi="GHEA Grapalat"/>
                <w:u w:val="single"/>
                <w:lang w:val="hy-AM"/>
              </w:rPr>
              <w:t>հետագա զննումը:</w:t>
            </w:r>
          </w:p>
          <w:p w:rsidR="008A7D65" w:rsidRPr="00741954" w:rsidRDefault="008A7D65"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t xml:space="preserve">Հարկ է նշել, որ Նախագծով </w:t>
            </w:r>
            <w:r w:rsidRPr="00741954">
              <w:rPr>
                <w:rFonts w:ascii="GHEA Grapalat" w:hAnsi="GHEA Grapalat"/>
                <w:lang w:val="hy-AM"/>
              </w:rPr>
              <w:lastRenderedPageBreak/>
              <w:t>բացահայտված չեն «սկզբնական զննում» և «հետագա զննում» հասկացությունների իմաստն ու բովանդակությունը, այսինքն՝  դեպքի վայր հանդիսացող բնակարանում ո՞րն է համարվելու սկզբնական կամ հետագա զննում:</w:t>
            </w:r>
          </w:p>
          <w:p w:rsidR="008A7D65" w:rsidRPr="00741954" w:rsidRDefault="008A7D65"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t>Վերոնշյալ իրավական անորոշությունը բացառելու համար առաջարկում ենք Նախագծի որևէ դրույթով անդրադառնալ այդ հասկացություններին:</w:t>
            </w:r>
          </w:p>
          <w:p w:rsidR="008A7D65" w:rsidRPr="00741954" w:rsidRDefault="008A7D65"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t>Բացի դրանից գտնում ենք, որ բնակարանում զննում կատարելու համար դատարանի որոշումը ստանալու քննիչի պարտականություն սահմանելը հիմնավորված չէ այն դեպքերում, երբ բնակարանի սեփականատիրոջ կողմից զննում կատարելու համար տրվել է համաձայնություն:</w:t>
            </w:r>
          </w:p>
          <w:p w:rsidR="008A7D65" w:rsidRPr="00741954" w:rsidRDefault="008A7D65"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lastRenderedPageBreak/>
              <w:t>Այսինքն՝ եթե բնակարանի սեփականատերը տալիս է իր համաձայնությունը բնակարանում զննում կատարելու համար, ապա դատարանի համապատասխան որոշումը ստանալու անհրաժեշտությունը բացակայում է:</w:t>
            </w:r>
          </w:p>
          <w:p w:rsidR="00465608" w:rsidRPr="00741954" w:rsidRDefault="008A7D65"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t>Ուստի, առաջարկում ենք դատարանի որոշմամբ բնակարանի զննումը կատարել միայն այն դեպքում, երբ քննիչին բնակարանի սեփականատիրոջ կողմից չի թույլատրվում զննում կատարել:</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312F9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8E259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Առաջարկության մեջ արծարծված հասկացություններն ավելի քան հստակ են և լրացուցիչ պարզաբանման օբյեկտիվ անհրաժեշտություն չունեն: Ինչ </w:t>
            </w:r>
            <w:r w:rsidR="002750DB" w:rsidRPr="00741954">
              <w:rPr>
                <w:rFonts w:ascii="GHEA Grapalat" w:hAnsi="GHEA Grapalat"/>
                <w:color w:val="0D0D0D"/>
                <w:sz w:val="24"/>
                <w:szCs w:val="24"/>
                <w:lang w:val="hy-AM"/>
              </w:rPr>
              <w:t>վերաբեր</w:t>
            </w:r>
            <w:r w:rsidRPr="00741954">
              <w:rPr>
                <w:rFonts w:ascii="GHEA Grapalat" w:hAnsi="GHEA Grapalat"/>
                <w:color w:val="0D0D0D"/>
                <w:sz w:val="24"/>
                <w:szCs w:val="24"/>
                <w:lang w:val="hy-AM"/>
              </w:rPr>
              <w:t xml:space="preserve">ում է դատարանի որոշմամբ զննությանը, ապա այս կարգավորումը ևս հիմնված է </w:t>
            </w:r>
            <w:r w:rsidRPr="00741954">
              <w:rPr>
                <w:rFonts w:ascii="GHEA Grapalat" w:hAnsi="GHEA Grapalat"/>
                <w:color w:val="0D0D0D"/>
                <w:sz w:val="24"/>
                <w:szCs w:val="24"/>
                <w:lang w:val="hy-AM"/>
              </w:rPr>
              <w:lastRenderedPageBreak/>
              <w:t xml:space="preserve">բնակարանի անձեռնմխելիության սահմանադրական իրավունքի առավել արդյունավետ պաշտպանության </w:t>
            </w:r>
            <w:r w:rsidR="00647E36" w:rsidRPr="00741954">
              <w:rPr>
                <w:rFonts w:ascii="GHEA Grapalat" w:hAnsi="GHEA Grapalat"/>
                <w:color w:val="0D0D0D"/>
                <w:sz w:val="24"/>
                <w:szCs w:val="24"/>
                <w:lang w:val="hy-AM"/>
              </w:rPr>
              <w:t>հայեցակարգի վրա:</w:t>
            </w:r>
            <w:r w:rsidR="002750DB" w:rsidRPr="00741954">
              <w:rPr>
                <w:rFonts w:ascii="GHEA Grapalat" w:hAnsi="GHEA Grapalat"/>
                <w:color w:val="0D0D0D"/>
                <w:sz w:val="24"/>
                <w:szCs w:val="24"/>
                <w:lang w:val="hy-AM"/>
              </w:rPr>
              <w:t xml:space="preserve"> </w:t>
            </w: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spacing w:after="0" w:line="360" w:lineRule="auto"/>
              <w:ind w:firstLine="708"/>
              <w:jc w:val="both"/>
              <w:rPr>
                <w:rFonts w:ascii="GHEA Grapalat" w:hAnsi="GHEA Grapalat"/>
                <w:sz w:val="24"/>
                <w:szCs w:val="24"/>
                <w:lang w:val="hy-AM"/>
              </w:rPr>
            </w:pPr>
            <w:r w:rsidRPr="00741954">
              <w:rPr>
                <w:rFonts w:ascii="GHEA Grapalat" w:hAnsi="GHEA Grapalat" w:cs="Arial"/>
                <w:noProof/>
                <w:sz w:val="24"/>
                <w:szCs w:val="24"/>
                <w:lang w:val="hy-AM"/>
              </w:rPr>
              <w:t>18)</w:t>
            </w:r>
            <w:r w:rsidRPr="00741954">
              <w:rPr>
                <w:rFonts w:ascii="GHEA Grapalat" w:hAnsi="GHEA Grapalat" w:cs="Arial"/>
                <w:sz w:val="24"/>
                <w:szCs w:val="24"/>
                <w:lang w:val="hy-AM"/>
              </w:rPr>
              <w:t xml:space="preserve"> Համաձայն Նախագծի 210-րդ հոդվածի 7-րդ մասի՝ </w:t>
            </w:r>
            <w:r w:rsidRPr="00741954">
              <w:rPr>
                <w:rFonts w:ascii="GHEA Grapalat" w:hAnsi="GHEA Grapalat" w:cs="Sylfaen"/>
                <w:sz w:val="24"/>
                <w:szCs w:val="24"/>
                <w:lang w:val="hy-AM"/>
              </w:rPr>
              <w:t>եթե</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քննչական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գործողության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կատարմանը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ընթերակայի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մասնակցությունն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անհնար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i/>
                <w:sz w:val="24"/>
                <w:szCs w:val="24"/>
                <w:lang w:val="hy-AM"/>
              </w:rPr>
              <w:t>քննիչն</w:t>
            </w:r>
            <w:r w:rsidRPr="00741954">
              <w:rPr>
                <w:rFonts w:ascii="GHEA Grapalat" w:hAnsi="GHEA Grapalat"/>
                <w:i/>
                <w:sz w:val="24"/>
                <w:szCs w:val="24"/>
                <w:lang w:val="hy-AM"/>
              </w:rPr>
              <w:t xml:space="preserve"> </w:t>
            </w:r>
            <w:r w:rsidRPr="00741954">
              <w:rPr>
                <w:rFonts w:ascii="GHEA Grapalat" w:hAnsi="GHEA Grapalat" w:cs="Sylfaen"/>
                <w:i/>
                <w:sz w:val="24"/>
                <w:szCs w:val="24"/>
                <w:lang w:val="hy-AM"/>
              </w:rPr>
              <w:t>արձանագրության</w:t>
            </w:r>
            <w:r w:rsidRPr="00741954">
              <w:rPr>
                <w:rFonts w:ascii="GHEA Grapalat" w:hAnsi="GHEA Grapalat"/>
                <w:i/>
                <w:sz w:val="24"/>
                <w:szCs w:val="24"/>
                <w:lang w:val="hy-AM"/>
              </w:rPr>
              <w:t xml:space="preserve"> </w:t>
            </w:r>
            <w:r w:rsidRPr="00741954">
              <w:rPr>
                <w:rFonts w:ascii="GHEA Grapalat" w:hAnsi="GHEA Grapalat" w:cs="Sylfaen"/>
                <w:i/>
                <w:sz w:val="24"/>
                <w:szCs w:val="24"/>
                <w:lang w:val="hy-AM"/>
              </w:rPr>
              <w:t>մեջ</w:t>
            </w:r>
            <w:r w:rsidRPr="00741954">
              <w:rPr>
                <w:rFonts w:ascii="GHEA Grapalat" w:hAnsi="GHEA Grapalat"/>
                <w:i/>
                <w:sz w:val="24"/>
                <w:szCs w:val="24"/>
                <w:lang w:val="hy-AM"/>
              </w:rPr>
              <w:t xml:space="preserve"> </w:t>
            </w:r>
            <w:r w:rsidRPr="00741954">
              <w:rPr>
                <w:rFonts w:ascii="GHEA Grapalat" w:hAnsi="GHEA Grapalat" w:cs="Sylfaen"/>
                <w:i/>
                <w:sz w:val="24"/>
                <w:szCs w:val="24"/>
                <w:lang w:val="hy-AM"/>
              </w:rPr>
              <w:t>նշում</w:t>
            </w:r>
            <w:r w:rsidRPr="00741954">
              <w:rPr>
                <w:rFonts w:ascii="GHEA Grapalat" w:hAnsi="GHEA Grapalat"/>
                <w:i/>
                <w:sz w:val="24"/>
                <w:szCs w:val="24"/>
                <w:lang w:val="hy-AM"/>
              </w:rPr>
              <w:t xml:space="preserve"> </w:t>
            </w:r>
            <w:r w:rsidRPr="00741954">
              <w:rPr>
                <w:rFonts w:ascii="GHEA Grapalat" w:hAnsi="GHEA Grapalat" w:cs="Sylfaen"/>
                <w:i/>
                <w:sz w:val="24"/>
                <w:szCs w:val="24"/>
                <w:lang w:val="hy-AM"/>
              </w:rPr>
              <w:t>է</w:t>
            </w:r>
            <w:r w:rsidRPr="00741954">
              <w:rPr>
                <w:rFonts w:ascii="GHEA Grapalat" w:hAnsi="GHEA Grapalat"/>
                <w:i/>
                <w:sz w:val="24"/>
                <w:szCs w:val="24"/>
                <w:lang w:val="hy-AM"/>
              </w:rPr>
              <w:t xml:space="preserve"> </w:t>
            </w:r>
            <w:r w:rsidRPr="00741954">
              <w:rPr>
                <w:rFonts w:ascii="GHEA Grapalat" w:hAnsi="GHEA Grapalat" w:cs="Sylfaen"/>
                <w:i/>
                <w:sz w:val="24"/>
                <w:szCs w:val="24"/>
                <w:lang w:val="hy-AM"/>
              </w:rPr>
              <w:t>ընթերակայի</w:t>
            </w:r>
            <w:r w:rsidRPr="00741954">
              <w:rPr>
                <w:rFonts w:ascii="GHEA Grapalat" w:hAnsi="GHEA Grapalat"/>
                <w:i/>
                <w:sz w:val="24"/>
                <w:szCs w:val="24"/>
                <w:lang w:val="hy-AM"/>
              </w:rPr>
              <w:t xml:space="preserve"> </w:t>
            </w:r>
            <w:r w:rsidRPr="00741954">
              <w:rPr>
                <w:rFonts w:ascii="GHEA Grapalat" w:hAnsi="GHEA Grapalat" w:cs="Sylfaen"/>
                <w:i/>
                <w:sz w:val="24"/>
                <w:szCs w:val="24"/>
                <w:lang w:val="hy-AM"/>
              </w:rPr>
              <w:t xml:space="preserve">մասնակցության անհնարինությունը հաստատող </w:t>
            </w:r>
            <w:r w:rsidRPr="00741954">
              <w:rPr>
                <w:rFonts w:ascii="GHEA Grapalat" w:hAnsi="GHEA Grapalat" w:cs="Sylfaen"/>
                <w:i/>
                <w:sz w:val="24"/>
                <w:szCs w:val="24"/>
                <w:lang w:val="hy-AM"/>
              </w:rPr>
              <w:lastRenderedPageBreak/>
              <w:t>հանգամանքները</w:t>
            </w:r>
            <w:r w:rsidRPr="00741954">
              <w:rPr>
                <w:rFonts w:ascii="GHEA Grapalat" w:hAnsi="GHEA Grapalat"/>
                <w:i/>
                <w:sz w:val="24"/>
                <w:szCs w:val="24"/>
                <w:lang w:val="hy-AM"/>
              </w:rPr>
              <w:t>:</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Առանց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ընթերակաների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կատարվող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քննչական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գործողությունը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ենթակա</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պարտադիր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տեսաձայնագրման</w:t>
            </w:r>
            <w:r w:rsidRPr="00741954">
              <w:rPr>
                <w:rFonts w:ascii="GHEA Grapalat" w:hAnsi="GHEA Grapalat"/>
                <w:sz w:val="24"/>
                <w:szCs w:val="24"/>
                <w:lang w:val="hy-AM"/>
              </w:rPr>
              <w:t>:</w:t>
            </w:r>
          </w:p>
          <w:p w:rsidR="008A7D65" w:rsidRPr="00741954" w:rsidRDefault="008A7D65"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 xml:space="preserve">Կարծում ենք՝ քննիչի կողմից ընթերակայի՝ քննչական գործողությանը մասնակցելու անհնարինությունը հաստատող հանգամանքերի մասին արձանագրության մեջ նշելու պարտականություն սահմանելը հիմնավորված չէ այն պատճառաբանությամբ, որ այն լրացուցիչ ծանրաբեռնում է քննիչին՝ նրա վրա դնելով ընթերակայի բացակայության հիմնավորվածությունն ապացուցելու բեռը, ինչը, կարծում ենք, անհարկիորեն բարդացնում է քննիչի կողմից մասնագիտական պարտականությունները կատարելու </w:t>
            </w:r>
            <w:r w:rsidRPr="00741954">
              <w:rPr>
                <w:rFonts w:ascii="GHEA Grapalat" w:hAnsi="GHEA Grapalat" w:cs="Arial"/>
                <w:sz w:val="24"/>
                <w:szCs w:val="24"/>
                <w:lang w:val="hy-AM"/>
              </w:rPr>
              <w:lastRenderedPageBreak/>
              <w:t>գործընթացը:</w:t>
            </w:r>
          </w:p>
          <w:p w:rsidR="008A7D65" w:rsidRPr="00741954" w:rsidRDefault="008A7D65"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 xml:space="preserve">Գտնում ենք նաև, որ Նախագծում անհրաժեշտ է ապացուցողական գործողությունների ժամանակ ընթերակայի ներկայության նպատակահարմարության հարցի որոշումը վերապահել քննիչին: </w:t>
            </w:r>
          </w:p>
          <w:p w:rsidR="008A7D65" w:rsidRPr="00741954" w:rsidRDefault="008A7D65"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Նախագծի՝ քննչական գործողությունները տեսաձայնագրելու կարգավորումների պայմաններում ընթերակաների մասնակցությունն իմաստազրկվում է: Այսինքն՝ տեսաձանգրության միջոցով լիովին կարող է ապահովվել  քննչական գործողության կատարման փաստի, բովանդակության, ընթացքի և արդյունքների ամրագրումը:</w:t>
            </w:r>
          </w:p>
          <w:p w:rsidR="00465608" w:rsidRPr="00741954" w:rsidRDefault="008A7D65"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 xml:space="preserve">Ուստի, կարծում ենք՝ անհրաժեշտ է սահմանել այնպիսի դրույթներ, որոնք </w:t>
            </w:r>
            <w:r w:rsidRPr="00741954">
              <w:rPr>
                <w:rFonts w:ascii="GHEA Grapalat" w:hAnsi="GHEA Grapalat" w:cs="Arial"/>
                <w:sz w:val="24"/>
                <w:szCs w:val="24"/>
                <w:lang w:val="hy-AM"/>
              </w:rPr>
              <w:lastRenderedPageBreak/>
              <w:t>քննիչին հնարավորություն կտան յուրաքանչյուր դեպքում որոշել տվյալ ապացուցողական գործողությանը ընթերակայի մասնակցության անհրաժեշտության հարցը: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D4F2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մասնակի</w:t>
            </w:r>
            <w:r w:rsidR="00D51AB7"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647E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s="Arial"/>
                <w:sz w:val="24"/>
                <w:szCs w:val="24"/>
              </w:rPr>
              <w:t xml:space="preserve">Քննչական </w:t>
            </w:r>
            <w:r w:rsidRPr="00741954">
              <w:rPr>
                <w:rFonts w:ascii="GHEA Grapalat" w:hAnsi="GHEA Grapalat" w:cs="Arial"/>
                <w:sz w:val="24"/>
                <w:szCs w:val="24"/>
                <w:lang w:val="hy-AM"/>
              </w:rPr>
              <w:t>գործողությունների</w:t>
            </w:r>
            <w:r w:rsidRPr="00741954">
              <w:rPr>
                <w:rFonts w:ascii="GHEA Grapalat" w:hAnsi="GHEA Grapalat" w:cs="Arial"/>
                <w:sz w:val="24"/>
                <w:szCs w:val="24"/>
              </w:rPr>
              <w:t xml:space="preserve"> կատարմանը</w:t>
            </w:r>
            <w:r w:rsidRPr="00741954">
              <w:rPr>
                <w:rFonts w:ascii="GHEA Grapalat" w:hAnsi="GHEA Grapalat" w:cs="Arial"/>
                <w:sz w:val="24"/>
                <w:szCs w:val="24"/>
                <w:lang w:val="hy-AM"/>
              </w:rPr>
              <w:t xml:space="preserve"> ընթերակայի </w:t>
            </w:r>
            <w:r w:rsidRPr="00741954">
              <w:rPr>
                <w:rFonts w:ascii="GHEA Grapalat" w:hAnsi="GHEA Grapalat" w:cs="Arial"/>
                <w:sz w:val="24"/>
                <w:szCs w:val="24"/>
              </w:rPr>
              <w:t xml:space="preserve">մասնակցության հարցը չի կարող կախված լինել քննիչի հայեցողությունից: Պարտադիր տեսաձայնագրության կանոնի առկայության պայմաններում </w:t>
            </w:r>
            <w:r w:rsidR="00D51AB7" w:rsidRPr="00741954">
              <w:rPr>
                <w:rFonts w:ascii="GHEA Grapalat" w:hAnsi="GHEA Grapalat" w:cs="Arial"/>
                <w:sz w:val="24"/>
                <w:szCs w:val="24"/>
              </w:rPr>
              <w:lastRenderedPageBreak/>
              <w:t>ընթե</w:t>
            </w:r>
            <w:r w:rsidRPr="00741954">
              <w:rPr>
                <w:rFonts w:ascii="GHEA Grapalat" w:hAnsi="GHEA Grapalat" w:cs="Arial"/>
                <w:sz w:val="24"/>
                <w:szCs w:val="24"/>
              </w:rPr>
              <w:t>րական մասնակցում  է միայն այ</w:t>
            </w:r>
            <w:r w:rsidRPr="00741954">
              <w:rPr>
                <w:rFonts w:ascii="GHEA Grapalat" w:hAnsi="GHEA Grapalat" w:cs="Arial"/>
                <w:sz w:val="24"/>
                <w:szCs w:val="24"/>
                <w:lang w:val="hy-AM"/>
              </w:rPr>
              <w:t>ն</w:t>
            </w:r>
            <w:r w:rsidRPr="00741954">
              <w:rPr>
                <w:rFonts w:ascii="GHEA Grapalat" w:hAnsi="GHEA Grapalat" w:cs="Arial"/>
                <w:sz w:val="24"/>
                <w:szCs w:val="24"/>
              </w:rPr>
              <w:t xml:space="preserve"> ժամանակ, երբ տեսաձայնագրության իրականացումն օբյեկտիվորեն անհնար է:</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cs="Arial"/>
                <w:noProof/>
                <w:lang w:val="hy-AM"/>
              </w:rPr>
              <w:t>19)</w:t>
            </w:r>
            <w:r w:rsidRPr="00741954">
              <w:rPr>
                <w:rFonts w:ascii="GHEA Grapalat" w:hAnsi="GHEA Grapalat" w:cs="Arial Armenian"/>
                <w:lang w:val="hy-AM"/>
              </w:rPr>
              <w:t xml:space="preserve"> Նախագծի 234-րդ հոդվածի 8-րդ մասի համաձայն՝ </w:t>
            </w:r>
            <w:r w:rsidRPr="00741954">
              <w:rPr>
                <w:rFonts w:ascii="GHEA Grapalat" w:hAnsi="GHEA Grapalat" w:cs="Sylfaen"/>
                <w:lang w:val="hy-AM"/>
              </w:rPr>
              <w:t>բացի</w:t>
            </w:r>
            <w:r w:rsidRPr="00741954">
              <w:rPr>
                <w:rFonts w:ascii="GHEA Grapalat" w:hAnsi="GHEA Grapalat" w:cs="Arial LatArm"/>
                <w:lang w:val="hy-AM"/>
              </w:rPr>
              <w:t xml:space="preserve"> </w:t>
            </w:r>
            <w:r w:rsidRPr="00741954">
              <w:rPr>
                <w:rFonts w:ascii="GHEA Grapalat" w:hAnsi="GHEA Grapalat" w:cs="Sylfaen"/>
                <w:lang w:val="hy-AM"/>
              </w:rPr>
              <w:t>խուզարկության</w:t>
            </w:r>
            <w:r w:rsidRPr="00741954">
              <w:rPr>
                <w:rFonts w:ascii="GHEA Grapalat" w:hAnsi="GHEA Grapalat" w:cs="Arial LatArm"/>
                <w:lang w:val="hy-AM"/>
              </w:rPr>
              <w:t xml:space="preserve"> </w:t>
            </w:r>
            <w:r w:rsidRPr="00741954">
              <w:rPr>
                <w:rFonts w:ascii="GHEA Grapalat" w:hAnsi="GHEA Grapalat" w:cs="Sylfaen"/>
                <w:lang w:val="hy-AM"/>
              </w:rPr>
              <w:t>որոշման</w:t>
            </w:r>
            <w:r w:rsidRPr="00741954">
              <w:rPr>
                <w:rFonts w:ascii="GHEA Grapalat" w:hAnsi="GHEA Grapalat" w:cs="Arial LatArm"/>
                <w:lang w:val="hy-AM"/>
              </w:rPr>
              <w:t xml:space="preserve"> </w:t>
            </w:r>
            <w:r w:rsidRPr="00741954">
              <w:rPr>
                <w:rFonts w:ascii="GHEA Grapalat" w:hAnsi="GHEA Grapalat" w:cs="Sylfaen"/>
                <w:lang w:val="hy-AM"/>
              </w:rPr>
              <w:t>մեջ</w:t>
            </w:r>
            <w:r w:rsidRPr="00741954">
              <w:rPr>
                <w:rFonts w:ascii="GHEA Grapalat" w:hAnsi="GHEA Grapalat" w:cs="Arial LatArm"/>
                <w:lang w:val="hy-AM"/>
              </w:rPr>
              <w:t xml:space="preserve"> </w:t>
            </w:r>
            <w:r w:rsidRPr="00741954">
              <w:rPr>
                <w:rFonts w:ascii="GHEA Grapalat" w:hAnsi="GHEA Grapalat" w:cs="Sylfaen"/>
                <w:lang w:val="hy-AM"/>
              </w:rPr>
              <w:t>նշվածից</w:t>
            </w:r>
            <w:r w:rsidRPr="00741954">
              <w:rPr>
                <w:rFonts w:ascii="GHEA Grapalat" w:hAnsi="GHEA Grapalat" w:cs="Arial LatArm"/>
                <w:lang w:val="hy-AM"/>
              </w:rPr>
              <w:t xml:space="preserve">, </w:t>
            </w:r>
            <w:r w:rsidRPr="00741954">
              <w:rPr>
                <w:rFonts w:ascii="GHEA Grapalat" w:hAnsi="GHEA Grapalat" w:cs="Sylfaen"/>
                <w:lang w:val="hy-AM"/>
              </w:rPr>
              <w:t>քննիչը</w:t>
            </w:r>
            <w:r w:rsidRPr="00741954">
              <w:rPr>
                <w:rFonts w:ascii="GHEA Grapalat" w:hAnsi="GHEA Grapalat" w:cs="Arial LatArm"/>
                <w:lang w:val="hy-AM"/>
              </w:rPr>
              <w:t xml:space="preserve"> </w:t>
            </w:r>
            <w:r w:rsidRPr="00741954">
              <w:rPr>
                <w:rFonts w:ascii="GHEA Grapalat" w:hAnsi="GHEA Grapalat" w:cs="Sylfaen"/>
                <w:lang w:val="hy-AM"/>
              </w:rPr>
              <w:t>վերցնում</w:t>
            </w:r>
            <w:r w:rsidRPr="00741954">
              <w:rPr>
                <w:rFonts w:ascii="GHEA Grapalat" w:hAnsi="GHEA Grapalat" w:cs="Arial LatArm"/>
                <w:lang w:val="hy-AM"/>
              </w:rPr>
              <w:t xml:space="preserve"> </w:t>
            </w:r>
            <w:r w:rsidRPr="00741954">
              <w:rPr>
                <w:rFonts w:ascii="GHEA Grapalat" w:hAnsi="GHEA Grapalat" w:cs="Sylfaen"/>
                <w:lang w:val="hy-AM"/>
              </w:rPr>
              <w:t>է</w:t>
            </w:r>
            <w:r w:rsidRPr="00741954">
              <w:rPr>
                <w:rFonts w:ascii="GHEA Grapalat" w:hAnsi="GHEA Grapalat" w:cs="Arial LatArm"/>
                <w:lang w:val="hy-AM"/>
              </w:rPr>
              <w:t xml:space="preserve"> </w:t>
            </w:r>
            <w:r w:rsidRPr="00741954">
              <w:rPr>
                <w:rFonts w:ascii="GHEA Grapalat" w:hAnsi="GHEA Grapalat" w:cs="Sylfaen"/>
                <w:lang w:val="hy-AM"/>
              </w:rPr>
              <w:t>նաև</w:t>
            </w:r>
            <w:r w:rsidRPr="00741954">
              <w:rPr>
                <w:rFonts w:ascii="GHEA Grapalat" w:hAnsi="GHEA Grapalat" w:cs="Arial LatArm"/>
                <w:lang w:val="hy-AM"/>
              </w:rPr>
              <w:t xml:space="preserve"> </w:t>
            </w:r>
            <w:r w:rsidRPr="00741954">
              <w:rPr>
                <w:rFonts w:ascii="GHEA Grapalat" w:hAnsi="GHEA Grapalat" w:cs="Sylfaen"/>
                <w:lang w:val="hy-AM"/>
              </w:rPr>
              <w:t>խուզարկության</w:t>
            </w:r>
            <w:r w:rsidRPr="00741954">
              <w:rPr>
                <w:rFonts w:ascii="GHEA Grapalat" w:hAnsi="GHEA Grapalat" w:cs="Arial LatArm"/>
                <w:lang w:val="hy-AM"/>
              </w:rPr>
              <w:t xml:space="preserve"> </w:t>
            </w:r>
            <w:r w:rsidRPr="00741954">
              <w:rPr>
                <w:rFonts w:ascii="GHEA Grapalat" w:hAnsi="GHEA Grapalat" w:cs="Sylfaen"/>
                <w:lang w:val="hy-AM"/>
              </w:rPr>
              <w:t>ընթացքում</w:t>
            </w:r>
            <w:r w:rsidRPr="00741954">
              <w:rPr>
                <w:rFonts w:ascii="GHEA Grapalat" w:hAnsi="GHEA Grapalat" w:cs="Arial LatArm"/>
                <w:lang w:val="hy-AM"/>
              </w:rPr>
              <w:t xml:space="preserve"> </w:t>
            </w:r>
            <w:r w:rsidRPr="00741954">
              <w:rPr>
                <w:rFonts w:ascii="GHEA Grapalat" w:hAnsi="GHEA Grapalat" w:cs="Sylfaen"/>
                <w:lang w:val="hy-AM"/>
              </w:rPr>
              <w:t>հայտնաբերված</w:t>
            </w:r>
            <w:r w:rsidRPr="00741954">
              <w:rPr>
                <w:rFonts w:ascii="GHEA Grapalat" w:hAnsi="GHEA Grapalat" w:cs="Arial LatArm"/>
                <w:lang w:val="hy-AM"/>
              </w:rPr>
              <w:t xml:space="preserve"> </w:t>
            </w:r>
            <w:r w:rsidRPr="00741954">
              <w:rPr>
                <w:rFonts w:ascii="GHEA Grapalat" w:hAnsi="GHEA Grapalat" w:cs="Sylfaen"/>
                <w:lang w:val="hy-AM"/>
              </w:rPr>
              <w:t>այն</w:t>
            </w:r>
            <w:r w:rsidRPr="00741954">
              <w:rPr>
                <w:rFonts w:ascii="GHEA Grapalat" w:hAnsi="GHEA Grapalat" w:cs="Arial LatArm"/>
                <w:lang w:val="hy-AM"/>
              </w:rPr>
              <w:t xml:space="preserve"> </w:t>
            </w:r>
            <w:r w:rsidRPr="00741954">
              <w:rPr>
                <w:rFonts w:ascii="GHEA Grapalat" w:hAnsi="GHEA Grapalat" w:cs="Sylfaen"/>
                <w:lang w:val="hy-AM"/>
              </w:rPr>
              <w:t>բոլոր</w:t>
            </w:r>
            <w:r w:rsidRPr="00741954">
              <w:rPr>
                <w:rFonts w:ascii="GHEA Grapalat" w:hAnsi="GHEA Grapalat" w:cs="Arial LatArm"/>
                <w:lang w:val="hy-AM"/>
              </w:rPr>
              <w:t xml:space="preserve"> </w:t>
            </w:r>
            <w:r w:rsidRPr="00741954">
              <w:rPr>
                <w:rFonts w:ascii="GHEA Grapalat" w:hAnsi="GHEA Grapalat" w:cs="Sylfaen"/>
                <w:lang w:val="hy-AM"/>
              </w:rPr>
              <w:t>օբյեկտները</w:t>
            </w:r>
            <w:r w:rsidRPr="00741954">
              <w:rPr>
                <w:rFonts w:ascii="GHEA Grapalat" w:hAnsi="GHEA Grapalat" w:cs="Arial LatArm"/>
                <w:lang w:val="hy-AM"/>
              </w:rPr>
              <w:t xml:space="preserve">, </w:t>
            </w:r>
            <w:r w:rsidRPr="00741954">
              <w:rPr>
                <w:rFonts w:ascii="GHEA Grapalat" w:hAnsi="GHEA Grapalat" w:cs="Sylfaen"/>
                <w:lang w:val="hy-AM"/>
              </w:rPr>
              <w:t>որոնք</w:t>
            </w:r>
            <w:r w:rsidRPr="00741954">
              <w:rPr>
                <w:rFonts w:ascii="GHEA Grapalat" w:hAnsi="GHEA Grapalat" w:cs="Arial LatArm"/>
                <w:lang w:val="hy-AM"/>
              </w:rPr>
              <w:t xml:space="preserve"> </w:t>
            </w:r>
            <w:r w:rsidRPr="00741954">
              <w:rPr>
                <w:rFonts w:ascii="GHEA Grapalat" w:hAnsi="GHEA Grapalat" w:cs="Sylfaen"/>
                <w:lang w:val="hy-AM"/>
              </w:rPr>
              <w:t>օրենսդրությամբ</w:t>
            </w:r>
            <w:r w:rsidRPr="00741954">
              <w:rPr>
                <w:rFonts w:ascii="GHEA Grapalat" w:hAnsi="GHEA Grapalat" w:cs="Arial LatArm"/>
                <w:lang w:val="hy-AM"/>
              </w:rPr>
              <w:t xml:space="preserve"> </w:t>
            </w:r>
            <w:r w:rsidRPr="00741954">
              <w:rPr>
                <w:rFonts w:ascii="GHEA Grapalat" w:hAnsi="GHEA Grapalat" w:cs="Sylfaen"/>
                <w:lang w:val="hy-AM"/>
              </w:rPr>
              <w:t>հանված</w:t>
            </w:r>
            <w:r w:rsidRPr="00741954">
              <w:rPr>
                <w:rFonts w:ascii="GHEA Grapalat" w:hAnsi="GHEA Grapalat" w:cs="Arial LatArm"/>
                <w:lang w:val="hy-AM"/>
              </w:rPr>
              <w:t xml:space="preserve"> </w:t>
            </w:r>
            <w:r w:rsidRPr="00741954">
              <w:rPr>
                <w:rFonts w:ascii="GHEA Grapalat" w:hAnsi="GHEA Grapalat" w:cs="Sylfaen"/>
                <w:lang w:val="hy-AM"/>
              </w:rPr>
              <w:t>են</w:t>
            </w:r>
            <w:r w:rsidRPr="00741954">
              <w:rPr>
                <w:rFonts w:ascii="GHEA Grapalat" w:hAnsi="GHEA Grapalat" w:cs="Arial LatArm"/>
                <w:lang w:val="hy-AM"/>
              </w:rPr>
              <w:t xml:space="preserve"> </w:t>
            </w:r>
            <w:r w:rsidRPr="00741954">
              <w:rPr>
                <w:rFonts w:ascii="GHEA Grapalat" w:hAnsi="GHEA Grapalat" w:cs="Sylfaen"/>
                <w:lang w:val="hy-AM"/>
              </w:rPr>
              <w:t>շրջանառությունից</w:t>
            </w:r>
            <w:r w:rsidRPr="00741954">
              <w:rPr>
                <w:rFonts w:ascii="GHEA Grapalat" w:hAnsi="GHEA Grapalat" w:cs="Arial LatArm"/>
                <w:lang w:val="hy-AM"/>
              </w:rPr>
              <w:t xml:space="preserve"> կամ գտնվում են ապօրինի շրջանառության մեջ՝ անկախ տվյալ վարույթին դրանց առնչությունից </w:t>
            </w:r>
            <w:r w:rsidRPr="00741954">
              <w:rPr>
                <w:rFonts w:ascii="GHEA Grapalat" w:hAnsi="GHEA Grapalat" w:cs="Sylfaen"/>
                <w:lang w:val="hy-AM"/>
              </w:rPr>
              <w:t>կամ</w:t>
            </w:r>
            <w:r w:rsidRPr="00741954">
              <w:rPr>
                <w:rFonts w:ascii="GHEA Grapalat" w:hAnsi="GHEA Grapalat" w:cs="Arial LatArm"/>
                <w:lang w:val="hy-AM"/>
              </w:rPr>
              <w:t xml:space="preserve"> </w:t>
            </w:r>
            <w:r w:rsidRPr="00741954">
              <w:rPr>
                <w:rFonts w:ascii="GHEA Grapalat" w:hAnsi="GHEA Grapalat" w:cs="Sylfaen"/>
                <w:u w:val="single"/>
                <w:lang w:val="hy-AM"/>
              </w:rPr>
              <w:t>որոնք</w:t>
            </w:r>
            <w:r w:rsidRPr="00741954">
              <w:rPr>
                <w:rFonts w:ascii="GHEA Grapalat" w:hAnsi="GHEA Grapalat" w:cs="Arial LatArm"/>
                <w:u w:val="single"/>
                <w:lang w:val="hy-AM"/>
              </w:rPr>
              <w:t xml:space="preserve"> </w:t>
            </w:r>
            <w:r w:rsidRPr="00741954">
              <w:rPr>
                <w:rFonts w:ascii="GHEA Grapalat" w:hAnsi="GHEA Grapalat" w:cs="Sylfaen"/>
                <w:u w:val="single"/>
                <w:lang w:val="hy-AM"/>
              </w:rPr>
              <w:t>իրենց</w:t>
            </w:r>
            <w:r w:rsidRPr="00741954">
              <w:rPr>
                <w:rFonts w:ascii="GHEA Grapalat" w:hAnsi="GHEA Grapalat" w:cs="Arial LatArm"/>
                <w:u w:val="single"/>
                <w:lang w:val="hy-AM"/>
              </w:rPr>
              <w:t xml:space="preserve"> </w:t>
            </w:r>
            <w:r w:rsidRPr="00741954">
              <w:rPr>
                <w:rFonts w:ascii="GHEA Grapalat" w:hAnsi="GHEA Grapalat" w:cs="Sylfaen"/>
                <w:u w:val="single"/>
                <w:lang w:val="hy-AM"/>
              </w:rPr>
              <w:t>բնույթով</w:t>
            </w:r>
            <w:r w:rsidRPr="00741954">
              <w:rPr>
                <w:rFonts w:ascii="GHEA Grapalat" w:hAnsi="GHEA Grapalat" w:cs="Arial LatArm"/>
                <w:u w:val="single"/>
                <w:lang w:val="hy-AM"/>
              </w:rPr>
              <w:t xml:space="preserve">, բովանդակությամբ, </w:t>
            </w:r>
            <w:r w:rsidRPr="00741954">
              <w:rPr>
                <w:rFonts w:ascii="GHEA Grapalat" w:hAnsi="GHEA Grapalat" w:cs="Sylfaen"/>
                <w:u w:val="single"/>
                <w:lang w:val="hy-AM"/>
              </w:rPr>
              <w:t>տարբերակիչ</w:t>
            </w:r>
            <w:r w:rsidRPr="00741954">
              <w:rPr>
                <w:rFonts w:ascii="GHEA Grapalat" w:hAnsi="GHEA Grapalat" w:cs="Arial LatArm"/>
                <w:u w:val="single"/>
                <w:lang w:val="hy-AM"/>
              </w:rPr>
              <w:t xml:space="preserve"> </w:t>
            </w:r>
            <w:r w:rsidRPr="00741954">
              <w:rPr>
                <w:rFonts w:ascii="GHEA Grapalat" w:hAnsi="GHEA Grapalat" w:cs="Sylfaen"/>
                <w:u w:val="single"/>
                <w:lang w:val="hy-AM"/>
              </w:rPr>
              <w:t>նշաններով</w:t>
            </w:r>
            <w:r w:rsidRPr="00741954">
              <w:rPr>
                <w:rFonts w:ascii="GHEA Grapalat" w:hAnsi="GHEA Grapalat" w:cs="Arial LatArm"/>
                <w:u w:val="single"/>
                <w:lang w:val="hy-AM"/>
              </w:rPr>
              <w:t xml:space="preserve"> </w:t>
            </w:r>
            <w:r w:rsidRPr="00741954">
              <w:rPr>
                <w:rFonts w:ascii="GHEA Grapalat" w:hAnsi="GHEA Grapalat" w:cs="Sylfaen"/>
                <w:u w:val="single"/>
                <w:lang w:val="hy-AM"/>
              </w:rPr>
              <w:t>կամ</w:t>
            </w:r>
            <w:r w:rsidRPr="00741954">
              <w:rPr>
                <w:rFonts w:ascii="GHEA Grapalat" w:hAnsi="GHEA Grapalat" w:cs="Arial LatArm"/>
                <w:u w:val="single"/>
                <w:lang w:val="hy-AM"/>
              </w:rPr>
              <w:t xml:space="preserve"> </w:t>
            </w:r>
            <w:r w:rsidRPr="00741954">
              <w:rPr>
                <w:rFonts w:ascii="GHEA Grapalat" w:hAnsi="GHEA Grapalat" w:cs="Sylfaen"/>
                <w:u w:val="single"/>
                <w:lang w:val="hy-AM"/>
              </w:rPr>
              <w:t>իրենց</w:t>
            </w:r>
            <w:r w:rsidRPr="00741954">
              <w:rPr>
                <w:rFonts w:ascii="GHEA Grapalat" w:hAnsi="GHEA Grapalat" w:cs="Arial LatArm"/>
                <w:u w:val="single"/>
                <w:lang w:val="hy-AM"/>
              </w:rPr>
              <w:t xml:space="preserve"> </w:t>
            </w:r>
            <w:r w:rsidRPr="00741954">
              <w:rPr>
                <w:rFonts w:ascii="GHEA Grapalat" w:hAnsi="GHEA Grapalat" w:cs="Sylfaen"/>
                <w:u w:val="single"/>
                <w:lang w:val="hy-AM"/>
              </w:rPr>
              <w:t>վրա</w:t>
            </w:r>
            <w:r w:rsidRPr="00741954">
              <w:rPr>
                <w:rFonts w:ascii="GHEA Grapalat" w:hAnsi="GHEA Grapalat" w:cs="Arial LatArm"/>
                <w:u w:val="single"/>
                <w:lang w:val="hy-AM"/>
              </w:rPr>
              <w:t xml:space="preserve"> </w:t>
            </w:r>
            <w:r w:rsidRPr="00741954">
              <w:rPr>
                <w:rFonts w:ascii="GHEA Grapalat" w:hAnsi="GHEA Grapalat" w:cs="Sylfaen"/>
                <w:u w:val="single"/>
                <w:lang w:val="hy-AM"/>
              </w:rPr>
              <w:t>առկա</w:t>
            </w:r>
            <w:r w:rsidRPr="00741954">
              <w:rPr>
                <w:rFonts w:ascii="GHEA Grapalat" w:hAnsi="GHEA Grapalat" w:cs="Arial LatArm"/>
                <w:u w:val="single"/>
                <w:lang w:val="hy-AM"/>
              </w:rPr>
              <w:t xml:space="preserve"> </w:t>
            </w:r>
            <w:r w:rsidRPr="00741954">
              <w:rPr>
                <w:rFonts w:ascii="GHEA Grapalat" w:hAnsi="GHEA Grapalat" w:cs="Sylfaen"/>
                <w:u w:val="single"/>
                <w:lang w:val="hy-AM"/>
              </w:rPr>
              <w:t>հետքերով</w:t>
            </w:r>
            <w:r w:rsidRPr="00741954">
              <w:rPr>
                <w:rFonts w:ascii="GHEA Grapalat" w:hAnsi="GHEA Grapalat" w:cs="Arial LatArm"/>
                <w:u w:val="single"/>
                <w:lang w:val="hy-AM"/>
              </w:rPr>
              <w:t xml:space="preserve"> </w:t>
            </w:r>
            <w:r w:rsidRPr="00741954">
              <w:rPr>
                <w:rFonts w:ascii="GHEA Grapalat" w:hAnsi="GHEA Grapalat" w:cs="Sylfaen"/>
                <w:u w:val="single"/>
                <w:lang w:val="hy-AM"/>
              </w:rPr>
              <w:t>կարող</w:t>
            </w:r>
            <w:r w:rsidRPr="00741954">
              <w:rPr>
                <w:rFonts w:ascii="GHEA Grapalat" w:hAnsi="GHEA Grapalat" w:cs="Arial LatArm"/>
                <w:u w:val="single"/>
                <w:lang w:val="hy-AM"/>
              </w:rPr>
              <w:t xml:space="preserve"> </w:t>
            </w:r>
            <w:r w:rsidRPr="00741954">
              <w:rPr>
                <w:rFonts w:ascii="GHEA Grapalat" w:hAnsi="GHEA Grapalat" w:cs="Sylfaen"/>
                <w:u w:val="single"/>
                <w:lang w:val="hy-AM"/>
              </w:rPr>
              <w:t>են</w:t>
            </w:r>
            <w:r w:rsidRPr="00741954">
              <w:rPr>
                <w:rFonts w:ascii="GHEA Grapalat" w:hAnsi="GHEA Grapalat" w:cs="Arial LatArm"/>
                <w:u w:val="single"/>
                <w:lang w:val="hy-AM"/>
              </w:rPr>
              <w:t xml:space="preserve"> </w:t>
            </w:r>
            <w:r w:rsidRPr="00741954">
              <w:rPr>
                <w:rFonts w:ascii="GHEA Grapalat" w:hAnsi="GHEA Grapalat" w:cs="Sylfaen"/>
                <w:u w:val="single"/>
                <w:lang w:val="hy-AM"/>
              </w:rPr>
              <w:t>կապված</w:t>
            </w:r>
            <w:r w:rsidRPr="00741954">
              <w:rPr>
                <w:rFonts w:ascii="GHEA Grapalat" w:hAnsi="GHEA Grapalat" w:cs="Arial LatArm"/>
                <w:u w:val="single"/>
                <w:lang w:val="hy-AM"/>
              </w:rPr>
              <w:t xml:space="preserve"> </w:t>
            </w:r>
            <w:r w:rsidRPr="00741954">
              <w:rPr>
                <w:rFonts w:ascii="GHEA Grapalat" w:hAnsi="GHEA Grapalat" w:cs="Sylfaen"/>
                <w:u w:val="single"/>
                <w:lang w:val="hy-AM"/>
              </w:rPr>
              <w:t>լինել</w:t>
            </w:r>
            <w:r w:rsidRPr="00741954">
              <w:rPr>
                <w:rFonts w:ascii="GHEA Grapalat" w:hAnsi="GHEA Grapalat" w:cs="Arial LatArm"/>
                <w:u w:val="single"/>
                <w:lang w:val="hy-AM"/>
              </w:rPr>
              <w:t xml:space="preserve"> այդ կամ </w:t>
            </w:r>
            <w:r w:rsidRPr="00741954">
              <w:rPr>
                <w:rFonts w:ascii="GHEA Grapalat" w:hAnsi="GHEA Grapalat" w:cs="Sylfaen"/>
                <w:u w:val="single"/>
                <w:lang w:val="hy-AM"/>
              </w:rPr>
              <w:t>մեկ</w:t>
            </w:r>
            <w:r w:rsidRPr="00741954">
              <w:rPr>
                <w:rFonts w:ascii="GHEA Grapalat" w:hAnsi="GHEA Grapalat" w:cs="Arial LatArm"/>
                <w:u w:val="single"/>
                <w:lang w:val="hy-AM"/>
              </w:rPr>
              <w:t xml:space="preserve"> </w:t>
            </w:r>
            <w:r w:rsidRPr="00741954">
              <w:rPr>
                <w:rFonts w:ascii="GHEA Grapalat" w:hAnsi="GHEA Grapalat" w:cs="Sylfaen"/>
                <w:u w:val="single"/>
                <w:lang w:val="hy-AM"/>
              </w:rPr>
              <w:t>այլ</w:t>
            </w:r>
            <w:r w:rsidRPr="00741954">
              <w:rPr>
                <w:rFonts w:ascii="GHEA Grapalat" w:hAnsi="GHEA Grapalat" w:cs="Arial LatArm"/>
                <w:u w:val="single"/>
                <w:lang w:val="hy-AM"/>
              </w:rPr>
              <w:t xml:space="preserve"> </w:t>
            </w:r>
            <w:r w:rsidRPr="00741954">
              <w:rPr>
                <w:rFonts w:ascii="GHEA Grapalat" w:hAnsi="GHEA Grapalat" w:cs="Sylfaen"/>
                <w:u w:val="single"/>
                <w:lang w:val="hy-AM"/>
              </w:rPr>
              <w:lastRenderedPageBreak/>
              <w:t>ենթադրյալ</w:t>
            </w:r>
            <w:r w:rsidRPr="00741954">
              <w:rPr>
                <w:rFonts w:ascii="GHEA Grapalat" w:hAnsi="GHEA Grapalat" w:cs="Arial LatArm"/>
                <w:u w:val="single"/>
                <w:lang w:val="hy-AM"/>
              </w:rPr>
              <w:t xml:space="preserve"> </w:t>
            </w:r>
            <w:r w:rsidRPr="00741954">
              <w:rPr>
                <w:rFonts w:ascii="GHEA Grapalat" w:hAnsi="GHEA Grapalat" w:cs="Sylfaen"/>
                <w:u w:val="single"/>
                <w:lang w:val="hy-AM"/>
              </w:rPr>
              <w:t>հանցագործության</w:t>
            </w:r>
            <w:r w:rsidRPr="00741954">
              <w:rPr>
                <w:rFonts w:ascii="GHEA Grapalat" w:hAnsi="GHEA Grapalat" w:cs="Arial LatArm"/>
                <w:u w:val="single"/>
                <w:lang w:val="hy-AM"/>
              </w:rPr>
              <w:t xml:space="preserve"> </w:t>
            </w:r>
            <w:r w:rsidRPr="00741954">
              <w:rPr>
                <w:rFonts w:ascii="GHEA Grapalat" w:hAnsi="GHEA Grapalat" w:cs="Sylfaen"/>
                <w:u w:val="single"/>
                <w:lang w:val="hy-AM"/>
              </w:rPr>
              <w:t>հետ</w:t>
            </w:r>
            <w:r w:rsidRPr="00741954">
              <w:rPr>
                <w:rFonts w:ascii="GHEA Grapalat" w:hAnsi="GHEA Grapalat" w:cs="Arial LatArm"/>
                <w:lang w:val="hy-AM"/>
              </w:rPr>
              <w:t xml:space="preserve">: </w:t>
            </w:r>
          </w:p>
          <w:p w:rsidR="00B12228" w:rsidRPr="00741954" w:rsidRDefault="00B12228"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t>Այսպիսի կարգավորման պայմաններում հարց է առաջանում՝ արդյո՞ք խուզարկության որոշման մեջ չնշված, սակայն խուզարկության արդյուն</w:t>
            </w:r>
            <w:r w:rsidR="00575AB9" w:rsidRPr="00741954">
              <w:rPr>
                <w:rFonts w:ascii="GHEA Grapalat" w:hAnsi="GHEA Grapalat"/>
                <w:lang w:val="hy-AM"/>
              </w:rPr>
              <w:t>ք</w:t>
            </w:r>
            <w:r w:rsidRPr="00741954">
              <w:rPr>
                <w:rFonts w:ascii="GHEA Grapalat" w:hAnsi="GHEA Grapalat"/>
                <w:lang w:val="hy-AM"/>
              </w:rPr>
              <w:t>ում հայտնաբերված օբյեկտները, որոնք կարող են կապված լինել այլ հանցագործության հետ մեկ այլ քրեական գործի շրջանակներում կարող են դրանք համարվել օրենքով սահմանված կարգով ձեռքբերված և օգտագործվել որպես ապացույց:</w:t>
            </w:r>
          </w:p>
          <w:p w:rsidR="00465608" w:rsidRPr="00741954" w:rsidRDefault="00B12228" w:rsidP="00300836">
            <w:pPr>
              <w:pStyle w:val="NormalWeb"/>
              <w:spacing w:before="0" w:beforeAutospacing="0" w:after="0" w:afterAutospacing="0" w:line="360" w:lineRule="auto"/>
              <w:ind w:firstLine="709"/>
              <w:jc w:val="both"/>
              <w:rPr>
                <w:rFonts w:ascii="GHEA Grapalat" w:hAnsi="GHEA Grapalat"/>
                <w:lang w:val="hy-AM"/>
              </w:rPr>
            </w:pPr>
            <w:r w:rsidRPr="00741954">
              <w:rPr>
                <w:rFonts w:ascii="GHEA Grapalat" w:hAnsi="GHEA Grapalat"/>
                <w:lang w:val="hy-AM"/>
              </w:rPr>
              <w:t xml:space="preserve">Ուստի, առաջարկում ենք հոդվածում նախատեսել համապատասխան կարգավորում, որի պայմաններում թույլատրելի կհամարվեն վերոնշյալ կարգով ձեռքբերված ապացույցները, և կլուծվի դրանք մեկ այլ քրեական գործի շրջանակներում </w:t>
            </w:r>
            <w:r w:rsidRPr="00741954">
              <w:rPr>
                <w:rFonts w:ascii="GHEA Grapalat" w:hAnsi="GHEA Grapalat"/>
                <w:lang w:val="hy-AM"/>
              </w:rPr>
              <w:lastRenderedPageBreak/>
              <w:t>օգտագործելու իրավաչափության հարցը: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D4F2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647E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Քննարկվող դրույթում առկա կարգավորումն ինքնին իրավաչափ հիմք է այդ օբյեկտները վերցնելու և դրանք հետագայում որպես ապացույց օգտագործելու համար</w:t>
            </w:r>
            <w:r w:rsidR="00DA740B" w:rsidRPr="00741954">
              <w:rPr>
                <w:rFonts w:ascii="GHEA Grapalat" w:hAnsi="GHEA Grapalat"/>
                <w:color w:val="0D0D0D"/>
                <w:sz w:val="24"/>
                <w:szCs w:val="24"/>
                <w:lang w:val="hy-AM"/>
              </w:rPr>
              <w:t>, այդ թվում նաև՝ այլ քրեական վարույթի շրջանակներում</w:t>
            </w:r>
            <w:r w:rsidRPr="00741954">
              <w:rPr>
                <w:rFonts w:ascii="GHEA Grapalat" w:hAnsi="GHEA Grapalat"/>
                <w:color w:val="0D0D0D"/>
                <w:sz w:val="24"/>
                <w:szCs w:val="24"/>
                <w:lang w:val="hy-AM"/>
              </w:rPr>
              <w:t>:</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spacing w:after="0" w:line="360" w:lineRule="auto"/>
              <w:ind w:firstLine="567"/>
              <w:jc w:val="both"/>
              <w:rPr>
                <w:rFonts w:ascii="GHEA Grapalat" w:hAnsi="GHEA Grapalat"/>
                <w:sz w:val="24"/>
                <w:szCs w:val="24"/>
                <w:lang w:val="hy-AM"/>
              </w:rPr>
            </w:pPr>
            <w:r w:rsidRPr="00741954">
              <w:rPr>
                <w:rFonts w:ascii="GHEA Grapalat" w:hAnsi="GHEA Grapalat" w:cs="Arial"/>
                <w:noProof/>
                <w:sz w:val="24"/>
                <w:szCs w:val="24"/>
                <w:lang w:val="hy-AM"/>
              </w:rPr>
              <w:t>20)</w:t>
            </w:r>
            <w:r w:rsidRPr="00741954">
              <w:rPr>
                <w:rFonts w:ascii="GHEA Grapalat" w:eastAsia="Times New Roman" w:hAnsi="GHEA Grapalat"/>
                <w:sz w:val="24"/>
                <w:szCs w:val="24"/>
                <w:lang w:val="hy-AM"/>
              </w:rPr>
              <w:t xml:space="preserve"> Հարկ է անդրադառնալ նաև հարկադրաբար նմուշներ ստանալու ընթացակարգին: Մասնավորապես Նախագիծ 2-ի մի շարք դրույթներով ամրագրված է</w:t>
            </w:r>
            <w:r w:rsidRPr="00741954">
              <w:rPr>
                <w:rFonts w:ascii="GHEA Grapalat" w:hAnsi="GHEA Grapalat"/>
                <w:sz w:val="24"/>
                <w:szCs w:val="24"/>
                <w:lang w:val="hy-AM"/>
              </w:rPr>
              <w:t>, որ տուժողը, մեղադրյալը, վկան պարտավոր են քրեական վարույթն իրականացնող մարմնի պահանջով ենթարկվել քննման, փորձաքննության, բժշկական ստուգման, մատնադրոշմման, լուսանկարման, ինչպես նաև տալ նմուշներ:</w:t>
            </w:r>
          </w:p>
          <w:p w:rsidR="00B12228" w:rsidRPr="00741954" w:rsidRDefault="00B12228" w:rsidP="00300836">
            <w:pPr>
              <w:pStyle w:val="3"/>
              <w:spacing w:after="0" w:line="360" w:lineRule="auto"/>
              <w:ind w:firstLine="720"/>
              <w:jc w:val="both"/>
              <w:rPr>
                <w:rFonts w:ascii="GHEA Grapalat" w:hAnsi="GHEA Grapalat"/>
                <w:sz w:val="24"/>
                <w:szCs w:val="24"/>
                <w:lang w:val="hy-AM"/>
              </w:rPr>
            </w:pPr>
            <w:r w:rsidRPr="00741954">
              <w:rPr>
                <w:rFonts w:ascii="GHEA Grapalat" w:hAnsi="GHEA Grapalat"/>
                <w:sz w:val="24"/>
                <w:szCs w:val="24"/>
                <w:lang w:val="hy-AM"/>
              </w:rPr>
              <w:t xml:space="preserve">Սակայն վերոնշյալ նորմերն ունեն դեկլարատիվ (հռչակագրային) բնույթ, այսինքն՝ օրենսդրորեն ամրագրված է համապատասխան սուբյեկտների կողմից քննման, փորձաքննության ենթարկվելու, նմուշներ տալու պարտականությունը, սակայն պարտականության կատարումն </w:t>
            </w:r>
            <w:r w:rsidRPr="00741954">
              <w:rPr>
                <w:rFonts w:ascii="GHEA Grapalat" w:hAnsi="GHEA Grapalat"/>
                <w:sz w:val="24"/>
                <w:szCs w:val="24"/>
                <w:lang w:val="hy-AM"/>
              </w:rPr>
              <w:lastRenderedPageBreak/>
              <w:t>ապահովող պրևենտիվ, այն է՝ պատասխանատվություն նախատեսող նորմը բացակայում է:</w:t>
            </w:r>
          </w:p>
          <w:p w:rsidR="00B12228" w:rsidRPr="00741954" w:rsidRDefault="00B12228" w:rsidP="00300836">
            <w:pPr>
              <w:pStyle w:val="3"/>
              <w:spacing w:after="0" w:line="360" w:lineRule="auto"/>
              <w:ind w:firstLine="720"/>
              <w:jc w:val="both"/>
              <w:rPr>
                <w:rFonts w:ascii="GHEA Grapalat" w:eastAsia="Times New Roman" w:hAnsi="GHEA Grapalat" w:cs="GHEA Grapalat"/>
                <w:bCs/>
                <w:color w:val="auto"/>
                <w:sz w:val="24"/>
                <w:szCs w:val="24"/>
                <w:lang w:val="hy-AM"/>
              </w:rPr>
            </w:pPr>
            <w:r w:rsidRPr="00741954">
              <w:rPr>
                <w:rFonts w:ascii="GHEA Grapalat" w:eastAsia="Times New Roman" w:hAnsi="GHEA Grapalat" w:cs="GHEA Grapalat"/>
                <w:bCs/>
                <w:color w:val="auto"/>
                <w:sz w:val="24"/>
                <w:szCs w:val="24"/>
                <w:lang w:val="hy-AM"/>
              </w:rPr>
              <w:t xml:space="preserve">Ուստի, համապատասխան պարտականության կատարումից խուսափելու համար պատասխանատվություն սահմանող իրավանորմի նախատեսումն անհրաժեշտություն է՝ բացառելու </w:t>
            </w:r>
            <w:r w:rsidRPr="00741954">
              <w:rPr>
                <w:rFonts w:ascii="GHEA Grapalat" w:hAnsi="GHEA Grapalat"/>
                <w:sz w:val="24"/>
                <w:szCs w:val="24"/>
                <w:lang w:val="hy-AM"/>
              </w:rPr>
              <w:t>տուժողի, վկայի, մեղադրյալի կողմից կամընտրություն դրսևորելու որևէ հնարավորություն</w:t>
            </w:r>
            <w:r w:rsidRPr="00741954">
              <w:rPr>
                <w:rFonts w:ascii="GHEA Grapalat" w:eastAsia="Times New Roman" w:hAnsi="GHEA Grapalat" w:cs="GHEA Grapalat"/>
                <w:bCs/>
                <w:color w:val="auto"/>
                <w:sz w:val="24"/>
                <w:szCs w:val="24"/>
                <w:lang w:val="hy-AM"/>
              </w:rPr>
              <w:t>:</w:t>
            </w:r>
          </w:p>
          <w:p w:rsidR="00B12228" w:rsidRPr="00741954" w:rsidRDefault="00B12228" w:rsidP="00300836">
            <w:pPr>
              <w:spacing w:after="0" w:line="360" w:lineRule="auto"/>
              <w:ind w:firstLine="709"/>
              <w:jc w:val="both"/>
              <w:rPr>
                <w:rFonts w:ascii="GHEA Grapalat" w:hAnsi="GHEA Grapalat" w:cs="Calibri"/>
                <w:color w:val="000000"/>
                <w:sz w:val="24"/>
                <w:szCs w:val="24"/>
                <w:lang w:val="hy-AM" w:eastAsia="ru-RU"/>
              </w:rPr>
            </w:pPr>
            <w:r w:rsidRPr="00741954">
              <w:rPr>
                <w:rFonts w:ascii="GHEA Grapalat" w:hAnsi="GHEA Grapalat"/>
                <w:sz w:val="24"/>
                <w:szCs w:val="24"/>
                <w:lang w:val="hy-AM"/>
              </w:rPr>
              <w:t xml:space="preserve">Նախագիծ 2-ի 18-րդ հոդվածի 6-րդ մասով ամրագրված է, </w:t>
            </w:r>
            <w:r w:rsidRPr="00741954">
              <w:rPr>
                <w:rFonts w:ascii="GHEA Grapalat" w:hAnsi="GHEA Grapalat" w:cs="Calibri"/>
                <w:color w:val="000000"/>
                <w:sz w:val="24"/>
                <w:szCs w:val="24"/>
                <w:lang w:val="hy-AM" w:eastAsia="ru-RU"/>
              </w:rPr>
              <w:t xml:space="preserve">որ ֆիզիկական հարկադրանքը, անհրաժեշտ նվազագույն միջամտության պայմանով, թույլատրելի է միայն այն անձի նկատմամբ, ով կամավոր չի կատարում իր անձնական անձեռնմխելիությանը </w:t>
            </w:r>
            <w:r w:rsidRPr="00741954">
              <w:rPr>
                <w:rFonts w:ascii="GHEA Grapalat" w:hAnsi="GHEA Grapalat" w:cs="Calibri"/>
                <w:color w:val="000000"/>
                <w:sz w:val="24"/>
                <w:szCs w:val="24"/>
                <w:lang w:val="hy-AM" w:eastAsia="ru-RU"/>
              </w:rPr>
              <w:lastRenderedPageBreak/>
              <w:t>միջամտող՝ իրավասու անձի իրավաչափ կարգադրությունը:</w:t>
            </w:r>
          </w:p>
          <w:p w:rsidR="00465608" w:rsidRPr="00741954" w:rsidRDefault="00B12228" w:rsidP="00300836">
            <w:pPr>
              <w:pStyle w:val="3"/>
              <w:spacing w:after="0" w:line="360" w:lineRule="auto"/>
              <w:ind w:firstLine="720"/>
              <w:jc w:val="both"/>
              <w:rPr>
                <w:rFonts w:ascii="GHEA Grapalat" w:hAnsi="GHEA Grapalat"/>
                <w:sz w:val="24"/>
                <w:szCs w:val="24"/>
                <w:lang w:val="hy-AM"/>
              </w:rPr>
            </w:pPr>
            <w:r w:rsidRPr="00741954">
              <w:rPr>
                <w:rFonts w:ascii="GHEA Grapalat" w:hAnsi="GHEA Grapalat"/>
                <w:sz w:val="24"/>
                <w:szCs w:val="24"/>
                <w:lang w:val="hy-AM"/>
              </w:rPr>
              <w:t>Վերոնշյալից աներկբայորեն բխում է, որ Նախագիծ 2-ում համապատասխան վարութային գործողությունները հարկադրաբար կատարելու համար անհրաժեշտ է ամրագրել ֆիզիկական ուժի գործադրման հիմքերը և պայմանները: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D4F2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647E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Հենց առաջարկության մեջ վկայակոչված դրույթների ամբողջությունը բավարար է նշված դատավարական պարտականության հարկադրական իրականացումն ապահովելու համար:</w:t>
            </w: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noProof/>
                <w:sz w:val="24"/>
                <w:szCs w:val="24"/>
                <w:lang w:val="hy-AM"/>
              </w:rPr>
              <w:t>21)</w:t>
            </w:r>
            <w:r w:rsidRPr="00741954">
              <w:rPr>
                <w:rFonts w:ascii="GHEA Grapalat" w:hAnsi="GHEA Grapalat" w:cs="Arial"/>
                <w:sz w:val="24"/>
                <w:szCs w:val="24"/>
                <w:lang w:val="hy-AM"/>
              </w:rPr>
              <w:t xml:space="preserve"> Նախագծի կարգավորումներով սահմանված է վարութային գործողությունը տեսաձայնագրելիս դրա բովանդակությունը քննիչի կողմից վերարտադրելու պարտականությունը:</w:t>
            </w:r>
          </w:p>
          <w:p w:rsidR="00B12228" w:rsidRPr="00741954" w:rsidRDefault="00B12228" w:rsidP="00300836">
            <w:pPr>
              <w:tabs>
                <w:tab w:val="left" w:pos="709"/>
                <w:tab w:val="left" w:pos="851"/>
              </w:tabs>
              <w:spacing w:after="0" w:line="360" w:lineRule="auto"/>
              <w:ind w:firstLine="709"/>
              <w:jc w:val="both"/>
              <w:rPr>
                <w:rFonts w:ascii="GHEA Grapalat" w:hAnsi="GHEA Grapalat"/>
                <w:sz w:val="24"/>
                <w:szCs w:val="24"/>
                <w:lang w:val="hy-AM"/>
              </w:rPr>
            </w:pPr>
            <w:r w:rsidRPr="00741954">
              <w:rPr>
                <w:rFonts w:ascii="GHEA Grapalat" w:hAnsi="GHEA Grapalat" w:cs="Arial"/>
                <w:sz w:val="24"/>
                <w:szCs w:val="24"/>
                <w:lang w:val="hy-AM"/>
              </w:rPr>
              <w:t xml:space="preserve">Կարծում ենք՝ քննիչի կողմից տեսաձայնագրության բովանդակությունը վերարտադրելու անհրաժեշտությունը բացակայում է այն պատճառաբանությամբ, որ </w:t>
            </w:r>
            <w:r w:rsidRPr="00741954">
              <w:rPr>
                <w:rFonts w:ascii="GHEA Grapalat" w:hAnsi="GHEA Grapalat"/>
                <w:sz w:val="24"/>
                <w:szCs w:val="24"/>
                <w:lang w:val="hy-AM"/>
              </w:rPr>
              <w:lastRenderedPageBreak/>
              <w:t xml:space="preserve">արձանագրման ձայնագրման և տեսագրման եղանակների կիրառումը, ըստ էության, իմաստազրկում է վարութային գործողության բառացի թղթային արձանագրումը, քանի որ թղթային արձանագրման պարագայում անհարկի դանդաղում է վարույթն իրականացնող մարմնի աշխատանքը: </w:t>
            </w:r>
          </w:p>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sz w:val="24"/>
                <w:szCs w:val="24"/>
                <w:lang w:val="hy-AM"/>
              </w:rPr>
              <w:t xml:space="preserve">Վարութային գործողության բառացի թղթային արձանագրման փոխարեն գտնում ենք, որ պետք է արձանագրվի համապատասխան դատավարական գործողության իրականացման ժամանակը, տեղը, դրան մասնակցող անձանց շրջանակը և ձայնագրման կամ տեսաձայնագրառման միջոցով տվյալ դատավարական գործողության արձանագրման փաստը, որը կստորագրվի դատավարական </w:t>
            </w:r>
            <w:r w:rsidRPr="00741954">
              <w:rPr>
                <w:rFonts w:ascii="GHEA Grapalat" w:hAnsi="GHEA Grapalat"/>
                <w:sz w:val="24"/>
                <w:szCs w:val="24"/>
                <w:lang w:val="hy-AM"/>
              </w:rPr>
              <w:lastRenderedPageBreak/>
              <w:t>գործողության մասնակցի կողմից:</w:t>
            </w:r>
          </w:p>
          <w:p w:rsidR="0046560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Ուստի, կարծում ենք՝ տեսաձայնագրելու պարագայում քննիչի կողմից պետք է կազմվի սղագրություն՝ վերոնշյալ դրույթներով՝ միաժամանակ կցելով տեսաձայնագրության բովանդակությունն ամրագրող լազերային կրիչը: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D4F2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07576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կատարվել են համապատասխան փոփոխություններ:</w:t>
            </w:r>
          </w:p>
        </w:tc>
      </w:tr>
      <w:tr w:rsidR="00465608"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noProof/>
                <w:sz w:val="24"/>
                <w:szCs w:val="24"/>
                <w:lang w:val="hy-AM"/>
              </w:rPr>
              <w:t>22)</w:t>
            </w:r>
            <w:r w:rsidRPr="00741954">
              <w:rPr>
                <w:rFonts w:ascii="GHEA Grapalat" w:hAnsi="GHEA Grapalat" w:cs="Arial"/>
                <w:sz w:val="24"/>
                <w:szCs w:val="24"/>
                <w:lang w:val="hy-AM"/>
              </w:rPr>
              <w:t xml:space="preserve"> Նախագծով ամրագրված է հետաքննության մարմնի կողմից գաղտնի քննչական գործողություններ և օպերատիվ-հետախուզական միջոցառումներ կատարելու պարտականությունը:</w:t>
            </w:r>
          </w:p>
          <w:p w:rsidR="00B12228" w:rsidRPr="00741954" w:rsidRDefault="00B12228" w:rsidP="00300836">
            <w:pPr>
              <w:spacing w:after="0" w:line="360" w:lineRule="auto"/>
              <w:ind w:firstLine="709"/>
              <w:contextualSpacing/>
              <w:jc w:val="both"/>
              <w:rPr>
                <w:rFonts w:ascii="GHEA Grapalat" w:hAnsi="GHEA Grapalat" w:cs="Arial"/>
                <w:sz w:val="24"/>
                <w:szCs w:val="24"/>
                <w:lang w:val="hy-AM"/>
              </w:rPr>
            </w:pPr>
            <w:r w:rsidRPr="00741954">
              <w:rPr>
                <w:rFonts w:ascii="GHEA Grapalat" w:hAnsi="GHEA Grapalat" w:cs="Arial"/>
                <w:sz w:val="24"/>
                <w:szCs w:val="24"/>
                <w:lang w:val="hy-AM"/>
              </w:rPr>
              <w:t xml:space="preserve">Համաձայն Նախագծի 241-րդ հոդվածի՝ գաղտնի քննչական գործողություններն են՝ 1) ներքին դիտումը, 2) արտաքին դիտումը. 3) նամակագրության և այլ ոչ թվային </w:t>
            </w:r>
            <w:r w:rsidRPr="00741954">
              <w:rPr>
                <w:rFonts w:ascii="GHEA Grapalat" w:hAnsi="GHEA Grapalat" w:cs="Arial"/>
                <w:sz w:val="24"/>
                <w:szCs w:val="24"/>
                <w:lang w:val="hy-AM"/>
              </w:rPr>
              <w:lastRenderedPageBreak/>
              <w:t>հաղորդումների վերահսկումը, 4) թվային, այդ թվում` հեռախոսային հաղորդակցության վերահսկումը, 5) ֆինանսական գործարքների վերահսկումը, 6) կաշառք ստանալու կամ կաշառք տալու նմանակումը:</w:t>
            </w:r>
          </w:p>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Ինչպես նկատելի է, վերոնշյալ գաղտնի քննչական գործողությունների մի մասը (օրինակ՝ ներքին դիտում, արտաքին դիտում, կաշառք ստանալու կամ կաշառք տալու նմանակում և այլն) նույնանում են «Օպերատիվ-հետախուզական գործունեության մասին» ՀՀ օրենքով նախատեսված օպերատիվ-հետախուզական միջոցառումների հետ:</w:t>
            </w:r>
          </w:p>
          <w:p w:rsidR="0046560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 xml:space="preserve">Կարծում ենք՝ անհրաժեշտ է կամ հստակեցնել դրանց տարբերակման հիմքերը կամ եթե նախագծի </w:t>
            </w:r>
            <w:r w:rsidRPr="00741954">
              <w:rPr>
                <w:rFonts w:ascii="GHEA Grapalat" w:hAnsi="GHEA Grapalat" w:cs="Arial"/>
                <w:sz w:val="24"/>
                <w:szCs w:val="24"/>
                <w:lang w:val="hy-AM"/>
              </w:rPr>
              <w:lastRenderedPageBreak/>
              <w:t>հեղինակների նպատակն է նույնացող օպերատիվ-հետախուզական միջոցառումները հետագայում բացառել որպես այդպիսին՝ ամրագրելով միայն դրանց՝ գաղտնի քննչական գործողություն լինելու հանգամանքը, ապա աներկբա է «Օպերատիվ-հետախուզական գործունեության մասին» ՀՀ օրենքում համապատասխան փոփոխություններ կատարելու անհրաժեշտությունը: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D4F2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EC752F" w:rsidP="003F2940">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Քրեական դատավարության գործող օրենսգրքով առկա են քննչական  գործողություններ,</w:t>
            </w:r>
            <w:r w:rsidR="00A15D4A" w:rsidRPr="00741954">
              <w:rPr>
                <w:rFonts w:ascii="GHEA Grapalat" w:hAnsi="GHEA Grapalat"/>
                <w:color w:val="0D0D0D"/>
                <w:sz w:val="24"/>
                <w:szCs w:val="24"/>
              </w:rPr>
              <w:t xml:space="preserve"> </w:t>
            </w:r>
            <w:r w:rsidRPr="00741954">
              <w:rPr>
                <w:rFonts w:ascii="GHEA Grapalat" w:hAnsi="GHEA Grapalat"/>
                <w:color w:val="0D0D0D"/>
                <w:sz w:val="24"/>
                <w:szCs w:val="24"/>
              </w:rPr>
              <w:t xml:space="preserve"> միաժամանակ «Օպերատիվ-հետախուզական գործունեության մասին» ՀՀ օրենքով սահմանված են նույնանուն օպերատիվ-հետախուզական</w:t>
            </w:r>
            <w:r w:rsidR="00A15D4A" w:rsidRPr="00741954">
              <w:rPr>
                <w:rFonts w:ascii="GHEA Grapalat" w:hAnsi="GHEA Grapalat"/>
                <w:color w:val="0D0D0D"/>
                <w:sz w:val="24"/>
                <w:szCs w:val="24"/>
              </w:rPr>
              <w:t xml:space="preserve"> նույնանուն</w:t>
            </w:r>
            <w:r w:rsidRPr="00741954">
              <w:rPr>
                <w:rFonts w:ascii="GHEA Grapalat" w:hAnsi="GHEA Grapalat"/>
                <w:color w:val="0D0D0D"/>
                <w:sz w:val="24"/>
                <w:szCs w:val="24"/>
              </w:rPr>
              <w:t xml:space="preserve"> միջոցառումներ, սակայն հարկ է նշել, որ այդ գործողությունները նույնաբովանդակ չեն, քանի որ </w:t>
            </w:r>
            <w:r w:rsidR="00A15D4A" w:rsidRPr="00741954">
              <w:rPr>
                <w:rFonts w:ascii="GHEA Grapalat" w:hAnsi="GHEA Grapalat"/>
                <w:color w:val="0D0D0D"/>
                <w:sz w:val="24"/>
                <w:szCs w:val="24"/>
              </w:rPr>
              <w:lastRenderedPageBreak/>
              <w:t>օպերատիվ-հետախուզական միջոցառումները պայմանավարոված իրենց կատարման հիմքերով և պայմաններով տարբերվում են (տե՛ս օրինակ՝ ՀՀ Քրեական դատավարության օրենսգրքի 284 հոդվածի 8-րդ մաս)</w:t>
            </w:r>
            <w:r w:rsidR="003F2940" w:rsidRPr="00741954">
              <w:rPr>
                <w:rFonts w:ascii="GHEA Grapalat" w:hAnsi="GHEA Grapalat"/>
                <w:color w:val="0D0D0D"/>
                <w:sz w:val="24"/>
                <w:szCs w:val="24"/>
              </w:rPr>
              <w:t>:</w:t>
            </w:r>
            <w:r w:rsidR="00E54403" w:rsidRPr="00741954">
              <w:rPr>
                <w:rFonts w:ascii="GHEA Grapalat" w:hAnsi="GHEA Grapalat"/>
                <w:color w:val="0D0D0D"/>
                <w:sz w:val="24"/>
                <w:szCs w:val="24"/>
              </w:rPr>
              <w:t xml:space="preserve"> </w:t>
            </w:r>
            <w:r w:rsidR="00E54403" w:rsidRPr="00741954">
              <w:rPr>
                <w:rFonts w:ascii="GHEA Grapalat" w:hAnsi="GHEA Grapalat"/>
                <w:color w:val="0D0D0D"/>
                <w:sz w:val="24"/>
                <w:szCs w:val="24"/>
                <w:lang w:val="hy-AM"/>
              </w:rPr>
              <w:t>ՕՀԳ մարմիններն այն իրականացնելու են քրեական վարույթից դուրս և մինչև քրեական վարույթը սկսելը՝ որպես օպերատիվ-հետախուզական միջոցառում, իսկ քրեական վարույթի ընթացքում այն իրականացվելու է որպես ապացուցողական գործողություն՝ դրանից բխող բոլոր դատավարական հետևանքներով:</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noProof/>
                <w:sz w:val="24"/>
                <w:szCs w:val="24"/>
                <w:lang w:val="hy-AM"/>
              </w:rPr>
              <w:t>23)</w:t>
            </w:r>
            <w:r w:rsidRPr="00741954">
              <w:rPr>
                <w:rFonts w:ascii="GHEA Grapalat" w:hAnsi="GHEA Grapalat" w:cs="Arial"/>
                <w:sz w:val="24"/>
                <w:szCs w:val="24"/>
                <w:lang w:val="hy-AM"/>
              </w:rPr>
              <w:t xml:space="preserve"> Նախագծի 243-րդ հոդվածի 1-ին մասի համաձայն՝ եթե գաղտնի քննչական գործողության կատարման ընթացքում ձեռք են բերվել անձի վերաբերյալ տեղեկություններ, նյութեր և փաստաթղթեր, որոնց ստացումը նախատեսված չէր տվյալ գործողությունն անցկացնելու մասին որոշմամբ, ապա </w:t>
            </w:r>
            <w:r w:rsidRPr="00741954">
              <w:rPr>
                <w:rFonts w:ascii="GHEA Grapalat" w:hAnsi="GHEA Grapalat" w:cs="Arial"/>
                <w:sz w:val="24"/>
                <w:szCs w:val="24"/>
                <w:lang w:val="hy-AM"/>
              </w:rPr>
              <w:lastRenderedPageBreak/>
              <w:t xml:space="preserve">դրանք քրեական վարույթում չեն կարող օգտագործվել, բացառությամբ այն դեպքերի, երբ հետաքննության մարմինը </w:t>
            </w:r>
            <w:r w:rsidRPr="00741954">
              <w:rPr>
                <w:rFonts w:ascii="GHEA Grapalat" w:hAnsi="GHEA Grapalat" w:cs="Arial"/>
                <w:b/>
                <w:sz w:val="24"/>
                <w:szCs w:val="24"/>
                <w:lang w:val="hy-AM"/>
              </w:rPr>
              <w:t>գործել է դատարանի որոշման հիման վրա և բարեխղճորեն</w:t>
            </w:r>
            <w:r w:rsidRPr="00741954">
              <w:rPr>
                <w:rFonts w:ascii="GHEA Grapalat" w:hAnsi="GHEA Grapalat" w:cs="Arial"/>
                <w:sz w:val="24"/>
                <w:szCs w:val="24"/>
                <w:lang w:val="hy-AM"/>
              </w:rPr>
              <w:t>:</w:t>
            </w:r>
          </w:p>
          <w:p w:rsidR="00B12228" w:rsidRPr="00741954" w:rsidRDefault="00B12228" w:rsidP="00300836">
            <w:pPr>
              <w:spacing w:after="0" w:line="360" w:lineRule="auto"/>
              <w:ind w:firstLine="708"/>
              <w:contextualSpacing/>
              <w:jc w:val="both"/>
              <w:rPr>
                <w:rFonts w:ascii="GHEA Grapalat" w:hAnsi="GHEA Grapalat" w:cs="Arial"/>
                <w:b/>
                <w:sz w:val="24"/>
                <w:szCs w:val="24"/>
                <w:lang w:val="hy-AM"/>
              </w:rPr>
            </w:pPr>
            <w:r w:rsidRPr="00741954">
              <w:rPr>
                <w:rFonts w:ascii="GHEA Grapalat" w:hAnsi="GHEA Grapalat" w:cs="Arial"/>
                <w:sz w:val="24"/>
                <w:szCs w:val="24"/>
                <w:lang w:val="hy-AM"/>
              </w:rPr>
              <w:t xml:space="preserve">Հարկ է նկատել, որ վերոնշյալ հոդվածում հետաքննության մարմնի՝ դատարանի որոշման հիման վրա գործելու վերաբերյալ դրույթ նախատեսելն իմաստազուրկ է, քանի որ Նախագծի 242-րդ հոդվածի 2-րդ մասով արդեն իսկ սահմանված է, որ գաղտնի քննչական գործողություն կատարվում է քննիչի հանձնարարությամբ` </w:t>
            </w:r>
            <w:r w:rsidRPr="00741954">
              <w:rPr>
                <w:rFonts w:ascii="GHEA Grapalat" w:hAnsi="GHEA Grapalat" w:cs="Arial"/>
                <w:b/>
                <w:sz w:val="24"/>
                <w:szCs w:val="24"/>
                <w:lang w:val="hy-AM"/>
              </w:rPr>
              <w:t xml:space="preserve">դատարանի որոշման հիման վրա: </w:t>
            </w:r>
          </w:p>
          <w:p w:rsidR="00B12228" w:rsidRPr="00741954" w:rsidRDefault="00B12228" w:rsidP="00300836">
            <w:pPr>
              <w:spacing w:after="0" w:line="360" w:lineRule="auto"/>
              <w:ind w:firstLine="708"/>
              <w:contextualSpacing/>
              <w:jc w:val="both"/>
              <w:rPr>
                <w:rFonts w:ascii="GHEA Grapalat" w:hAnsi="GHEA Grapalat" w:cs="Arial"/>
                <w:sz w:val="24"/>
                <w:szCs w:val="24"/>
                <w:lang w:val="hy-AM"/>
              </w:rPr>
            </w:pPr>
            <w:r w:rsidRPr="00741954">
              <w:rPr>
                <w:rFonts w:ascii="GHEA Grapalat" w:hAnsi="GHEA Grapalat" w:cs="Arial"/>
                <w:sz w:val="24"/>
                <w:szCs w:val="24"/>
                <w:lang w:val="hy-AM"/>
              </w:rPr>
              <w:t xml:space="preserve">Ինչ վերաբերում է հետաքննության մարմնի «բարեխիղճ» գործելուն, ապա հարկ է նշել, որ այն գնահատողական կատեգորիա է, և խնդրահարույց է այն </w:t>
            </w:r>
            <w:r w:rsidRPr="00741954">
              <w:rPr>
                <w:rFonts w:ascii="GHEA Grapalat" w:hAnsi="GHEA Grapalat" w:cs="Arial"/>
                <w:sz w:val="24"/>
                <w:szCs w:val="24"/>
                <w:lang w:val="hy-AM"/>
              </w:rPr>
              <w:lastRenderedPageBreak/>
              <w:t>հարցը, թե ում կողմից և ինչպես է գնահատվելու հետաքննության մարմնի բարեխղճությունը:</w:t>
            </w:r>
          </w:p>
          <w:p w:rsidR="00465608" w:rsidRPr="00741954" w:rsidRDefault="00B12228" w:rsidP="00300836">
            <w:pPr>
              <w:spacing w:after="0" w:line="360" w:lineRule="auto"/>
              <w:ind w:firstLine="708"/>
              <w:contextualSpacing/>
              <w:jc w:val="both"/>
              <w:rPr>
                <w:rFonts w:ascii="GHEA Grapalat" w:hAnsi="GHEA Grapalat" w:cs="Arial"/>
                <w:sz w:val="24"/>
                <w:szCs w:val="24"/>
                <w:lang w:val="hy-AM"/>
              </w:rPr>
            </w:pPr>
            <w:r w:rsidRPr="00741954">
              <w:rPr>
                <w:rFonts w:ascii="GHEA Grapalat" w:hAnsi="GHEA Grapalat" w:cs="Arial"/>
                <w:sz w:val="24"/>
                <w:szCs w:val="24"/>
                <w:lang w:val="hy-AM"/>
              </w:rPr>
              <w:t xml:space="preserve">Հաշվի առնելով վերոգրյալը՝ կարծում ենք՝ արդարացված չէ նորմի նման խմբագրությամբ նախատեսումը Նախագծում: </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D4F2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412E9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Դատարանի որոշման առկայությունը հավելյալ շեշտելն ապագա ապացույցի թույլատրելիության պարտադիր պայման է, իսկ բարեխղճությունը հետագայում պետք է գնահատվի վարույթն իրականացնող մարմնի կողմից:</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noProof/>
                <w:sz w:val="24"/>
                <w:szCs w:val="24"/>
                <w:lang w:val="hy-AM"/>
              </w:rPr>
              <w:t>24)</w:t>
            </w:r>
            <w:r w:rsidRPr="00741954">
              <w:rPr>
                <w:rFonts w:ascii="GHEA Grapalat" w:hAnsi="GHEA Grapalat" w:cs="Arial"/>
                <w:sz w:val="24"/>
                <w:szCs w:val="24"/>
                <w:lang w:val="hy-AM"/>
              </w:rPr>
              <w:t xml:space="preserve"> Հարկ է նշել, որ Նախագիծ 2-ը առհասարակ չի անդրադառնում հետաքննություն իրականացնող մարմիններրի շրջանակին:</w:t>
            </w:r>
          </w:p>
          <w:p w:rsidR="00B12228" w:rsidRPr="00741954" w:rsidRDefault="00B12228" w:rsidP="00300836">
            <w:pPr>
              <w:tabs>
                <w:tab w:val="left" w:pos="709"/>
                <w:tab w:val="left" w:pos="851"/>
              </w:tabs>
              <w:spacing w:after="0" w:line="360" w:lineRule="auto"/>
              <w:ind w:firstLine="709"/>
              <w:jc w:val="both"/>
              <w:rPr>
                <w:rFonts w:ascii="GHEA Grapalat" w:hAnsi="GHEA Grapalat" w:cs="Arial"/>
                <w:sz w:val="24"/>
                <w:szCs w:val="24"/>
                <w:lang w:val="hy-AM"/>
              </w:rPr>
            </w:pPr>
            <w:r w:rsidRPr="00741954">
              <w:rPr>
                <w:rFonts w:ascii="GHEA Grapalat" w:hAnsi="GHEA Grapalat" w:cs="Arial"/>
                <w:sz w:val="24"/>
                <w:szCs w:val="24"/>
                <w:lang w:val="hy-AM"/>
              </w:rPr>
              <w:t>Այսինքն՝ որևէ նորմով ամրագրված չէ, թե որոնք են համարվում հետաքննության մարմիններ՝ ի տարբերություն ՀՀ քրեական դատավարության գործող օրենսգրքի (հոդված 56-րդ):</w:t>
            </w:r>
          </w:p>
          <w:p w:rsidR="00984061" w:rsidRPr="00741954" w:rsidRDefault="00B12228" w:rsidP="00300836">
            <w:pPr>
              <w:tabs>
                <w:tab w:val="left" w:pos="709"/>
                <w:tab w:val="left" w:pos="851"/>
              </w:tabs>
              <w:spacing w:after="0" w:line="360" w:lineRule="auto"/>
              <w:ind w:firstLine="709"/>
              <w:jc w:val="both"/>
              <w:rPr>
                <w:rFonts w:ascii="GHEA Grapalat" w:hAnsi="GHEA Grapalat" w:cs="Arial"/>
                <w:b/>
                <w:sz w:val="24"/>
                <w:szCs w:val="24"/>
                <w:lang w:val="hy-AM"/>
              </w:rPr>
            </w:pPr>
            <w:r w:rsidRPr="00741954">
              <w:rPr>
                <w:rFonts w:ascii="GHEA Grapalat" w:hAnsi="GHEA Grapalat" w:cs="Arial"/>
                <w:sz w:val="24"/>
                <w:szCs w:val="24"/>
                <w:lang w:val="hy-AM"/>
              </w:rPr>
              <w:t xml:space="preserve">Ուստի, անհրաժեշտ է քննարկել Նախագծում դրանք սահմանելու </w:t>
            </w:r>
            <w:r w:rsidRPr="00741954">
              <w:rPr>
                <w:rFonts w:ascii="GHEA Grapalat" w:hAnsi="GHEA Grapalat" w:cs="Arial"/>
                <w:sz w:val="24"/>
                <w:szCs w:val="24"/>
                <w:lang w:val="hy-AM"/>
              </w:rPr>
              <w:lastRenderedPageBreak/>
              <w:t>նպատակահարմարության հարցը:</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101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412E9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Առաջարկի հետ կապված, տես՝ Նախագծի 6</w:t>
            </w:r>
            <w:r w:rsidR="00A15D4A"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21-րդ կետը</w:t>
            </w:r>
            <w:r w:rsidR="00984061" w:rsidRPr="00741954">
              <w:rPr>
                <w:rFonts w:ascii="GHEA Grapalat" w:hAnsi="GHEA Grapalat"/>
                <w:color w:val="0D0D0D"/>
                <w:sz w:val="24"/>
                <w:szCs w:val="24"/>
                <w:lang w:val="hy-AM"/>
              </w:rPr>
              <w:t xml:space="preserve">: </w:t>
            </w:r>
          </w:p>
        </w:tc>
      </w:tr>
      <w:tr w:rsidR="00984061"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984061" w:rsidRPr="00741954" w:rsidRDefault="00984061"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984061" w:rsidRPr="00741954" w:rsidRDefault="00984061"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984061" w:rsidRPr="00741954" w:rsidRDefault="00984061" w:rsidP="00300836">
            <w:pPr>
              <w:pStyle w:val="NormalWeb"/>
              <w:spacing w:before="0" w:beforeAutospacing="0" w:after="0" w:afterAutospacing="0" w:line="360" w:lineRule="auto"/>
              <w:ind w:left="72" w:firstLine="450"/>
              <w:jc w:val="both"/>
              <w:rPr>
                <w:rFonts w:ascii="GHEA Grapalat" w:hAnsi="GHEA Grapalat"/>
                <w:lang w:val="hy-AM"/>
              </w:rPr>
            </w:pPr>
            <w:r w:rsidRPr="00741954">
              <w:rPr>
                <w:rFonts w:ascii="GHEA Grapalat" w:hAnsi="GHEA Grapalat" w:cs="Arial"/>
                <w:noProof/>
                <w:lang w:val="hy-AM"/>
              </w:rPr>
              <w:t>25)</w:t>
            </w:r>
            <w:r w:rsidRPr="00741954">
              <w:rPr>
                <w:rFonts w:ascii="GHEA Grapalat" w:hAnsi="GHEA Grapalat"/>
                <w:lang w:val="hy-AM"/>
              </w:rPr>
              <w:t xml:space="preserve"> Նախագիծ 2-ի 41-րդ գլխում անդրադարձ է կատարվում ցուցմունքի դատական դեպոնացմանը, որի շրջանակներում կարգավորվում են դեպոնացում կատարելու հիմքերը, դեպոնացման միջնորդություն ներկայացնելու կարգը և այլն:</w:t>
            </w:r>
          </w:p>
          <w:p w:rsidR="00984061" w:rsidRPr="00741954" w:rsidRDefault="00984061" w:rsidP="00300836">
            <w:pPr>
              <w:tabs>
                <w:tab w:val="left" w:pos="709"/>
                <w:tab w:val="left" w:pos="851"/>
              </w:tabs>
              <w:spacing w:after="0" w:line="360" w:lineRule="auto"/>
              <w:ind w:firstLine="709"/>
              <w:jc w:val="both"/>
              <w:rPr>
                <w:rFonts w:ascii="GHEA Grapalat" w:hAnsi="GHEA Grapalat" w:cs="Arial"/>
                <w:noProof/>
                <w:sz w:val="24"/>
                <w:szCs w:val="24"/>
                <w:lang w:val="hy-AM"/>
              </w:rPr>
            </w:pPr>
            <w:r w:rsidRPr="00741954">
              <w:rPr>
                <w:rFonts w:ascii="GHEA Grapalat" w:eastAsia="Times New Roman" w:hAnsi="GHEA Grapalat"/>
                <w:sz w:val="24"/>
                <w:szCs w:val="24"/>
                <w:lang w:val="hy-AM"/>
              </w:rPr>
              <w:tab/>
              <w:t>Անհրաժեշտ է նկատել, որ Նախագծի կարգավորումներով բացահայտված չէ «դեպոնացում» բառի իմաստն ու բովանդակությունը, որպիսի պայմաններում խախտվում է «Նորմատիվ իրավական ակտերի մասին» ՀՀ օրենքի 15-րդ հոդվածի</w:t>
            </w:r>
            <w:r w:rsidRPr="00741954">
              <w:rPr>
                <w:rFonts w:ascii="GHEA Grapalat" w:hAnsi="GHEA Grapalat"/>
                <w:sz w:val="24"/>
                <w:szCs w:val="24"/>
                <w:lang w:val="hy-AM"/>
              </w:rPr>
              <w:t xml:space="preserve"> 3-րդ մասով սահմանված պահանջը (Եթե նորմատիվ իրավական ակտում օգտագործվում են </w:t>
            </w:r>
            <w:r w:rsidRPr="00741954">
              <w:rPr>
                <w:rFonts w:ascii="GHEA Grapalat" w:hAnsi="GHEA Grapalat"/>
                <w:b/>
                <w:sz w:val="24"/>
                <w:szCs w:val="24"/>
                <w:lang w:val="hy-AM"/>
              </w:rPr>
              <w:t>նոր</w:t>
            </w:r>
            <w:r w:rsidRPr="00741954">
              <w:rPr>
                <w:rFonts w:ascii="GHEA Grapalat" w:hAnsi="GHEA Grapalat"/>
                <w:sz w:val="24"/>
                <w:szCs w:val="24"/>
                <w:lang w:val="hy-AM"/>
              </w:rPr>
              <w:t xml:space="preserve"> կամ բազմիմաստ կամ այնպիսի հասկացություններ կամ </w:t>
            </w:r>
            <w:r w:rsidRPr="00741954">
              <w:rPr>
                <w:rFonts w:ascii="GHEA Grapalat" w:hAnsi="GHEA Grapalat"/>
                <w:sz w:val="24"/>
                <w:szCs w:val="24"/>
                <w:lang w:val="hy-AM"/>
              </w:rPr>
              <w:lastRenderedPageBreak/>
              <w:t xml:space="preserve">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w:t>
            </w:r>
            <w:r w:rsidRPr="00741954">
              <w:rPr>
                <w:rFonts w:ascii="GHEA Grapalat" w:hAnsi="GHEA Grapalat"/>
                <w:b/>
                <w:sz w:val="24"/>
                <w:szCs w:val="24"/>
                <w:lang w:val="hy-AM"/>
              </w:rPr>
              <w:t>դրանց սահմանումները</w:t>
            </w:r>
            <w:r w:rsidRPr="00741954">
              <w:rPr>
                <w:rFonts w:ascii="GHEA Grapalat" w:hAnsi="GHEA Grapalat"/>
                <w:sz w:val="24"/>
                <w:szCs w:val="24"/>
                <w:lang w:val="hy-AM"/>
              </w:rPr>
              <w:t>)՝ առաջացնելով իրավական անորոշություն:</w:t>
            </w:r>
          </w:p>
        </w:tc>
        <w:tc>
          <w:tcPr>
            <w:tcW w:w="1955" w:type="dxa"/>
            <w:tcBorders>
              <w:top w:val="single" w:sz="4" w:space="0" w:color="auto"/>
              <w:left w:val="single" w:sz="4" w:space="0" w:color="auto"/>
              <w:bottom w:val="single" w:sz="4" w:space="0" w:color="auto"/>
              <w:right w:val="single" w:sz="4" w:space="0" w:color="auto"/>
            </w:tcBorders>
          </w:tcPr>
          <w:p w:rsidR="00984061" w:rsidRPr="00741954" w:rsidRDefault="00E946B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984061" w:rsidRPr="00741954" w:rsidRDefault="0098406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Ցուցմունքի դեպոնացման էությունը բացահայտված է Նախագծի 41-րդ  գլխի վերաբերելի դրույթներում, օրինակ՝ 306-րդ հոդվածում:</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pStyle w:val="NormalWeb"/>
              <w:spacing w:before="0" w:beforeAutospacing="0" w:after="0" w:afterAutospacing="0" w:line="360" w:lineRule="auto"/>
              <w:ind w:firstLine="709"/>
              <w:jc w:val="both"/>
              <w:rPr>
                <w:rFonts w:ascii="GHEA Grapalat" w:hAnsi="GHEA Grapalat" w:cs="Sylfaen"/>
                <w:lang w:val="hy-AM"/>
              </w:rPr>
            </w:pPr>
            <w:r w:rsidRPr="00741954">
              <w:rPr>
                <w:rFonts w:ascii="GHEA Grapalat" w:hAnsi="GHEA Grapalat" w:cs="Arial"/>
                <w:noProof/>
                <w:lang w:val="hy-AM"/>
              </w:rPr>
              <w:t>26)</w:t>
            </w:r>
            <w:r w:rsidRPr="00741954">
              <w:rPr>
                <w:rFonts w:ascii="GHEA Grapalat" w:hAnsi="GHEA Grapalat" w:cs="Arial Armenian"/>
                <w:lang w:val="hy-AM"/>
              </w:rPr>
              <w:t xml:space="preserve"> Նախագիծ 2-ի 287-րդ հոդվածի 4-րդ մասի համաձայն՝ </w:t>
            </w:r>
            <w:r w:rsidRPr="00741954">
              <w:rPr>
                <w:rFonts w:ascii="GHEA Grapalat" w:hAnsi="GHEA Grapalat" w:cs="Sylfaen"/>
                <w:lang w:val="hy-AM"/>
              </w:rPr>
              <w:t>խափանման</w:t>
            </w:r>
            <w:r w:rsidRPr="00741954">
              <w:rPr>
                <w:rFonts w:ascii="GHEA Grapalat" w:hAnsi="GHEA Grapalat"/>
                <w:lang w:val="hy-AM"/>
              </w:rPr>
              <w:t xml:space="preserve"> </w:t>
            </w:r>
            <w:r w:rsidRPr="00741954">
              <w:rPr>
                <w:rFonts w:ascii="GHEA Grapalat" w:hAnsi="GHEA Grapalat" w:cs="Sylfaen"/>
                <w:lang w:val="hy-AM"/>
              </w:rPr>
              <w:t>միջոց</w:t>
            </w:r>
            <w:r w:rsidRPr="00741954">
              <w:rPr>
                <w:rFonts w:ascii="GHEA Grapalat" w:hAnsi="GHEA Grapalat"/>
                <w:lang w:val="hy-AM"/>
              </w:rPr>
              <w:t xml:space="preserve"> </w:t>
            </w:r>
            <w:r w:rsidRPr="00741954">
              <w:rPr>
                <w:rFonts w:ascii="GHEA Grapalat" w:hAnsi="GHEA Grapalat" w:cs="Sylfaen"/>
                <w:lang w:val="hy-AM"/>
              </w:rPr>
              <w:t>կիրառելու</w:t>
            </w:r>
            <w:r w:rsidRPr="00741954">
              <w:rPr>
                <w:rFonts w:ascii="GHEA Grapalat" w:hAnsi="GHEA Grapalat"/>
                <w:lang w:val="hy-AM"/>
              </w:rPr>
              <w:t xml:space="preserve"> </w:t>
            </w:r>
            <w:r w:rsidRPr="00741954">
              <w:rPr>
                <w:rFonts w:ascii="GHEA Grapalat" w:hAnsi="GHEA Grapalat" w:cs="Sylfaen"/>
                <w:lang w:val="hy-AM"/>
              </w:rPr>
              <w:t>կամ</w:t>
            </w:r>
            <w:r w:rsidRPr="00741954">
              <w:rPr>
                <w:rFonts w:ascii="GHEA Grapalat" w:hAnsi="GHEA Grapalat"/>
                <w:lang w:val="hy-AM"/>
              </w:rPr>
              <w:t xml:space="preserve"> </w:t>
            </w:r>
            <w:r w:rsidRPr="00741954">
              <w:rPr>
                <w:rFonts w:ascii="GHEA Grapalat" w:hAnsi="GHEA Grapalat" w:cs="Sylfaen"/>
                <w:lang w:val="hy-AM"/>
              </w:rPr>
              <w:t>կիրառված</w:t>
            </w:r>
            <w:r w:rsidRPr="00741954">
              <w:rPr>
                <w:rFonts w:ascii="GHEA Grapalat" w:hAnsi="GHEA Grapalat"/>
                <w:lang w:val="hy-AM"/>
              </w:rPr>
              <w:t xml:space="preserve"> </w:t>
            </w:r>
            <w:r w:rsidRPr="00741954">
              <w:rPr>
                <w:rFonts w:ascii="GHEA Grapalat" w:hAnsi="GHEA Grapalat" w:cs="Sylfaen"/>
                <w:lang w:val="hy-AM"/>
              </w:rPr>
              <w:t>խափանման</w:t>
            </w:r>
            <w:r w:rsidRPr="00741954">
              <w:rPr>
                <w:rFonts w:ascii="GHEA Grapalat" w:hAnsi="GHEA Grapalat"/>
                <w:lang w:val="hy-AM"/>
              </w:rPr>
              <w:t xml:space="preserve"> </w:t>
            </w:r>
            <w:r w:rsidRPr="00741954">
              <w:rPr>
                <w:rFonts w:ascii="GHEA Grapalat" w:hAnsi="GHEA Grapalat" w:cs="Sylfaen"/>
                <w:lang w:val="hy-AM"/>
              </w:rPr>
              <w:t>միջոցի</w:t>
            </w:r>
            <w:r w:rsidRPr="00741954">
              <w:rPr>
                <w:rFonts w:ascii="GHEA Grapalat" w:hAnsi="GHEA Grapalat"/>
                <w:lang w:val="hy-AM"/>
              </w:rPr>
              <w:t xml:space="preserve"> </w:t>
            </w:r>
            <w:r w:rsidRPr="00741954">
              <w:rPr>
                <w:rFonts w:ascii="GHEA Grapalat" w:hAnsi="GHEA Grapalat" w:cs="Sylfaen"/>
                <w:lang w:val="hy-AM"/>
              </w:rPr>
              <w:t>ժամկետը</w:t>
            </w:r>
            <w:r w:rsidRPr="00741954">
              <w:rPr>
                <w:rFonts w:ascii="GHEA Grapalat" w:hAnsi="GHEA Grapalat"/>
                <w:lang w:val="hy-AM"/>
              </w:rPr>
              <w:t xml:space="preserve"> </w:t>
            </w:r>
            <w:r w:rsidRPr="00741954">
              <w:rPr>
                <w:rFonts w:ascii="GHEA Grapalat" w:hAnsi="GHEA Grapalat" w:cs="Sylfaen"/>
                <w:lang w:val="hy-AM"/>
              </w:rPr>
              <w:t>երկարացնելու</w:t>
            </w:r>
            <w:r w:rsidRPr="00741954">
              <w:rPr>
                <w:rFonts w:ascii="GHEA Grapalat" w:hAnsi="GHEA Grapalat"/>
                <w:lang w:val="hy-AM"/>
              </w:rPr>
              <w:t xml:space="preserve"> </w:t>
            </w:r>
            <w:r w:rsidRPr="00741954">
              <w:rPr>
                <w:rFonts w:ascii="GHEA Grapalat" w:hAnsi="GHEA Grapalat" w:cs="Sylfaen"/>
                <w:lang w:val="hy-AM"/>
              </w:rPr>
              <w:t>հարցի</w:t>
            </w:r>
            <w:r w:rsidRPr="00741954">
              <w:rPr>
                <w:rFonts w:ascii="GHEA Grapalat" w:hAnsi="GHEA Grapalat"/>
                <w:lang w:val="hy-AM"/>
              </w:rPr>
              <w:t xml:space="preserve"> </w:t>
            </w:r>
            <w:r w:rsidRPr="00741954">
              <w:rPr>
                <w:rFonts w:ascii="GHEA Grapalat" w:hAnsi="GHEA Grapalat" w:cs="Sylfaen"/>
                <w:lang w:val="hy-AM"/>
              </w:rPr>
              <w:t>քննության</w:t>
            </w:r>
            <w:r w:rsidRPr="00741954">
              <w:rPr>
                <w:rFonts w:ascii="GHEA Grapalat" w:hAnsi="GHEA Grapalat"/>
                <w:lang w:val="hy-AM"/>
              </w:rPr>
              <w:t xml:space="preserve"> </w:t>
            </w:r>
            <w:r w:rsidRPr="00741954">
              <w:rPr>
                <w:rFonts w:ascii="GHEA Grapalat" w:hAnsi="GHEA Grapalat" w:cs="Sylfaen"/>
                <w:lang w:val="hy-AM"/>
              </w:rPr>
              <w:t>դատական</w:t>
            </w:r>
            <w:r w:rsidRPr="00741954">
              <w:rPr>
                <w:rFonts w:ascii="GHEA Grapalat" w:hAnsi="GHEA Grapalat"/>
                <w:lang w:val="hy-AM"/>
              </w:rPr>
              <w:t xml:space="preserve"> </w:t>
            </w:r>
            <w:r w:rsidRPr="00741954">
              <w:rPr>
                <w:rFonts w:ascii="GHEA Grapalat" w:hAnsi="GHEA Grapalat" w:cs="Sylfaen"/>
                <w:lang w:val="hy-AM"/>
              </w:rPr>
              <w:t>նիստը</w:t>
            </w:r>
            <w:r w:rsidRPr="00741954">
              <w:rPr>
                <w:rFonts w:ascii="GHEA Grapalat" w:hAnsi="GHEA Grapalat"/>
                <w:lang w:val="hy-AM"/>
              </w:rPr>
              <w:t xml:space="preserve"> </w:t>
            </w:r>
            <w:r w:rsidRPr="00741954">
              <w:rPr>
                <w:rFonts w:ascii="GHEA Grapalat" w:hAnsi="GHEA Grapalat" w:cs="Sylfaen"/>
                <w:b/>
                <w:lang w:val="hy-AM"/>
              </w:rPr>
              <w:t>դռնբաց</w:t>
            </w:r>
            <w:r w:rsidRPr="00741954">
              <w:rPr>
                <w:rFonts w:ascii="GHEA Grapalat" w:hAnsi="GHEA Grapalat"/>
                <w:b/>
                <w:lang w:val="hy-AM"/>
              </w:rPr>
              <w:t xml:space="preserve"> </w:t>
            </w:r>
            <w:r w:rsidRPr="00741954">
              <w:rPr>
                <w:rFonts w:ascii="GHEA Grapalat" w:hAnsi="GHEA Grapalat" w:cs="Sylfaen"/>
                <w:b/>
                <w:lang w:val="hy-AM"/>
              </w:rPr>
              <w:t>է</w:t>
            </w:r>
            <w:r w:rsidRPr="00741954">
              <w:rPr>
                <w:rFonts w:ascii="GHEA Grapalat" w:hAnsi="GHEA Grapalat"/>
                <w:b/>
                <w:lang w:val="hy-AM"/>
              </w:rPr>
              <w:t>,</w:t>
            </w:r>
            <w:r w:rsidRPr="00741954">
              <w:rPr>
                <w:rFonts w:ascii="GHEA Grapalat" w:hAnsi="GHEA Grapalat"/>
                <w:lang w:val="hy-AM"/>
              </w:rPr>
              <w:t xml:space="preserve"> </w:t>
            </w:r>
            <w:r w:rsidRPr="00741954">
              <w:rPr>
                <w:rFonts w:ascii="GHEA Grapalat" w:hAnsi="GHEA Grapalat" w:cs="Sylfaen"/>
                <w:lang w:val="hy-AM"/>
              </w:rPr>
              <w:t>եթե</w:t>
            </w:r>
            <w:r w:rsidRPr="00741954">
              <w:rPr>
                <w:rFonts w:ascii="GHEA Grapalat" w:hAnsi="GHEA Grapalat"/>
                <w:lang w:val="hy-AM"/>
              </w:rPr>
              <w:t xml:space="preserve"> </w:t>
            </w:r>
            <w:r w:rsidRPr="00741954">
              <w:rPr>
                <w:rFonts w:ascii="GHEA Grapalat" w:hAnsi="GHEA Grapalat" w:cs="Sylfaen"/>
                <w:lang w:val="hy-AM"/>
              </w:rPr>
              <w:t>վարույթ</w:t>
            </w:r>
            <w:r w:rsidRPr="00741954">
              <w:rPr>
                <w:rFonts w:ascii="GHEA Grapalat" w:hAnsi="GHEA Grapalat"/>
                <w:lang w:val="hy-AM"/>
              </w:rPr>
              <w:t xml:space="preserve"> </w:t>
            </w:r>
            <w:r w:rsidRPr="00741954">
              <w:rPr>
                <w:rFonts w:ascii="GHEA Grapalat" w:hAnsi="GHEA Grapalat" w:cs="Sylfaen"/>
                <w:lang w:val="hy-AM"/>
              </w:rPr>
              <w:t>հարուցելու</w:t>
            </w:r>
            <w:r w:rsidRPr="00741954">
              <w:rPr>
                <w:rFonts w:ascii="GHEA Grapalat" w:hAnsi="GHEA Grapalat"/>
                <w:lang w:val="hy-AM"/>
              </w:rPr>
              <w:t xml:space="preserve"> </w:t>
            </w:r>
            <w:r w:rsidRPr="00741954">
              <w:rPr>
                <w:rFonts w:ascii="GHEA Grapalat" w:hAnsi="GHEA Grapalat" w:cs="Sylfaen"/>
                <w:lang w:val="hy-AM"/>
              </w:rPr>
              <w:t>մասին</w:t>
            </w:r>
            <w:r w:rsidRPr="00741954">
              <w:rPr>
                <w:rFonts w:ascii="GHEA Grapalat" w:hAnsi="GHEA Grapalat"/>
                <w:lang w:val="hy-AM"/>
              </w:rPr>
              <w:t xml:space="preserve"> </w:t>
            </w:r>
            <w:r w:rsidRPr="00741954">
              <w:rPr>
                <w:rFonts w:ascii="GHEA Grapalat" w:hAnsi="GHEA Grapalat" w:cs="Sylfaen"/>
                <w:lang w:val="hy-AM"/>
              </w:rPr>
              <w:t>դատարանի</w:t>
            </w:r>
            <w:r w:rsidRPr="00741954">
              <w:rPr>
                <w:rFonts w:ascii="GHEA Grapalat" w:hAnsi="GHEA Grapalat"/>
                <w:lang w:val="hy-AM"/>
              </w:rPr>
              <w:t xml:space="preserve"> </w:t>
            </w:r>
            <w:r w:rsidRPr="00741954">
              <w:rPr>
                <w:rFonts w:ascii="GHEA Grapalat" w:hAnsi="GHEA Grapalat" w:cs="Sylfaen"/>
                <w:lang w:val="hy-AM"/>
              </w:rPr>
              <w:t>որոշման</w:t>
            </w:r>
            <w:r w:rsidRPr="00741954">
              <w:rPr>
                <w:rFonts w:ascii="GHEA Grapalat" w:hAnsi="GHEA Grapalat"/>
                <w:lang w:val="hy-AM"/>
              </w:rPr>
              <w:t xml:space="preserve"> </w:t>
            </w:r>
            <w:r w:rsidRPr="00741954">
              <w:rPr>
                <w:rFonts w:ascii="GHEA Grapalat" w:hAnsi="GHEA Grapalat" w:cs="Sylfaen"/>
                <w:lang w:val="hy-AM"/>
              </w:rPr>
              <w:t>մեջ</w:t>
            </w:r>
            <w:r w:rsidRPr="00741954">
              <w:rPr>
                <w:rFonts w:ascii="GHEA Grapalat" w:hAnsi="GHEA Grapalat"/>
                <w:lang w:val="hy-AM"/>
              </w:rPr>
              <w:t xml:space="preserve"> </w:t>
            </w:r>
            <w:r w:rsidRPr="00741954">
              <w:rPr>
                <w:rFonts w:ascii="GHEA Grapalat" w:hAnsi="GHEA Grapalat" w:cs="Sylfaen"/>
                <w:lang w:val="hy-AM"/>
              </w:rPr>
              <w:t>դատարանը</w:t>
            </w:r>
            <w:r w:rsidRPr="00741954">
              <w:rPr>
                <w:rFonts w:ascii="GHEA Grapalat" w:hAnsi="GHEA Grapalat"/>
                <w:lang w:val="hy-AM"/>
              </w:rPr>
              <w:t xml:space="preserve"> </w:t>
            </w:r>
            <w:r w:rsidRPr="00741954">
              <w:rPr>
                <w:rFonts w:ascii="GHEA Grapalat" w:hAnsi="GHEA Grapalat" w:cs="Sylfaen"/>
                <w:lang w:val="hy-AM"/>
              </w:rPr>
              <w:t>չի</w:t>
            </w:r>
            <w:r w:rsidRPr="00741954">
              <w:rPr>
                <w:rFonts w:ascii="GHEA Grapalat" w:hAnsi="GHEA Grapalat"/>
                <w:lang w:val="hy-AM"/>
              </w:rPr>
              <w:t xml:space="preserve"> </w:t>
            </w:r>
            <w:r w:rsidRPr="00741954">
              <w:rPr>
                <w:rFonts w:ascii="GHEA Grapalat" w:hAnsi="GHEA Grapalat" w:cs="Sylfaen"/>
                <w:lang w:val="hy-AM"/>
              </w:rPr>
              <w:t>որոշել</w:t>
            </w:r>
            <w:r w:rsidRPr="00741954">
              <w:rPr>
                <w:rFonts w:ascii="GHEA Grapalat" w:hAnsi="GHEA Grapalat"/>
                <w:lang w:val="hy-AM"/>
              </w:rPr>
              <w:t xml:space="preserve"> </w:t>
            </w:r>
            <w:r w:rsidRPr="00741954">
              <w:rPr>
                <w:rFonts w:ascii="GHEA Grapalat" w:hAnsi="GHEA Grapalat" w:cs="Sylfaen"/>
                <w:lang w:val="hy-AM"/>
              </w:rPr>
              <w:t>անցկացնել</w:t>
            </w:r>
            <w:r w:rsidRPr="00741954">
              <w:rPr>
                <w:rFonts w:ascii="GHEA Grapalat" w:hAnsi="GHEA Grapalat"/>
                <w:lang w:val="hy-AM"/>
              </w:rPr>
              <w:t xml:space="preserve"> </w:t>
            </w:r>
            <w:r w:rsidRPr="00741954">
              <w:rPr>
                <w:rFonts w:ascii="GHEA Grapalat" w:hAnsi="GHEA Grapalat" w:cs="Sylfaen"/>
                <w:lang w:val="hy-AM"/>
              </w:rPr>
              <w:t>դռնփակ</w:t>
            </w:r>
            <w:r w:rsidRPr="00741954">
              <w:rPr>
                <w:rFonts w:ascii="GHEA Grapalat" w:hAnsi="GHEA Grapalat"/>
                <w:lang w:val="hy-AM"/>
              </w:rPr>
              <w:t xml:space="preserve"> </w:t>
            </w:r>
            <w:r w:rsidRPr="00741954">
              <w:rPr>
                <w:rFonts w:ascii="GHEA Grapalat" w:hAnsi="GHEA Grapalat" w:cs="Sylfaen"/>
                <w:lang w:val="hy-AM"/>
              </w:rPr>
              <w:t xml:space="preserve">նիստ։ </w:t>
            </w:r>
          </w:p>
          <w:p w:rsidR="00465608" w:rsidRPr="00741954" w:rsidRDefault="00B12228" w:rsidP="00300836">
            <w:pPr>
              <w:pStyle w:val="NormalWeb"/>
              <w:spacing w:before="0" w:beforeAutospacing="0" w:after="0" w:afterAutospacing="0" w:line="360" w:lineRule="auto"/>
              <w:ind w:firstLine="567"/>
              <w:jc w:val="both"/>
              <w:rPr>
                <w:rFonts w:ascii="GHEA Grapalat" w:hAnsi="GHEA Grapalat" w:cs="Arial Armenian"/>
                <w:lang w:val="hy-AM"/>
              </w:rPr>
            </w:pPr>
            <w:r w:rsidRPr="00741954">
              <w:rPr>
                <w:rFonts w:ascii="GHEA Grapalat" w:hAnsi="GHEA Grapalat" w:cs="Sylfaen"/>
                <w:lang w:val="hy-AM"/>
              </w:rPr>
              <w:t xml:space="preserve">Կարծում ենք՝ պայմանավորված այն </w:t>
            </w:r>
            <w:r w:rsidRPr="00741954">
              <w:rPr>
                <w:rFonts w:ascii="GHEA Grapalat" w:hAnsi="GHEA Grapalat" w:cs="Sylfaen"/>
                <w:lang w:val="hy-AM"/>
              </w:rPr>
              <w:lastRenderedPageBreak/>
              <w:t>հանգամանքով, որ խափանման</w:t>
            </w:r>
            <w:r w:rsidRPr="00741954">
              <w:rPr>
                <w:rFonts w:ascii="GHEA Grapalat" w:hAnsi="GHEA Grapalat"/>
                <w:lang w:val="hy-AM"/>
              </w:rPr>
              <w:t xml:space="preserve"> </w:t>
            </w:r>
            <w:r w:rsidRPr="00741954">
              <w:rPr>
                <w:rFonts w:ascii="GHEA Grapalat" w:hAnsi="GHEA Grapalat" w:cs="Sylfaen"/>
                <w:lang w:val="hy-AM"/>
              </w:rPr>
              <w:t>միջոց</w:t>
            </w:r>
            <w:r w:rsidRPr="00741954">
              <w:rPr>
                <w:rFonts w:ascii="GHEA Grapalat" w:hAnsi="GHEA Grapalat"/>
                <w:lang w:val="hy-AM"/>
              </w:rPr>
              <w:t xml:space="preserve"> </w:t>
            </w:r>
            <w:r w:rsidRPr="00741954">
              <w:rPr>
                <w:rFonts w:ascii="GHEA Grapalat" w:hAnsi="GHEA Grapalat" w:cs="Sylfaen"/>
                <w:lang w:val="hy-AM"/>
              </w:rPr>
              <w:t>կիրառելու</w:t>
            </w:r>
            <w:r w:rsidRPr="00741954">
              <w:rPr>
                <w:rFonts w:ascii="GHEA Grapalat" w:hAnsi="GHEA Grapalat"/>
                <w:lang w:val="hy-AM"/>
              </w:rPr>
              <w:t xml:space="preserve"> </w:t>
            </w:r>
            <w:r w:rsidRPr="00741954">
              <w:rPr>
                <w:rFonts w:ascii="GHEA Grapalat" w:hAnsi="GHEA Grapalat" w:cs="Sylfaen"/>
                <w:lang w:val="hy-AM"/>
              </w:rPr>
              <w:t>կամ</w:t>
            </w:r>
            <w:r w:rsidRPr="00741954">
              <w:rPr>
                <w:rFonts w:ascii="GHEA Grapalat" w:hAnsi="GHEA Grapalat"/>
                <w:lang w:val="hy-AM"/>
              </w:rPr>
              <w:t xml:space="preserve"> </w:t>
            </w:r>
            <w:r w:rsidRPr="00741954">
              <w:rPr>
                <w:rFonts w:ascii="GHEA Grapalat" w:hAnsi="GHEA Grapalat" w:cs="Sylfaen"/>
                <w:lang w:val="hy-AM"/>
              </w:rPr>
              <w:t>կիրառված</w:t>
            </w:r>
            <w:r w:rsidRPr="00741954">
              <w:rPr>
                <w:rFonts w:ascii="GHEA Grapalat" w:hAnsi="GHEA Grapalat"/>
                <w:lang w:val="hy-AM"/>
              </w:rPr>
              <w:t xml:space="preserve"> </w:t>
            </w:r>
            <w:r w:rsidRPr="00741954">
              <w:rPr>
                <w:rFonts w:ascii="GHEA Grapalat" w:hAnsi="GHEA Grapalat" w:cs="Sylfaen"/>
                <w:lang w:val="hy-AM"/>
              </w:rPr>
              <w:t>խափանման</w:t>
            </w:r>
            <w:r w:rsidRPr="00741954">
              <w:rPr>
                <w:rFonts w:ascii="GHEA Grapalat" w:hAnsi="GHEA Grapalat"/>
                <w:lang w:val="hy-AM"/>
              </w:rPr>
              <w:t xml:space="preserve"> </w:t>
            </w:r>
            <w:r w:rsidRPr="00741954">
              <w:rPr>
                <w:rFonts w:ascii="GHEA Grapalat" w:hAnsi="GHEA Grapalat" w:cs="Sylfaen"/>
                <w:lang w:val="hy-AM"/>
              </w:rPr>
              <w:t>միջոցի</w:t>
            </w:r>
            <w:r w:rsidRPr="00741954">
              <w:rPr>
                <w:rFonts w:ascii="GHEA Grapalat" w:hAnsi="GHEA Grapalat"/>
                <w:lang w:val="hy-AM"/>
              </w:rPr>
              <w:t xml:space="preserve"> </w:t>
            </w:r>
            <w:r w:rsidRPr="00741954">
              <w:rPr>
                <w:rFonts w:ascii="GHEA Grapalat" w:hAnsi="GHEA Grapalat" w:cs="Sylfaen"/>
                <w:lang w:val="hy-AM"/>
              </w:rPr>
              <w:t>ժամկետը</w:t>
            </w:r>
            <w:r w:rsidRPr="00741954">
              <w:rPr>
                <w:rFonts w:ascii="GHEA Grapalat" w:hAnsi="GHEA Grapalat"/>
                <w:lang w:val="hy-AM"/>
              </w:rPr>
              <w:t xml:space="preserve"> </w:t>
            </w:r>
            <w:r w:rsidRPr="00741954">
              <w:rPr>
                <w:rFonts w:ascii="GHEA Grapalat" w:hAnsi="GHEA Grapalat" w:cs="Sylfaen"/>
                <w:lang w:val="hy-AM"/>
              </w:rPr>
              <w:t>երկարացնելու</w:t>
            </w:r>
            <w:r w:rsidRPr="00741954">
              <w:rPr>
                <w:rFonts w:ascii="GHEA Grapalat" w:hAnsi="GHEA Grapalat"/>
                <w:lang w:val="hy-AM"/>
              </w:rPr>
              <w:t xml:space="preserve"> </w:t>
            </w:r>
            <w:r w:rsidRPr="00741954">
              <w:rPr>
                <w:rFonts w:ascii="GHEA Grapalat" w:hAnsi="GHEA Grapalat" w:cs="Sylfaen"/>
                <w:lang w:val="hy-AM"/>
              </w:rPr>
              <w:t>հարցի</w:t>
            </w:r>
            <w:r w:rsidRPr="00741954">
              <w:rPr>
                <w:rFonts w:ascii="GHEA Grapalat" w:hAnsi="GHEA Grapalat"/>
                <w:lang w:val="hy-AM"/>
              </w:rPr>
              <w:t xml:space="preserve"> </w:t>
            </w:r>
            <w:r w:rsidRPr="00741954">
              <w:rPr>
                <w:rFonts w:ascii="GHEA Grapalat" w:hAnsi="GHEA Grapalat" w:cs="Sylfaen"/>
                <w:lang w:val="hy-AM"/>
              </w:rPr>
              <w:t>քննության ընթացքում քննարկվում են գործով նախաքննական գաղտնիք կազմող տվյալներ՝ անհրաժեշտ է տվյալ դեպքում սահմանել բացառապես դռնփակ դատական նիստի անցկացման կարգ:</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101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412E9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Դատական վարույթները, անկախ դրանց տեսակից, որպես կանոն դռնբաց են, իսկ եթե առկա են դատական նիստը դռնփակ անցկացնելու հիմքերը, դրանք պետք է քննարկվեն և լուծվեն Նախագծի ընդհանուր կարգավորումներին համապատասխան:</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spacing w:after="0" w:line="360" w:lineRule="auto"/>
              <w:ind w:firstLine="709"/>
              <w:jc w:val="both"/>
              <w:rPr>
                <w:rFonts w:ascii="GHEA Grapalat" w:hAnsi="GHEA Grapalat"/>
                <w:sz w:val="24"/>
                <w:szCs w:val="24"/>
                <w:lang w:val="hy-AM"/>
              </w:rPr>
            </w:pPr>
            <w:r w:rsidRPr="00741954">
              <w:rPr>
                <w:rFonts w:ascii="GHEA Grapalat" w:hAnsi="GHEA Grapalat" w:cs="Arial"/>
                <w:noProof/>
                <w:sz w:val="24"/>
                <w:szCs w:val="24"/>
                <w:lang w:val="hy-AM"/>
              </w:rPr>
              <w:t>27)</w:t>
            </w:r>
            <w:r w:rsidRPr="00741954">
              <w:rPr>
                <w:rFonts w:ascii="GHEA Grapalat" w:hAnsi="GHEA Grapalat"/>
                <w:sz w:val="24"/>
                <w:szCs w:val="24"/>
                <w:lang w:val="hy-AM"/>
              </w:rPr>
              <w:t xml:space="preserve"> Նախագծի 465-րդ հոդվածի 2-րդ մասի համաձայն՝ համագործակցության վարույթը կարող է նախաձեռնվել միայն ոչ մեծ կամ միջին ծանրության հանցագործության մեջ, ինչպես նաև ծանր կամ առանձնապես ծանր հանցագործության </w:t>
            </w:r>
            <w:r w:rsidRPr="00741954">
              <w:rPr>
                <w:rFonts w:ascii="GHEA Grapalat" w:hAnsi="GHEA Grapalat"/>
                <w:b/>
                <w:sz w:val="24"/>
                <w:szCs w:val="24"/>
                <w:lang w:val="hy-AM"/>
              </w:rPr>
              <w:t>օժանդակության</w:t>
            </w:r>
            <w:r w:rsidRPr="00741954">
              <w:rPr>
                <w:rFonts w:ascii="GHEA Grapalat" w:hAnsi="GHEA Grapalat"/>
                <w:sz w:val="24"/>
                <w:szCs w:val="24"/>
                <w:lang w:val="hy-AM"/>
              </w:rPr>
              <w:t xml:space="preserve"> համար մեղադրվող անձի կողմից մինչդատական համաձայնագիր կնքելու մասին գրավոր </w:t>
            </w:r>
            <w:r w:rsidRPr="00741954">
              <w:rPr>
                <w:rFonts w:ascii="GHEA Grapalat" w:hAnsi="GHEA Grapalat"/>
                <w:sz w:val="24"/>
                <w:szCs w:val="24"/>
                <w:lang w:val="hy-AM"/>
              </w:rPr>
              <w:lastRenderedPageBreak/>
              <w:t>միջնորդություն (այսուհետ` համագործակցության միջնորդություն) ներկայացնելու դեպքում:</w:t>
            </w:r>
          </w:p>
          <w:p w:rsidR="00465608" w:rsidRPr="00741954" w:rsidRDefault="00B12228" w:rsidP="00300836">
            <w:pPr>
              <w:spacing w:after="0" w:line="360" w:lineRule="auto"/>
              <w:ind w:firstLine="709"/>
              <w:jc w:val="both"/>
              <w:rPr>
                <w:rFonts w:ascii="GHEA Grapalat" w:hAnsi="GHEA Grapalat"/>
                <w:sz w:val="24"/>
                <w:szCs w:val="24"/>
                <w:lang w:val="hy-AM"/>
              </w:rPr>
            </w:pPr>
            <w:r w:rsidRPr="00741954">
              <w:rPr>
                <w:rFonts w:ascii="GHEA Grapalat" w:hAnsi="GHEA Grapalat"/>
                <w:sz w:val="24"/>
                <w:szCs w:val="24"/>
                <w:lang w:val="hy-AM"/>
              </w:rPr>
              <w:t xml:space="preserve">Կարծում ենք՝ համագործակցության վարույթի վերաբերյալ դրույթները պետք է կիրառելի լինեն ոչ միայն օժանդակողի, այլև մյուս հանցակիցների նկատմամբ, ուստի, առաջարկում ենք լրացնել համապատասխան նորմը: </w:t>
            </w: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101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412E9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Նախագիծը որդեգրել է նոր կամ սկզբունքորեն նորացված ինստիտուտների աստիճանական ներմուծման մոդելը, ուստի այդ հարցը կարող է քննարկվել Նախագծի ընդունումից և կիրառումից հետո, երբ իրավակիրառ պրակտիկան կհարմարվի և պատրաստ կլինի դրանց ավելի մեծ ծավալին: </w:t>
            </w:r>
          </w:p>
        </w:tc>
      </w:tr>
      <w:tr w:rsidR="00465608"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465608" w:rsidRPr="00741954" w:rsidRDefault="00465608"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12228" w:rsidRPr="00741954" w:rsidRDefault="00B12228" w:rsidP="00300836">
            <w:pPr>
              <w:tabs>
                <w:tab w:val="left" w:pos="72"/>
                <w:tab w:val="left" w:pos="709"/>
                <w:tab w:val="left" w:pos="851"/>
              </w:tabs>
              <w:spacing w:after="0" w:line="360" w:lineRule="auto"/>
              <w:ind w:left="72" w:firstLine="270"/>
              <w:jc w:val="both"/>
              <w:rPr>
                <w:rFonts w:ascii="GHEA Grapalat" w:hAnsi="GHEA Grapalat" w:cs="Arial"/>
                <w:sz w:val="24"/>
                <w:szCs w:val="24"/>
                <w:lang w:val="hy-AM"/>
              </w:rPr>
            </w:pPr>
            <w:r w:rsidRPr="00741954">
              <w:rPr>
                <w:rFonts w:ascii="GHEA Grapalat" w:hAnsi="GHEA Grapalat" w:cs="Arial"/>
                <w:noProof/>
                <w:sz w:val="24"/>
                <w:szCs w:val="24"/>
                <w:lang w:val="hy-AM"/>
              </w:rPr>
              <w:t>28)</w:t>
            </w:r>
            <w:r w:rsidRPr="00741954">
              <w:rPr>
                <w:rFonts w:ascii="GHEA Grapalat" w:hAnsi="GHEA Grapalat" w:cs="Arial"/>
                <w:sz w:val="24"/>
                <w:szCs w:val="24"/>
                <w:lang w:val="hy-AM"/>
              </w:rPr>
              <w:t xml:space="preserve"> Ան</w:t>
            </w:r>
            <w:r w:rsidRPr="00741954">
              <w:rPr>
                <w:rFonts w:ascii="GHEA Grapalat" w:hAnsi="GHEA Grapalat"/>
                <w:sz w:val="24"/>
                <w:szCs w:val="24"/>
                <w:lang w:val="hy-AM"/>
              </w:rPr>
              <w:t>հրաժեշտ է նշել, որ Նախագիծ 2-ում առկա են բազմաթիվ արտահայտություններ, որոնք չեն համապատասխանում իրավական որոշակիության հիմնարար սկզբունքին:</w:t>
            </w:r>
          </w:p>
          <w:p w:rsidR="00B12228" w:rsidRPr="00741954" w:rsidRDefault="00B12228" w:rsidP="00300836">
            <w:pPr>
              <w:tabs>
                <w:tab w:val="left" w:pos="72"/>
                <w:tab w:val="left" w:pos="709"/>
                <w:tab w:val="left" w:pos="851"/>
              </w:tabs>
              <w:spacing w:after="0" w:line="360" w:lineRule="auto"/>
              <w:ind w:left="72" w:firstLine="270"/>
              <w:jc w:val="both"/>
              <w:rPr>
                <w:rFonts w:ascii="GHEA Grapalat" w:hAnsi="GHEA Grapalat"/>
                <w:sz w:val="24"/>
                <w:szCs w:val="24"/>
                <w:lang w:val="hy-AM"/>
              </w:rPr>
            </w:pPr>
            <w:r w:rsidRPr="00741954">
              <w:rPr>
                <w:rFonts w:ascii="GHEA Grapalat" w:hAnsi="GHEA Grapalat"/>
                <w:sz w:val="24"/>
                <w:szCs w:val="24"/>
                <w:lang w:val="hy-AM"/>
              </w:rPr>
              <w:t xml:space="preserve">Մասնավորապես՝ 12-րդ հոդվածի 3-րդ մասում կիրառվում է «նվազ ծանր հանցանք», 15-րդ հոդվածի 2-րդ մասում «հանրային այլ գործունեություն», 25-րդ </w:t>
            </w:r>
            <w:r w:rsidRPr="00741954">
              <w:rPr>
                <w:rFonts w:ascii="GHEA Grapalat" w:hAnsi="GHEA Grapalat"/>
                <w:sz w:val="24"/>
                <w:szCs w:val="24"/>
                <w:lang w:val="hy-AM"/>
              </w:rPr>
              <w:lastRenderedPageBreak/>
              <w:t>հոդվածի 6-րդ մասում «պատժին համարժեք միջոց», 96-րդ հոդվածի 3-րդ մասում «այլ օբյեկտիվ փաստաթուղթ», 106-րդ հոդվածի 1-ին մասի 4-րդ կետով «բացառիկ իրազեկության հանգամանք» հասկացությունները:</w:t>
            </w:r>
          </w:p>
          <w:p w:rsidR="00B12228" w:rsidRPr="00741954" w:rsidRDefault="00B12228" w:rsidP="00300836">
            <w:pPr>
              <w:tabs>
                <w:tab w:val="left" w:pos="72"/>
                <w:tab w:val="left" w:pos="709"/>
                <w:tab w:val="left" w:pos="851"/>
              </w:tabs>
              <w:spacing w:after="0" w:line="360" w:lineRule="auto"/>
              <w:ind w:left="72" w:firstLine="270"/>
              <w:jc w:val="both"/>
              <w:rPr>
                <w:rFonts w:ascii="GHEA Grapalat" w:eastAsia="Times New Roman" w:hAnsi="GHEA Grapalat" w:cs="Arial LatArm"/>
                <w:sz w:val="24"/>
                <w:szCs w:val="24"/>
                <w:lang w:val="hy-AM"/>
              </w:rPr>
            </w:pPr>
            <w:r w:rsidRPr="00741954">
              <w:rPr>
                <w:rFonts w:ascii="GHEA Grapalat" w:eastAsia="Times New Roman" w:hAnsi="GHEA Grapalat" w:cs="Arial LatArm"/>
                <w:sz w:val="24"/>
                <w:szCs w:val="24"/>
                <w:lang w:val="hy-AM"/>
              </w:rPr>
              <w:t>Նախագծի 38-րդ հոդվածի 2-րդ մասում թվարկված են այն հիմքերը, որոնք համարվում են քրեական վարույթի ընթացքում թույլ տրված օրենքի կոպիտ խախտումներ, և որոնց դեպքում հսկող դատախազը հետաքննության մարմնի պետին, հետաքննիչին կամ քննիչին հեռացնում է վարույթից:</w:t>
            </w:r>
          </w:p>
          <w:p w:rsidR="00B12228" w:rsidRPr="00741954" w:rsidRDefault="00B12228" w:rsidP="00300836">
            <w:pPr>
              <w:tabs>
                <w:tab w:val="left" w:pos="72"/>
              </w:tabs>
              <w:spacing w:after="0" w:line="360" w:lineRule="auto"/>
              <w:ind w:left="72" w:firstLine="270"/>
              <w:jc w:val="both"/>
              <w:rPr>
                <w:rFonts w:ascii="GHEA Grapalat" w:eastAsia="Times New Roman" w:hAnsi="GHEA Grapalat" w:cs="Arial LatArm"/>
                <w:sz w:val="24"/>
                <w:szCs w:val="24"/>
                <w:lang w:val="hy-AM"/>
              </w:rPr>
            </w:pPr>
            <w:r w:rsidRPr="00741954">
              <w:rPr>
                <w:rFonts w:ascii="GHEA Grapalat" w:eastAsia="Times New Roman" w:hAnsi="GHEA Grapalat" w:cs="Arial LatArm"/>
                <w:sz w:val="24"/>
                <w:szCs w:val="24"/>
                <w:lang w:val="hy-AM"/>
              </w:rPr>
              <w:t xml:space="preserve">Դրանք են՝ 1) Հայաստանի Հանրապետության Սահմանադրությամբ ամրագրված` մարդու հիմնական իրավունքի կամ ազատության </w:t>
            </w:r>
            <w:r w:rsidRPr="00741954">
              <w:rPr>
                <w:rFonts w:ascii="GHEA Grapalat" w:eastAsia="Times New Roman" w:hAnsi="GHEA Grapalat" w:cs="Arial LatArm"/>
                <w:sz w:val="24"/>
                <w:szCs w:val="24"/>
                <w:lang w:val="hy-AM"/>
              </w:rPr>
              <w:lastRenderedPageBreak/>
              <w:t>խախտումը, 2) նախաքննության բնականոն ընթացքը խաթարող խախտումը, 3) հսկող դատախազի հանձնարարությունները պարբերաբար չկատարելը:</w:t>
            </w:r>
          </w:p>
          <w:p w:rsidR="00B12228" w:rsidRPr="00741954" w:rsidRDefault="00B12228" w:rsidP="00300836">
            <w:pPr>
              <w:pStyle w:val="NormalWeb"/>
              <w:tabs>
                <w:tab w:val="left" w:pos="72"/>
                <w:tab w:val="left" w:pos="426"/>
              </w:tabs>
              <w:spacing w:before="0" w:beforeAutospacing="0" w:after="0" w:afterAutospacing="0" w:line="360" w:lineRule="auto"/>
              <w:ind w:left="72" w:firstLine="270"/>
              <w:jc w:val="both"/>
              <w:rPr>
                <w:rFonts w:ascii="GHEA Grapalat" w:hAnsi="GHEA Grapalat"/>
                <w:lang w:val="hy-AM"/>
              </w:rPr>
            </w:pPr>
            <w:r w:rsidRPr="00741954">
              <w:rPr>
                <w:rFonts w:ascii="GHEA Grapalat" w:hAnsi="GHEA Grapalat" w:cs="Arial LatArm"/>
                <w:lang w:val="hy-AM"/>
              </w:rPr>
              <w:t>Վերոնշյալ նորմում «նախաքննության բնականոն ընթացքը խաթարող», «պարբերաբար» բառերի գործածումից պարզ չէ, թե որ խախտումներն են համարվում նախաքննության բնականոն ընթացքը խաթարող կամ քանի խախտումը կարող է որակվել որպես պարբերաբար կատարված:</w:t>
            </w:r>
            <w:r w:rsidRPr="00741954">
              <w:rPr>
                <w:rFonts w:ascii="GHEA Grapalat" w:hAnsi="GHEA Grapalat"/>
                <w:lang w:val="hy-AM"/>
              </w:rPr>
              <w:t xml:space="preserve"> </w:t>
            </w:r>
          </w:p>
          <w:p w:rsidR="00B12228" w:rsidRPr="00741954" w:rsidRDefault="00B12228" w:rsidP="00300836">
            <w:pPr>
              <w:pStyle w:val="NormalWeb"/>
              <w:tabs>
                <w:tab w:val="left" w:pos="72"/>
                <w:tab w:val="left" w:pos="426"/>
              </w:tabs>
              <w:spacing w:before="0" w:beforeAutospacing="0" w:after="0" w:afterAutospacing="0" w:line="360" w:lineRule="auto"/>
              <w:ind w:left="72" w:firstLine="270"/>
              <w:jc w:val="both"/>
              <w:rPr>
                <w:rFonts w:ascii="GHEA Grapalat" w:hAnsi="GHEA Grapalat"/>
                <w:lang w:val="hy-AM"/>
              </w:rPr>
            </w:pPr>
            <w:r w:rsidRPr="00741954">
              <w:rPr>
                <w:rFonts w:ascii="GHEA Grapalat" w:hAnsi="GHEA Grapalat"/>
                <w:lang w:val="hy-AM"/>
              </w:rPr>
              <w:t xml:space="preserve">Նախագիծ 2-ի 46-րդ հոդվածի 2-րդ մասի 14-րդ կետով որպես պաշտպանի պարտադիր մասնակցության հիմք սահմանված է հետևյալը՝ եթե դա է պահանջում </w:t>
            </w:r>
            <w:r w:rsidRPr="00741954">
              <w:rPr>
                <w:rFonts w:ascii="GHEA Grapalat" w:hAnsi="GHEA Grapalat"/>
                <w:i/>
                <w:lang w:val="hy-AM"/>
              </w:rPr>
              <w:t>արդարադատության շահը</w:t>
            </w:r>
            <w:r w:rsidRPr="00741954">
              <w:rPr>
                <w:rFonts w:ascii="GHEA Grapalat" w:hAnsi="GHEA Grapalat"/>
                <w:lang w:val="hy-AM"/>
              </w:rPr>
              <w:t>:</w:t>
            </w:r>
          </w:p>
          <w:p w:rsidR="00B12228" w:rsidRPr="00741954" w:rsidRDefault="00B12228" w:rsidP="00300836">
            <w:pPr>
              <w:pStyle w:val="NormalWeb"/>
              <w:tabs>
                <w:tab w:val="left" w:pos="72"/>
                <w:tab w:val="left" w:pos="426"/>
              </w:tabs>
              <w:spacing w:before="0" w:beforeAutospacing="0" w:after="0" w:afterAutospacing="0" w:line="360" w:lineRule="auto"/>
              <w:ind w:left="72" w:firstLine="270"/>
              <w:jc w:val="both"/>
              <w:rPr>
                <w:rFonts w:ascii="GHEA Grapalat" w:hAnsi="GHEA Grapalat"/>
                <w:lang w:val="hy-AM"/>
              </w:rPr>
            </w:pPr>
            <w:r w:rsidRPr="00741954">
              <w:rPr>
                <w:rFonts w:ascii="GHEA Grapalat" w:hAnsi="GHEA Grapalat"/>
                <w:lang w:val="hy-AM"/>
              </w:rPr>
              <w:t xml:space="preserve">Այսպիսի ձևակերպումը </w:t>
            </w:r>
            <w:r w:rsidRPr="00741954">
              <w:rPr>
                <w:rFonts w:ascii="GHEA Grapalat" w:hAnsi="GHEA Grapalat"/>
                <w:lang w:val="hy-AM"/>
              </w:rPr>
              <w:lastRenderedPageBreak/>
              <w:t>(արդարադատության շահ) խնդրահարույց է, քանի որ յուրաքանչյուր դեպքում պաշտպանի պարտադիր մասնակցության հարցը քննարկելիս քննիչը սուբյեկտիվ գնահատման արդյունքում պաշտպան ունենալու հանգամանքը կարող է որակել որպես արդարադատության շահից բխող պահանջ:</w:t>
            </w:r>
          </w:p>
          <w:p w:rsidR="00B12228" w:rsidRPr="00741954" w:rsidRDefault="00B12228" w:rsidP="00300836">
            <w:pPr>
              <w:pStyle w:val="NormalWeb"/>
              <w:tabs>
                <w:tab w:val="left" w:pos="72"/>
                <w:tab w:val="left" w:pos="426"/>
              </w:tabs>
              <w:spacing w:before="0" w:beforeAutospacing="0" w:after="0" w:afterAutospacing="0" w:line="360" w:lineRule="auto"/>
              <w:ind w:left="72" w:firstLine="270"/>
              <w:jc w:val="both"/>
              <w:rPr>
                <w:rFonts w:ascii="GHEA Grapalat" w:hAnsi="GHEA Grapalat"/>
                <w:lang w:val="hy-AM"/>
              </w:rPr>
            </w:pPr>
            <w:r w:rsidRPr="00741954">
              <w:rPr>
                <w:rFonts w:ascii="GHEA Grapalat" w:hAnsi="GHEA Grapalat"/>
                <w:lang w:val="hy-AM"/>
              </w:rPr>
              <w:t>Այսինքն՝ «արդարադատության շահ» հասկացությունը չափազանց լայն է և ստեղծում է իրավական անորոշություն:</w:t>
            </w:r>
          </w:p>
          <w:p w:rsidR="00B12228" w:rsidRPr="00741954" w:rsidRDefault="00B12228" w:rsidP="00300836">
            <w:pPr>
              <w:pStyle w:val="NormalWeb"/>
              <w:tabs>
                <w:tab w:val="left" w:pos="72"/>
                <w:tab w:val="left" w:pos="426"/>
              </w:tabs>
              <w:spacing w:before="0" w:beforeAutospacing="0" w:after="0" w:afterAutospacing="0" w:line="360" w:lineRule="auto"/>
              <w:ind w:left="72" w:firstLine="270"/>
              <w:jc w:val="both"/>
              <w:rPr>
                <w:rFonts w:ascii="GHEA Grapalat" w:hAnsi="GHEA Grapalat" w:cs="Sylfaen"/>
                <w:lang w:val="hy-AM"/>
              </w:rPr>
            </w:pPr>
            <w:r w:rsidRPr="00741954">
              <w:rPr>
                <w:rFonts w:ascii="GHEA Grapalat" w:hAnsi="GHEA Grapalat"/>
                <w:lang w:val="hy-AM"/>
              </w:rPr>
              <w:t xml:space="preserve">Նախագիծ 2-ի 232-րդ հոդվածի 2-րդ մասի համաձայն՝ </w:t>
            </w:r>
            <w:r w:rsidRPr="00741954">
              <w:rPr>
                <w:rFonts w:ascii="GHEA Grapalat" w:hAnsi="GHEA Grapalat" w:cs="Arial LatArm"/>
                <w:lang w:val="hy-AM"/>
              </w:rPr>
              <w:t xml:space="preserve">տեղեկատվության պահանջը պարտադիր է դրա հասցեատիրոջ համար` բացառությամբ այն դեպքերի, երբ հայցվող տեղեկությունն օրենքով պաշտպանվող գաղտնիք է, կամ </w:t>
            </w:r>
            <w:r w:rsidRPr="00741954">
              <w:rPr>
                <w:rFonts w:ascii="GHEA Grapalat" w:hAnsi="GHEA Grapalat" w:cs="Arial LatArm"/>
                <w:i/>
                <w:lang w:val="hy-AM"/>
              </w:rPr>
              <w:t xml:space="preserve">երբ պահանջվում են </w:t>
            </w:r>
            <w:r w:rsidRPr="00741954">
              <w:rPr>
                <w:rFonts w:ascii="GHEA Grapalat" w:hAnsi="GHEA Grapalat" w:cs="Arial LatArm"/>
                <w:i/>
                <w:lang w:val="hy-AM"/>
              </w:rPr>
              <w:lastRenderedPageBreak/>
              <w:t>առանձին փաստաթղթեր, առարկաներ կամ այլ նյութեր,</w:t>
            </w:r>
            <w:r w:rsidRPr="00741954">
              <w:rPr>
                <w:rFonts w:ascii="GHEA Grapalat" w:hAnsi="GHEA Grapalat" w:cs="Arial LatArm"/>
                <w:lang w:val="hy-AM"/>
              </w:rPr>
              <w:t xml:space="preserve"> </w:t>
            </w:r>
            <w:r w:rsidRPr="00741954">
              <w:rPr>
                <w:rFonts w:ascii="GHEA Grapalat" w:hAnsi="GHEA Grapalat" w:cs="Sylfaen"/>
                <w:lang w:val="hy-AM"/>
              </w:rPr>
              <w:t>կամ, երբ անձը ենթադրում  է, որ դա հետագայում ողջամտորեն կարող է օգտագործվել կամ մեկնաբանվել ի վն</w:t>
            </w:r>
            <w:r w:rsidRPr="00741954">
              <w:rPr>
                <w:rFonts w:ascii="GHEA Grapalat" w:hAnsi="GHEA Grapalat" w:cs="Arial Armenian"/>
                <w:lang w:val="hy-AM"/>
              </w:rPr>
              <w:t>ա</w:t>
            </w:r>
            <w:r w:rsidRPr="00741954">
              <w:rPr>
                <w:rFonts w:ascii="GHEA Grapalat" w:hAnsi="GHEA Grapalat" w:cs="Sylfaen"/>
                <w:lang w:val="hy-AM"/>
              </w:rPr>
              <w:t xml:space="preserve">ս իրեն, </w:t>
            </w:r>
            <w:r w:rsidRPr="00741954">
              <w:rPr>
                <w:rFonts w:ascii="GHEA Grapalat" w:hAnsi="GHEA Grapalat" w:cs="Arial Armenian"/>
                <w:lang w:val="hy-AM"/>
              </w:rPr>
              <w:t>ի</w:t>
            </w:r>
            <w:r w:rsidRPr="00741954">
              <w:rPr>
                <w:rFonts w:ascii="GHEA Grapalat" w:hAnsi="GHEA Grapalat" w:cs="Sylfaen"/>
                <w:lang w:val="hy-AM"/>
              </w:rPr>
              <w:t>ր ամուսն</w:t>
            </w:r>
            <w:r w:rsidRPr="00741954">
              <w:rPr>
                <w:rFonts w:ascii="GHEA Grapalat" w:hAnsi="GHEA Grapalat" w:cs="Arial Armenian"/>
                <w:lang w:val="hy-AM"/>
              </w:rPr>
              <w:t>ո</w:t>
            </w:r>
            <w:r w:rsidRPr="00741954">
              <w:rPr>
                <w:rFonts w:ascii="GHEA Grapalat" w:hAnsi="GHEA Grapalat" w:cs="Sylfaen"/>
                <w:lang w:val="hy-AM"/>
              </w:rPr>
              <w:t>ւ կ</w:t>
            </w:r>
            <w:r w:rsidRPr="00741954">
              <w:rPr>
                <w:rFonts w:ascii="GHEA Grapalat" w:hAnsi="GHEA Grapalat" w:cs="Arial Armenian"/>
                <w:lang w:val="hy-AM"/>
              </w:rPr>
              <w:t>ա</w:t>
            </w:r>
            <w:r w:rsidRPr="00741954">
              <w:rPr>
                <w:rFonts w:ascii="GHEA Grapalat" w:hAnsi="GHEA Grapalat" w:cs="Sylfaen"/>
                <w:lang w:val="hy-AM"/>
              </w:rPr>
              <w:t>մ մերձավ</w:t>
            </w:r>
            <w:r w:rsidRPr="00741954">
              <w:rPr>
                <w:rFonts w:ascii="GHEA Grapalat" w:hAnsi="GHEA Grapalat" w:cs="Arial Armenian"/>
                <w:lang w:val="hy-AM"/>
              </w:rPr>
              <w:t>ո</w:t>
            </w:r>
            <w:r w:rsidRPr="00741954">
              <w:rPr>
                <w:rFonts w:ascii="GHEA Grapalat" w:hAnsi="GHEA Grapalat" w:cs="Sylfaen"/>
                <w:lang w:val="hy-AM"/>
              </w:rPr>
              <w:t>ր ազգակա</w:t>
            </w:r>
            <w:r w:rsidRPr="00741954">
              <w:rPr>
                <w:rFonts w:ascii="GHEA Grapalat" w:hAnsi="GHEA Grapalat" w:cs="Arial Armenian"/>
                <w:lang w:val="hy-AM"/>
              </w:rPr>
              <w:t>ն</w:t>
            </w:r>
            <w:r w:rsidRPr="00741954">
              <w:rPr>
                <w:rFonts w:ascii="GHEA Grapalat" w:hAnsi="GHEA Grapalat" w:cs="Sylfaen"/>
                <w:lang w:val="hy-AM"/>
              </w:rPr>
              <w:t>ի</w:t>
            </w:r>
            <w:r w:rsidRPr="00741954">
              <w:rPr>
                <w:rFonts w:ascii="GHEA Grapalat" w:hAnsi="GHEA Grapalat" w:cs="Arial Armenian"/>
                <w:lang w:val="hy-AM"/>
              </w:rPr>
              <w:t>:</w:t>
            </w:r>
          </w:p>
          <w:p w:rsidR="00B12228" w:rsidRPr="00741954" w:rsidRDefault="00B12228" w:rsidP="00300836">
            <w:pPr>
              <w:tabs>
                <w:tab w:val="left" w:pos="72"/>
                <w:tab w:val="left" w:pos="709"/>
                <w:tab w:val="left" w:pos="851"/>
              </w:tabs>
              <w:spacing w:after="0" w:line="360" w:lineRule="auto"/>
              <w:ind w:left="72" w:firstLine="270"/>
              <w:jc w:val="both"/>
              <w:rPr>
                <w:rFonts w:ascii="GHEA Grapalat" w:eastAsia="Times New Roman" w:hAnsi="GHEA Grapalat" w:cs="Arial LatArm"/>
                <w:sz w:val="24"/>
                <w:szCs w:val="24"/>
                <w:lang w:val="hy-AM"/>
              </w:rPr>
            </w:pPr>
            <w:r w:rsidRPr="00741954">
              <w:rPr>
                <w:rFonts w:ascii="GHEA Grapalat" w:hAnsi="GHEA Grapalat"/>
                <w:sz w:val="24"/>
                <w:szCs w:val="24"/>
                <w:lang w:val="hy-AM"/>
              </w:rPr>
              <w:t>Վերոնշյալ նորմում «</w:t>
            </w:r>
            <w:r w:rsidRPr="00741954">
              <w:rPr>
                <w:rFonts w:ascii="GHEA Grapalat" w:hAnsi="GHEA Grapalat" w:cs="Arial LatArm"/>
                <w:i/>
                <w:sz w:val="24"/>
                <w:szCs w:val="24"/>
                <w:lang w:val="hy-AM"/>
              </w:rPr>
              <w:t>առանձին փաստաթղթեր, առարկաներ կամ այլ նյութեր</w:t>
            </w:r>
            <w:r w:rsidRPr="00741954">
              <w:rPr>
                <w:rFonts w:ascii="GHEA Grapalat" w:hAnsi="GHEA Grapalat"/>
                <w:sz w:val="24"/>
                <w:szCs w:val="24"/>
                <w:lang w:val="hy-AM"/>
              </w:rPr>
              <w:t>»</w:t>
            </w:r>
            <w:r w:rsidRPr="00741954">
              <w:rPr>
                <w:rFonts w:ascii="GHEA Grapalat" w:hAnsi="GHEA Grapalat" w:cs="Arial LatArm"/>
                <w:i/>
                <w:sz w:val="24"/>
                <w:szCs w:val="24"/>
                <w:lang w:val="hy-AM"/>
              </w:rPr>
              <w:t xml:space="preserve"> </w:t>
            </w:r>
            <w:r w:rsidRPr="00741954">
              <w:rPr>
                <w:rFonts w:ascii="GHEA Grapalat" w:eastAsia="Times New Roman" w:hAnsi="GHEA Grapalat" w:cs="Arial LatArm"/>
                <w:sz w:val="24"/>
                <w:szCs w:val="24"/>
                <w:lang w:val="hy-AM"/>
              </w:rPr>
              <w:t>հասկացությունը նույնպես չի համապատասխանում իրավական որոշակիության սկզբունքին:</w:t>
            </w:r>
          </w:p>
          <w:p w:rsidR="00B12228" w:rsidRPr="00741954" w:rsidRDefault="00B12228" w:rsidP="00300836">
            <w:pPr>
              <w:tabs>
                <w:tab w:val="left" w:pos="72"/>
              </w:tabs>
              <w:spacing w:after="0" w:line="360" w:lineRule="auto"/>
              <w:ind w:left="72" w:firstLine="270"/>
              <w:jc w:val="both"/>
              <w:rPr>
                <w:rFonts w:ascii="GHEA Grapalat" w:hAnsi="GHEA Grapalat"/>
                <w:sz w:val="24"/>
                <w:szCs w:val="24"/>
                <w:lang w:val="hy-AM"/>
              </w:rPr>
            </w:pPr>
            <w:r w:rsidRPr="00741954">
              <w:rPr>
                <w:rFonts w:ascii="GHEA Grapalat" w:hAnsi="GHEA Grapalat"/>
                <w:sz w:val="24"/>
                <w:szCs w:val="24"/>
                <w:lang w:val="hy-AM"/>
              </w:rPr>
              <w:t xml:space="preserve">Իրավական որոշակիության սկզբունքի պահպանման պահանջին անդրադարձել է ՀՀ Սահմանադրական դատարանը: Մասնավորապես` </w:t>
            </w:r>
            <w:r w:rsidRPr="00741954">
              <w:rPr>
                <w:rFonts w:ascii="GHEA Grapalat" w:hAnsi="GHEA Grapalat" w:cs="Sylfaen"/>
                <w:sz w:val="24"/>
                <w:szCs w:val="24"/>
                <w:lang w:val="hy-AM"/>
              </w:rPr>
              <w:t>ՍԴՈ</w:t>
            </w:r>
            <w:r w:rsidRPr="00741954">
              <w:rPr>
                <w:rFonts w:ascii="GHEA Grapalat" w:hAnsi="GHEA Grapalat"/>
                <w:sz w:val="24"/>
                <w:szCs w:val="24"/>
                <w:lang w:val="hy-AM"/>
              </w:rPr>
              <w:t xml:space="preserve">-1176 </w:t>
            </w:r>
            <w:r w:rsidRPr="00741954">
              <w:rPr>
                <w:rFonts w:ascii="GHEA Grapalat" w:hAnsi="GHEA Grapalat" w:cs="Sylfaen"/>
                <w:sz w:val="24"/>
                <w:szCs w:val="24"/>
                <w:lang w:val="hy-AM"/>
              </w:rPr>
              <w:t>և</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ՍԴՈ</w:t>
            </w:r>
            <w:r w:rsidRPr="00741954">
              <w:rPr>
                <w:rFonts w:ascii="GHEA Grapalat" w:hAnsi="GHEA Grapalat"/>
                <w:sz w:val="24"/>
                <w:szCs w:val="24"/>
                <w:lang w:val="hy-AM"/>
              </w:rPr>
              <w:t xml:space="preserve">-1213 </w:t>
            </w:r>
            <w:r w:rsidRPr="00741954">
              <w:rPr>
                <w:rFonts w:ascii="GHEA Grapalat" w:hAnsi="GHEA Grapalat" w:cs="Sylfaen"/>
                <w:sz w:val="24"/>
                <w:szCs w:val="24"/>
                <w:lang w:val="hy-AM"/>
              </w:rPr>
              <w:t>որոշումներում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արտահայտվել 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հետևյալ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իրավական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դիրքորոշումները</w:t>
            </w:r>
            <w:r w:rsidRPr="00741954">
              <w:rPr>
                <w:rFonts w:ascii="GHEA Grapalat" w:hAnsi="GHEA Grapalat"/>
                <w:sz w:val="24"/>
                <w:szCs w:val="24"/>
                <w:lang w:val="hy-AM"/>
              </w:rPr>
              <w:t xml:space="preserve">. «(…) </w:t>
            </w:r>
            <w:r w:rsidRPr="00741954">
              <w:rPr>
                <w:rFonts w:ascii="GHEA Grapalat" w:hAnsi="GHEA Grapalat" w:cs="Sylfaen"/>
                <w:sz w:val="24"/>
                <w:szCs w:val="24"/>
                <w:lang w:val="hy-AM"/>
              </w:rPr>
              <w:t>իրավական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որոշակիության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ապահովման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lastRenderedPageBreak/>
              <w:t>տեսանկյունից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օրենսդրության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մեջ</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օգտագործվող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հասկացությունները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պետք</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լինեն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հստակ</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որոշակի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չհանգեցնեն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տարաբնույթ</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մեկնաբանությունների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շփոթության</w:t>
            </w:r>
            <w:r w:rsidRPr="00741954">
              <w:rPr>
                <w:rFonts w:ascii="GHEA Grapalat" w:hAnsi="GHEA Grapalat"/>
                <w:sz w:val="24"/>
                <w:szCs w:val="24"/>
                <w:lang w:val="hy-AM"/>
              </w:rPr>
              <w:t>»:</w:t>
            </w:r>
          </w:p>
          <w:p w:rsidR="00B12228" w:rsidRPr="00741954" w:rsidRDefault="00B12228" w:rsidP="00300836">
            <w:pPr>
              <w:tabs>
                <w:tab w:val="left" w:pos="72"/>
              </w:tabs>
              <w:spacing w:after="0" w:line="360" w:lineRule="auto"/>
              <w:ind w:left="72" w:firstLine="270"/>
              <w:jc w:val="both"/>
              <w:rPr>
                <w:rFonts w:ascii="GHEA Grapalat" w:hAnsi="GHEA Grapalat"/>
                <w:sz w:val="24"/>
                <w:szCs w:val="24"/>
                <w:lang w:val="hy-AM"/>
              </w:rPr>
            </w:pPr>
            <w:r w:rsidRPr="00741954">
              <w:rPr>
                <w:rFonts w:ascii="GHEA Grapalat" w:hAnsi="GHEA Grapalat"/>
                <w:sz w:val="24"/>
                <w:szCs w:val="24"/>
                <w:lang w:val="hy-AM"/>
              </w:rPr>
              <w:t>2015 թվականի խմբագրությամբ Սահմադրության 79-րդ հոդվածը նույնպես ամրագրում է օրենքների` բավարար չափով որոշակի լինելու պահանջը: ՄԻԵԴ-ը Բրումարեսկուն ընդդեմ Ռումինիայի գործով վճռում (№ 28342/95, կետ 61, 1999 VII) նշել</w:t>
            </w:r>
            <w:r w:rsidRPr="00741954">
              <w:rPr>
                <w:rFonts w:ascii="GHEA Grapalat" w:hAnsi="GHEA Grapalat" w:cs="Sylfaen"/>
                <w:sz w:val="24"/>
                <w:szCs w:val="24"/>
                <w:lang w:val="hy-AM"/>
              </w:rPr>
              <w:t xml:space="preserve"> է «իրավունքի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գերակայության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հիմնարար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կողմերից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մեկը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իրավական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որոշակիության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սկզբունքն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որը</w:t>
            </w:r>
            <w:r w:rsidRPr="00741954">
              <w:rPr>
                <w:rFonts w:ascii="GHEA Grapalat" w:hAnsi="GHEA Grapalat"/>
                <w:sz w:val="24"/>
                <w:szCs w:val="24"/>
                <w:lang w:val="hy-AM"/>
              </w:rPr>
              <w:t xml:space="preserve">, inter alia, </w:t>
            </w:r>
            <w:r w:rsidRPr="00741954">
              <w:rPr>
                <w:rFonts w:ascii="GHEA Grapalat" w:hAnsi="GHEA Grapalat" w:cs="Sylfaen"/>
                <w:sz w:val="24"/>
                <w:szCs w:val="24"/>
                <w:lang w:val="hy-AM"/>
              </w:rPr>
              <w:t>երաշխավորում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որոշակի իրավական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կայունություն»</w:t>
            </w:r>
            <w:r w:rsidRPr="00741954">
              <w:rPr>
                <w:rFonts w:ascii="GHEA Grapalat" w:hAnsi="GHEA Grapalat"/>
                <w:sz w:val="24"/>
                <w:szCs w:val="24"/>
                <w:lang w:val="hy-AM"/>
              </w:rPr>
              <w:t>:</w:t>
            </w:r>
          </w:p>
          <w:p w:rsidR="00B12228" w:rsidRPr="00741954" w:rsidRDefault="00B12228" w:rsidP="00300836">
            <w:pPr>
              <w:pStyle w:val="NormalWeb"/>
              <w:tabs>
                <w:tab w:val="left" w:pos="72"/>
              </w:tabs>
              <w:spacing w:before="0" w:beforeAutospacing="0" w:after="0" w:afterAutospacing="0" w:line="360" w:lineRule="auto"/>
              <w:ind w:left="72" w:firstLine="270"/>
              <w:jc w:val="both"/>
              <w:rPr>
                <w:rFonts w:ascii="GHEA Grapalat" w:hAnsi="GHEA Grapalat"/>
                <w:lang w:val="hy-AM"/>
              </w:rPr>
            </w:pPr>
            <w:r w:rsidRPr="00741954">
              <w:rPr>
                <w:rFonts w:ascii="GHEA Grapalat" w:hAnsi="GHEA Grapalat" w:cs="Sylfaen"/>
                <w:lang w:val="hy-AM"/>
              </w:rPr>
              <w:t>Այսպիսով՝ իրավական</w:t>
            </w:r>
            <w:r w:rsidRPr="00741954">
              <w:rPr>
                <w:rFonts w:ascii="GHEA Grapalat" w:hAnsi="GHEA Grapalat"/>
                <w:lang w:val="hy-AM"/>
              </w:rPr>
              <w:t xml:space="preserve"> </w:t>
            </w:r>
            <w:r w:rsidRPr="00741954">
              <w:rPr>
                <w:rFonts w:ascii="GHEA Grapalat" w:hAnsi="GHEA Grapalat" w:cs="Sylfaen"/>
                <w:lang w:val="hy-AM"/>
              </w:rPr>
              <w:lastRenderedPageBreak/>
              <w:t>որոշակիության</w:t>
            </w:r>
            <w:r w:rsidRPr="00741954">
              <w:rPr>
                <w:rFonts w:ascii="GHEA Grapalat" w:hAnsi="GHEA Grapalat"/>
                <w:lang w:val="hy-AM"/>
              </w:rPr>
              <w:t xml:space="preserve"> սկզբունքի պահպանման </w:t>
            </w:r>
            <w:r w:rsidRPr="00741954">
              <w:rPr>
                <w:rFonts w:ascii="GHEA Grapalat" w:hAnsi="GHEA Grapalat" w:cs="Sylfaen"/>
                <w:lang w:val="hy-AM"/>
              </w:rPr>
              <w:t>հիմնական</w:t>
            </w:r>
            <w:r w:rsidRPr="00741954">
              <w:rPr>
                <w:rFonts w:ascii="GHEA Grapalat" w:hAnsi="GHEA Grapalat"/>
                <w:lang w:val="hy-AM"/>
              </w:rPr>
              <w:t xml:space="preserve"> </w:t>
            </w:r>
            <w:r w:rsidRPr="00741954">
              <w:rPr>
                <w:rFonts w:ascii="GHEA Grapalat" w:hAnsi="GHEA Grapalat" w:cs="Sylfaen"/>
                <w:lang w:val="hy-AM"/>
              </w:rPr>
              <w:t>երաշխիք</w:t>
            </w:r>
            <w:r w:rsidRPr="00741954">
              <w:rPr>
                <w:rFonts w:ascii="GHEA Grapalat" w:hAnsi="GHEA Grapalat"/>
                <w:lang w:val="hy-AM"/>
              </w:rPr>
              <w:t xml:space="preserve"> </w:t>
            </w:r>
            <w:r w:rsidRPr="00741954">
              <w:rPr>
                <w:rFonts w:ascii="GHEA Grapalat" w:hAnsi="GHEA Grapalat" w:cs="Sylfaen"/>
                <w:lang w:val="hy-AM"/>
              </w:rPr>
              <w:t>է</w:t>
            </w:r>
            <w:r w:rsidRPr="00741954">
              <w:rPr>
                <w:rFonts w:ascii="GHEA Grapalat" w:hAnsi="GHEA Grapalat"/>
                <w:lang w:val="hy-AM"/>
              </w:rPr>
              <w:t xml:space="preserve"> </w:t>
            </w:r>
            <w:r w:rsidRPr="00741954">
              <w:rPr>
                <w:rFonts w:ascii="GHEA Grapalat" w:hAnsi="GHEA Grapalat" w:cs="Sylfaen"/>
                <w:lang w:val="hy-AM"/>
              </w:rPr>
              <w:t>համարվում</w:t>
            </w:r>
            <w:r w:rsidRPr="00741954">
              <w:rPr>
                <w:rFonts w:ascii="GHEA Grapalat" w:hAnsi="GHEA Grapalat"/>
                <w:lang w:val="hy-AM"/>
              </w:rPr>
              <w:t xml:space="preserve"> </w:t>
            </w:r>
            <w:r w:rsidRPr="00741954">
              <w:rPr>
                <w:rFonts w:ascii="GHEA Grapalat" w:hAnsi="GHEA Grapalat" w:cs="Sylfaen"/>
                <w:lang w:val="hy-AM"/>
              </w:rPr>
              <w:t>իրավական</w:t>
            </w:r>
            <w:r w:rsidRPr="00741954">
              <w:rPr>
                <w:rFonts w:ascii="GHEA Grapalat" w:hAnsi="GHEA Grapalat"/>
                <w:lang w:val="hy-AM"/>
              </w:rPr>
              <w:t xml:space="preserve"> </w:t>
            </w:r>
            <w:r w:rsidRPr="00741954">
              <w:rPr>
                <w:rFonts w:ascii="GHEA Grapalat" w:hAnsi="GHEA Grapalat" w:cs="Sylfaen"/>
                <w:lang w:val="hy-AM"/>
              </w:rPr>
              <w:t>նորմերի</w:t>
            </w:r>
            <w:r w:rsidRPr="00741954">
              <w:rPr>
                <w:rFonts w:ascii="GHEA Grapalat" w:hAnsi="GHEA Grapalat"/>
                <w:lang w:val="hy-AM"/>
              </w:rPr>
              <w:t xml:space="preserve">, </w:t>
            </w:r>
            <w:r w:rsidRPr="00741954">
              <w:rPr>
                <w:rFonts w:ascii="GHEA Grapalat" w:hAnsi="GHEA Grapalat" w:cs="Sylfaen"/>
                <w:lang w:val="hy-AM"/>
              </w:rPr>
              <w:t>դրանցում</w:t>
            </w:r>
            <w:r w:rsidRPr="00741954">
              <w:rPr>
                <w:rFonts w:ascii="GHEA Grapalat" w:hAnsi="GHEA Grapalat"/>
                <w:lang w:val="hy-AM"/>
              </w:rPr>
              <w:t xml:space="preserve"> </w:t>
            </w:r>
            <w:r w:rsidRPr="00741954">
              <w:rPr>
                <w:rFonts w:ascii="GHEA Grapalat" w:hAnsi="GHEA Grapalat" w:cs="Sylfaen"/>
                <w:lang w:val="hy-AM"/>
              </w:rPr>
              <w:t>օգտագործված</w:t>
            </w:r>
            <w:r w:rsidRPr="00741954">
              <w:rPr>
                <w:rFonts w:ascii="GHEA Grapalat" w:hAnsi="GHEA Grapalat"/>
                <w:lang w:val="hy-AM"/>
              </w:rPr>
              <w:t xml:space="preserve"> </w:t>
            </w:r>
            <w:r w:rsidRPr="00741954">
              <w:rPr>
                <w:rFonts w:ascii="GHEA Grapalat" w:hAnsi="GHEA Grapalat" w:cs="Sylfaen"/>
                <w:lang w:val="hy-AM"/>
              </w:rPr>
              <w:t>եզրույթների</w:t>
            </w:r>
            <w:r w:rsidRPr="00741954">
              <w:rPr>
                <w:rFonts w:ascii="GHEA Grapalat" w:hAnsi="GHEA Grapalat"/>
                <w:lang w:val="hy-AM"/>
              </w:rPr>
              <w:t xml:space="preserve"> </w:t>
            </w:r>
            <w:r w:rsidRPr="00741954">
              <w:rPr>
                <w:rFonts w:ascii="GHEA Grapalat" w:hAnsi="GHEA Grapalat" w:cs="Sylfaen"/>
                <w:lang w:val="hy-AM"/>
              </w:rPr>
              <w:t>անհրաժեշտ</w:t>
            </w:r>
            <w:r w:rsidRPr="00741954">
              <w:rPr>
                <w:rFonts w:ascii="GHEA Grapalat" w:hAnsi="GHEA Grapalat"/>
                <w:lang w:val="hy-AM"/>
              </w:rPr>
              <w:t xml:space="preserve"> </w:t>
            </w:r>
            <w:r w:rsidRPr="00741954">
              <w:rPr>
                <w:rFonts w:ascii="GHEA Grapalat" w:hAnsi="GHEA Grapalat" w:cs="Sylfaen"/>
                <w:lang w:val="hy-AM"/>
              </w:rPr>
              <w:t>հստակությունը</w:t>
            </w:r>
            <w:r w:rsidRPr="00741954">
              <w:rPr>
                <w:rFonts w:ascii="GHEA Grapalat" w:hAnsi="GHEA Grapalat"/>
                <w:lang w:val="hy-AM"/>
              </w:rPr>
              <w:t xml:space="preserve">: </w:t>
            </w:r>
          </w:p>
          <w:p w:rsidR="00B12228" w:rsidRPr="00741954" w:rsidRDefault="00B12228" w:rsidP="00300836">
            <w:pPr>
              <w:pStyle w:val="NormalWeb"/>
              <w:tabs>
                <w:tab w:val="left" w:pos="72"/>
              </w:tabs>
              <w:spacing w:before="0" w:beforeAutospacing="0" w:after="0" w:afterAutospacing="0" w:line="360" w:lineRule="auto"/>
              <w:ind w:left="72" w:firstLine="270"/>
              <w:jc w:val="both"/>
              <w:rPr>
                <w:rFonts w:ascii="GHEA Grapalat" w:eastAsia="Calibri" w:hAnsi="GHEA Grapalat" w:cs="Calibri"/>
                <w:color w:val="000000"/>
                <w:lang w:val="hy-AM"/>
              </w:rPr>
            </w:pPr>
            <w:r w:rsidRPr="00741954">
              <w:rPr>
                <w:rFonts w:ascii="GHEA Grapalat" w:eastAsia="Calibri" w:hAnsi="GHEA Grapalat" w:cs="Calibri"/>
                <w:color w:val="000000"/>
                <w:lang w:val="hy-AM"/>
              </w:rPr>
              <w:t>Ուստի, կարծում ենք՝ ներկայացված եզրույթներն անհրաժեշտ է համապատասխանեցնել իրավական որոշակիության սկզբունքին:</w:t>
            </w:r>
          </w:p>
          <w:p w:rsidR="00465608" w:rsidRPr="00741954" w:rsidRDefault="00465608" w:rsidP="00300836">
            <w:pPr>
              <w:tabs>
                <w:tab w:val="left" w:pos="2340"/>
              </w:tabs>
              <w:spacing w:after="0" w:line="360" w:lineRule="auto"/>
              <w:jc w:val="both"/>
              <w:rPr>
                <w:rFonts w:ascii="GHEA Grapalat" w:hAnsi="GHEA Grapalat" w:cs="Arial"/>
                <w:noProof/>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465608" w:rsidRPr="00741954" w:rsidRDefault="0091018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465608" w:rsidRPr="00741954" w:rsidRDefault="00F4244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Առաջարկության մեջ արծարծված եզրույթների մեծ մասը պարզ են կամ մեկնաբանված են տարատեսակ, այդ թվում՝ միջազգային դատական ատյանների դատական ակտերում: Բացի այդ, իրավական որոշակիության սկզբունքը չի բացառում օրենքում առկա </w:t>
            </w:r>
            <w:r w:rsidRPr="00741954">
              <w:rPr>
                <w:rFonts w:ascii="GHEA Grapalat" w:hAnsi="GHEA Grapalat"/>
                <w:color w:val="0D0D0D"/>
                <w:sz w:val="24"/>
                <w:szCs w:val="24"/>
                <w:lang w:val="hy-AM"/>
              </w:rPr>
              <w:lastRenderedPageBreak/>
              <w:t>առանձին եզրույթների մեկնաբանություն իրավակիրառողի կողմից, ինչը Նախագծի կիրառման և ժամանակի խնդիր է:</w:t>
            </w:r>
          </w:p>
        </w:tc>
      </w:tr>
      <w:tr w:rsidR="008A7D65"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A7D65" w:rsidRPr="00741954" w:rsidRDefault="008A7D65"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10.</w:t>
            </w:r>
          </w:p>
        </w:tc>
        <w:tc>
          <w:tcPr>
            <w:tcW w:w="2514" w:type="dxa"/>
            <w:tcBorders>
              <w:top w:val="single" w:sz="4" w:space="0" w:color="auto"/>
              <w:left w:val="single" w:sz="4" w:space="0" w:color="auto"/>
              <w:bottom w:val="single" w:sz="4" w:space="0" w:color="auto"/>
              <w:right w:val="single" w:sz="4" w:space="0" w:color="auto"/>
            </w:tcBorders>
            <w:hideMark/>
          </w:tcPr>
          <w:p w:rsidR="008A7D65" w:rsidRPr="00741954" w:rsidRDefault="008B1E15"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պետական եկամուտների կոմիտե</w:t>
            </w:r>
          </w:p>
          <w:p w:rsidR="008B1E15" w:rsidRPr="00741954" w:rsidRDefault="008B1E15"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04.12.2019</w:t>
            </w:r>
          </w:p>
          <w:p w:rsidR="008B1E15" w:rsidRPr="00741954" w:rsidRDefault="008B1E15"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թիվ 01/11-1/76032-2019 գրություն</w:t>
            </w:r>
          </w:p>
        </w:tc>
        <w:tc>
          <w:tcPr>
            <w:tcW w:w="4819" w:type="dxa"/>
            <w:tcBorders>
              <w:top w:val="single" w:sz="4" w:space="0" w:color="auto"/>
              <w:left w:val="single" w:sz="4" w:space="0" w:color="auto"/>
              <w:bottom w:val="single" w:sz="4" w:space="0" w:color="auto"/>
              <w:right w:val="single" w:sz="4" w:space="0" w:color="auto"/>
            </w:tcBorders>
            <w:hideMark/>
          </w:tcPr>
          <w:p w:rsidR="008A7D65" w:rsidRPr="00741954" w:rsidRDefault="000268FB" w:rsidP="00300836">
            <w:pPr>
              <w:tabs>
                <w:tab w:val="left" w:pos="2340"/>
              </w:tabs>
              <w:spacing w:after="0" w:line="360" w:lineRule="auto"/>
              <w:jc w:val="both"/>
              <w:rPr>
                <w:rFonts w:ascii="GHEA Grapalat" w:hAnsi="GHEA Grapalat" w:cs="Arial"/>
                <w:noProof/>
                <w:sz w:val="24"/>
                <w:szCs w:val="24"/>
                <w:lang w:val="hy-AM"/>
              </w:rPr>
            </w:pPr>
            <w:r w:rsidRPr="00741954">
              <w:rPr>
                <w:rFonts w:ascii="GHEA Grapalat" w:hAnsi="GHEA Grapalat" w:cs="Arial"/>
                <w:noProof/>
                <w:sz w:val="24"/>
                <w:szCs w:val="24"/>
              </w:rPr>
              <w:t>Բանավոր քննարկումների ընթացքում ներկայացվել են առաջարկություններ և դիտողություններ</w:t>
            </w:r>
            <w:r w:rsidR="00C21AC6" w:rsidRPr="00741954">
              <w:rPr>
                <w:rFonts w:ascii="GHEA Grapalat" w:hAnsi="GHEA Grapalat" w:cs="Arial"/>
                <w:noProof/>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8A7D65" w:rsidRPr="00741954" w:rsidRDefault="000268FB"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 ի գիտություն</w:t>
            </w:r>
            <w:r w:rsidR="00E54403"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8A7D65" w:rsidRPr="00741954" w:rsidRDefault="008A7D6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E2132F"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11.</w:t>
            </w: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ru-RU"/>
              </w:rPr>
            </w:pPr>
            <w:r w:rsidRPr="00741954">
              <w:rPr>
                <w:rFonts w:ascii="GHEA Grapalat" w:hAnsi="GHEA Grapalat"/>
                <w:noProof/>
                <w:sz w:val="24"/>
                <w:szCs w:val="24"/>
                <w:lang w:val="ru-RU"/>
              </w:rPr>
              <w:t>ՀՀ կենտրոնական բանկ</w:t>
            </w:r>
          </w:p>
          <w:p w:rsidR="00E2132F" w:rsidRPr="00741954" w:rsidRDefault="00E2132F" w:rsidP="00300836">
            <w:pPr>
              <w:tabs>
                <w:tab w:val="left" w:pos="2340"/>
              </w:tabs>
              <w:spacing w:after="0" w:line="360" w:lineRule="auto"/>
              <w:jc w:val="both"/>
              <w:rPr>
                <w:rFonts w:ascii="GHEA Grapalat" w:hAnsi="GHEA Grapalat"/>
                <w:noProof/>
                <w:sz w:val="24"/>
                <w:szCs w:val="24"/>
                <w:lang w:val="ru-RU"/>
              </w:rPr>
            </w:pPr>
            <w:r w:rsidRPr="00741954">
              <w:rPr>
                <w:rFonts w:ascii="GHEA Grapalat" w:hAnsi="GHEA Grapalat"/>
                <w:noProof/>
                <w:sz w:val="24"/>
                <w:szCs w:val="24"/>
                <w:lang w:val="ru-RU"/>
              </w:rPr>
              <w:t>06.12.2019</w:t>
            </w:r>
          </w:p>
          <w:p w:rsidR="00E2132F" w:rsidRPr="00741954" w:rsidRDefault="00E2132F" w:rsidP="00300836">
            <w:pPr>
              <w:tabs>
                <w:tab w:val="left" w:pos="2340"/>
              </w:tabs>
              <w:spacing w:after="0" w:line="360" w:lineRule="auto"/>
              <w:jc w:val="both"/>
              <w:rPr>
                <w:rFonts w:ascii="GHEA Grapalat" w:hAnsi="GHEA Grapalat"/>
                <w:noProof/>
                <w:sz w:val="24"/>
                <w:szCs w:val="24"/>
                <w:lang w:val="ru-RU"/>
              </w:rPr>
            </w:pPr>
            <w:r w:rsidRPr="00741954">
              <w:rPr>
                <w:rFonts w:ascii="GHEA Grapalat" w:hAnsi="GHEA Grapalat"/>
                <w:noProof/>
                <w:sz w:val="24"/>
                <w:szCs w:val="24"/>
                <w:lang w:val="ru-RU"/>
              </w:rPr>
              <w:lastRenderedPageBreak/>
              <w:t xml:space="preserve">թիվ </w:t>
            </w: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ru-RU"/>
              </w:rPr>
            </w:pPr>
            <w:r w:rsidRPr="00741954">
              <w:rPr>
                <w:rFonts w:ascii="GHEA Grapalat" w:hAnsi="GHEA Grapalat" w:cs="Arial"/>
                <w:noProof/>
                <w:sz w:val="24"/>
                <w:szCs w:val="24"/>
                <w:lang w:val="hy-AM"/>
              </w:rPr>
              <w:lastRenderedPageBreak/>
              <w:t>Նախագ</w:t>
            </w:r>
            <w:r w:rsidRPr="00741954">
              <w:rPr>
                <w:rFonts w:ascii="GHEA Grapalat" w:hAnsi="GHEA Grapalat" w:cs="Arial"/>
                <w:noProof/>
                <w:sz w:val="24"/>
                <w:szCs w:val="24"/>
                <w:lang w:val="ru-RU"/>
              </w:rPr>
              <w:t>ծ</w:t>
            </w:r>
            <w:r w:rsidRPr="00741954">
              <w:rPr>
                <w:rFonts w:ascii="GHEA Grapalat" w:hAnsi="GHEA Grapalat" w:cs="Arial"/>
                <w:noProof/>
                <w:sz w:val="24"/>
                <w:szCs w:val="24"/>
                <w:lang w:val="hy-AM"/>
              </w:rPr>
              <w:t xml:space="preserve">ի 134-րդ հոդվածում առաջարկում ենք &lt;&lt;տարադրամ&gt;&gt; բառը փոխարինել &lt;&lt;արտարժույթ&gt;&gt; </w:t>
            </w:r>
            <w:r w:rsidRPr="00741954">
              <w:rPr>
                <w:rFonts w:ascii="GHEA Grapalat" w:hAnsi="GHEA Grapalat" w:cs="Arial"/>
                <w:noProof/>
                <w:sz w:val="24"/>
                <w:szCs w:val="24"/>
                <w:lang w:val="hy-AM"/>
              </w:rPr>
              <w:lastRenderedPageBreak/>
              <w:t>բառով։</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E5440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hy-AM"/>
              </w:rPr>
            </w:pPr>
            <w:r w:rsidRPr="00741954">
              <w:rPr>
                <w:rFonts w:ascii="GHEA Grapalat" w:hAnsi="GHEA Grapalat" w:cs="Arial"/>
                <w:noProof/>
                <w:sz w:val="24"/>
                <w:szCs w:val="24"/>
                <w:lang w:val="hy-AM"/>
              </w:rPr>
              <w:t>Նախագ</w:t>
            </w:r>
            <w:r w:rsidRPr="00741954">
              <w:rPr>
                <w:rFonts w:ascii="GHEA Grapalat" w:hAnsi="GHEA Grapalat" w:cs="Arial"/>
                <w:noProof/>
                <w:sz w:val="24"/>
                <w:szCs w:val="24"/>
                <w:lang w:val="ru-RU"/>
              </w:rPr>
              <w:t>ծի</w:t>
            </w:r>
            <w:r w:rsidRPr="00741954">
              <w:rPr>
                <w:rFonts w:ascii="GHEA Grapalat" w:hAnsi="GHEA Grapalat" w:cs="Arial"/>
                <w:noProof/>
                <w:sz w:val="24"/>
                <w:szCs w:val="24"/>
                <w:lang w:val="hy-AM"/>
              </w:rPr>
              <w:t xml:space="preserve"> 209-րդ հոդվածի 4-րդ մասով հստակ սահմանվում է, որ բացառապես դատարանի որոշման հիման վրա են կատարվում բժշկական, նոտարական,</w:t>
            </w:r>
            <w:r w:rsidR="00F407B5" w:rsidRPr="00741954">
              <w:rPr>
                <w:rFonts w:ascii="GHEA Grapalat" w:hAnsi="GHEA Grapalat" w:cs="Arial"/>
                <w:noProof/>
                <w:sz w:val="24"/>
                <w:szCs w:val="24"/>
              </w:rPr>
              <w:t xml:space="preserve"> </w:t>
            </w:r>
            <w:r w:rsidRPr="00741954">
              <w:rPr>
                <w:rFonts w:ascii="GHEA Grapalat" w:hAnsi="GHEA Grapalat" w:cs="Arial"/>
                <w:noProof/>
                <w:sz w:val="24"/>
                <w:szCs w:val="24"/>
                <w:lang w:val="hy-AM"/>
              </w:rPr>
              <w:t>բանկային կամ հարակից գաղտնիք պարունակող փաստաթղթերի և առարկաների առգրավումը, ուստի առաջարկում ենք Նախագ</w:t>
            </w:r>
            <w:r w:rsidRPr="00741954">
              <w:rPr>
                <w:rFonts w:ascii="GHEA Grapalat" w:hAnsi="GHEA Grapalat" w:cs="Arial"/>
                <w:noProof/>
                <w:sz w:val="24"/>
                <w:szCs w:val="24"/>
                <w:lang w:val="ru-RU"/>
              </w:rPr>
              <w:t>ծ</w:t>
            </w:r>
            <w:r w:rsidRPr="00741954">
              <w:rPr>
                <w:rFonts w:ascii="GHEA Grapalat" w:hAnsi="GHEA Grapalat" w:cs="Arial"/>
                <w:noProof/>
                <w:sz w:val="24"/>
                <w:szCs w:val="24"/>
                <w:lang w:val="hy-AM"/>
              </w:rPr>
              <w:t>ի 239-րդ հոդվածի 4-րդ մասում կրկին շեշտել, որ առգրավումը կատարվում է դատարանի որոշման հիման վրա՝ ապահովելու որոշակիությունը։</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ru-RU"/>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EB5FF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ru-RU"/>
              </w:rPr>
            </w:pPr>
            <w:r w:rsidRPr="00741954">
              <w:rPr>
                <w:rFonts w:ascii="GHEA Grapalat" w:hAnsi="GHEA Grapalat"/>
                <w:color w:val="0D0D0D"/>
                <w:sz w:val="24"/>
                <w:szCs w:val="24"/>
              </w:rPr>
              <w:t>Նման</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կրկնակի</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կարգավորման</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անհրաժեշտությունը</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բացակայում</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է</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հատկապես</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որ</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այն</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ամրագրված</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է</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նաև</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սկզբունքի</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մակարդակով՝</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Նախագծի</w:t>
            </w:r>
            <w:r w:rsidRPr="00741954">
              <w:rPr>
                <w:rFonts w:ascii="GHEA Grapalat" w:hAnsi="GHEA Grapalat"/>
                <w:color w:val="0D0D0D"/>
                <w:sz w:val="24"/>
                <w:szCs w:val="24"/>
                <w:lang w:val="ru-RU"/>
              </w:rPr>
              <w:t xml:space="preserve"> 26</w:t>
            </w:r>
            <w:r w:rsidR="00CA4415" w:rsidRPr="00741954">
              <w:rPr>
                <w:rFonts w:ascii="GHEA Grapalat" w:hAnsi="GHEA Grapalat"/>
                <w:color w:val="0D0D0D"/>
                <w:sz w:val="24"/>
                <w:szCs w:val="24"/>
                <w:lang w:val="ru-RU"/>
              </w:rPr>
              <w:t>-</w:t>
            </w:r>
            <w:r w:rsidR="00CA4415" w:rsidRPr="00741954">
              <w:rPr>
                <w:rFonts w:ascii="GHEA Grapalat" w:hAnsi="GHEA Grapalat"/>
                <w:color w:val="0D0D0D"/>
                <w:sz w:val="24"/>
                <w:szCs w:val="24"/>
              </w:rPr>
              <w:t>րդ</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հոդվածի</w:t>
            </w:r>
            <w:r w:rsidRPr="00741954">
              <w:rPr>
                <w:rFonts w:ascii="GHEA Grapalat" w:hAnsi="GHEA Grapalat"/>
                <w:color w:val="0D0D0D"/>
                <w:sz w:val="24"/>
                <w:szCs w:val="24"/>
                <w:lang w:val="ru-RU"/>
              </w:rPr>
              <w:t xml:space="preserve"> 5-</w:t>
            </w:r>
            <w:r w:rsidRPr="00741954">
              <w:rPr>
                <w:rFonts w:ascii="GHEA Grapalat" w:hAnsi="GHEA Grapalat"/>
                <w:color w:val="0D0D0D"/>
                <w:sz w:val="24"/>
                <w:szCs w:val="24"/>
              </w:rPr>
              <w:t>րդ</w:t>
            </w:r>
            <w:r w:rsidRPr="00741954">
              <w:rPr>
                <w:rFonts w:ascii="GHEA Grapalat" w:hAnsi="GHEA Grapalat"/>
                <w:color w:val="0D0D0D"/>
                <w:sz w:val="24"/>
                <w:szCs w:val="24"/>
                <w:lang w:val="ru-RU"/>
              </w:rPr>
              <w:t xml:space="preserve"> </w:t>
            </w:r>
            <w:r w:rsidRPr="00741954">
              <w:rPr>
                <w:rFonts w:ascii="GHEA Grapalat" w:hAnsi="GHEA Grapalat"/>
                <w:color w:val="0D0D0D"/>
                <w:sz w:val="24"/>
                <w:szCs w:val="24"/>
              </w:rPr>
              <w:t>մասում</w:t>
            </w:r>
            <w:r w:rsidRPr="00741954">
              <w:rPr>
                <w:rFonts w:ascii="GHEA Grapalat" w:hAnsi="GHEA Grapalat"/>
                <w:color w:val="0D0D0D"/>
                <w:sz w:val="24"/>
                <w:szCs w:val="24"/>
                <w:lang w:val="ru-RU"/>
              </w:rPr>
              <w:t>:</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lang w:val="ru-RU"/>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ru-RU"/>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hy-AM"/>
              </w:rPr>
            </w:pPr>
            <w:r w:rsidRPr="00741954">
              <w:rPr>
                <w:rFonts w:ascii="GHEA Grapalat" w:hAnsi="GHEA Grapalat" w:cs="Arial"/>
                <w:noProof/>
                <w:sz w:val="24"/>
                <w:szCs w:val="24"/>
                <w:lang w:val="hy-AM"/>
              </w:rPr>
              <w:t xml:space="preserve">Նախագիծ 1-ի 241-րդ հոդվածի համաձայն՝ ֆինանսական տվյալների մատչելիության ապահովումը համարվում է գաղտնի քննչական գործողություն և Նախագիծ 1-ով կարգավորվել է դրա իրականացման </w:t>
            </w:r>
            <w:r w:rsidRPr="00741954">
              <w:rPr>
                <w:rFonts w:ascii="GHEA Grapalat" w:hAnsi="GHEA Grapalat" w:cs="Arial"/>
                <w:noProof/>
                <w:sz w:val="24"/>
                <w:szCs w:val="24"/>
                <w:lang w:val="hy-AM"/>
              </w:rPr>
              <w:lastRenderedPageBreak/>
              <w:t xml:space="preserve">մեխանիզմները։ Հաշվի առնելով վերոգրյալը, ինչպես նաև այն հանգամանքը, որ նույն գործողությունը չեն կարող իրականացնել երկու տարբեր մարմիններ՝ առաջարկում ենք &lt;&lt;Օպերատիվ-հետախուզական գործունեության մասին&gt;&gt; ՀՀ օրենքում ուժը կորցրած ճանաչել ֆինանսական տվյալների մատչելիության ապահովմանը վերաբերվող բոլոր նորմերը։&lt;&lt;Օպերատիվ-հետախուզական գործունեության մասին&gt;&gt; ՀՀ օրենքի համաձայն՝ օպերատիվ-հետախուզական գործունեություն իրականացնելու իրավունք ունեն՝ ոստիկանությունը, ռազմական ոստիկանությունը, ազգային անվտանգության մարմինները, հարկային և մաքսային մարմինները, ինչպես նաև քրեակատարողական </w:t>
            </w:r>
            <w:r w:rsidRPr="00741954">
              <w:rPr>
                <w:rFonts w:ascii="GHEA Grapalat" w:hAnsi="GHEA Grapalat" w:cs="Arial"/>
                <w:noProof/>
                <w:sz w:val="24"/>
                <w:szCs w:val="24"/>
                <w:lang w:val="hy-AM"/>
              </w:rPr>
              <w:lastRenderedPageBreak/>
              <w:t>ծառայությունը, այսինքն արդեն իսկ նախատեսվածով քննչական մարմինները չեն կարող իրականացնել օպերատիվ-հետախուզական գործունեություն։ Նախագիծ 1-ով օպերատիվ-հետախուզական գործունեության տեսակ հանդիսացող գործառույթը փոխարինվել է քննչական գործողությամբ, ուստի այն որպես օպերատիվ-հետախուզական գործունեության տեսակ չպետք է հանդիսանա։</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EB5FF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Դա նույն գործողությունը չէ: ՕՀԳ մարմիններն այն իրականացնելու են քրեական վարույթից դուրս և մինչև քրեական վարույթը սկսելը՝ որպես օպերատիվ-հետախուզական միջոցառում, իսկ </w:t>
            </w:r>
            <w:r w:rsidRPr="00741954">
              <w:rPr>
                <w:rFonts w:ascii="GHEA Grapalat" w:hAnsi="GHEA Grapalat"/>
                <w:color w:val="0D0D0D"/>
                <w:sz w:val="24"/>
                <w:szCs w:val="24"/>
                <w:lang w:val="hy-AM"/>
              </w:rPr>
              <w:lastRenderedPageBreak/>
              <w:t>քրեական վարույթի ընթացքում այն իրականացվելու է որպես ապացուցողական գործողություն՝ դրանից բխող բոլոր դատավարական հետևանքներով:</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hy-AM"/>
              </w:rPr>
            </w:pPr>
            <w:r w:rsidRPr="00741954">
              <w:rPr>
                <w:rFonts w:ascii="GHEA Grapalat" w:hAnsi="GHEA Grapalat" w:cs="Arial"/>
                <w:noProof/>
                <w:sz w:val="24"/>
                <w:szCs w:val="24"/>
                <w:lang w:val="hy-AM"/>
              </w:rPr>
              <w:t xml:space="preserve">Առաջարկում ենք Նախագիծ 1-ում ներդնել  Ծանր կամ առանձնապես ծանր հանցագործությունների դեպքում մեղադրյալի կողմից գույքի օրինականությունը ապացուցման վերաբերյալ հայեցակարգով առաջարկվող ինստիտուտը: Նշենք, որ </w:t>
            </w:r>
            <w:r w:rsidRPr="00741954">
              <w:rPr>
                <w:rFonts w:ascii="GHEA Grapalat" w:hAnsi="GHEA Grapalat" w:cs="Arial"/>
                <w:noProof/>
                <w:sz w:val="24"/>
                <w:szCs w:val="24"/>
                <w:lang w:val="hy-AM"/>
              </w:rPr>
              <w:lastRenderedPageBreak/>
              <w:t xml:space="preserve">հայեցակարգը մշակվել է հիմք ընդունելով «Փողերի լվացման և ահաբեկչության ֆինանսավորման և զանգվածային ոչնչացման դեմ պայքարի հարցերով» միջգերատեսչական հանձնաժողովի  կողմից 2016 թվականի ապրիլին 15-ին հաստատված «ՀՀ փողերի լվացման և ահաբեկչության ֆինանսավորման դեմ պայքարի համակարգի 5-րդ փուլի գնահատման հաշվետվությամբ վեր հանված խնդիրների լուծման միջոցառումների ծրագրի» 37-րդ կետը: Հայեցակարգով նախատեսվող ինստիտուտի ներդնումը բխում է ՀՀ ստանձնած մի շարք միջազգային պարտավորություններից: Ծանր հանցագործությունների դեպքում մեղադրյալի կողմից գույքի օրինականության ապացուցման </w:t>
            </w:r>
            <w:r w:rsidRPr="00741954">
              <w:rPr>
                <w:rFonts w:ascii="GHEA Grapalat" w:hAnsi="GHEA Grapalat" w:cs="Arial"/>
                <w:noProof/>
                <w:sz w:val="24"/>
                <w:szCs w:val="24"/>
                <w:lang w:val="hy-AM"/>
              </w:rPr>
              <w:lastRenderedPageBreak/>
              <w:t>պարտականությունը նախատեսված է ՀՀ վավերացրած մի շարք միջազգային փաստաթղթերում՝ «Հանցավոր ճանապարհով ստացված եկամուտների լվացման, հետախուզման, առգրավման ու բռնագրավման և  ահաբեկչության ֆինանսավորման դեմ պայքարի մասին» Եվրոպայի խորհրդի 2005թ. կոնվենցիայի (Վարշավայի կոնվենցիա) 4-րդ հոդվածի 3-րդ մասում, «Անդրազգային կազմակերպված հանցավորության դեմ պայքարի» ՄԱԿ-ի 2000թ. կոնվենցիայի (Պալերմոյի կոնվենցիա) 12-րդ հոդվածի 7-րդ մասում, ինչպես նաև ՖԱԹՖ հանձնարարականներում:</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6F0E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Առաջարկվող ինստիտուտը </w:t>
            </w:r>
            <w:r w:rsidR="00E54403" w:rsidRPr="00741954">
              <w:rPr>
                <w:rFonts w:ascii="GHEA Grapalat" w:hAnsi="GHEA Grapalat"/>
                <w:color w:val="0D0D0D"/>
                <w:sz w:val="24"/>
                <w:szCs w:val="24"/>
                <w:lang w:val="hy-AM"/>
              </w:rPr>
              <w:t>Նախագծի</w:t>
            </w:r>
            <w:r w:rsidRPr="00741954">
              <w:rPr>
                <w:rFonts w:ascii="GHEA Grapalat" w:hAnsi="GHEA Grapalat"/>
                <w:color w:val="0D0D0D"/>
                <w:sz w:val="24"/>
                <w:szCs w:val="24"/>
                <w:lang w:val="hy-AM"/>
              </w:rPr>
              <w:t xml:space="preserve"> կարգավորման առարկայից դուրս է:</w:t>
            </w:r>
            <w:r w:rsidR="00E54403" w:rsidRPr="00741954">
              <w:rPr>
                <w:rFonts w:ascii="GHEA Grapalat" w:hAnsi="GHEA Grapalat"/>
                <w:color w:val="0D0D0D"/>
                <w:sz w:val="24"/>
                <w:szCs w:val="24"/>
                <w:lang w:val="hy-AM"/>
              </w:rPr>
              <w:t xml:space="preserve"> </w:t>
            </w:r>
          </w:p>
        </w:tc>
      </w:tr>
      <w:tr w:rsidR="00E2132F"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hy-AM"/>
              </w:rPr>
            </w:pPr>
            <w:r w:rsidRPr="00741954">
              <w:rPr>
                <w:rFonts w:ascii="GHEA Grapalat" w:hAnsi="GHEA Grapalat" w:cs="Arial"/>
                <w:noProof/>
                <w:sz w:val="24"/>
                <w:szCs w:val="24"/>
                <w:lang w:val="hy-AM"/>
              </w:rPr>
              <w:t xml:space="preserve">Նախագիծ 1-ում տեղայնացված չեն Քրեական օրենսգրքի նախագծի որոշակի նոր կարգավորումներ: </w:t>
            </w:r>
            <w:r w:rsidRPr="00741954">
              <w:rPr>
                <w:rFonts w:ascii="GHEA Grapalat" w:hAnsi="GHEA Grapalat" w:cs="Arial"/>
                <w:noProof/>
                <w:sz w:val="24"/>
                <w:szCs w:val="24"/>
                <w:lang w:val="hy-AM"/>
              </w:rPr>
              <w:lastRenderedPageBreak/>
              <w:t xml:space="preserve">Օրինակ, Քրեական օրենսգրքի նախագծում բռնագրավումը որպես պատժատեսակ այլևս առկա չէ, սակայն Նախագիծը կարգավորում է նաև բռնագրավման ենթակա գույքի արգելադրման ընթացակարգը: Նմանատիպ խնդիր առկա է նաև բռնագանձման ենթակա գույքի ցանկի սահմանման մասով: Առաջարկում ենք Քրեական և Քրեական դատավարության օրենսգրքերի նախագծերը միաժամանակ ընդունելու դեպքում ապահովել դրանց կարգավորումների համապատասխանեցումը միմյանց: </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r w:rsidR="00E54403" w:rsidRPr="00741954">
              <w:rPr>
                <w:rFonts w:ascii="GHEA Grapalat" w:hAnsi="GHEA Grapalat" w:cs="Sylfaen"/>
                <w:color w:val="0D0D0D"/>
                <w:sz w:val="24"/>
                <w:szCs w:val="24"/>
              </w:rPr>
              <w:t xml:space="preserve"> ի գիտություն:</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E54403" w:rsidP="00EE6740">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 xml:space="preserve">Քրեական օրենսգրքի նախագծի լրամշակման արդյունքում Նախագծում կկատարվեն </w:t>
            </w:r>
            <w:r w:rsidRPr="00741954">
              <w:rPr>
                <w:rFonts w:ascii="GHEA Grapalat" w:hAnsi="GHEA Grapalat"/>
                <w:color w:val="0D0D0D"/>
                <w:sz w:val="24"/>
                <w:szCs w:val="24"/>
              </w:rPr>
              <w:lastRenderedPageBreak/>
              <w:t>համապատասխան փոփոխություններ:</w:t>
            </w:r>
            <w:r w:rsidR="00EE6740" w:rsidRPr="00741954">
              <w:rPr>
                <w:rFonts w:ascii="GHEA Grapalat" w:hAnsi="GHEA Grapalat"/>
                <w:color w:val="0D0D0D"/>
                <w:sz w:val="24"/>
                <w:szCs w:val="24"/>
                <w:lang w:val="hy-AM"/>
              </w:rPr>
              <w:t xml:space="preserve"> Այդուհանդերձ, հարկ է փաստել, որ պարբերաբար Նախագծի հղումները համապատասխանեցվում են ՀՀ քրեական օրենսգրքի նախագծի հղումներին:</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hy-AM"/>
              </w:rPr>
            </w:pPr>
            <w:r w:rsidRPr="00741954">
              <w:rPr>
                <w:rFonts w:ascii="GHEA Grapalat" w:hAnsi="GHEA Grapalat" w:cs="Arial"/>
                <w:noProof/>
                <w:sz w:val="24"/>
                <w:szCs w:val="24"/>
                <w:lang w:val="hy-AM"/>
              </w:rPr>
              <w:t xml:space="preserve">Նախագիծ 1-ում օգտագործվում են ապացուցողական տարբեր ստանդարտներ առանց դրանց մեկնաբանության կամ հասկացության սահմանման, ինչը երբեմն խրթին է </w:t>
            </w:r>
            <w:r w:rsidRPr="00741954">
              <w:rPr>
                <w:rFonts w:ascii="GHEA Grapalat" w:hAnsi="GHEA Grapalat" w:cs="Arial"/>
                <w:noProof/>
                <w:sz w:val="24"/>
                <w:szCs w:val="24"/>
                <w:lang w:val="hy-AM"/>
              </w:rPr>
              <w:lastRenderedPageBreak/>
              <w:t>դարձնում հոդվածի մեկնաբանությունը և կարող է տարաբնույթ, հակասական մեկնաբանությունների տեղիք տալ: Օրինակ, ապացույցների գերակշռություն, ողջամիտ ենթադրություն, հիմնավոր ենթադրություն, ենթադրյալ հանցանք կատարելու մասին վկայող փաստ և այլն:</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6F0E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Առաջարկության մեջ արծարծված եզրույթների մեծ մասը պարզ են կամ մեկնաբանված են տարատեսակ, այդ թվում՝ միջազգային դատական </w:t>
            </w:r>
            <w:r w:rsidRPr="00741954">
              <w:rPr>
                <w:rFonts w:ascii="GHEA Grapalat" w:hAnsi="GHEA Grapalat"/>
                <w:color w:val="0D0D0D"/>
                <w:sz w:val="24"/>
                <w:szCs w:val="24"/>
                <w:lang w:val="hy-AM"/>
              </w:rPr>
              <w:lastRenderedPageBreak/>
              <w:t>ատյանների դատական ակտերում: Բացի այդ, իրավական որոշակիության սկզբունքը չի բացառում օրենքում առկա առանձին եզրույթների մեկնաբանություն իրավակիրառողի կողմից, ինչը Նախագծի կիրառման և ժամանակի խնդիր է:</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2132F">
            <w:pPr>
              <w:pStyle w:val="ListParagraph"/>
              <w:numPr>
                <w:ilvl w:val="0"/>
                <w:numId w:val="3"/>
              </w:numPr>
              <w:tabs>
                <w:tab w:val="left" w:pos="600"/>
              </w:tabs>
              <w:spacing w:after="0" w:line="360" w:lineRule="auto"/>
              <w:ind w:left="33" w:firstLine="327"/>
              <w:jc w:val="both"/>
              <w:rPr>
                <w:rFonts w:ascii="GHEA Grapalat" w:hAnsi="GHEA Grapalat" w:cs="Arial"/>
                <w:noProof/>
                <w:sz w:val="24"/>
                <w:szCs w:val="24"/>
                <w:lang w:val="hy-AM"/>
              </w:rPr>
            </w:pPr>
            <w:r w:rsidRPr="00741954">
              <w:rPr>
                <w:rFonts w:ascii="GHEA Grapalat" w:hAnsi="GHEA Grapalat" w:cs="Arial"/>
                <w:noProof/>
                <w:sz w:val="24"/>
                <w:szCs w:val="24"/>
                <w:lang w:val="hy-AM"/>
              </w:rPr>
              <w:t>Նախագիծ 1-ի Հոդված 131-ում առաջարկում ենք կատարել հետևյալ փոփոխությունները.</w:t>
            </w:r>
          </w:p>
          <w:p w:rsidR="00E2132F" w:rsidRPr="00741954" w:rsidRDefault="00E2132F" w:rsidP="00300836">
            <w:pPr>
              <w:tabs>
                <w:tab w:val="left" w:pos="600"/>
              </w:tabs>
              <w:spacing w:after="0" w:line="360" w:lineRule="auto"/>
              <w:ind w:left="33"/>
              <w:jc w:val="both"/>
              <w:rPr>
                <w:rFonts w:ascii="GHEA Grapalat" w:hAnsi="GHEA Grapalat" w:cs="Arial"/>
                <w:noProof/>
                <w:sz w:val="24"/>
                <w:szCs w:val="24"/>
                <w:lang w:val="hy-AM"/>
              </w:rPr>
            </w:pPr>
            <w:r w:rsidRPr="00741954">
              <w:rPr>
                <w:rFonts w:ascii="GHEA Grapalat" w:hAnsi="GHEA Grapalat" w:cs="Arial"/>
                <w:noProof/>
                <w:sz w:val="24"/>
                <w:szCs w:val="24"/>
                <w:lang w:val="hy-AM"/>
              </w:rPr>
              <w:t>2-րդ մասի 4-րդ կետում անհրաժեշտ է հղում տալ ՀՀ քրեական օրենսգրքի 215.1-րդ, 235.1-րդ, 267.1-րդ հոդվածներին, իսկ 215-րդ հոդվածին հղումը հանել՝ հաշվի առնելով այն, որ վերջինս ուժը կորցրած է ճանաչվել,</w:t>
            </w:r>
          </w:p>
          <w:p w:rsidR="00E2132F" w:rsidRPr="00741954" w:rsidRDefault="00E2132F" w:rsidP="00300836">
            <w:pPr>
              <w:tabs>
                <w:tab w:val="left" w:pos="600"/>
              </w:tabs>
              <w:spacing w:after="0" w:line="360" w:lineRule="auto"/>
              <w:jc w:val="both"/>
              <w:rPr>
                <w:rFonts w:ascii="GHEA Grapalat" w:hAnsi="GHEA Grapalat" w:cs="Arial"/>
                <w:noProof/>
                <w:sz w:val="24"/>
                <w:szCs w:val="24"/>
                <w:lang w:val="hy-AM"/>
              </w:rPr>
            </w:pPr>
            <w:r w:rsidRPr="00741954">
              <w:rPr>
                <w:rFonts w:ascii="GHEA Grapalat" w:hAnsi="GHEA Grapalat" w:cs="Arial"/>
                <w:noProof/>
                <w:sz w:val="24"/>
                <w:szCs w:val="24"/>
                <w:lang w:val="hy-AM"/>
              </w:rPr>
              <w:t xml:space="preserve">2-րդ մասի 5-րդ կետում անհրաժեշտ է </w:t>
            </w:r>
            <w:r w:rsidRPr="00741954">
              <w:rPr>
                <w:rFonts w:ascii="GHEA Grapalat" w:hAnsi="GHEA Grapalat" w:cs="Arial"/>
                <w:noProof/>
                <w:sz w:val="24"/>
                <w:szCs w:val="24"/>
                <w:lang w:val="hy-AM"/>
              </w:rPr>
              <w:lastRenderedPageBreak/>
              <w:t xml:space="preserve">հստակեցնել գույքի կազմը: Մասնավորապես, առաջարկում ենք հղում տալ 1-4-րդ մասերով սահմանված գույքի տեսակներին, </w:t>
            </w:r>
          </w:p>
          <w:p w:rsidR="00E2132F" w:rsidRPr="00741954" w:rsidRDefault="00E2132F" w:rsidP="00300836">
            <w:pPr>
              <w:tabs>
                <w:tab w:val="left" w:pos="600"/>
              </w:tabs>
              <w:spacing w:after="0" w:line="360" w:lineRule="auto"/>
              <w:jc w:val="both"/>
              <w:rPr>
                <w:rFonts w:ascii="GHEA Grapalat" w:hAnsi="GHEA Grapalat" w:cs="Arial"/>
                <w:bCs/>
                <w:noProof/>
                <w:sz w:val="24"/>
                <w:szCs w:val="24"/>
                <w:lang w:val="hy-AM"/>
              </w:rPr>
            </w:pPr>
            <w:r w:rsidRPr="00741954">
              <w:rPr>
                <w:rFonts w:ascii="GHEA Grapalat" w:hAnsi="GHEA Grapalat" w:cs="Arial"/>
                <w:bCs/>
                <w:noProof/>
                <w:sz w:val="24"/>
                <w:szCs w:val="24"/>
                <w:lang w:val="hy-AM"/>
              </w:rPr>
              <w:t xml:space="preserve">Նախագիծը գույքի արգելադրման հիմքերը նախատեսելիս նախապայման է համարում գույքի՝ մեղադրյալին վերագրվող հանցագործության արդյունքում ստացված կամ առաջացած լինելը: Մինչդեռ, գույքի արգելադրման համար հանցագործության կատարման մեջ մեղադրվող անձի առկայությունը չպետք է դերակատարում ունենա, քանի որ գույքի արգելադրման նպատակը հանցավոր ճանապարհով ստացված գույքի վերականգնումն է և ոչ թե հանցանքի բացահայտումը, մեղավորների հայտնաբերումը: Նշված մեկնաբանությունը բխում է ՀՀ կողմից </w:t>
            </w:r>
            <w:r w:rsidRPr="00741954">
              <w:rPr>
                <w:rFonts w:ascii="GHEA Grapalat" w:hAnsi="GHEA Grapalat" w:cs="Arial"/>
                <w:bCs/>
                <w:noProof/>
                <w:sz w:val="24"/>
                <w:szCs w:val="24"/>
                <w:lang w:val="hy-AM"/>
              </w:rPr>
              <w:lastRenderedPageBreak/>
              <w:t>ստանձնած մի շարք միջազգային պարտավորություններից, այդ թվում՝ ՖԱԹՖ հանձնարարականներից, ՄԱԿ և Եվրոպայի խորհրդի մի շարք կոնվենցիաներից: Հաշվի առնելով վերոգրյալը, կարծում ենք անհրաժեշտ է մեղադրյալը բառից հետո լրացնել ինչպես նաև այլ անձանց՝ անկախ դատավարական կարգավիճակի առկայությունից արտահայտությունը</w:t>
            </w:r>
            <w:r w:rsidR="0040724C" w:rsidRPr="00741954">
              <w:rPr>
                <w:rFonts w:ascii="GHEA Grapalat" w:hAnsi="GHEA Grapalat" w:cs="Arial"/>
                <w:bCs/>
                <w:noProof/>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F407B5"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lang w:val="hy-AM"/>
              </w:rPr>
              <w:lastRenderedPageBreak/>
              <w:t xml:space="preserve">Ընդունվել է </w:t>
            </w:r>
            <w:r w:rsidR="00E10877" w:rsidRPr="00741954">
              <w:rPr>
                <w:rFonts w:ascii="GHEA Grapalat" w:hAnsi="GHEA Grapalat" w:cs="Sylfaen"/>
                <w:color w:val="0D0D0D"/>
                <w:sz w:val="24"/>
                <w:szCs w:val="24"/>
                <w:lang w:val="hy-AM"/>
              </w:rPr>
              <w:t>ի գիտություն</w:t>
            </w:r>
            <w:r w:rsidR="00E10877"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E10877" w:rsidRPr="00741954" w:rsidRDefault="00E1087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Քրեական օրենսգրքի նախագծի լրամշակման արդյունքում Նախագծում կփոփոխվեն նաև  համապատասխան հղումները:</w:t>
            </w:r>
          </w:p>
          <w:p w:rsidR="00E2132F" w:rsidRPr="00741954" w:rsidRDefault="00E1087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Միաժամանակ, հարկ է նշել, որ գ</w:t>
            </w:r>
            <w:r w:rsidR="0040724C" w:rsidRPr="00741954">
              <w:rPr>
                <w:rFonts w:ascii="GHEA Grapalat" w:hAnsi="GHEA Grapalat"/>
                <w:color w:val="0D0D0D"/>
                <w:sz w:val="24"/>
                <w:szCs w:val="24"/>
                <w:lang w:val="hy-AM"/>
              </w:rPr>
              <w:t xml:space="preserve">ույքի արգելադրման նախապայմանը ոչ թե </w:t>
            </w:r>
            <w:r w:rsidR="0040724C" w:rsidRPr="00741954">
              <w:rPr>
                <w:rFonts w:ascii="GHEA Grapalat" w:hAnsi="GHEA Grapalat" w:cs="Arial"/>
                <w:bCs/>
                <w:noProof/>
                <w:sz w:val="24"/>
                <w:szCs w:val="24"/>
                <w:lang w:val="hy-AM"/>
              </w:rPr>
              <w:t xml:space="preserve">մեղադրյալի անձն է, այլ նրան վերագրվող հանցագործության առկայությունը, քանի որ կոնկրետ քրեական </w:t>
            </w:r>
            <w:r w:rsidR="0040724C" w:rsidRPr="00741954">
              <w:rPr>
                <w:rFonts w:ascii="GHEA Grapalat" w:hAnsi="GHEA Grapalat" w:cs="Arial"/>
                <w:bCs/>
                <w:noProof/>
                <w:sz w:val="24"/>
                <w:szCs w:val="24"/>
                <w:lang w:val="hy-AM"/>
              </w:rPr>
              <w:lastRenderedPageBreak/>
              <w:t>վարույթը կարող է իրականացվել միայն որոշակի հանցանքի կապակցությամբ, որն էլ վերջին հաշվով վերագրելի է այս կամ այն անձին՝ մեղադրյալին:</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12.</w:t>
            </w: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34483C"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գլխավոր դատախազություն</w:t>
            </w:r>
          </w:p>
          <w:p w:rsidR="0034483C" w:rsidRPr="00741954" w:rsidRDefault="0034483C"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09.12.2019</w:t>
            </w:r>
          </w:p>
          <w:p w:rsidR="0034483C" w:rsidRPr="00741954" w:rsidRDefault="0034483C"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թիվ 02/20/17033-19</w:t>
            </w:r>
          </w:p>
          <w:p w:rsidR="0034483C" w:rsidRPr="00741954" w:rsidRDefault="0034483C"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ելից գրություն</w:t>
            </w: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270"/>
                <w:tab w:val="left" w:pos="1276"/>
              </w:tabs>
              <w:autoSpaceDE w:val="0"/>
              <w:autoSpaceDN w:val="0"/>
              <w:adjustRightInd w:val="0"/>
              <w:spacing w:after="0" w:line="360" w:lineRule="auto"/>
              <w:ind w:left="0" w:firstLine="33"/>
              <w:jc w:val="both"/>
              <w:rPr>
                <w:rFonts w:ascii="GHEA Grapalat" w:hAnsi="GHEA Grapalat"/>
                <w:sz w:val="24"/>
                <w:szCs w:val="24"/>
                <w:lang w:val="hy-AM"/>
              </w:rPr>
            </w:pPr>
            <w:r w:rsidRPr="00741954">
              <w:rPr>
                <w:rFonts w:ascii="GHEA Grapalat" w:hAnsi="GHEA Grapalat" w:cs="Sylfaen"/>
                <w:sz w:val="24"/>
                <w:szCs w:val="24"/>
                <w:lang w:val="ru-RU"/>
              </w:rPr>
              <w:t>Մինչ</w:t>
            </w:r>
            <w:r w:rsidR="00EE1DCE" w:rsidRPr="00741954">
              <w:rPr>
                <w:rFonts w:ascii="GHEA Grapalat" w:hAnsi="GHEA Grapalat"/>
                <w:sz w:val="24"/>
                <w:szCs w:val="24"/>
                <w:lang w:val="hy-AM"/>
              </w:rPr>
              <w:t xml:space="preserve"> </w:t>
            </w:r>
            <w:r w:rsidRPr="00741954">
              <w:rPr>
                <w:rFonts w:ascii="GHEA Grapalat" w:hAnsi="GHEA Grapalat"/>
                <w:sz w:val="24"/>
                <w:szCs w:val="24"/>
                <w:lang w:val="ru-RU"/>
              </w:rPr>
              <w:t>Նախագծով</w:t>
            </w:r>
            <w:r w:rsidRPr="00741954">
              <w:rPr>
                <w:rFonts w:ascii="GHEA Grapalat" w:hAnsi="GHEA Grapalat"/>
                <w:sz w:val="24"/>
                <w:szCs w:val="24"/>
              </w:rPr>
              <w:t xml:space="preserve"> </w:t>
            </w:r>
            <w:r w:rsidRPr="00741954">
              <w:rPr>
                <w:rFonts w:ascii="GHEA Grapalat" w:hAnsi="GHEA Grapalat"/>
                <w:sz w:val="24"/>
                <w:szCs w:val="24"/>
                <w:lang w:val="ru-RU"/>
              </w:rPr>
              <w:t>սահմանված</w:t>
            </w:r>
            <w:r w:rsidRPr="00741954">
              <w:rPr>
                <w:rFonts w:ascii="GHEA Grapalat" w:hAnsi="GHEA Grapalat"/>
                <w:sz w:val="24"/>
                <w:szCs w:val="24"/>
              </w:rPr>
              <w:t xml:space="preserve"> </w:t>
            </w:r>
            <w:r w:rsidRPr="00741954">
              <w:rPr>
                <w:rFonts w:ascii="GHEA Grapalat" w:hAnsi="GHEA Grapalat"/>
                <w:sz w:val="24"/>
                <w:szCs w:val="24"/>
                <w:lang w:val="ru-RU"/>
              </w:rPr>
              <w:t>կոնկրետ</w:t>
            </w:r>
            <w:r w:rsidRPr="00741954">
              <w:rPr>
                <w:rFonts w:ascii="GHEA Grapalat" w:hAnsi="GHEA Grapalat"/>
                <w:sz w:val="24"/>
                <w:szCs w:val="24"/>
              </w:rPr>
              <w:t xml:space="preserve"> </w:t>
            </w:r>
            <w:r w:rsidRPr="00741954">
              <w:rPr>
                <w:rFonts w:ascii="GHEA Grapalat" w:hAnsi="GHEA Grapalat"/>
                <w:sz w:val="24"/>
                <w:szCs w:val="24"/>
                <w:lang w:val="ru-RU"/>
              </w:rPr>
              <w:t>կարգավորումներին</w:t>
            </w:r>
            <w:r w:rsidRPr="00741954">
              <w:rPr>
                <w:rFonts w:ascii="GHEA Grapalat" w:hAnsi="GHEA Grapalat"/>
                <w:sz w:val="24"/>
                <w:szCs w:val="24"/>
              </w:rPr>
              <w:t xml:space="preserve"> </w:t>
            </w:r>
            <w:r w:rsidRPr="00741954">
              <w:rPr>
                <w:rFonts w:ascii="GHEA Grapalat" w:hAnsi="GHEA Grapalat"/>
                <w:sz w:val="24"/>
                <w:szCs w:val="24"/>
                <w:lang w:val="ru-RU"/>
              </w:rPr>
              <w:t>անդրադառնալը՝</w:t>
            </w:r>
            <w:r w:rsidRPr="00741954">
              <w:rPr>
                <w:rFonts w:ascii="GHEA Grapalat" w:hAnsi="GHEA Grapalat"/>
                <w:sz w:val="24"/>
                <w:szCs w:val="24"/>
              </w:rPr>
              <w:t xml:space="preserve"> </w:t>
            </w:r>
            <w:r w:rsidRPr="00741954">
              <w:rPr>
                <w:rFonts w:ascii="GHEA Grapalat" w:hAnsi="GHEA Grapalat"/>
                <w:sz w:val="24"/>
                <w:szCs w:val="24"/>
                <w:lang w:val="ru-RU"/>
              </w:rPr>
              <w:t>հարկ</w:t>
            </w:r>
            <w:r w:rsidRPr="00741954">
              <w:rPr>
                <w:rFonts w:ascii="GHEA Grapalat" w:hAnsi="GHEA Grapalat"/>
                <w:sz w:val="24"/>
                <w:szCs w:val="24"/>
              </w:rPr>
              <w:t xml:space="preserve"> </w:t>
            </w:r>
            <w:r w:rsidRPr="00741954">
              <w:rPr>
                <w:rFonts w:ascii="GHEA Grapalat" w:hAnsi="GHEA Grapalat"/>
                <w:sz w:val="24"/>
                <w:szCs w:val="24"/>
                <w:lang w:val="ru-RU"/>
              </w:rPr>
              <w:t>ենք</w:t>
            </w:r>
            <w:r w:rsidRPr="00741954">
              <w:rPr>
                <w:rFonts w:ascii="GHEA Grapalat" w:hAnsi="GHEA Grapalat"/>
                <w:sz w:val="24"/>
                <w:szCs w:val="24"/>
              </w:rPr>
              <w:t xml:space="preserve"> </w:t>
            </w:r>
            <w:r w:rsidRPr="00741954">
              <w:rPr>
                <w:rFonts w:ascii="GHEA Grapalat" w:hAnsi="GHEA Grapalat"/>
                <w:sz w:val="24"/>
                <w:szCs w:val="24"/>
                <w:lang w:val="ru-RU"/>
              </w:rPr>
              <w:t>համարում</w:t>
            </w:r>
            <w:r w:rsidRPr="00741954">
              <w:rPr>
                <w:rFonts w:ascii="GHEA Grapalat" w:hAnsi="GHEA Grapalat"/>
                <w:sz w:val="24"/>
                <w:szCs w:val="24"/>
              </w:rPr>
              <w:t xml:space="preserve"> </w:t>
            </w:r>
            <w:r w:rsidRPr="00741954">
              <w:rPr>
                <w:rFonts w:ascii="GHEA Grapalat" w:hAnsi="GHEA Grapalat"/>
                <w:sz w:val="24"/>
                <w:szCs w:val="24"/>
                <w:lang w:val="ru-RU"/>
              </w:rPr>
              <w:t>արձանագրել</w:t>
            </w:r>
            <w:r w:rsidRPr="00741954">
              <w:rPr>
                <w:rFonts w:ascii="GHEA Grapalat" w:hAnsi="GHEA Grapalat"/>
                <w:sz w:val="24"/>
                <w:szCs w:val="24"/>
              </w:rPr>
              <w:t xml:space="preserve">, </w:t>
            </w:r>
            <w:r w:rsidRPr="00741954">
              <w:rPr>
                <w:rFonts w:ascii="GHEA Grapalat" w:hAnsi="GHEA Grapalat"/>
                <w:sz w:val="24"/>
                <w:szCs w:val="24"/>
                <w:lang w:val="ru-RU"/>
              </w:rPr>
              <w:t>որ</w:t>
            </w:r>
            <w:r w:rsidRPr="00741954">
              <w:rPr>
                <w:rFonts w:ascii="GHEA Grapalat" w:hAnsi="GHEA Grapalat"/>
                <w:sz w:val="24"/>
                <w:szCs w:val="24"/>
              </w:rPr>
              <w:t xml:space="preserve"> </w:t>
            </w:r>
            <w:r w:rsidRPr="00741954">
              <w:rPr>
                <w:rFonts w:ascii="GHEA Grapalat" w:hAnsi="GHEA Grapalat"/>
                <w:sz w:val="24"/>
                <w:szCs w:val="24"/>
                <w:lang w:val="ru-RU"/>
              </w:rPr>
              <w:t>Նախագծի</w:t>
            </w:r>
            <w:r w:rsidRPr="00741954">
              <w:rPr>
                <w:rFonts w:ascii="GHEA Grapalat" w:hAnsi="GHEA Grapalat"/>
                <w:sz w:val="24"/>
                <w:szCs w:val="24"/>
              </w:rPr>
              <w:t xml:space="preserve"> </w:t>
            </w:r>
            <w:r w:rsidRPr="00741954">
              <w:rPr>
                <w:rFonts w:ascii="GHEA Grapalat" w:hAnsi="GHEA Grapalat"/>
                <w:sz w:val="24"/>
                <w:szCs w:val="24"/>
                <w:lang w:val="ru-RU"/>
              </w:rPr>
              <w:t>հեղինակները</w:t>
            </w:r>
            <w:r w:rsidRPr="00741954">
              <w:rPr>
                <w:rFonts w:ascii="GHEA Grapalat" w:hAnsi="GHEA Grapalat"/>
                <w:sz w:val="24"/>
                <w:szCs w:val="24"/>
              </w:rPr>
              <w:t xml:space="preserve"> </w:t>
            </w:r>
            <w:r w:rsidRPr="00741954">
              <w:rPr>
                <w:rFonts w:ascii="GHEA Grapalat" w:hAnsi="GHEA Grapalat"/>
                <w:sz w:val="24"/>
                <w:szCs w:val="24"/>
                <w:lang w:val="ru-RU"/>
              </w:rPr>
              <w:t>հաշվի</w:t>
            </w:r>
            <w:r w:rsidRPr="00741954">
              <w:rPr>
                <w:rFonts w:ascii="GHEA Grapalat" w:hAnsi="GHEA Grapalat"/>
                <w:sz w:val="24"/>
                <w:szCs w:val="24"/>
              </w:rPr>
              <w:t xml:space="preserve"> </w:t>
            </w:r>
            <w:r w:rsidRPr="00741954">
              <w:rPr>
                <w:rFonts w:ascii="GHEA Grapalat" w:hAnsi="GHEA Grapalat"/>
                <w:sz w:val="24"/>
                <w:szCs w:val="24"/>
                <w:lang w:val="ru-RU"/>
              </w:rPr>
              <w:t>չեն</w:t>
            </w:r>
            <w:r w:rsidRPr="00741954">
              <w:rPr>
                <w:rFonts w:ascii="GHEA Grapalat" w:hAnsi="GHEA Grapalat"/>
                <w:sz w:val="24"/>
                <w:szCs w:val="24"/>
              </w:rPr>
              <w:t xml:space="preserve"> </w:t>
            </w:r>
            <w:r w:rsidRPr="00741954">
              <w:rPr>
                <w:rFonts w:ascii="GHEA Grapalat" w:hAnsi="GHEA Grapalat"/>
                <w:sz w:val="24"/>
                <w:szCs w:val="24"/>
                <w:lang w:val="ru-RU"/>
              </w:rPr>
              <w:t>առել</w:t>
            </w:r>
            <w:r w:rsidRPr="00741954">
              <w:rPr>
                <w:rFonts w:ascii="GHEA Grapalat" w:hAnsi="GHEA Grapalat"/>
                <w:sz w:val="24"/>
                <w:szCs w:val="24"/>
              </w:rPr>
              <w:t xml:space="preserve">, </w:t>
            </w:r>
            <w:r w:rsidRPr="00741954">
              <w:rPr>
                <w:rFonts w:ascii="GHEA Grapalat" w:hAnsi="GHEA Grapalat"/>
                <w:sz w:val="24"/>
                <w:szCs w:val="24"/>
                <w:lang w:val="ru-RU"/>
              </w:rPr>
              <w:t>որ</w:t>
            </w:r>
            <w:r w:rsidRPr="00741954">
              <w:rPr>
                <w:rFonts w:ascii="GHEA Grapalat" w:hAnsi="GHEA Grapalat"/>
                <w:sz w:val="24"/>
                <w:szCs w:val="24"/>
              </w:rPr>
              <w:t xml:space="preserve"> </w:t>
            </w:r>
            <w:r w:rsidRPr="00741954">
              <w:rPr>
                <w:rFonts w:ascii="GHEA Grapalat" w:hAnsi="GHEA Grapalat"/>
                <w:sz w:val="24"/>
                <w:szCs w:val="24"/>
                <w:lang w:val="ru-RU"/>
              </w:rPr>
              <w:t>սույն</w:t>
            </w:r>
            <w:r w:rsidRPr="00741954">
              <w:rPr>
                <w:rFonts w:ascii="GHEA Grapalat" w:hAnsi="GHEA Grapalat"/>
                <w:sz w:val="24"/>
                <w:szCs w:val="24"/>
              </w:rPr>
              <w:t xml:space="preserve"> </w:t>
            </w:r>
            <w:r w:rsidRPr="00741954">
              <w:rPr>
                <w:rFonts w:ascii="GHEA Grapalat" w:hAnsi="GHEA Grapalat"/>
                <w:sz w:val="24"/>
                <w:szCs w:val="24"/>
                <w:lang w:val="ru-RU"/>
              </w:rPr>
              <w:t>Նախագծի</w:t>
            </w:r>
            <w:r w:rsidRPr="00741954">
              <w:rPr>
                <w:rFonts w:ascii="GHEA Grapalat" w:hAnsi="GHEA Grapalat"/>
                <w:sz w:val="24"/>
                <w:szCs w:val="24"/>
              </w:rPr>
              <w:t xml:space="preserve"> </w:t>
            </w:r>
            <w:r w:rsidRPr="00741954">
              <w:rPr>
                <w:rFonts w:ascii="GHEA Grapalat" w:hAnsi="GHEA Grapalat"/>
                <w:sz w:val="24"/>
                <w:szCs w:val="24"/>
                <w:lang w:val="ru-RU"/>
              </w:rPr>
              <w:t>հետ</w:t>
            </w:r>
            <w:r w:rsidRPr="00741954">
              <w:rPr>
                <w:rFonts w:ascii="GHEA Grapalat" w:hAnsi="GHEA Grapalat"/>
                <w:sz w:val="24"/>
                <w:szCs w:val="24"/>
              </w:rPr>
              <w:t xml:space="preserve"> </w:t>
            </w:r>
            <w:r w:rsidRPr="00741954">
              <w:rPr>
                <w:rFonts w:ascii="GHEA Grapalat" w:hAnsi="GHEA Grapalat"/>
                <w:sz w:val="24"/>
                <w:szCs w:val="24"/>
                <w:lang w:val="ru-RU"/>
              </w:rPr>
              <w:t>միասին</w:t>
            </w:r>
            <w:r w:rsidRPr="00741954">
              <w:rPr>
                <w:rFonts w:ascii="GHEA Grapalat" w:hAnsi="GHEA Grapalat"/>
                <w:sz w:val="24"/>
                <w:szCs w:val="24"/>
              </w:rPr>
              <w:t xml:space="preserve"> </w:t>
            </w:r>
            <w:r w:rsidRPr="00741954">
              <w:rPr>
                <w:rFonts w:ascii="GHEA Grapalat" w:hAnsi="GHEA Grapalat"/>
                <w:sz w:val="24"/>
                <w:szCs w:val="24"/>
                <w:lang w:val="ru-RU"/>
              </w:rPr>
              <w:t>շրջանառության</w:t>
            </w:r>
            <w:r w:rsidRPr="00741954">
              <w:rPr>
                <w:rFonts w:ascii="GHEA Grapalat" w:hAnsi="GHEA Grapalat"/>
                <w:sz w:val="24"/>
                <w:szCs w:val="24"/>
              </w:rPr>
              <w:t xml:space="preserve"> </w:t>
            </w:r>
            <w:r w:rsidRPr="00741954">
              <w:rPr>
                <w:rFonts w:ascii="GHEA Grapalat" w:hAnsi="GHEA Grapalat"/>
                <w:sz w:val="24"/>
                <w:szCs w:val="24"/>
                <w:lang w:val="ru-RU"/>
              </w:rPr>
              <w:t>մեջ</w:t>
            </w:r>
            <w:r w:rsidRPr="00741954">
              <w:rPr>
                <w:rFonts w:ascii="GHEA Grapalat" w:hAnsi="GHEA Grapalat"/>
                <w:sz w:val="24"/>
                <w:szCs w:val="24"/>
              </w:rPr>
              <w:t xml:space="preserve"> </w:t>
            </w:r>
            <w:r w:rsidRPr="00741954">
              <w:rPr>
                <w:rFonts w:ascii="GHEA Grapalat" w:hAnsi="GHEA Grapalat"/>
                <w:sz w:val="24"/>
                <w:szCs w:val="24"/>
                <w:lang w:val="ru-RU"/>
              </w:rPr>
              <w:t>են</w:t>
            </w:r>
            <w:r w:rsidRPr="00741954">
              <w:rPr>
                <w:rFonts w:ascii="GHEA Grapalat" w:hAnsi="GHEA Grapalat"/>
                <w:sz w:val="24"/>
                <w:szCs w:val="24"/>
              </w:rPr>
              <w:t xml:space="preserve"> դ</w:t>
            </w:r>
            <w:r w:rsidRPr="00741954">
              <w:rPr>
                <w:rFonts w:ascii="GHEA Grapalat" w:hAnsi="GHEA Grapalat"/>
                <w:sz w:val="24"/>
                <w:szCs w:val="24"/>
                <w:lang w:val="ru-RU"/>
              </w:rPr>
              <w:t>րվել</w:t>
            </w:r>
            <w:r w:rsidRPr="00741954">
              <w:rPr>
                <w:rFonts w:ascii="GHEA Grapalat" w:hAnsi="GHEA Grapalat"/>
                <w:sz w:val="24"/>
                <w:szCs w:val="24"/>
              </w:rPr>
              <w:t xml:space="preserve"> </w:t>
            </w:r>
            <w:r w:rsidRPr="00741954">
              <w:rPr>
                <w:rFonts w:ascii="GHEA Grapalat" w:hAnsi="GHEA Grapalat"/>
                <w:sz w:val="24"/>
                <w:szCs w:val="24"/>
                <w:lang w:val="ru-RU"/>
              </w:rPr>
              <w:t>ՀՀ</w:t>
            </w:r>
            <w:r w:rsidRPr="00741954">
              <w:rPr>
                <w:rFonts w:ascii="GHEA Grapalat" w:hAnsi="GHEA Grapalat"/>
                <w:sz w:val="24"/>
                <w:szCs w:val="24"/>
              </w:rPr>
              <w:t xml:space="preserve"> </w:t>
            </w:r>
            <w:r w:rsidRPr="00741954">
              <w:rPr>
                <w:rFonts w:ascii="GHEA Grapalat" w:hAnsi="GHEA Grapalat"/>
                <w:sz w:val="24"/>
                <w:szCs w:val="24"/>
                <w:lang w:val="ru-RU"/>
              </w:rPr>
              <w:t>քրեական</w:t>
            </w:r>
            <w:r w:rsidRPr="00741954">
              <w:rPr>
                <w:rFonts w:ascii="GHEA Grapalat" w:hAnsi="GHEA Grapalat"/>
                <w:sz w:val="24"/>
                <w:szCs w:val="24"/>
              </w:rPr>
              <w:t xml:space="preserve"> </w:t>
            </w:r>
            <w:r w:rsidRPr="00741954">
              <w:rPr>
                <w:rFonts w:ascii="GHEA Grapalat" w:hAnsi="GHEA Grapalat"/>
                <w:sz w:val="24"/>
                <w:szCs w:val="24"/>
                <w:lang w:val="ru-RU"/>
              </w:rPr>
              <w:t>նոր</w:t>
            </w:r>
            <w:r w:rsidRPr="00741954">
              <w:rPr>
                <w:rFonts w:ascii="GHEA Grapalat" w:hAnsi="GHEA Grapalat"/>
                <w:sz w:val="24"/>
                <w:szCs w:val="24"/>
              </w:rPr>
              <w:t xml:space="preserve"> </w:t>
            </w:r>
            <w:r w:rsidRPr="00741954">
              <w:rPr>
                <w:rFonts w:ascii="GHEA Grapalat" w:hAnsi="GHEA Grapalat"/>
                <w:sz w:val="24"/>
                <w:szCs w:val="24"/>
                <w:lang w:val="ru-RU"/>
              </w:rPr>
              <w:t>օրենսգրքի</w:t>
            </w:r>
            <w:r w:rsidRPr="00741954">
              <w:rPr>
                <w:rFonts w:ascii="GHEA Grapalat" w:hAnsi="GHEA Grapalat"/>
                <w:sz w:val="24"/>
                <w:szCs w:val="24"/>
              </w:rPr>
              <w:t xml:space="preserve"> </w:t>
            </w:r>
            <w:r w:rsidRPr="00741954">
              <w:rPr>
                <w:rFonts w:ascii="GHEA Grapalat" w:hAnsi="GHEA Grapalat"/>
                <w:sz w:val="24"/>
                <w:szCs w:val="24"/>
                <w:lang w:val="ru-RU"/>
              </w:rPr>
              <w:t>նախագիծը</w:t>
            </w:r>
            <w:r w:rsidRPr="00741954">
              <w:rPr>
                <w:rFonts w:ascii="GHEA Grapalat" w:hAnsi="GHEA Grapalat"/>
                <w:sz w:val="24"/>
                <w:szCs w:val="24"/>
              </w:rPr>
              <w:t xml:space="preserve"> </w:t>
            </w:r>
            <w:r w:rsidRPr="00741954">
              <w:rPr>
                <w:rFonts w:ascii="GHEA Grapalat" w:hAnsi="GHEA Grapalat"/>
                <w:sz w:val="24"/>
                <w:szCs w:val="24"/>
                <w:lang w:val="ru-RU"/>
              </w:rPr>
              <w:t>և</w:t>
            </w:r>
            <w:r w:rsidRPr="00741954">
              <w:rPr>
                <w:rFonts w:ascii="GHEA Grapalat" w:hAnsi="GHEA Grapalat"/>
                <w:sz w:val="24"/>
                <w:szCs w:val="24"/>
              </w:rPr>
              <w:t xml:space="preserve"> </w:t>
            </w:r>
            <w:r w:rsidRPr="00741954">
              <w:rPr>
                <w:rFonts w:ascii="GHEA Grapalat" w:hAnsi="GHEA Grapalat"/>
                <w:sz w:val="24"/>
                <w:szCs w:val="24"/>
                <w:lang w:val="ru-RU"/>
              </w:rPr>
              <w:t>քրեակատարողական</w:t>
            </w:r>
            <w:r w:rsidRPr="00741954">
              <w:rPr>
                <w:rFonts w:ascii="GHEA Grapalat" w:hAnsi="GHEA Grapalat"/>
                <w:sz w:val="24"/>
                <w:szCs w:val="24"/>
              </w:rPr>
              <w:t xml:space="preserve"> </w:t>
            </w:r>
            <w:r w:rsidRPr="00741954">
              <w:rPr>
                <w:rFonts w:ascii="GHEA Grapalat" w:hAnsi="GHEA Grapalat"/>
                <w:sz w:val="24"/>
                <w:szCs w:val="24"/>
                <w:lang w:val="ru-RU"/>
              </w:rPr>
              <w:t>նոր</w:t>
            </w:r>
            <w:r w:rsidRPr="00741954">
              <w:rPr>
                <w:rFonts w:ascii="GHEA Grapalat" w:hAnsi="GHEA Grapalat"/>
                <w:sz w:val="24"/>
                <w:szCs w:val="24"/>
              </w:rPr>
              <w:t xml:space="preserve"> </w:t>
            </w:r>
            <w:r w:rsidRPr="00741954">
              <w:rPr>
                <w:rFonts w:ascii="GHEA Grapalat" w:hAnsi="GHEA Grapalat"/>
                <w:sz w:val="24"/>
                <w:szCs w:val="24"/>
                <w:lang w:val="ru-RU"/>
              </w:rPr>
              <w:t>օրենսգրքի</w:t>
            </w:r>
            <w:r w:rsidRPr="00741954">
              <w:rPr>
                <w:rFonts w:ascii="GHEA Grapalat" w:hAnsi="GHEA Grapalat"/>
                <w:sz w:val="24"/>
                <w:szCs w:val="24"/>
              </w:rPr>
              <w:t xml:space="preserve"> </w:t>
            </w:r>
            <w:r w:rsidRPr="00741954">
              <w:rPr>
                <w:rFonts w:ascii="GHEA Grapalat" w:hAnsi="GHEA Grapalat"/>
                <w:sz w:val="24"/>
                <w:szCs w:val="24"/>
                <w:lang w:val="ru-RU"/>
              </w:rPr>
              <w:lastRenderedPageBreak/>
              <w:t>նախագիծը</w:t>
            </w:r>
            <w:r w:rsidRPr="00741954">
              <w:rPr>
                <w:rFonts w:ascii="GHEA Grapalat" w:hAnsi="GHEA Grapalat"/>
                <w:sz w:val="24"/>
                <w:szCs w:val="24"/>
              </w:rPr>
              <w:t xml:space="preserve">: </w:t>
            </w:r>
            <w:r w:rsidRPr="00741954">
              <w:rPr>
                <w:rFonts w:ascii="GHEA Grapalat" w:hAnsi="GHEA Grapalat"/>
                <w:sz w:val="24"/>
                <w:szCs w:val="24"/>
                <w:lang w:val="ru-RU"/>
              </w:rPr>
              <w:t>Ընդ</w:t>
            </w:r>
            <w:r w:rsidRPr="00741954">
              <w:rPr>
                <w:rFonts w:ascii="GHEA Grapalat" w:hAnsi="GHEA Grapalat"/>
                <w:sz w:val="24"/>
                <w:szCs w:val="24"/>
              </w:rPr>
              <w:t xml:space="preserve"> </w:t>
            </w:r>
            <w:r w:rsidRPr="00741954">
              <w:rPr>
                <w:rFonts w:ascii="GHEA Grapalat" w:hAnsi="GHEA Grapalat"/>
                <w:sz w:val="24"/>
                <w:szCs w:val="24"/>
                <w:lang w:val="ru-RU"/>
              </w:rPr>
              <w:t>որում</w:t>
            </w:r>
            <w:r w:rsidRPr="00741954">
              <w:rPr>
                <w:rFonts w:ascii="GHEA Grapalat" w:hAnsi="GHEA Grapalat"/>
                <w:sz w:val="24"/>
                <w:szCs w:val="24"/>
              </w:rPr>
              <w:t xml:space="preserve">, </w:t>
            </w:r>
            <w:r w:rsidRPr="00741954">
              <w:rPr>
                <w:rFonts w:ascii="GHEA Grapalat" w:hAnsi="GHEA Grapalat"/>
                <w:sz w:val="24"/>
                <w:szCs w:val="24"/>
                <w:lang w:val="ru-RU"/>
              </w:rPr>
              <w:t>Նախագծում</w:t>
            </w:r>
            <w:r w:rsidRPr="00741954">
              <w:rPr>
                <w:rFonts w:ascii="GHEA Grapalat" w:hAnsi="GHEA Grapalat"/>
                <w:sz w:val="24"/>
                <w:szCs w:val="24"/>
              </w:rPr>
              <w:t xml:space="preserve"> </w:t>
            </w:r>
            <w:r w:rsidRPr="00741954">
              <w:rPr>
                <w:rFonts w:ascii="GHEA Grapalat" w:hAnsi="GHEA Grapalat"/>
                <w:sz w:val="24"/>
                <w:szCs w:val="24"/>
                <w:lang w:val="ru-RU"/>
              </w:rPr>
              <w:t>որոշ</w:t>
            </w:r>
            <w:r w:rsidRPr="00741954">
              <w:rPr>
                <w:rFonts w:ascii="GHEA Grapalat" w:hAnsi="GHEA Grapalat"/>
                <w:sz w:val="24"/>
                <w:szCs w:val="24"/>
              </w:rPr>
              <w:t xml:space="preserve"> </w:t>
            </w:r>
            <w:r w:rsidRPr="00741954">
              <w:rPr>
                <w:rFonts w:ascii="GHEA Grapalat" w:hAnsi="GHEA Grapalat"/>
                <w:sz w:val="24"/>
                <w:szCs w:val="24"/>
                <w:lang w:val="ru-RU"/>
              </w:rPr>
              <w:t>դրույթներ</w:t>
            </w:r>
            <w:r w:rsidRPr="00741954">
              <w:rPr>
                <w:rFonts w:ascii="GHEA Grapalat" w:hAnsi="GHEA Grapalat"/>
                <w:sz w:val="24"/>
                <w:szCs w:val="24"/>
              </w:rPr>
              <w:t xml:space="preserve"> </w:t>
            </w:r>
            <w:r w:rsidRPr="00741954">
              <w:rPr>
                <w:rFonts w:ascii="GHEA Grapalat" w:hAnsi="GHEA Grapalat"/>
                <w:sz w:val="24"/>
                <w:szCs w:val="24"/>
                <w:lang w:val="ru-RU"/>
              </w:rPr>
              <w:t>ներառված</w:t>
            </w:r>
            <w:r w:rsidRPr="00741954">
              <w:rPr>
                <w:rFonts w:ascii="GHEA Grapalat" w:hAnsi="GHEA Grapalat"/>
                <w:sz w:val="24"/>
                <w:szCs w:val="24"/>
              </w:rPr>
              <w:t xml:space="preserve"> </w:t>
            </w:r>
            <w:r w:rsidRPr="00741954">
              <w:rPr>
                <w:rFonts w:ascii="GHEA Grapalat" w:hAnsi="GHEA Grapalat"/>
                <w:sz w:val="24"/>
                <w:szCs w:val="24"/>
                <w:lang w:val="ru-RU"/>
              </w:rPr>
              <w:t>են</w:t>
            </w:r>
            <w:r w:rsidRPr="00741954">
              <w:rPr>
                <w:rFonts w:ascii="GHEA Grapalat" w:hAnsi="GHEA Grapalat"/>
                <w:sz w:val="24"/>
                <w:szCs w:val="24"/>
              </w:rPr>
              <w:t xml:space="preserve"> </w:t>
            </w:r>
            <w:r w:rsidRPr="00741954">
              <w:rPr>
                <w:rFonts w:ascii="GHEA Grapalat" w:hAnsi="GHEA Grapalat"/>
                <w:sz w:val="24"/>
                <w:szCs w:val="24"/>
                <w:lang w:val="ru-RU"/>
              </w:rPr>
              <w:t>այն</w:t>
            </w:r>
            <w:r w:rsidRPr="00741954">
              <w:rPr>
                <w:rFonts w:ascii="GHEA Grapalat" w:hAnsi="GHEA Grapalat"/>
                <w:sz w:val="24"/>
                <w:szCs w:val="24"/>
              </w:rPr>
              <w:t xml:space="preserve"> </w:t>
            </w:r>
            <w:r w:rsidRPr="00741954">
              <w:rPr>
                <w:rFonts w:ascii="GHEA Grapalat" w:hAnsi="GHEA Grapalat"/>
                <w:sz w:val="24"/>
                <w:szCs w:val="24"/>
                <w:lang w:val="ru-RU"/>
              </w:rPr>
              <w:t>տրամաբանությամբ</w:t>
            </w:r>
            <w:r w:rsidRPr="00741954">
              <w:rPr>
                <w:rFonts w:ascii="GHEA Grapalat" w:hAnsi="GHEA Grapalat"/>
                <w:sz w:val="24"/>
                <w:szCs w:val="24"/>
              </w:rPr>
              <w:t xml:space="preserve">, </w:t>
            </w:r>
            <w:r w:rsidRPr="00741954">
              <w:rPr>
                <w:rFonts w:ascii="GHEA Grapalat" w:hAnsi="GHEA Grapalat"/>
                <w:sz w:val="24"/>
                <w:szCs w:val="24"/>
                <w:lang w:val="ru-RU"/>
              </w:rPr>
              <w:t>որ</w:t>
            </w:r>
            <w:r w:rsidRPr="00741954">
              <w:rPr>
                <w:rFonts w:ascii="GHEA Grapalat" w:hAnsi="GHEA Grapalat"/>
                <w:sz w:val="24"/>
                <w:szCs w:val="24"/>
              </w:rPr>
              <w:t xml:space="preserve"> </w:t>
            </w:r>
            <w:r w:rsidRPr="00741954">
              <w:rPr>
                <w:rFonts w:ascii="GHEA Grapalat" w:hAnsi="GHEA Grapalat"/>
                <w:sz w:val="24"/>
                <w:szCs w:val="24"/>
                <w:lang w:val="ru-RU"/>
              </w:rPr>
              <w:t>այն</w:t>
            </w:r>
            <w:r w:rsidRPr="00741954">
              <w:rPr>
                <w:rFonts w:ascii="GHEA Grapalat" w:hAnsi="GHEA Grapalat"/>
                <w:sz w:val="24"/>
                <w:szCs w:val="24"/>
              </w:rPr>
              <w:t xml:space="preserve"> </w:t>
            </w:r>
            <w:r w:rsidRPr="00741954">
              <w:rPr>
                <w:rFonts w:ascii="GHEA Grapalat" w:hAnsi="GHEA Grapalat"/>
                <w:sz w:val="24"/>
                <w:szCs w:val="24"/>
                <w:lang w:val="ru-RU"/>
              </w:rPr>
              <w:t>ուժի</w:t>
            </w:r>
            <w:r w:rsidRPr="00741954">
              <w:rPr>
                <w:rFonts w:ascii="GHEA Grapalat" w:hAnsi="GHEA Grapalat"/>
                <w:sz w:val="24"/>
                <w:szCs w:val="24"/>
              </w:rPr>
              <w:t xml:space="preserve"> </w:t>
            </w:r>
            <w:r w:rsidRPr="00741954">
              <w:rPr>
                <w:rFonts w:ascii="GHEA Grapalat" w:hAnsi="GHEA Grapalat"/>
                <w:sz w:val="24"/>
                <w:szCs w:val="24"/>
                <w:lang w:val="ru-RU"/>
              </w:rPr>
              <w:t>մեջ</w:t>
            </w:r>
            <w:r w:rsidRPr="00741954">
              <w:rPr>
                <w:rFonts w:ascii="GHEA Grapalat" w:hAnsi="GHEA Grapalat"/>
                <w:sz w:val="24"/>
                <w:szCs w:val="24"/>
              </w:rPr>
              <w:t xml:space="preserve"> </w:t>
            </w:r>
            <w:r w:rsidRPr="00741954">
              <w:rPr>
                <w:rFonts w:ascii="GHEA Grapalat" w:hAnsi="GHEA Grapalat"/>
                <w:sz w:val="24"/>
                <w:szCs w:val="24"/>
                <w:lang w:val="ru-RU"/>
              </w:rPr>
              <w:t>է</w:t>
            </w:r>
            <w:r w:rsidRPr="00741954">
              <w:rPr>
                <w:rFonts w:ascii="GHEA Grapalat" w:hAnsi="GHEA Grapalat"/>
                <w:sz w:val="24"/>
                <w:szCs w:val="24"/>
              </w:rPr>
              <w:t xml:space="preserve"> </w:t>
            </w:r>
            <w:r w:rsidRPr="00741954">
              <w:rPr>
                <w:rFonts w:ascii="GHEA Grapalat" w:hAnsi="GHEA Grapalat"/>
                <w:sz w:val="24"/>
                <w:szCs w:val="24"/>
                <w:lang w:val="ru-RU"/>
              </w:rPr>
              <w:t>մտնելու</w:t>
            </w:r>
            <w:r w:rsidRPr="00741954">
              <w:rPr>
                <w:rFonts w:ascii="GHEA Grapalat" w:hAnsi="GHEA Grapalat"/>
                <w:sz w:val="24"/>
                <w:szCs w:val="24"/>
              </w:rPr>
              <w:t xml:space="preserve"> </w:t>
            </w:r>
            <w:r w:rsidRPr="00741954">
              <w:rPr>
                <w:rFonts w:ascii="GHEA Grapalat" w:hAnsi="GHEA Grapalat"/>
                <w:sz w:val="24"/>
                <w:szCs w:val="24"/>
                <w:lang w:val="ru-RU"/>
              </w:rPr>
              <w:t>քրեական</w:t>
            </w:r>
            <w:r w:rsidRPr="00741954">
              <w:rPr>
                <w:rFonts w:ascii="GHEA Grapalat" w:hAnsi="GHEA Grapalat"/>
                <w:sz w:val="24"/>
                <w:szCs w:val="24"/>
              </w:rPr>
              <w:t xml:space="preserve"> </w:t>
            </w:r>
            <w:r w:rsidRPr="00741954">
              <w:rPr>
                <w:rFonts w:ascii="GHEA Grapalat" w:hAnsi="GHEA Grapalat"/>
                <w:sz w:val="24"/>
                <w:szCs w:val="24"/>
                <w:lang w:val="ru-RU"/>
              </w:rPr>
              <w:t>նոր</w:t>
            </w:r>
            <w:r w:rsidRPr="00741954">
              <w:rPr>
                <w:rFonts w:ascii="GHEA Grapalat" w:hAnsi="GHEA Grapalat"/>
                <w:sz w:val="24"/>
                <w:szCs w:val="24"/>
              </w:rPr>
              <w:t xml:space="preserve"> </w:t>
            </w:r>
            <w:r w:rsidRPr="00741954">
              <w:rPr>
                <w:rFonts w:ascii="GHEA Grapalat" w:hAnsi="GHEA Grapalat"/>
                <w:sz w:val="24"/>
                <w:szCs w:val="24"/>
                <w:lang w:val="ru-RU"/>
              </w:rPr>
              <w:t>օրենսգրքի</w:t>
            </w:r>
            <w:r w:rsidRPr="00741954">
              <w:rPr>
                <w:rFonts w:ascii="GHEA Grapalat" w:hAnsi="GHEA Grapalat"/>
                <w:sz w:val="24"/>
                <w:szCs w:val="24"/>
              </w:rPr>
              <w:t xml:space="preserve"> </w:t>
            </w:r>
            <w:r w:rsidRPr="00741954">
              <w:rPr>
                <w:rFonts w:ascii="GHEA Grapalat" w:hAnsi="GHEA Grapalat"/>
                <w:sz w:val="24"/>
                <w:szCs w:val="24"/>
                <w:lang w:val="ru-RU"/>
              </w:rPr>
              <w:t>հետ</w:t>
            </w:r>
            <w:r w:rsidRPr="00741954">
              <w:rPr>
                <w:rFonts w:ascii="GHEA Grapalat" w:hAnsi="GHEA Grapalat"/>
                <w:sz w:val="24"/>
                <w:szCs w:val="24"/>
              </w:rPr>
              <w:t xml:space="preserve"> </w:t>
            </w:r>
            <w:r w:rsidRPr="00741954">
              <w:rPr>
                <w:rFonts w:ascii="GHEA Grapalat" w:hAnsi="GHEA Grapalat"/>
                <w:sz w:val="24"/>
                <w:szCs w:val="24"/>
                <w:lang w:val="ru-RU"/>
              </w:rPr>
              <w:t>միաժամանակ</w:t>
            </w:r>
            <w:r w:rsidRPr="00741954">
              <w:rPr>
                <w:rFonts w:ascii="GHEA Grapalat" w:hAnsi="GHEA Grapalat"/>
                <w:sz w:val="24"/>
                <w:szCs w:val="24"/>
              </w:rPr>
              <w:t xml:space="preserve"> (</w:t>
            </w:r>
            <w:r w:rsidRPr="00741954">
              <w:rPr>
                <w:rFonts w:ascii="GHEA Grapalat" w:hAnsi="GHEA Grapalat"/>
                <w:sz w:val="24"/>
                <w:szCs w:val="24"/>
                <w:lang w:val="ru-RU"/>
              </w:rPr>
              <w:t>օրինակ՝</w:t>
            </w:r>
            <w:r w:rsidRPr="00741954">
              <w:rPr>
                <w:rFonts w:ascii="GHEA Grapalat" w:hAnsi="GHEA Grapalat"/>
                <w:sz w:val="24"/>
                <w:szCs w:val="24"/>
              </w:rPr>
              <w:t xml:space="preserve"> </w:t>
            </w:r>
            <w:r w:rsidRPr="00741954">
              <w:rPr>
                <w:rFonts w:ascii="GHEA Grapalat" w:hAnsi="GHEA Grapalat"/>
                <w:sz w:val="24"/>
                <w:szCs w:val="24"/>
                <w:lang w:val="ru-RU"/>
              </w:rPr>
              <w:t>Նախագծի</w:t>
            </w:r>
            <w:r w:rsidRPr="00741954">
              <w:rPr>
                <w:rFonts w:ascii="GHEA Grapalat" w:hAnsi="GHEA Grapalat"/>
                <w:sz w:val="24"/>
                <w:szCs w:val="24"/>
              </w:rPr>
              <w:t xml:space="preserve"> 53-</w:t>
            </w:r>
            <w:r w:rsidRPr="00741954">
              <w:rPr>
                <w:rFonts w:ascii="GHEA Grapalat" w:hAnsi="GHEA Grapalat"/>
                <w:sz w:val="24"/>
                <w:szCs w:val="24"/>
                <w:lang w:val="ru-RU"/>
              </w:rPr>
              <w:t>րդ</w:t>
            </w:r>
            <w:r w:rsidRPr="00741954">
              <w:rPr>
                <w:rFonts w:ascii="GHEA Grapalat" w:hAnsi="GHEA Grapalat"/>
                <w:sz w:val="24"/>
                <w:szCs w:val="24"/>
              </w:rPr>
              <w:t xml:space="preserve"> </w:t>
            </w:r>
            <w:r w:rsidRPr="00741954">
              <w:rPr>
                <w:rFonts w:ascii="GHEA Grapalat" w:hAnsi="GHEA Grapalat"/>
                <w:sz w:val="24"/>
                <w:szCs w:val="24"/>
                <w:lang w:val="ru-RU"/>
              </w:rPr>
              <w:t>գլխով</w:t>
            </w:r>
            <w:r w:rsidRPr="00741954">
              <w:rPr>
                <w:rFonts w:ascii="GHEA Grapalat" w:hAnsi="GHEA Grapalat"/>
                <w:sz w:val="24"/>
                <w:szCs w:val="24"/>
              </w:rPr>
              <w:t xml:space="preserve"> </w:t>
            </w:r>
            <w:r w:rsidRPr="00741954">
              <w:rPr>
                <w:rFonts w:ascii="GHEA Grapalat" w:hAnsi="GHEA Grapalat"/>
                <w:sz w:val="24"/>
                <w:szCs w:val="24"/>
                <w:lang w:val="ru-RU"/>
              </w:rPr>
              <w:t>սահմանված</w:t>
            </w:r>
            <w:r w:rsidRPr="00741954">
              <w:rPr>
                <w:rFonts w:ascii="GHEA Grapalat" w:hAnsi="GHEA Grapalat"/>
                <w:sz w:val="24"/>
                <w:szCs w:val="24"/>
              </w:rPr>
              <w:t xml:space="preserve"> </w:t>
            </w:r>
            <w:r w:rsidRPr="00741954">
              <w:rPr>
                <w:rFonts w:ascii="GHEA Grapalat" w:hAnsi="GHEA Grapalat"/>
                <w:sz w:val="24"/>
                <w:szCs w:val="24"/>
                <w:lang w:val="ru-RU"/>
              </w:rPr>
              <w:t>իրավաբանական</w:t>
            </w:r>
            <w:r w:rsidRPr="00741954">
              <w:rPr>
                <w:rFonts w:ascii="GHEA Grapalat" w:hAnsi="GHEA Grapalat"/>
                <w:sz w:val="24"/>
                <w:szCs w:val="24"/>
              </w:rPr>
              <w:t xml:space="preserve"> </w:t>
            </w:r>
            <w:r w:rsidRPr="00741954">
              <w:rPr>
                <w:rFonts w:ascii="GHEA Grapalat" w:hAnsi="GHEA Grapalat"/>
                <w:sz w:val="24"/>
                <w:szCs w:val="24"/>
                <w:lang w:val="ru-RU"/>
              </w:rPr>
              <w:t>անձի</w:t>
            </w:r>
            <w:r w:rsidRPr="00741954">
              <w:rPr>
                <w:rFonts w:ascii="GHEA Grapalat" w:hAnsi="GHEA Grapalat"/>
                <w:sz w:val="24"/>
                <w:szCs w:val="24"/>
              </w:rPr>
              <w:t xml:space="preserve"> </w:t>
            </w:r>
            <w:r w:rsidRPr="00741954">
              <w:rPr>
                <w:rFonts w:ascii="GHEA Grapalat" w:hAnsi="GHEA Grapalat"/>
                <w:sz w:val="24"/>
                <w:szCs w:val="24"/>
                <w:lang w:val="ru-RU"/>
              </w:rPr>
              <w:t>վերաբերյալ</w:t>
            </w:r>
            <w:r w:rsidRPr="00741954">
              <w:rPr>
                <w:rFonts w:ascii="GHEA Grapalat" w:hAnsi="GHEA Grapalat"/>
                <w:sz w:val="24"/>
                <w:szCs w:val="24"/>
              </w:rPr>
              <w:t xml:space="preserve"> </w:t>
            </w:r>
            <w:r w:rsidRPr="00741954">
              <w:rPr>
                <w:rFonts w:ascii="GHEA Grapalat" w:hAnsi="GHEA Grapalat"/>
                <w:sz w:val="24"/>
                <w:szCs w:val="24"/>
                <w:lang w:val="ru-RU"/>
              </w:rPr>
              <w:t>վարույթը</w:t>
            </w:r>
            <w:r w:rsidRPr="00741954">
              <w:rPr>
                <w:rFonts w:ascii="GHEA Grapalat" w:hAnsi="GHEA Grapalat"/>
                <w:sz w:val="24"/>
                <w:szCs w:val="24"/>
              </w:rPr>
              <w:t xml:space="preserve">), </w:t>
            </w:r>
            <w:r w:rsidRPr="00741954">
              <w:rPr>
                <w:rFonts w:ascii="GHEA Grapalat" w:hAnsi="GHEA Grapalat"/>
                <w:sz w:val="24"/>
                <w:szCs w:val="24"/>
                <w:lang w:val="ru-RU"/>
              </w:rPr>
              <w:t>մինչդեռ</w:t>
            </w:r>
            <w:r w:rsidRPr="00741954">
              <w:rPr>
                <w:rFonts w:ascii="GHEA Grapalat" w:hAnsi="GHEA Grapalat"/>
                <w:sz w:val="24"/>
                <w:szCs w:val="24"/>
              </w:rPr>
              <w:t xml:space="preserve"> </w:t>
            </w:r>
            <w:r w:rsidRPr="00741954">
              <w:rPr>
                <w:rFonts w:ascii="GHEA Grapalat" w:hAnsi="GHEA Grapalat"/>
                <w:sz w:val="24"/>
                <w:szCs w:val="24"/>
                <w:lang w:val="ru-RU"/>
              </w:rPr>
              <w:t>Նախագծի</w:t>
            </w:r>
            <w:r w:rsidRPr="00741954">
              <w:rPr>
                <w:rFonts w:ascii="GHEA Grapalat" w:hAnsi="GHEA Grapalat"/>
                <w:sz w:val="24"/>
                <w:szCs w:val="24"/>
              </w:rPr>
              <w:t xml:space="preserve"> </w:t>
            </w:r>
            <w:r w:rsidRPr="00741954">
              <w:rPr>
                <w:rFonts w:ascii="GHEA Grapalat" w:hAnsi="GHEA Grapalat"/>
                <w:sz w:val="24"/>
                <w:szCs w:val="24"/>
                <w:lang w:val="ru-RU"/>
              </w:rPr>
              <w:t>որոշ</w:t>
            </w:r>
            <w:r w:rsidRPr="00741954">
              <w:rPr>
                <w:rFonts w:ascii="GHEA Grapalat" w:hAnsi="GHEA Grapalat"/>
                <w:sz w:val="24"/>
                <w:szCs w:val="24"/>
              </w:rPr>
              <w:t xml:space="preserve"> </w:t>
            </w:r>
            <w:r w:rsidRPr="00741954">
              <w:rPr>
                <w:rFonts w:ascii="GHEA Grapalat" w:hAnsi="GHEA Grapalat"/>
                <w:sz w:val="24"/>
                <w:szCs w:val="24"/>
                <w:lang w:val="ru-RU"/>
              </w:rPr>
              <w:t>հոդվածներ</w:t>
            </w:r>
            <w:r w:rsidRPr="00741954">
              <w:rPr>
                <w:rFonts w:ascii="GHEA Grapalat" w:hAnsi="GHEA Grapalat"/>
                <w:sz w:val="24"/>
                <w:szCs w:val="24"/>
              </w:rPr>
              <w:t xml:space="preserve"> </w:t>
            </w:r>
            <w:r w:rsidRPr="00741954">
              <w:rPr>
                <w:rFonts w:ascii="GHEA Grapalat" w:hAnsi="GHEA Grapalat"/>
                <w:sz w:val="24"/>
                <w:szCs w:val="24"/>
                <w:lang w:val="ru-RU"/>
              </w:rPr>
              <w:t>կառուցված</w:t>
            </w:r>
            <w:r w:rsidRPr="00741954">
              <w:rPr>
                <w:rFonts w:ascii="GHEA Grapalat" w:hAnsi="GHEA Grapalat"/>
                <w:sz w:val="24"/>
                <w:szCs w:val="24"/>
              </w:rPr>
              <w:t xml:space="preserve"> </w:t>
            </w:r>
            <w:r w:rsidRPr="00741954">
              <w:rPr>
                <w:rFonts w:ascii="GHEA Grapalat" w:hAnsi="GHEA Grapalat"/>
                <w:sz w:val="24"/>
                <w:szCs w:val="24"/>
                <w:lang w:val="ru-RU"/>
              </w:rPr>
              <w:t>են</w:t>
            </w:r>
            <w:r w:rsidRPr="00741954">
              <w:rPr>
                <w:rFonts w:ascii="GHEA Grapalat" w:hAnsi="GHEA Grapalat"/>
                <w:sz w:val="24"/>
                <w:szCs w:val="24"/>
              </w:rPr>
              <w:t xml:space="preserve"> </w:t>
            </w:r>
            <w:r w:rsidRPr="00741954">
              <w:rPr>
                <w:rFonts w:ascii="GHEA Grapalat" w:hAnsi="GHEA Grapalat"/>
                <w:sz w:val="24"/>
                <w:szCs w:val="24"/>
                <w:lang w:val="ru-RU"/>
              </w:rPr>
              <w:t>գործող</w:t>
            </w:r>
            <w:r w:rsidRPr="00741954">
              <w:rPr>
                <w:rFonts w:ascii="GHEA Grapalat" w:hAnsi="GHEA Grapalat"/>
                <w:sz w:val="24"/>
                <w:szCs w:val="24"/>
              </w:rPr>
              <w:t xml:space="preserve"> </w:t>
            </w:r>
            <w:r w:rsidRPr="00741954">
              <w:rPr>
                <w:rFonts w:ascii="GHEA Grapalat" w:hAnsi="GHEA Grapalat"/>
                <w:sz w:val="24"/>
                <w:szCs w:val="24"/>
                <w:lang w:val="ru-RU"/>
              </w:rPr>
              <w:t>քրեական</w:t>
            </w:r>
            <w:r w:rsidRPr="00741954">
              <w:rPr>
                <w:rFonts w:ascii="GHEA Grapalat" w:hAnsi="GHEA Grapalat"/>
                <w:sz w:val="24"/>
                <w:szCs w:val="24"/>
              </w:rPr>
              <w:t xml:space="preserve"> </w:t>
            </w:r>
            <w:r w:rsidRPr="00741954">
              <w:rPr>
                <w:rFonts w:ascii="GHEA Grapalat" w:hAnsi="GHEA Grapalat"/>
                <w:sz w:val="24"/>
                <w:szCs w:val="24"/>
                <w:lang w:val="ru-RU"/>
              </w:rPr>
              <w:t>օրենսգրքի</w:t>
            </w:r>
            <w:r w:rsidRPr="00741954">
              <w:rPr>
                <w:rFonts w:ascii="GHEA Grapalat" w:hAnsi="GHEA Grapalat"/>
                <w:sz w:val="24"/>
                <w:szCs w:val="24"/>
              </w:rPr>
              <w:t xml:space="preserve"> </w:t>
            </w:r>
            <w:r w:rsidRPr="00741954">
              <w:rPr>
                <w:rFonts w:ascii="GHEA Grapalat" w:hAnsi="GHEA Grapalat"/>
                <w:sz w:val="24"/>
                <w:szCs w:val="24"/>
                <w:lang w:val="ru-RU"/>
              </w:rPr>
              <w:t>տրամաբանությամբ</w:t>
            </w:r>
            <w:r w:rsidRPr="00741954">
              <w:rPr>
                <w:rFonts w:ascii="GHEA Grapalat" w:hAnsi="GHEA Grapalat"/>
                <w:sz w:val="24"/>
                <w:szCs w:val="24"/>
              </w:rPr>
              <w:t xml:space="preserve"> (</w:t>
            </w:r>
            <w:r w:rsidRPr="00741954">
              <w:rPr>
                <w:rFonts w:ascii="GHEA Grapalat" w:hAnsi="GHEA Grapalat"/>
                <w:sz w:val="24"/>
                <w:szCs w:val="24"/>
                <w:lang w:val="ru-RU"/>
              </w:rPr>
              <w:t>օրինակ</w:t>
            </w:r>
            <w:r w:rsidRPr="00741954">
              <w:rPr>
                <w:rFonts w:ascii="GHEA Grapalat" w:hAnsi="GHEA Grapalat"/>
                <w:sz w:val="24"/>
                <w:szCs w:val="24"/>
              </w:rPr>
              <w:t xml:space="preserve">, </w:t>
            </w:r>
            <w:r w:rsidRPr="00741954">
              <w:rPr>
                <w:rFonts w:ascii="GHEA Grapalat" w:hAnsi="GHEA Grapalat"/>
                <w:sz w:val="24"/>
                <w:szCs w:val="24"/>
                <w:lang w:val="ru-RU"/>
              </w:rPr>
              <w:t>քննչական</w:t>
            </w:r>
            <w:r w:rsidRPr="00741954">
              <w:rPr>
                <w:rFonts w:ascii="GHEA Grapalat" w:hAnsi="GHEA Grapalat"/>
                <w:sz w:val="24"/>
                <w:szCs w:val="24"/>
              </w:rPr>
              <w:t xml:space="preserve"> </w:t>
            </w:r>
            <w:r w:rsidRPr="00741954">
              <w:rPr>
                <w:rFonts w:ascii="GHEA Grapalat" w:hAnsi="GHEA Grapalat"/>
                <w:sz w:val="24"/>
                <w:szCs w:val="24"/>
                <w:lang w:val="ru-RU"/>
              </w:rPr>
              <w:t>ենթակայությունը</w:t>
            </w:r>
            <w:r w:rsidRPr="00741954">
              <w:rPr>
                <w:rFonts w:ascii="GHEA Grapalat" w:hAnsi="GHEA Grapalat"/>
                <w:sz w:val="24"/>
                <w:szCs w:val="24"/>
              </w:rPr>
              <w:t xml:space="preserve"> </w:t>
            </w:r>
            <w:r w:rsidRPr="00741954">
              <w:rPr>
                <w:rFonts w:ascii="GHEA Grapalat" w:hAnsi="GHEA Grapalat"/>
                <w:sz w:val="24"/>
                <w:szCs w:val="24"/>
                <w:lang w:val="ru-RU"/>
              </w:rPr>
              <w:t>սահմանող՝</w:t>
            </w:r>
            <w:r w:rsidRPr="00741954">
              <w:rPr>
                <w:rFonts w:ascii="GHEA Grapalat" w:hAnsi="GHEA Grapalat"/>
                <w:sz w:val="24"/>
                <w:szCs w:val="24"/>
              </w:rPr>
              <w:t xml:space="preserve"> </w:t>
            </w:r>
            <w:r w:rsidRPr="00741954">
              <w:rPr>
                <w:rFonts w:ascii="GHEA Grapalat" w:hAnsi="GHEA Grapalat"/>
                <w:sz w:val="24"/>
                <w:szCs w:val="24"/>
                <w:lang w:val="ru-RU"/>
              </w:rPr>
              <w:t>Նախագծի</w:t>
            </w:r>
            <w:r w:rsidRPr="00741954">
              <w:rPr>
                <w:rFonts w:ascii="GHEA Grapalat" w:hAnsi="GHEA Grapalat"/>
                <w:sz w:val="24"/>
                <w:szCs w:val="24"/>
              </w:rPr>
              <w:t xml:space="preserve"> 181-</w:t>
            </w:r>
            <w:r w:rsidRPr="00741954">
              <w:rPr>
                <w:rFonts w:ascii="GHEA Grapalat" w:hAnsi="GHEA Grapalat"/>
                <w:sz w:val="24"/>
                <w:szCs w:val="24"/>
                <w:lang w:val="ru-RU"/>
              </w:rPr>
              <w:t>րդ</w:t>
            </w:r>
            <w:r w:rsidRPr="00741954">
              <w:rPr>
                <w:rFonts w:ascii="GHEA Grapalat" w:hAnsi="GHEA Grapalat"/>
                <w:sz w:val="24"/>
                <w:szCs w:val="24"/>
              </w:rPr>
              <w:t xml:space="preserve"> </w:t>
            </w:r>
            <w:r w:rsidRPr="00741954">
              <w:rPr>
                <w:rFonts w:ascii="GHEA Grapalat" w:hAnsi="GHEA Grapalat"/>
                <w:sz w:val="24"/>
                <w:szCs w:val="24"/>
                <w:lang w:val="ru-RU"/>
              </w:rPr>
              <w:t>հոդվածը</w:t>
            </w:r>
            <w:r w:rsidRPr="00741954">
              <w:rPr>
                <w:rFonts w:ascii="GHEA Grapalat" w:hAnsi="GHEA Grapalat"/>
                <w:sz w:val="24"/>
                <w:szCs w:val="24"/>
              </w:rPr>
              <w:t xml:space="preserve">): </w:t>
            </w:r>
            <w:r w:rsidRPr="00741954">
              <w:rPr>
                <w:rFonts w:ascii="GHEA Grapalat" w:hAnsi="GHEA Grapalat"/>
                <w:sz w:val="24"/>
                <w:szCs w:val="24"/>
                <w:lang w:val="ru-RU"/>
              </w:rPr>
              <w:t>Ընդ</w:t>
            </w:r>
            <w:r w:rsidRPr="00741954">
              <w:rPr>
                <w:rFonts w:ascii="GHEA Grapalat" w:hAnsi="GHEA Grapalat"/>
                <w:sz w:val="24"/>
                <w:szCs w:val="24"/>
              </w:rPr>
              <w:t xml:space="preserve"> </w:t>
            </w:r>
            <w:r w:rsidRPr="00741954">
              <w:rPr>
                <w:rFonts w:ascii="GHEA Grapalat" w:hAnsi="GHEA Grapalat"/>
                <w:sz w:val="24"/>
                <w:szCs w:val="24"/>
                <w:lang w:val="ru-RU"/>
              </w:rPr>
              <w:t>որում</w:t>
            </w:r>
            <w:r w:rsidRPr="00741954">
              <w:rPr>
                <w:rFonts w:ascii="GHEA Grapalat" w:hAnsi="GHEA Grapalat"/>
                <w:sz w:val="24"/>
                <w:szCs w:val="24"/>
              </w:rPr>
              <w:t xml:space="preserve">, </w:t>
            </w:r>
            <w:r w:rsidRPr="00741954">
              <w:rPr>
                <w:rFonts w:ascii="GHEA Grapalat" w:hAnsi="GHEA Grapalat"/>
                <w:sz w:val="24"/>
                <w:szCs w:val="24"/>
                <w:lang w:val="ru-RU"/>
              </w:rPr>
              <w:t>Նախագծում</w:t>
            </w:r>
            <w:r w:rsidRPr="00741954">
              <w:rPr>
                <w:rFonts w:ascii="GHEA Grapalat" w:hAnsi="GHEA Grapalat"/>
                <w:sz w:val="24"/>
                <w:szCs w:val="24"/>
              </w:rPr>
              <w:t xml:space="preserve"> </w:t>
            </w:r>
            <w:r w:rsidRPr="00741954">
              <w:rPr>
                <w:rFonts w:ascii="GHEA Grapalat" w:hAnsi="GHEA Grapalat"/>
                <w:sz w:val="24"/>
                <w:szCs w:val="24"/>
                <w:lang w:val="ru-RU"/>
              </w:rPr>
              <w:t>հաշվի</w:t>
            </w:r>
            <w:r w:rsidRPr="00741954">
              <w:rPr>
                <w:rFonts w:ascii="GHEA Grapalat" w:hAnsi="GHEA Grapalat"/>
                <w:sz w:val="24"/>
                <w:szCs w:val="24"/>
              </w:rPr>
              <w:t xml:space="preserve"> </w:t>
            </w:r>
            <w:r w:rsidRPr="00741954">
              <w:rPr>
                <w:rFonts w:ascii="GHEA Grapalat" w:hAnsi="GHEA Grapalat"/>
                <w:sz w:val="24"/>
                <w:szCs w:val="24"/>
                <w:lang w:val="ru-RU"/>
              </w:rPr>
              <w:t>չեն</w:t>
            </w:r>
            <w:r w:rsidRPr="00741954">
              <w:rPr>
                <w:rFonts w:ascii="GHEA Grapalat" w:hAnsi="GHEA Grapalat"/>
                <w:sz w:val="24"/>
                <w:szCs w:val="24"/>
              </w:rPr>
              <w:t xml:space="preserve"> </w:t>
            </w:r>
            <w:r w:rsidRPr="00741954">
              <w:rPr>
                <w:rFonts w:ascii="GHEA Grapalat" w:hAnsi="GHEA Grapalat"/>
                <w:sz w:val="24"/>
                <w:szCs w:val="24"/>
                <w:lang w:val="ru-RU"/>
              </w:rPr>
              <w:t>առնվել</w:t>
            </w:r>
            <w:r w:rsidRPr="00741954">
              <w:rPr>
                <w:rFonts w:ascii="GHEA Grapalat" w:hAnsi="GHEA Grapalat"/>
                <w:sz w:val="24"/>
                <w:szCs w:val="24"/>
              </w:rPr>
              <w:t xml:space="preserve"> </w:t>
            </w:r>
            <w:r w:rsidRPr="00741954">
              <w:rPr>
                <w:rFonts w:ascii="GHEA Grapalat" w:hAnsi="GHEA Grapalat"/>
                <w:sz w:val="24"/>
                <w:szCs w:val="24"/>
                <w:lang w:val="ru-RU"/>
              </w:rPr>
              <w:t>նաև</w:t>
            </w:r>
            <w:r w:rsidRPr="00741954">
              <w:rPr>
                <w:rFonts w:ascii="GHEA Grapalat" w:hAnsi="GHEA Grapalat"/>
                <w:sz w:val="24"/>
                <w:szCs w:val="24"/>
              </w:rPr>
              <w:t xml:space="preserve"> </w:t>
            </w:r>
            <w:r w:rsidRPr="00741954">
              <w:rPr>
                <w:rFonts w:ascii="GHEA Grapalat" w:hAnsi="GHEA Grapalat"/>
                <w:sz w:val="24"/>
                <w:szCs w:val="24"/>
                <w:lang w:val="hy-AM"/>
              </w:rPr>
              <w:t>Հ</w:t>
            </w:r>
            <w:r w:rsidRPr="00741954">
              <w:rPr>
                <w:rFonts w:ascii="GHEA Grapalat" w:hAnsi="GHEA Grapalat" w:cs="Sylfaen"/>
                <w:bCs/>
                <w:sz w:val="24"/>
                <w:szCs w:val="24"/>
                <w:lang w:val="hy-AM"/>
              </w:rPr>
              <w:t>այաստանի</w:t>
            </w:r>
            <w:r w:rsidRPr="00741954">
              <w:rPr>
                <w:rFonts w:ascii="GHEA Grapalat" w:hAnsi="GHEA Grapalat" w:cs="ArianAMU-Bold"/>
                <w:bCs/>
                <w:sz w:val="24"/>
                <w:szCs w:val="24"/>
                <w:lang w:val="hy-AM"/>
              </w:rPr>
              <w:t xml:space="preserve"> Հ</w:t>
            </w:r>
            <w:r w:rsidRPr="00741954">
              <w:rPr>
                <w:rFonts w:ascii="GHEA Grapalat" w:hAnsi="GHEA Grapalat" w:cs="Sylfaen"/>
                <w:bCs/>
                <w:sz w:val="24"/>
                <w:szCs w:val="24"/>
                <w:lang w:val="hy-AM"/>
              </w:rPr>
              <w:t>անրապետության</w:t>
            </w:r>
            <w:r w:rsidRPr="00741954">
              <w:rPr>
                <w:rFonts w:ascii="GHEA Grapalat" w:hAnsi="GHEA Grapalat" w:cs="ArianAMU-Bold"/>
                <w:bCs/>
                <w:sz w:val="24"/>
                <w:szCs w:val="24"/>
                <w:lang w:val="hy-AM"/>
              </w:rPr>
              <w:t xml:space="preserve"> </w:t>
            </w:r>
            <w:r w:rsidRPr="00741954">
              <w:rPr>
                <w:rFonts w:ascii="GHEA Grapalat" w:hAnsi="GHEA Grapalat" w:cs="Sylfaen"/>
                <w:bCs/>
                <w:sz w:val="24"/>
                <w:szCs w:val="24"/>
                <w:lang w:val="hy-AM"/>
              </w:rPr>
              <w:t>հակակոռուպցիոն ռազմավարությ</w:t>
            </w:r>
            <w:r w:rsidRPr="00741954">
              <w:rPr>
                <w:rFonts w:ascii="GHEA Grapalat" w:hAnsi="GHEA Grapalat" w:cs="Sylfaen"/>
                <w:bCs/>
                <w:sz w:val="24"/>
                <w:szCs w:val="24"/>
                <w:lang w:val="ru-RU"/>
              </w:rPr>
              <w:t>ամբ</w:t>
            </w:r>
            <w:r w:rsidRPr="00741954">
              <w:rPr>
                <w:rFonts w:ascii="GHEA Grapalat" w:hAnsi="GHEA Grapalat" w:cs="ArianAMU-Bold"/>
                <w:bCs/>
                <w:sz w:val="24"/>
                <w:szCs w:val="24"/>
              </w:rPr>
              <w:t>,</w:t>
            </w:r>
            <w:r w:rsidRPr="00741954">
              <w:rPr>
                <w:rFonts w:ascii="GHEA Grapalat" w:hAnsi="GHEA Grapalat" w:cs="ArianAMU-Bold"/>
                <w:bCs/>
                <w:sz w:val="24"/>
                <w:szCs w:val="24"/>
                <w:lang w:val="hy-AM"/>
              </w:rPr>
              <w:t xml:space="preserve"> </w:t>
            </w:r>
            <w:r w:rsidRPr="00741954">
              <w:rPr>
                <w:rFonts w:ascii="GHEA Grapalat" w:hAnsi="GHEA Grapalat" w:cs="Sylfaen"/>
                <w:bCs/>
                <w:sz w:val="24"/>
                <w:szCs w:val="24"/>
                <w:lang w:val="hy-AM"/>
              </w:rPr>
              <w:t>դրա</w:t>
            </w:r>
            <w:r w:rsidRPr="00741954">
              <w:rPr>
                <w:rFonts w:ascii="GHEA Grapalat" w:hAnsi="GHEA Grapalat" w:cs="ArianAMU-Bold"/>
                <w:bCs/>
                <w:sz w:val="24"/>
                <w:szCs w:val="24"/>
                <w:lang w:val="hy-AM"/>
              </w:rPr>
              <w:t xml:space="preserve"> </w:t>
            </w:r>
            <w:r w:rsidRPr="00741954">
              <w:rPr>
                <w:rFonts w:ascii="GHEA Grapalat" w:hAnsi="GHEA Grapalat" w:cs="Sylfaen"/>
                <w:bCs/>
                <w:sz w:val="24"/>
                <w:szCs w:val="24"/>
                <w:lang w:val="hy-AM"/>
              </w:rPr>
              <w:t>իրականացման</w:t>
            </w:r>
            <w:r w:rsidRPr="00741954">
              <w:rPr>
                <w:rFonts w:ascii="GHEA Grapalat" w:hAnsi="GHEA Grapalat" w:cs="ArianAMU-Bold"/>
                <w:bCs/>
                <w:sz w:val="24"/>
                <w:szCs w:val="24"/>
                <w:lang w:val="hy-AM"/>
              </w:rPr>
              <w:t xml:space="preserve"> 2019-2022 </w:t>
            </w:r>
            <w:r w:rsidRPr="00741954">
              <w:rPr>
                <w:rFonts w:ascii="GHEA Grapalat" w:hAnsi="GHEA Grapalat" w:cs="Sylfaen"/>
                <w:bCs/>
                <w:sz w:val="24"/>
                <w:szCs w:val="24"/>
                <w:lang w:val="hy-AM"/>
              </w:rPr>
              <w:t>թվականների միջոցառումների</w:t>
            </w:r>
            <w:r w:rsidRPr="00741954">
              <w:rPr>
                <w:rFonts w:ascii="GHEA Grapalat" w:hAnsi="GHEA Grapalat" w:cs="ArianAMU-Bold"/>
                <w:bCs/>
                <w:sz w:val="24"/>
                <w:szCs w:val="24"/>
                <w:lang w:val="hy-AM"/>
              </w:rPr>
              <w:t xml:space="preserve"> </w:t>
            </w:r>
            <w:r w:rsidRPr="00741954">
              <w:rPr>
                <w:rFonts w:ascii="GHEA Grapalat" w:hAnsi="GHEA Grapalat" w:cs="Sylfaen"/>
                <w:bCs/>
                <w:sz w:val="24"/>
                <w:szCs w:val="24"/>
                <w:lang w:val="hy-AM"/>
              </w:rPr>
              <w:t>ծրագ</w:t>
            </w:r>
            <w:r w:rsidRPr="00741954">
              <w:rPr>
                <w:rFonts w:ascii="GHEA Grapalat" w:hAnsi="GHEA Grapalat" w:cs="Sylfaen"/>
                <w:bCs/>
                <w:sz w:val="24"/>
                <w:szCs w:val="24"/>
                <w:lang w:val="ru-RU"/>
              </w:rPr>
              <w:t>րով</w:t>
            </w:r>
            <w:r w:rsidRPr="00741954">
              <w:rPr>
                <w:rFonts w:ascii="GHEA Grapalat" w:hAnsi="GHEA Grapalat" w:cs="Sylfaen"/>
                <w:bCs/>
                <w:sz w:val="24"/>
                <w:szCs w:val="24"/>
              </w:rPr>
              <w:t xml:space="preserve"> </w:t>
            </w:r>
            <w:r w:rsidRPr="00741954">
              <w:rPr>
                <w:rFonts w:ascii="GHEA Grapalat" w:hAnsi="GHEA Grapalat" w:cs="Sylfaen"/>
                <w:bCs/>
                <w:sz w:val="24"/>
                <w:szCs w:val="24"/>
                <w:lang w:val="ru-RU"/>
              </w:rPr>
              <w:t>և</w:t>
            </w:r>
            <w:r w:rsidRPr="00741954">
              <w:rPr>
                <w:rFonts w:ascii="GHEA Grapalat" w:hAnsi="GHEA Grapalat" w:cs="Sylfaen"/>
                <w:bCs/>
                <w:sz w:val="24"/>
                <w:szCs w:val="24"/>
              </w:rPr>
              <w:t xml:space="preserve"> </w:t>
            </w:r>
            <w:r w:rsidRPr="00741954">
              <w:rPr>
                <w:rFonts w:ascii="GHEA Grapalat" w:hAnsi="GHEA Grapalat" w:cs="Sylfaen"/>
                <w:bCs/>
                <w:sz w:val="24"/>
                <w:szCs w:val="24"/>
                <w:lang w:val="ru-RU"/>
              </w:rPr>
              <w:t>Հայաստանի</w:t>
            </w:r>
            <w:r w:rsidRPr="00741954">
              <w:rPr>
                <w:rFonts w:ascii="GHEA Grapalat" w:hAnsi="GHEA Grapalat" w:cs="Sylfaen"/>
                <w:bCs/>
                <w:sz w:val="24"/>
                <w:szCs w:val="24"/>
              </w:rPr>
              <w:t xml:space="preserve"> </w:t>
            </w:r>
            <w:r w:rsidRPr="00741954">
              <w:rPr>
                <w:rFonts w:ascii="GHEA Grapalat" w:hAnsi="GHEA Grapalat" w:cs="Sylfaen"/>
                <w:bCs/>
                <w:sz w:val="24"/>
                <w:szCs w:val="24"/>
                <w:lang w:val="ru-RU"/>
              </w:rPr>
              <w:t>Հանրապետության</w:t>
            </w:r>
            <w:r w:rsidRPr="00741954">
              <w:rPr>
                <w:rFonts w:ascii="GHEA Grapalat" w:hAnsi="GHEA Grapalat" w:cs="Sylfaen"/>
                <w:bCs/>
                <w:sz w:val="24"/>
                <w:szCs w:val="24"/>
              </w:rPr>
              <w:t xml:space="preserve"> </w:t>
            </w:r>
            <w:r w:rsidRPr="00741954">
              <w:rPr>
                <w:rFonts w:ascii="GHEA Grapalat" w:hAnsi="GHEA Grapalat"/>
                <w:sz w:val="24"/>
                <w:szCs w:val="24"/>
                <w:lang w:val="ru-RU"/>
              </w:rPr>
              <w:t>դատական</w:t>
            </w:r>
            <w:r w:rsidRPr="00741954">
              <w:rPr>
                <w:rFonts w:ascii="GHEA Grapalat" w:hAnsi="GHEA Grapalat"/>
                <w:sz w:val="24"/>
                <w:szCs w:val="24"/>
              </w:rPr>
              <w:t xml:space="preserve"> </w:t>
            </w:r>
            <w:r w:rsidRPr="00741954">
              <w:rPr>
                <w:rFonts w:ascii="GHEA Grapalat" w:hAnsi="GHEA Grapalat"/>
                <w:sz w:val="24"/>
                <w:szCs w:val="24"/>
                <w:lang w:val="ru-RU"/>
              </w:rPr>
              <w:t>և</w:t>
            </w:r>
            <w:r w:rsidRPr="00741954">
              <w:rPr>
                <w:rFonts w:ascii="GHEA Grapalat" w:hAnsi="GHEA Grapalat"/>
                <w:sz w:val="24"/>
                <w:szCs w:val="24"/>
              </w:rPr>
              <w:t xml:space="preserve"> </w:t>
            </w:r>
            <w:r w:rsidRPr="00741954">
              <w:rPr>
                <w:rFonts w:ascii="GHEA Grapalat" w:hAnsi="GHEA Grapalat"/>
                <w:sz w:val="24"/>
                <w:szCs w:val="24"/>
                <w:lang w:val="ru-RU"/>
              </w:rPr>
              <w:t>իրավական</w:t>
            </w:r>
            <w:r w:rsidRPr="00741954">
              <w:rPr>
                <w:rFonts w:ascii="GHEA Grapalat" w:hAnsi="GHEA Grapalat"/>
                <w:sz w:val="24"/>
                <w:szCs w:val="24"/>
              </w:rPr>
              <w:t xml:space="preserve"> </w:t>
            </w:r>
            <w:r w:rsidRPr="00741954">
              <w:rPr>
                <w:rFonts w:ascii="GHEA Grapalat" w:hAnsi="GHEA Grapalat"/>
                <w:sz w:val="24"/>
                <w:szCs w:val="24"/>
                <w:lang w:val="ru-RU"/>
              </w:rPr>
              <w:lastRenderedPageBreak/>
              <w:t>բարեփոխումների</w:t>
            </w:r>
            <w:r w:rsidRPr="00741954">
              <w:rPr>
                <w:rFonts w:ascii="GHEA Grapalat" w:hAnsi="GHEA Grapalat"/>
                <w:sz w:val="24"/>
                <w:szCs w:val="24"/>
              </w:rPr>
              <w:t xml:space="preserve"> 2019-2023 </w:t>
            </w:r>
            <w:r w:rsidRPr="00741954">
              <w:rPr>
                <w:rFonts w:ascii="GHEA Grapalat" w:hAnsi="GHEA Grapalat"/>
                <w:sz w:val="24"/>
                <w:szCs w:val="24"/>
                <w:lang w:val="ru-RU"/>
              </w:rPr>
              <w:t>թվականների</w:t>
            </w:r>
            <w:r w:rsidRPr="00741954">
              <w:rPr>
                <w:rFonts w:ascii="GHEA Grapalat" w:hAnsi="GHEA Grapalat"/>
                <w:sz w:val="24"/>
                <w:szCs w:val="24"/>
              </w:rPr>
              <w:t xml:space="preserve"> </w:t>
            </w:r>
            <w:r w:rsidRPr="00741954">
              <w:rPr>
                <w:rFonts w:ascii="GHEA Grapalat" w:hAnsi="GHEA Grapalat"/>
                <w:sz w:val="24"/>
                <w:szCs w:val="24"/>
                <w:lang w:val="ru-RU"/>
              </w:rPr>
              <w:t>ռազմավարությամբ</w:t>
            </w:r>
            <w:r w:rsidRPr="00741954">
              <w:rPr>
                <w:rFonts w:ascii="GHEA Grapalat" w:hAnsi="GHEA Grapalat"/>
                <w:sz w:val="24"/>
                <w:szCs w:val="24"/>
              </w:rPr>
              <w:t xml:space="preserve"> </w:t>
            </w:r>
            <w:r w:rsidRPr="00741954">
              <w:rPr>
                <w:rFonts w:ascii="GHEA Grapalat" w:hAnsi="GHEA Grapalat"/>
                <w:sz w:val="24"/>
                <w:szCs w:val="24"/>
                <w:lang w:val="ru-RU"/>
              </w:rPr>
              <w:t>սահմանված</w:t>
            </w:r>
            <w:r w:rsidRPr="00741954">
              <w:rPr>
                <w:rFonts w:ascii="GHEA Grapalat" w:hAnsi="GHEA Grapalat"/>
                <w:sz w:val="24"/>
                <w:szCs w:val="24"/>
              </w:rPr>
              <w:t xml:space="preserve"> </w:t>
            </w:r>
            <w:r w:rsidRPr="00741954">
              <w:rPr>
                <w:rFonts w:ascii="GHEA Grapalat" w:hAnsi="GHEA Grapalat"/>
                <w:sz w:val="24"/>
                <w:szCs w:val="24"/>
                <w:lang w:val="ru-RU"/>
              </w:rPr>
              <w:t>նոր</w:t>
            </w:r>
            <w:r w:rsidRPr="00741954">
              <w:rPr>
                <w:rFonts w:ascii="GHEA Grapalat" w:hAnsi="GHEA Grapalat"/>
                <w:sz w:val="24"/>
                <w:szCs w:val="24"/>
              </w:rPr>
              <w:t xml:space="preserve"> </w:t>
            </w:r>
            <w:r w:rsidRPr="00741954">
              <w:rPr>
                <w:rFonts w:ascii="GHEA Grapalat" w:hAnsi="GHEA Grapalat"/>
                <w:sz w:val="24"/>
                <w:szCs w:val="24"/>
                <w:lang w:val="ru-RU"/>
              </w:rPr>
              <w:t>նախաքննական</w:t>
            </w:r>
            <w:r w:rsidRPr="00741954">
              <w:rPr>
                <w:rFonts w:ascii="GHEA Grapalat" w:hAnsi="GHEA Grapalat"/>
                <w:sz w:val="24"/>
                <w:szCs w:val="24"/>
              </w:rPr>
              <w:t xml:space="preserve"> </w:t>
            </w:r>
            <w:r w:rsidRPr="00741954">
              <w:rPr>
                <w:rFonts w:ascii="GHEA Grapalat" w:hAnsi="GHEA Grapalat"/>
                <w:sz w:val="24"/>
                <w:szCs w:val="24"/>
                <w:lang w:val="ru-RU"/>
              </w:rPr>
              <w:t>մարմնի</w:t>
            </w:r>
            <w:r w:rsidRPr="00741954">
              <w:rPr>
                <w:rFonts w:ascii="GHEA Grapalat" w:hAnsi="GHEA Grapalat"/>
                <w:sz w:val="24"/>
                <w:szCs w:val="24"/>
              </w:rPr>
              <w:t xml:space="preserve">՝ </w:t>
            </w:r>
            <w:r w:rsidRPr="00741954">
              <w:rPr>
                <w:rFonts w:ascii="GHEA Grapalat" w:hAnsi="GHEA Grapalat"/>
                <w:sz w:val="24"/>
                <w:szCs w:val="24"/>
                <w:lang w:val="ru-RU"/>
              </w:rPr>
              <w:t>Հակակոռուպցիոն</w:t>
            </w:r>
            <w:r w:rsidRPr="00741954">
              <w:rPr>
                <w:rFonts w:ascii="GHEA Grapalat" w:hAnsi="GHEA Grapalat"/>
                <w:sz w:val="24"/>
                <w:szCs w:val="24"/>
              </w:rPr>
              <w:t xml:space="preserve"> </w:t>
            </w:r>
            <w:r w:rsidRPr="00741954">
              <w:rPr>
                <w:rFonts w:ascii="GHEA Grapalat" w:hAnsi="GHEA Grapalat"/>
                <w:sz w:val="24"/>
                <w:szCs w:val="24"/>
                <w:lang w:val="ru-RU"/>
              </w:rPr>
              <w:t>կոմիտեի</w:t>
            </w:r>
            <w:r w:rsidRPr="00741954">
              <w:rPr>
                <w:rFonts w:ascii="GHEA Grapalat" w:hAnsi="GHEA Grapalat"/>
                <w:sz w:val="24"/>
                <w:szCs w:val="24"/>
              </w:rPr>
              <w:t xml:space="preserve"> </w:t>
            </w:r>
            <w:r w:rsidRPr="00741954">
              <w:rPr>
                <w:rFonts w:ascii="GHEA Grapalat" w:hAnsi="GHEA Grapalat"/>
                <w:sz w:val="24"/>
                <w:szCs w:val="24"/>
                <w:lang w:val="ru-RU"/>
              </w:rPr>
              <w:t>հավանական</w:t>
            </w:r>
            <w:r w:rsidRPr="00741954">
              <w:rPr>
                <w:rFonts w:ascii="GHEA Grapalat" w:hAnsi="GHEA Grapalat"/>
                <w:sz w:val="24"/>
                <w:szCs w:val="24"/>
              </w:rPr>
              <w:t xml:space="preserve"> </w:t>
            </w:r>
            <w:r w:rsidRPr="00741954">
              <w:rPr>
                <w:rFonts w:ascii="GHEA Grapalat" w:hAnsi="GHEA Grapalat"/>
                <w:sz w:val="24"/>
                <w:szCs w:val="24"/>
                <w:lang w:val="ru-RU"/>
              </w:rPr>
              <w:t>ստեղծումը</w:t>
            </w:r>
            <w:r w:rsidRPr="00741954">
              <w:rPr>
                <w:rFonts w:ascii="GHEA Grapalat" w:hAnsi="GHEA Grapalat"/>
                <w:sz w:val="24"/>
                <w:szCs w:val="24"/>
              </w:rPr>
              <w:t xml:space="preserve"> </w:t>
            </w:r>
            <w:r w:rsidRPr="00741954">
              <w:rPr>
                <w:rFonts w:ascii="GHEA Grapalat" w:hAnsi="GHEA Grapalat"/>
                <w:sz w:val="24"/>
                <w:szCs w:val="24"/>
                <w:lang w:val="ru-RU"/>
              </w:rPr>
              <w:t>և</w:t>
            </w:r>
            <w:r w:rsidRPr="00741954">
              <w:rPr>
                <w:rFonts w:ascii="GHEA Grapalat" w:hAnsi="GHEA Grapalat"/>
                <w:sz w:val="24"/>
                <w:szCs w:val="24"/>
              </w:rPr>
              <w:t xml:space="preserve"> </w:t>
            </w:r>
            <w:r w:rsidRPr="00741954">
              <w:rPr>
                <w:rFonts w:ascii="GHEA Grapalat" w:hAnsi="GHEA Grapalat"/>
                <w:sz w:val="24"/>
                <w:szCs w:val="24"/>
                <w:lang w:val="ru-RU"/>
              </w:rPr>
              <w:t>ներկայումս</w:t>
            </w:r>
            <w:r w:rsidRPr="00741954">
              <w:rPr>
                <w:rFonts w:ascii="GHEA Grapalat" w:hAnsi="GHEA Grapalat"/>
                <w:sz w:val="24"/>
                <w:szCs w:val="24"/>
              </w:rPr>
              <w:t xml:space="preserve"> </w:t>
            </w:r>
            <w:r w:rsidRPr="00741954">
              <w:rPr>
                <w:rFonts w:ascii="GHEA Grapalat" w:hAnsi="GHEA Grapalat"/>
                <w:sz w:val="24"/>
                <w:szCs w:val="24"/>
                <w:lang w:val="ru-RU"/>
              </w:rPr>
              <w:t>նախաքննություն</w:t>
            </w:r>
            <w:r w:rsidRPr="00741954">
              <w:rPr>
                <w:rFonts w:ascii="GHEA Grapalat" w:hAnsi="GHEA Grapalat"/>
                <w:sz w:val="24"/>
                <w:szCs w:val="24"/>
              </w:rPr>
              <w:t xml:space="preserve"> </w:t>
            </w:r>
            <w:r w:rsidRPr="00741954">
              <w:rPr>
                <w:rFonts w:ascii="GHEA Grapalat" w:hAnsi="GHEA Grapalat"/>
                <w:sz w:val="24"/>
                <w:szCs w:val="24"/>
                <w:lang w:val="ru-RU"/>
              </w:rPr>
              <w:t>իրականացնող</w:t>
            </w:r>
            <w:r w:rsidRPr="00741954">
              <w:rPr>
                <w:rFonts w:ascii="GHEA Grapalat" w:hAnsi="GHEA Grapalat"/>
                <w:sz w:val="24"/>
                <w:szCs w:val="24"/>
              </w:rPr>
              <w:t xml:space="preserve"> </w:t>
            </w:r>
            <w:r w:rsidRPr="00741954">
              <w:rPr>
                <w:rFonts w:ascii="GHEA Grapalat" w:hAnsi="GHEA Grapalat"/>
                <w:sz w:val="24"/>
                <w:szCs w:val="24"/>
                <w:lang w:val="ru-RU"/>
              </w:rPr>
              <w:t>որոշ</w:t>
            </w:r>
            <w:r w:rsidRPr="00741954">
              <w:rPr>
                <w:rFonts w:ascii="GHEA Grapalat" w:hAnsi="GHEA Grapalat"/>
                <w:sz w:val="24"/>
                <w:szCs w:val="24"/>
              </w:rPr>
              <w:t xml:space="preserve"> </w:t>
            </w:r>
            <w:r w:rsidRPr="00741954">
              <w:rPr>
                <w:rFonts w:ascii="GHEA Grapalat" w:hAnsi="GHEA Grapalat"/>
                <w:sz w:val="24"/>
                <w:szCs w:val="24"/>
                <w:lang w:val="ru-RU"/>
              </w:rPr>
              <w:t>մարմինների՝</w:t>
            </w:r>
            <w:r w:rsidRPr="00741954">
              <w:rPr>
                <w:rFonts w:ascii="GHEA Grapalat" w:hAnsi="GHEA Grapalat"/>
                <w:sz w:val="24"/>
                <w:szCs w:val="24"/>
              </w:rPr>
              <w:t xml:space="preserve"> </w:t>
            </w:r>
            <w:r w:rsidRPr="00741954">
              <w:rPr>
                <w:rFonts w:ascii="GHEA Grapalat" w:hAnsi="GHEA Grapalat"/>
                <w:sz w:val="24"/>
                <w:szCs w:val="24"/>
                <w:lang w:val="ru-RU"/>
              </w:rPr>
              <w:t>նախաքննություն</w:t>
            </w:r>
            <w:r w:rsidRPr="00741954">
              <w:rPr>
                <w:rFonts w:ascii="GHEA Grapalat" w:hAnsi="GHEA Grapalat"/>
                <w:sz w:val="24"/>
                <w:szCs w:val="24"/>
              </w:rPr>
              <w:t xml:space="preserve"> </w:t>
            </w:r>
            <w:r w:rsidRPr="00741954">
              <w:rPr>
                <w:rFonts w:ascii="GHEA Grapalat" w:hAnsi="GHEA Grapalat"/>
                <w:sz w:val="24"/>
                <w:szCs w:val="24"/>
                <w:lang w:val="ru-RU"/>
              </w:rPr>
              <w:t>իրականացնելու</w:t>
            </w:r>
            <w:r w:rsidRPr="00741954">
              <w:rPr>
                <w:rFonts w:ascii="GHEA Grapalat" w:hAnsi="GHEA Grapalat"/>
                <w:sz w:val="24"/>
                <w:szCs w:val="24"/>
              </w:rPr>
              <w:t xml:space="preserve"> </w:t>
            </w:r>
            <w:r w:rsidRPr="00741954">
              <w:rPr>
                <w:rFonts w:ascii="GHEA Grapalat" w:hAnsi="GHEA Grapalat"/>
                <w:sz w:val="24"/>
                <w:szCs w:val="24"/>
                <w:lang w:val="ru-RU"/>
              </w:rPr>
              <w:t>լիազորության</w:t>
            </w:r>
            <w:r w:rsidRPr="00741954">
              <w:rPr>
                <w:rFonts w:ascii="GHEA Grapalat" w:hAnsi="GHEA Grapalat"/>
                <w:sz w:val="24"/>
                <w:szCs w:val="24"/>
              </w:rPr>
              <w:t xml:space="preserve"> </w:t>
            </w:r>
            <w:r w:rsidRPr="00741954">
              <w:rPr>
                <w:rFonts w:ascii="GHEA Grapalat" w:hAnsi="GHEA Grapalat"/>
                <w:sz w:val="24"/>
                <w:szCs w:val="24"/>
                <w:lang w:val="ru-RU"/>
              </w:rPr>
              <w:t>վերացումը</w:t>
            </w:r>
            <w:r w:rsidRPr="00741954">
              <w:rPr>
                <w:rFonts w:ascii="GHEA Grapalat" w:hAnsi="GHEA Grapalat"/>
                <w:sz w:val="24"/>
                <w:szCs w:val="24"/>
              </w:rPr>
              <w:t>:</w:t>
            </w:r>
          </w:p>
          <w:p w:rsidR="0034483C" w:rsidRPr="00741954" w:rsidRDefault="0034483C" w:rsidP="00300836">
            <w:pPr>
              <w:pStyle w:val="ListParagraph"/>
              <w:tabs>
                <w:tab w:val="left" w:pos="270"/>
                <w:tab w:val="left" w:pos="1276"/>
              </w:tabs>
              <w:autoSpaceDE w:val="0"/>
              <w:autoSpaceDN w:val="0"/>
              <w:adjustRightInd w:val="0"/>
              <w:spacing w:after="0" w:line="360" w:lineRule="auto"/>
              <w:ind w:left="0" w:firstLine="851"/>
              <w:jc w:val="both"/>
              <w:rPr>
                <w:rFonts w:ascii="GHEA Grapalat" w:hAnsi="GHEA Grapalat"/>
                <w:sz w:val="24"/>
                <w:szCs w:val="24"/>
                <w:lang w:val="hy-AM"/>
              </w:rPr>
            </w:pPr>
            <w:r w:rsidRPr="00741954">
              <w:rPr>
                <w:rFonts w:ascii="GHEA Grapalat" w:hAnsi="GHEA Grapalat"/>
                <w:sz w:val="24"/>
                <w:szCs w:val="24"/>
                <w:lang w:val="hy-AM"/>
              </w:rPr>
              <w:t>Այս առումով գտնում ենք, որ առանցքային կարևորություն ունի միասնական մոտեցման որդեգրումը, այն է՝ Նախագծում առկա որոշ դրույթներ փոփոխել այն տրամաբանությամբ, որ վերջինիս ուժի մեջ մտնելը տեղի ունենա քրեական և քրեակատարողական նոր օրենսգրքերի հետ միաժամանակ:</w:t>
            </w:r>
          </w:p>
          <w:p w:rsidR="00E2132F" w:rsidRPr="00741954" w:rsidRDefault="0034483C" w:rsidP="00300836">
            <w:pPr>
              <w:pStyle w:val="ListParagraph"/>
              <w:tabs>
                <w:tab w:val="left" w:pos="270"/>
                <w:tab w:val="left" w:pos="1276"/>
              </w:tabs>
              <w:autoSpaceDE w:val="0"/>
              <w:autoSpaceDN w:val="0"/>
              <w:adjustRightInd w:val="0"/>
              <w:spacing w:after="0" w:line="360" w:lineRule="auto"/>
              <w:ind w:left="0" w:firstLine="851"/>
              <w:jc w:val="both"/>
              <w:rPr>
                <w:rFonts w:ascii="GHEA Grapalat" w:hAnsi="GHEA Grapalat"/>
                <w:sz w:val="24"/>
                <w:szCs w:val="24"/>
                <w:lang w:val="hy-AM"/>
              </w:rPr>
            </w:pPr>
            <w:r w:rsidRPr="00741954">
              <w:rPr>
                <w:rFonts w:ascii="GHEA Grapalat" w:hAnsi="GHEA Grapalat"/>
                <w:sz w:val="24"/>
                <w:szCs w:val="24"/>
                <w:lang w:val="hy-AM"/>
              </w:rPr>
              <w:t xml:space="preserve">Հարկ է արձանագրել նաև, որ Նախագծով առաջարկվող </w:t>
            </w:r>
            <w:r w:rsidRPr="00741954">
              <w:rPr>
                <w:rFonts w:ascii="GHEA Grapalat" w:hAnsi="GHEA Grapalat"/>
                <w:sz w:val="24"/>
                <w:szCs w:val="24"/>
                <w:lang w:val="hy-AM"/>
              </w:rPr>
              <w:lastRenderedPageBreak/>
              <w:t xml:space="preserve">կարգավորումները ենթադրում են լրացուցիչ մարդկային և նյութական ռեսուրսների ներգրավվում քրեական արդարադատության բնագավառ: Գտնում ենք, որ համապատասխան ռեսուրսների առկայության հարցի լուծումը հրատապ նշանակություն ունի համակարգի աշխատանքը չկազմալուծելու համար, հետևաբար նշված խնդիրը անհրաժեշտ է կարգավորել մինչև Նախագծի ուժի մեջ մտնելը: Ընդ որում, խոսքը վերաբերում է ոչ միայն քննիչների թվակազմի լրացմանը, այլ նաև հանրային պաշտպանների՝ հաշվի առնելով, որ Նախագծի 46-րդ հոդվածի 1-ին մասը սահմանում է պաշտպանի պարտադիր մասնակցությունը ձերբակալված անձին փաստացի ազատությունից զրկելուց </w:t>
            </w:r>
            <w:r w:rsidRPr="00741954">
              <w:rPr>
                <w:rFonts w:ascii="GHEA Grapalat" w:hAnsi="GHEA Grapalat"/>
                <w:sz w:val="24"/>
                <w:szCs w:val="24"/>
                <w:lang w:val="hy-AM"/>
              </w:rPr>
              <w:lastRenderedPageBreak/>
              <w:t>հետո 6 ժամը լրանալու պահից կամ անձին մեղադրանք ներկայացնելու պահից:</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C54BA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Քրեական օրենսգրքի նախագծի լրամշակման աշխատանքների ավարտով պայմանավորված կկատարվեն համապատասխան փոփոխություններ նաև սույն Նախագծում</w:t>
            </w:r>
            <w:r w:rsidR="00BD30B8" w:rsidRPr="00741954">
              <w:rPr>
                <w:rFonts w:ascii="GHEA Grapalat" w:hAnsi="GHEA Grapalat"/>
                <w:color w:val="0D0D0D"/>
                <w:sz w:val="24"/>
                <w:szCs w:val="24"/>
              </w:rPr>
              <w:t>:</w:t>
            </w:r>
            <w:r w:rsidR="009D1268" w:rsidRPr="00741954">
              <w:rPr>
                <w:rFonts w:ascii="GHEA Grapalat" w:hAnsi="GHEA Grapalat"/>
                <w:color w:val="0D0D0D"/>
                <w:sz w:val="24"/>
                <w:szCs w:val="24"/>
                <w:lang w:val="hy-AM"/>
              </w:rPr>
              <w:t xml:space="preserve"> Այդուհանդերձ, հարկ է փաստել, որ պարբերաբար կատարվում են համապատասխանեցումներ </w:t>
            </w:r>
            <w:r w:rsidR="009D1268" w:rsidRPr="00741954">
              <w:rPr>
                <w:rFonts w:ascii="GHEA Grapalat" w:hAnsi="GHEA Grapalat"/>
                <w:color w:val="0D0D0D"/>
                <w:sz w:val="24"/>
                <w:szCs w:val="24"/>
                <w:lang w:val="hy-AM"/>
              </w:rPr>
              <w:lastRenderedPageBreak/>
              <w:t>քրեական և քրեական դատավարության օրենսգրքերի նախագծերի հղումների միջև:</w:t>
            </w:r>
          </w:p>
          <w:p w:rsidR="009D1268" w:rsidRPr="00741954" w:rsidRDefault="009D126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Ինչ վերաբերում է</w:t>
            </w:r>
            <w:r w:rsidR="00F51D33" w:rsidRPr="00741954">
              <w:rPr>
                <w:rFonts w:ascii="GHEA Grapalat" w:hAnsi="GHEA Grapalat"/>
                <w:color w:val="0D0D0D"/>
                <w:sz w:val="24"/>
                <w:szCs w:val="24"/>
                <w:lang w:val="hy-AM"/>
              </w:rPr>
              <w:t xml:space="preserve"> քննիչների և հանրային պաշտպանների թվակազմի ավելացմանը, ապա հարկ է նկատել, որ այն գործնական խնդիր է:</w:t>
            </w:r>
            <w:r w:rsidRPr="00741954">
              <w:rPr>
                <w:rFonts w:ascii="GHEA Grapalat" w:hAnsi="GHEA Grapalat"/>
                <w:color w:val="0D0D0D"/>
                <w:sz w:val="24"/>
                <w:szCs w:val="24"/>
                <w:lang w:val="hy-AM"/>
              </w:rPr>
              <w:t xml:space="preserve"> </w:t>
            </w:r>
          </w:p>
        </w:tc>
      </w:tr>
      <w:tr w:rsidR="00E2132F"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E2132F" w:rsidRPr="00741954" w:rsidRDefault="00E2132F"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sz w:val="24"/>
                <w:szCs w:val="24"/>
                <w:lang w:val="hy-AM"/>
              </w:rPr>
              <w:t xml:space="preserve">Նախագծի 1-ին հոդվածի 1-ին մասում «սահմանադրական օրենքով» բառերից հետո առաջարկում ենք առաջարկում ենք ավելացնել </w:t>
            </w:r>
            <w:r w:rsidRPr="00741954">
              <w:rPr>
                <w:rFonts w:ascii="GHEA Grapalat" w:hAnsi="GHEA Grapalat" w:cs="Arial"/>
                <w:color w:val="000000"/>
                <w:sz w:val="24"/>
                <w:szCs w:val="24"/>
                <w:lang w:val="hy-AM"/>
              </w:rPr>
              <w:t>«, այլ օրենքներով» բառերը՝ հաշվի առնելով, որ դատավարական առանձին դրույթներ ներառված են այլ նորմատիվ-իրավական ակտերում  (օրինակ, «Դատախազության մասին» օրենք, «Ոստիկանության մասին» օրենք, «Օպերատիվ-հետախուզական գործունեության մասին» օրենք և այլն)։</w:t>
            </w:r>
          </w:p>
        </w:tc>
        <w:tc>
          <w:tcPr>
            <w:tcW w:w="1955" w:type="dxa"/>
            <w:tcBorders>
              <w:top w:val="single" w:sz="4" w:space="0" w:color="auto"/>
              <w:left w:val="single" w:sz="4" w:space="0" w:color="auto"/>
              <w:bottom w:val="single" w:sz="4" w:space="0" w:color="auto"/>
              <w:right w:val="single" w:sz="4" w:space="0" w:color="auto"/>
            </w:tcBorders>
          </w:tcPr>
          <w:p w:rsidR="00E2132F"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E2132F" w:rsidRPr="00741954" w:rsidRDefault="00B66AA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Նախագծի 1-ին հոդվածը վերաբերելու է քրեական վարույթի կարգը սահմանող օրենսդրությանը, իսկ կոդիֆիկացված ակտի առկայության պայմաններում այլ օրենքներ այդպիսի </w:t>
            </w:r>
            <w:r w:rsidR="00DB6E8E" w:rsidRPr="00741954">
              <w:rPr>
                <w:rFonts w:ascii="GHEA Grapalat" w:hAnsi="GHEA Grapalat"/>
                <w:color w:val="0D0D0D"/>
                <w:sz w:val="24"/>
                <w:szCs w:val="24"/>
                <w:lang w:val="hy-AM"/>
              </w:rPr>
              <w:t>կարգավոր</w:t>
            </w:r>
            <w:r w:rsidRPr="00741954">
              <w:rPr>
                <w:rFonts w:ascii="GHEA Grapalat" w:hAnsi="GHEA Grapalat"/>
                <w:color w:val="0D0D0D"/>
                <w:sz w:val="24"/>
                <w:szCs w:val="24"/>
                <w:lang w:val="hy-AM"/>
              </w:rPr>
              <w:t>ո</w:t>
            </w:r>
            <w:r w:rsidR="00DB6E8E" w:rsidRPr="00741954">
              <w:rPr>
                <w:rFonts w:ascii="GHEA Grapalat" w:hAnsi="GHEA Grapalat"/>
                <w:color w:val="0D0D0D"/>
                <w:sz w:val="24"/>
                <w:szCs w:val="24"/>
                <w:lang w:val="hy-AM"/>
              </w:rPr>
              <w:t>ւ</w:t>
            </w:r>
            <w:r w:rsidRPr="00741954">
              <w:rPr>
                <w:rFonts w:ascii="GHEA Grapalat" w:hAnsi="GHEA Grapalat"/>
                <w:color w:val="0D0D0D"/>
                <w:sz w:val="24"/>
                <w:szCs w:val="24"/>
                <w:lang w:val="hy-AM"/>
              </w:rPr>
              <w:t>մներ չեն կարող ունենալ</w:t>
            </w:r>
            <w:r w:rsidR="00DB6E8E" w:rsidRPr="00741954">
              <w:rPr>
                <w:rFonts w:ascii="GHEA Grapalat" w:hAnsi="GHEA Grapalat"/>
                <w:color w:val="0D0D0D"/>
                <w:sz w:val="24"/>
                <w:szCs w:val="24"/>
                <w:lang w:val="hy-AM"/>
              </w:rPr>
              <w:t>:</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sz w:val="24"/>
                <w:szCs w:val="24"/>
                <w:lang w:val="hy-AM"/>
              </w:rPr>
              <w:t xml:space="preserve">Նախագծի 6-րդ հոդվածի 37-րդ կետում «վարույթի հանրային մասնակցի» բառերից հետո առաջարկում ենք ավելացնել «կամ սույն օրենսգրքով </w:t>
            </w:r>
            <w:r w:rsidRPr="00741954">
              <w:rPr>
                <w:rFonts w:ascii="GHEA Grapalat" w:hAnsi="GHEA Grapalat"/>
                <w:sz w:val="24"/>
                <w:szCs w:val="24"/>
                <w:lang w:val="hy-AM"/>
              </w:rPr>
              <w:lastRenderedPageBreak/>
              <w:t>նախատեսված դեպքերում՝ նրա հանձնարարությամբ» բառերը: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C54BA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851"/>
              <w:jc w:val="both"/>
              <w:rPr>
                <w:rFonts w:ascii="GHEA Grapalat" w:hAnsi="GHEA Grapalat"/>
                <w:sz w:val="24"/>
                <w:szCs w:val="24"/>
                <w:lang w:val="hy-AM"/>
              </w:rPr>
            </w:pPr>
            <w:r w:rsidRPr="00741954">
              <w:rPr>
                <w:rFonts w:ascii="GHEA Grapalat" w:eastAsia="MS Gothic" w:hAnsi="GHEA Grapalat" w:cs="MS Gothic"/>
                <w:sz w:val="24"/>
                <w:szCs w:val="24"/>
                <w:lang w:val="hy-AM"/>
              </w:rPr>
              <w:t>Իրավաբանական հստակության նկատառումներով առաջարկում ենք Նախագծի 12-րդ հոդվածի 1-ին մասի 3-րդ և 4-րդ կետերում արարքի» բառից առաջ ավելացնել նույն» բառը։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C54BA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851"/>
              <w:jc w:val="both"/>
              <w:rPr>
                <w:rFonts w:ascii="GHEA Grapalat" w:hAnsi="GHEA Grapalat" w:cs="Sylfaen"/>
                <w:sz w:val="24"/>
                <w:szCs w:val="24"/>
                <w:lang w:val="hy-AM"/>
              </w:rPr>
            </w:pPr>
            <w:r w:rsidRPr="00741954">
              <w:rPr>
                <w:rFonts w:ascii="GHEA Grapalat" w:hAnsi="GHEA Grapalat" w:cs="Sylfaen"/>
                <w:sz w:val="24"/>
                <w:szCs w:val="24"/>
                <w:lang w:val="hy-AM"/>
              </w:rPr>
              <w:t xml:space="preserve">Ի տարբերություն գործող քրեական դատավարության օրենսգրքի, Նախագծում հանցագործության դեպքի բացակայությունը նշված է որպես քրեական վարույթը կարճելու հիմք, սակայն այդ դեպքը բացառում է այն հնարավորությունը, երբ քրեական վարույթի ընթացքում առկա է որպես մեղադրյալ ներգրավված անձ, սակայն դատարանը նախնական դատալսումների փուլում գտնում է, որ </w:t>
            </w:r>
            <w:r w:rsidRPr="00741954">
              <w:rPr>
                <w:rFonts w:ascii="GHEA Grapalat" w:hAnsi="GHEA Grapalat" w:cs="Sylfaen"/>
                <w:sz w:val="24"/>
                <w:szCs w:val="24"/>
                <w:lang w:val="hy-AM"/>
              </w:rPr>
              <w:lastRenderedPageBreak/>
              <w:t>հանցագործության դեպքը տվյալ պարագայում ընդհանրապես բացակայում է: Նման պայմաններում ստացվում է մի իրավիճակ, երբ քրեական վարույթը կարճվում է առանց քրեական հետապնդումը դադարեցնելու, քանի որ այդ դեպքում ըստ դատարանի ընդհանրապես արարքն է բացակայում: Սակայն այդ դեպքում էլ մեղադրյալը չի ստանալու ռեաբիլիտացիայի իրավունք, քանի որ Նախագծում հստակ սահմանված են, թե 12-րդ հոդվածի 1-ին մասի որ կետերով է անձը ստանում ռեաբիլիտացիայի իրավունք:</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B66AA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Դատարանում քրեական վարույթը չի կարող կարճվել առանց քրեական հետապնդումը դադարեցն</w:t>
            </w:r>
            <w:r w:rsidR="001E3BDB" w:rsidRPr="00741954">
              <w:rPr>
                <w:rFonts w:ascii="GHEA Grapalat" w:hAnsi="GHEA Grapalat"/>
                <w:color w:val="0D0D0D"/>
                <w:sz w:val="24"/>
                <w:szCs w:val="24"/>
                <w:lang w:val="hy-AM"/>
              </w:rPr>
              <w:t>ե</w:t>
            </w:r>
            <w:r w:rsidRPr="00741954">
              <w:rPr>
                <w:rFonts w:ascii="GHEA Grapalat" w:hAnsi="GHEA Grapalat"/>
                <w:color w:val="0D0D0D"/>
                <w:sz w:val="24"/>
                <w:szCs w:val="24"/>
                <w:lang w:val="hy-AM"/>
              </w:rPr>
              <w:t>լու: Վերաբերելի կարգավորումներն առկա են Նախագծի 315</w:t>
            </w:r>
            <w:r w:rsidR="001E3BDB"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հոդվածում:</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autoSpaceDE w:val="0"/>
              <w:autoSpaceDN w:val="0"/>
              <w:adjustRightInd w:val="0"/>
              <w:spacing w:after="0" w:line="360" w:lineRule="auto"/>
              <w:ind w:left="0" w:firstLine="33"/>
              <w:jc w:val="both"/>
              <w:rPr>
                <w:rFonts w:ascii="GHEA Grapalat" w:hAnsi="GHEA Grapalat" w:cs="Sylfaen"/>
                <w:sz w:val="24"/>
                <w:szCs w:val="24"/>
                <w:lang w:val="hy-AM"/>
              </w:rPr>
            </w:pPr>
            <w:r w:rsidRPr="00741954">
              <w:rPr>
                <w:rFonts w:ascii="GHEA Grapalat" w:hAnsi="GHEA Grapalat" w:cs="Sylfaen"/>
                <w:sz w:val="24"/>
                <w:szCs w:val="24"/>
                <w:lang w:val="hy-AM"/>
              </w:rPr>
              <w:t xml:space="preserve">Նախագծի 38-րդ հոդվածի 1-ին մասի 7-րդ կետի համաձայն՝ դատախազն իրավասու է սույն օրենսգրքի պահանջների պահպանմամբ մասնակցել ձերբակալված անձի կամ </w:t>
            </w:r>
            <w:r w:rsidRPr="00741954">
              <w:rPr>
                <w:rFonts w:ascii="GHEA Grapalat" w:hAnsi="GHEA Grapalat" w:cs="Sylfaen"/>
                <w:sz w:val="24"/>
                <w:szCs w:val="24"/>
                <w:lang w:val="hy-AM"/>
              </w:rPr>
              <w:lastRenderedPageBreak/>
              <w:t xml:space="preserve">մեղադրյալի հարցաքննությանը: Մինչդեռ ձերբակալված անձի կամ մեղադրյալի հարցաքննության կարգը սահմանող՝ Նախագծի 221-րդ և 222-րդ հոդվածները չեն սահմանում հարցաքննությանը դատախազի մասնակցության շրջանակները: Առաջարկում ենք՝ ձերբակալված անձի կամ մեղադրյալի հարցաքննությանը մասնակցող հսկող դատախազին տալ անմիջապես արձագանքելու և միջամտելու իրական լիազորություններ: </w:t>
            </w:r>
          </w:p>
          <w:p w:rsidR="0034483C" w:rsidRPr="00741954" w:rsidRDefault="0034483C" w:rsidP="00300836">
            <w:pPr>
              <w:autoSpaceDE w:val="0"/>
              <w:autoSpaceDN w:val="0"/>
              <w:adjustRightInd w:val="0"/>
              <w:spacing w:after="0" w:line="360" w:lineRule="auto"/>
              <w:ind w:firstLine="459"/>
              <w:jc w:val="both"/>
              <w:rPr>
                <w:rFonts w:ascii="GHEA Grapalat" w:hAnsi="GHEA Grapalat" w:cs="Sylfaen"/>
                <w:sz w:val="24"/>
                <w:szCs w:val="24"/>
                <w:lang w:val="hy-AM"/>
              </w:rPr>
            </w:pPr>
            <w:r w:rsidRPr="00741954">
              <w:rPr>
                <w:rFonts w:ascii="GHEA Grapalat" w:hAnsi="GHEA Grapalat" w:cs="Sylfaen"/>
                <w:sz w:val="24"/>
                <w:szCs w:val="24"/>
                <w:lang w:val="hy-AM"/>
              </w:rPr>
              <w:t xml:space="preserve">Ավելին, պրակտիկայում բազմաթիվ են դեպքերը, երբ գործի քննության և հանցագործության բացահայտման համար առանցքային նշանակություն ունի ոչ թե կամ ոչ միայն մեղադրյալի կամ ձերբակալված անձի հարցաքննությունը, այլ այնպիսի </w:t>
            </w:r>
            <w:r w:rsidRPr="00741954">
              <w:rPr>
                <w:rFonts w:ascii="GHEA Grapalat" w:hAnsi="GHEA Grapalat" w:cs="Sylfaen"/>
                <w:sz w:val="24"/>
                <w:szCs w:val="24"/>
                <w:lang w:val="hy-AM"/>
              </w:rPr>
              <w:lastRenderedPageBreak/>
              <w:t>ապացուցողական գործողությունների ժամանակին և ճիշտ կատարումը ինչպիսիք են մեղադրյալի և դատավարության այլ մասնակիցների առերեսումը, դեպքի վայրի զննությունը, քննչական փորձարարությունը և այլն: Դատախազի մասնակցությունն այս քննչական գործողությունների կատարմանը անշուշտ դրանց օրինական և որակյալ կատարման լրացուցիչ երաշխիք կլինի: Ուստի անհրաժեշտ է նախագծում ընդլայնել այն ապացուցողական գործողությունների շրջանակը, որոնց հսկող դատախազը մասնակցելու հնարավորություն կունենա:</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B66AA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Առաջարկության մեջ հիշատակված կարգավորումներն առկա են Նախագծի 210</w:t>
            </w:r>
            <w:r w:rsidR="001E3BDB"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2-րդ մասում:</w:t>
            </w:r>
            <w:r w:rsidR="000E30E8" w:rsidRPr="00741954">
              <w:rPr>
                <w:rFonts w:ascii="GHEA Grapalat" w:hAnsi="GHEA Grapalat"/>
                <w:color w:val="0D0D0D"/>
                <w:sz w:val="24"/>
                <w:szCs w:val="24"/>
                <w:lang w:val="hy-AM"/>
              </w:rPr>
              <w:t xml:space="preserve"> Նշված քննչական գործողություններին դատախազի </w:t>
            </w:r>
            <w:r w:rsidR="000E30E8" w:rsidRPr="00741954">
              <w:rPr>
                <w:rFonts w:ascii="GHEA Grapalat" w:hAnsi="GHEA Grapalat"/>
                <w:color w:val="0D0D0D"/>
                <w:sz w:val="24"/>
                <w:szCs w:val="24"/>
                <w:lang w:val="hy-AM"/>
              </w:rPr>
              <w:lastRenderedPageBreak/>
              <w:t>մասնակցության հիմքը քրեական հետապնդում հարուցելու սահմանադրական գործառույթն է, իսկ մնացած քննչական գործողություններին դատախազի մասնակցության հնարավոր լիազորությունը չի բխում նրա սահմանադրական գործառույթներից:</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autoSpaceDE w:val="0"/>
              <w:autoSpaceDN w:val="0"/>
              <w:adjustRightInd w:val="0"/>
              <w:spacing w:after="0" w:line="360" w:lineRule="auto"/>
              <w:ind w:left="0" w:firstLine="851"/>
              <w:jc w:val="both"/>
              <w:rPr>
                <w:rFonts w:ascii="GHEA Grapalat" w:hAnsi="GHEA Grapalat" w:cs="Sylfaen"/>
                <w:sz w:val="24"/>
                <w:szCs w:val="24"/>
                <w:lang w:val="hy-AM"/>
              </w:rPr>
            </w:pPr>
            <w:r w:rsidRPr="00741954">
              <w:rPr>
                <w:rFonts w:ascii="GHEA Grapalat" w:hAnsi="GHEA Grapalat" w:cs="Sylfaen"/>
                <w:sz w:val="24"/>
                <w:szCs w:val="24"/>
                <w:lang w:val="hy-AM"/>
              </w:rPr>
              <w:t xml:space="preserve">Նախագծի 41-րդ հոդվածի 5-րդ կետի համաձայն՝ քննիչը դիմում է դատարան օրենսգրքով սահմանված հարկադրանքի միջոցներ կիրառելու, </w:t>
            </w:r>
            <w:r w:rsidRPr="00741954">
              <w:rPr>
                <w:rFonts w:ascii="GHEA Grapalat" w:hAnsi="GHEA Grapalat" w:cs="Sylfaen"/>
                <w:sz w:val="24"/>
                <w:szCs w:val="24"/>
                <w:lang w:val="hy-AM"/>
              </w:rPr>
              <w:lastRenderedPageBreak/>
              <w:t xml:space="preserve">կալանքի ժամկետը երկարացնելու, քննչական և գաղտնի քննչական գործողություններ կատարելու միջնորդություններով` միջնորդության պատճենն անհապաղ ուղարկելով հսկող դատախազին: Նախագծի 38-րդ հոդվածի 16-րդ կետի համաձայն՝ սույն օրենսգրքով սահմանված դեպքերում հսկող դատախազն իրավասու է հետ վերցնել քննիչի՝ դատարան ներկայացրած միջնորդությունը կամ մասնակցել դատական երաշխիքների վարույթին: Նման կարգավորման պարագայում, ըստ էության, քննիչն ինքն է որոշում համապատասխան միջնորդություն դատարան ներկայացնելու նպատակահարմարության հարցը: Նախագիծը վերջինիս պարտավորեցնում </w:t>
            </w:r>
            <w:r w:rsidRPr="00741954">
              <w:rPr>
                <w:rFonts w:ascii="GHEA Grapalat" w:hAnsi="GHEA Grapalat" w:cs="Sylfaen"/>
                <w:sz w:val="24"/>
                <w:szCs w:val="24"/>
                <w:lang w:val="hy-AM"/>
              </w:rPr>
              <w:lastRenderedPageBreak/>
              <w:t xml:space="preserve">է միայն արդեն իսկ հարուցված միջնորդության մասին տեղյակ պահել դատախազին՝ վերջինիս հնարավորություն տալով հետ վերցնելու արդեն իսկ հարուցված միջնորդությունը կամ մասնակցելու դրա քննությանը: Քանի որ ինչպես գործող քրեական դատավարության օրենսգիրքը, այնպել էլ Նախագիծը նախնական դատական թույլտվության պարտադիր պահանջ են նախատեսել այն դատավարական գործողությունների կատարման համար, որոնք արդյունքը, որպես կանոն, անձի սահմանադրական իրավունքի սահմանափակումն է, ուստի նման միջնորդությունների հարուցումը, կարծում ենք, պետք է լինի նախնական դատախազական հսկողության առարկա: Ասվածն ունի ինչպես օրենսդրական, </w:t>
            </w:r>
            <w:r w:rsidRPr="00741954">
              <w:rPr>
                <w:rFonts w:ascii="GHEA Grapalat" w:hAnsi="GHEA Grapalat" w:cs="Sylfaen"/>
                <w:sz w:val="24"/>
                <w:szCs w:val="24"/>
                <w:lang w:val="hy-AM"/>
              </w:rPr>
              <w:lastRenderedPageBreak/>
              <w:t xml:space="preserve">այնպես էլ տեսական հիմքեր: Այսպես՝ ՀՀ Սահմանադրության 176-րդ հոդվածի 2-րդ մասի 2-րդ կետի համաձայն՝ դատախազությունը հսկողություն է իրականացնում մինչդատական քրեական վարույթի օրինկանության նկատմամբ: Սա ենթադրում է ոչ միայն արդեն իսկ կատարված գործողությունների կամ կայացված որոշումների օրինականության հետագա ստուգում, այլև՝ այն ուղղված է հնարավոր գործողության կատարման արդյունքում իրավունքի հնարավոր խախտումը կանխելուն: Տեսական գրականության մեջ ևս դատախազի կողմից քննիչի որոշումները հաստատելը կամ դատավարական գործողություններ կատարելու համաձայնություն տալը դիտվում է որպես հսկողության ձև: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1C4448"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E30E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Առկա կարգավորումը դատախազին չի զրկում հսկողություն իրականացնելու հնարավորությունից, մինչդեռ </w:t>
            </w:r>
            <w:r w:rsidRPr="00741954">
              <w:rPr>
                <w:rFonts w:ascii="GHEA Grapalat" w:hAnsi="GHEA Grapalat"/>
                <w:color w:val="0D0D0D"/>
                <w:sz w:val="24"/>
                <w:szCs w:val="24"/>
                <w:lang w:val="hy-AM"/>
              </w:rPr>
              <w:lastRenderedPageBreak/>
              <w:t xml:space="preserve">առաջարկվող լուծումը համատեղելի չէ վարույթի հանրային մասնակիցների </w:t>
            </w:r>
            <w:r w:rsidR="00A32471" w:rsidRPr="00741954">
              <w:rPr>
                <w:rFonts w:ascii="GHEA Grapalat" w:hAnsi="GHEA Grapalat"/>
                <w:color w:val="0D0D0D"/>
                <w:sz w:val="24"/>
                <w:szCs w:val="24"/>
                <w:lang w:val="hy-AM"/>
              </w:rPr>
              <w:t xml:space="preserve">գործառութային </w:t>
            </w:r>
            <w:r w:rsidRPr="00741954">
              <w:rPr>
                <w:rFonts w:ascii="GHEA Grapalat" w:hAnsi="GHEA Grapalat"/>
                <w:color w:val="0D0D0D"/>
                <w:sz w:val="24"/>
                <w:szCs w:val="24"/>
                <w:lang w:val="hy-AM"/>
              </w:rPr>
              <w:t>ինքնուրույնության և պատասխանատվության հայեցակարգային մոտեցման հետ:</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NormalWeb"/>
              <w:numPr>
                <w:ilvl w:val="0"/>
                <w:numId w:val="4"/>
              </w:numPr>
              <w:spacing w:before="0" w:beforeAutospacing="0" w:after="0" w:afterAutospacing="0" w:line="360" w:lineRule="auto"/>
              <w:ind w:left="0" w:firstLine="317"/>
              <w:jc w:val="both"/>
              <w:rPr>
                <w:rFonts w:ascii="GHEA Grapalat" w:eastAsia="Calibri" w:hAnsi="GHEA Grapalat" w:cs="Sylfaen"/>
                <w:lang w:val="hy-AM"/>
              </w:rPr>
            </w:pPr>
            <w:r w:rsidRPr="00741954">
              <w:rPr>
                <w:rFonts w:ascii="GHEA Grapalat" w:eastAsia="Calibri" w:hAnsi="GHEA Grapalat" w:cs="Sylfaen"/>
                <w:lang w:val="hy-AM"/>
              </w:rPr>
              <w:t xml:space="preserve">Վերը նշված հիմնավորմամբ նույն մոտեցումն է անհրաժեշտ կարգավորել անձի ազատությունը սահմանափակող այնպիսի հարկադրանքի միջոցի կիրառման նկատմամբ, ինչպիսին անձի ձերբակալումն է: Նախագծի 41-րդ հոդվածի 4-րդ կետի համաձայն՝ քննիչն է որոշում կայացնում անձին ձերբակալելու կամ ձերբակալված անձին ազատ արձակելու մասին: Նախագծի 114-րդ հոդվածի համաձայն՝ ձերբակալվածին ազատ է արձակում քննիչը կամ հսկող դատախազը: Նախագիծը, սակայն, չի պարտավորեցնում քննիչին՝ ձերբակալվածին ազատ արձակելու համար ստանալ հսկող դատախազի համաձայնությունը, կամ առնվազն այդ որոշումն ուղարկել հսկող դատախազին՝ դրա օրինականությունը ստուգելու </w:t>
            </w:r>
            <w:r w:rsidRPr="00741954">
              <w:rPr>
                <w:rFonts w:ascii="GHEA Grapalat" w:eastAsia="Calibri" w:hAnsi="GHEA Grapalat" w:cs="Sylfaen"/>
                <w:lang w:val="hy-AM"/>
              </w:rPr>
              <w:lastRenderedPageBreak/>
              <w:t xml:space="preserve">նպատակով: </w:t>
            </w:r>
          </w:p>
          <w:p w:rsidR="0034483C" w:rsidRPr="00741954" w:rsidRDefault="0034483C" w:rsidP="00300836">
            <w:pPr>
              <w:pStyle w:val="NormalWeb"/>
              <w:spacing w:before="0" w:beforeAutospacing="0" w:after="0" w:afterAutospacing="0" w:line="360" w:lineRule="auto"/>
              <w:ind w:firstLine="317"/>
              <w:jc w:val="both"/>
              <w:rPr>
                <w:rFonts w:ascii="GHEA Grapalat" w:eastAsia="Calibri" w:hAnsi="GHEA Grapalat" w:cs="Sylfaen"/>
                <w:lang w:val="hy-AM"/>
              </w:rPr>
            </w:pPr>
            <w:r w:rsidRPr="00741954">
              <w:rPr>
                <w:rFonts w:ascii="GHEA Grapalat" w:eastAsia="Calibri" w:hAnsi="GHEA Grapalat" w:cs="Sylfaen"/>
                <w:lang w:val="hy-AM"/>
              </w:rPr>
              <w:t xml:space="preserve">Ի տարբերություն հանցանք կատարելու մեջ անմիջականորեն ծագած կասկածանքի հիմքով ձերբակալման, այս դեպքերում վարույթն իրականացնող մարմինը բավարար ժամանակ ունի անձի սահմանադրական իրավունքը սահմանափակող հարկադրանքի միջոցի կիրառման համար դատախազի համաձայնությունը ստանալու համար: Ուստի՝ անհրաժեշտ է Նախագծում նախատեսել յուրաքանչյուր դեպքում որոշմամբ անձին ձերբակալելիս՝ բացառությամբ անմիջական ծագած կասկածանքի հիմքով ձերբակալման, ինչպես նաև ձերբակալված անձին ազատ արձակելիս՝ բացառությամբ Նախագծի 114-րդ հոդվածի 1-ին մասի 4-րդ կետի՝ նախապես դատախազի </w:t>
            </w:r>
            <w:r w:rsidRPr="00741954">
              <w:rPr>
                <w:rFonts w:ascii="GHEA Grapalat" w:eastAsia="Calibri" w:hAnsi="GHEA Grapalat" w:cs="Sylfaen"/>
                <w:lang w:val="hy-AM"/>
              </w:rPr>
              <w:lastRenderedPageBreak/>
              <w:t xml:space="preserve">համաձայնությունը ստանալու ընթացակարգ: Նշված բացառությունների դեպքում՝ որոշումն անհրաժեշտ է ուղարկել հսկող դատախազին՝ դրա օրինականությունը ստուգելու նպատակով: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35214D" w:rsidP="00D9567D">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E30E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Դատախազի նախնական համաձայնությունը ստանալու վերաբերյալ առաջարկությունը հակասում է վարույթի հանրային մասնակիցների</w:t>
            </w:r>
            <w:r w:rsidR="00A32471" w:rsidRPr="00741954">
              <w:rPr>
                <w:rFonts w:ascii="GHEA Grapalat" w:hAnsi="GHEA Grapalat"/>
                <w:color w:val="0D0D0D"/>
                <w:sz w:val="24"/>
                <w:szCs w:val="24"/>
                <w:lang w:val="hy-AM"/>
              </w:rPr>
              <w:t xml:space="preserve"> գործառութային</w:t>
            </w:r>
            <w:r w:rsidRPr="00741954">
              <w:rPr>
                <w:rFonts w:ascii="GHEA Grapalat" w:hAnsi="GHEA Grapalat"/>
                <w:color w:val="0D0D0D"/>
                <w:sz w:val="24"/>
                <w:szCs w:val="24"/>
                <w:lang w:val="hy-AM"/>
              </w:rPr>
              <w:t xml:space="preserve"> ինքնուրույնության և պատասխանատվության հայեցակարգային մոտեցմանը:</w:t>
            </w:r>
          </w:p>
          <w:p w:rsidR="00211C9C" w:rsidRPr="00741954" w:rsidRDefault="00211C9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Մնացած առաջարկությունների հետ կապված 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NormalWeb"/>
              <w:numPr>
                <w:ilvl w:val="0"/>
                <w:numId w:val="4"/>
              </w:numPr>
              <w:spacing w:before="0" w:beforeAutospacing="0" w:after="0" w:afterAutospacing="0" w:line="360" w:lineRule="auto"/>
              <w:ind w:left="0" w:firstLine="317"/>
              <w:jc w:val="both"/>
              <w:rPr>
                <w:rFonts w:ascii="GHEA Grapalat" w:eastAsia="Calibri" w:hAnsi="GHEA Grapalat" w:cs="Sylfaen"/>
                <w:lang w:val="hy-AM"/>
              </w:rPr>
            </w:pPr>
            <w:r w:rsidRPr="00741954">
              <w:rPr>
                <w:rFonts w:ascii="GHEA Grapalat" w:eastAsia="Calibri" w:hAnsi="GHEA Grapalat" w:cs="Sylfaen"/>
                <w:lang w:val="hy-AM"/>
              </w:rPr>
              <w:t xml:space="preserve">Նախագծի 36-րդ հոդվածի 3-րդ մասի 3-րդ կետի համաձայն՝ հսկող դատախազն իրավասու է հանձնարարություն տալ քննիչին` քրեական հետապնդման հարուցման կամ դադարեցման հարցը լուծելու, դատարանում հանրային մեղադրանքը պաշտպանելու կամ պետական շահերի պաշտպանության հայց հարուցելու համար նշանակություն ունեցող որոշակի հանգամանքներ պարզելու կապակցությամբ: Նույն հոդվածի 5-րդ մասի համաձայն՝ քննչական մարմնի </w:t>
            </w:r>
            <w:r w:rsidRPr="00741954">
              <w:rPr>
                <w:rFonts w:ascii="GHEA Grapalat" w:eastAsia="Calibri" w:hAnsi="GHEA Grapalat" w:cs="Sylfaen"/>
                <w:lang w:val="hy-AM"/>
              </w:rPr>
              <w:lastRenderedPageBreak/>
              <w:t xml:space="preserve">ղեկավարն իրավասու է հանձնարարություն տալ իր անմիջական ենթակայության ներքո գործող քննիչին` նախաքննության արդյունավետությանը վերաբերող ցանկացած հարցի, այդ թվում` կոնկրետ ապացուցողական գործողություն կատարելու կապակցությամբ: Նույնը նախատեսված է նաև Նախագծի 40-րդ հոդվածի 1-ին մասի 6-րդ կետով: </w:t>
            </w:r>
          </w:p>
          <w:p w:rsidR="0034483C" w:rsidRPr="00741954" w:rsidRDefault="0034483C" w:rsidP="00300836">
            <w:pPr>
              <w:pStyle w:val="NormalWeb"/>
              <w:spacing w:before="0" w:beforeAutospacing="0" w:after="0" w:afterAutospacing="0" w:line="360" w:lineRule="auto"/>
              <w:ind w:firstLine="851"/>
              <w:jc w:val="both"/>
              <w:rPr>
                <w:rFonts w:ascii="GHEA Grapalat" w:eastAsia="Calibri" w:hAnsi="GHEA Grapalat" w:cs="Sylfaen"/>
                <w:lang w:val="hy-AM"/>
              </w:rPr>
            </w:pPr>
            <w:r w:rsidRPr="00741954">
              <w:rPr>
                <w:rFonts w:ascii="GHEA Grapalat" w:eastAsia="Calibri" w:hAnsi="GHEA Grapalat" w:cs="Sylfaen"/>
                <w:lang w:val="hy-AM"/>
              </w:rPr>
              <w:t xml:space="preserve">Գտնում ենք, որ Նախագծի 36-րդ հոդվածի 3-րդ կետում անհրաժեշտ է հստակ ամրագրել քննիչին կոնկրետ ապացուցողական գործողություն կատարելու վերաբերյալ հանձնարարություն տալու դատախազի հնարավորությունը: Դատախազը հանդիսանում է դատարանում հանրային մեղադրանքը պաշտպանելու համար </w:t>
            </w:r>
            <w:r w:rsidRPr="00741954">
              <w:rPr>
                <w:rFonts w:ascii="GHEA Grapalat" w:eastAsia="Calibri" w:hAnsi="GHEA Grapalat" w:cs="Sylfaen"/>
                <w:lang w:val="hy-AM"/>
              </w:rPr>
              <w:lastRenderedPageBreak/>
              <w:t xml:space="preserve">պատասխանատու սուբյեկտը (Նախագծի 35-րդ հոդվածի 2-րդ մաս), հետևաբար դատախազին՝ կոնկրետ ապացուցողական գործողություն կատարելու հանձնարարություն տալու հնարավորությունից զրկելն անիրավաչափ է և անթույլատրելի: </w:t>
            </w:r>
          </w:p>
          <w:p w:rsidR="0034483C" w:rsidRPr="00741954" w:rsidRDefault="0034483C" w:rsidP="00300836">
            <w:pPr>
              <w:pStyle w:val="NormalWeb"/>
              <w:spacing w:before="0" w:beforeAutospacing="0" w:after="0" w:afterAutospacing="0" w:line="360" w:lineRule="auto"/>
              <w:ind w:firstLine="851"/>
              <w:jc w:val="both"/>
              <w:rPr>
                <w:rFonts w:ascii="GHEA Grapalat" w:eastAsia="Calibri" w:hAnsi="GHEA Grapalat" w:cs="Sylfaen"/>
                <w:lang w:val="hy-AM"/>
              </w:rPr>
            </w:pPr>
            <w:r w:rsidRPr="00741954">
              <w:rPr>
                <w:rFonts w:ascii="GHEA Grapalat" w:eastAsia="Calibri" w:hAnsi="GHEA Grapalat" w:cs="Sylfaen"/>
                <w:lang w:val="hy-AM"/>
              </w:rPr>
              <w:t xml:space="preserve">Այսպիսով, անհրաժեշտ ենք համարում հնարավորություն ընձեռել դատախազին նախաքննության համար նշանակություն ունեցող փաստական հանգամանքներ պարզելու և ապացույցներ ձեռք բերելու համար նախաքննական մարմնին տրվող հանձնարարության մեջ կոնկրետ մատնանշել այն ապացուցողական գործողությունը, որի կատարման արդյունքում պետք է ձեռք բերվի անհրաժեշտ ապացույցը կամ </w:t>
            </w:r>
            <w:r w:rsidRPr="00741954">
              <w:rPr>
                <w:rFonts w:ascii="GHEA Grapalat" w:eastAsia="Calibri" w:hAnsi="GHEA Grapalat" w:cs="Sylfaen"/>
                <w:lang w:val="hy-AM"/>
              </w:rPr>
              <w:lastRenderedPageBreak/>
              <w:t>փաստական հանգամանքը: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35214D"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A3247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հակասում է վարույթի հանրային մասնակիցների գործառութային ինքնուրույնության և պատասխանատվության, ինչպես նաև նրանց փոխհարաբերություններին վերաբերող հայեցակարգային մոտեցմանը:</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317"/>
              <w:jc w:val="both"/>
              <w:rPr>
                <w:rFonts w:ascii="GHEA Grapalat" w:hAnsi="GHEA Grapalat" w:cs="Sylfaen"/>
                <w:sz w:val="24"/>
                <w:szCs w:val="24"/>
                <w:lang w:val="hy-AM"/>
              </w:rPr>
            </w:pPr>
            <w:r w:rsidRPr="00741954">
              <w:rPr>
                <w:rFonts w:ascii="GHEA Grapalat" w:hAnsi="GHEA Grapalat" w:cs="Sylfaen"/>
                <w:sz w:val="24"/>
                <w:szCs w:val="24"/>
                <w:lang w:val="hy-AM"/>
              </w:rPr>
              <w:t>Նախագծի 35-րդ հոդվածը, սահմանելով վարույթի հանրային մասնակիցների պատասխանատվությունը, սահմանում է ընդհանուր դրույթներ վերջիններիս պատասխանատվության համար: Գտնում ենք, որ պատասխանատվություն սահմանող նորմերը քրեադատավարական օրենքում ամրագրելը նպատակահարմար չէ, այլ դա անհրաժեշտ է ամրագրել կոնկրետ սուբյեկտի՝ հանրային ծառայության տվյալ ոլորտը սահմանող օրենքներով («Դատախազության մասին» օրենք, «Քննչական կոմիտեի մասին» օրենք, «Ոստիկանության մասին» օրենք և այլն:)</w:t>
            </w:r>
          </w:p>
          <w:p w:rsidR="007706EA" w:rsidRPr="00741954" w:rsidRDefault="0034483C" w:rsidP="00300836">
            <w:pPr>
              <w:pStyle w:val="NoSpacing"/>
              <w:spacing w:line="360" w:lineRule="auto"/>
              <w:ind w:firstLine="459"/>
              <w:jc w:val="both"/>
              <w:rPr>
                <w:rFonts w:ascii="GHEA Grapalat" w:hAnsi="GHEA Grapalat"/>
                <w:sz w:val="24"/>
                <w:szCs w:val="24"/>
                <w:lang w:val="hy-AM" w:eastAsia="ru-RU"/>
              </w:rPr>
            </w:pPr>
            <w:r w:rsidRPr="00741954">
              <w:rPr>
                <w:rFonts w:ascii="GHEA Grapalat" w:hAnsi="GHEA Grapalat" w:cs="Sylfaen"/>
                <w:sz w:val="24"/>
                <w:szCs w:val="24"/>
                <w:lang w:val="hy-AM" w:eastAsia="ru-RU"/>
              </w:rPr>
              <w:t xml:space="preserve">Նախագծի 35-րդ հոդվածի 2-րդ մասով առաջարկվող </w:t>
            </w:r>
            <w:r w:rsidRPr="00741954">
              <w:rPr>
                <w:rFonts w:ascii="GHEA Grapalat" w:hAnsi="GHEA Grapalat" w:cs="Sylfaen"/>
                <w:sz w:val="24"/>
                <w:szCs w:val="24"/>
                <w:lang w:val="hy-AM" w:eastAsia="ru-RU"/>
              </w:rPr>
              <w:lastRenderedPageBreak/>
              <w:t>իրավակարգավորման  համաձայն՝ դատախազը, ի թիվս այլնի, պատասխանատու է</w:t>
            </w:r>
            <w:r w:rsidRPr="00741954">
              <w:rPr>
                <w:rFonts w:ascii="GHEA Grapalat" w:hAnsi="GHEA Grapalat"/>
                <w:sz w:val="24"/>
                <w:szCs w:val="24"/>
                <w:lang w:val="hy-AM" w:eastAsia="ru-RU"/>
              </w:rPr>
              <w:t xml:space="preserve"> հարկադրանքի միջոցների կիրառման օրինականության համար։</w:t>
            </w:r>
          </w:p>
          <w:p w:rsidR="007706EA" w:rsidRPr="00741954" w:rsidRDefault="0034483C" w:rsidP="00300836">
            <w:pPr>
              <w:pStyle w:val="NoSpacing"/>
              <w:spacing w:line="360" w:lineRule="auto"/>
              <w:ind w:firstLine="459"/>
              <w:jc w:val="both"/>
              <w:rPr>
                <w:rFonts w:ascii="GHEA Grapalat" w:hAnsi="GHEA Grapalat"/>
                <w:sz w:val="24"/>
                <w:szCs w:val="24"/>
                <w:lang w:val="hy-AM" w:eastAsia="ru-RU"/>
              </w:rPr>
            </w:pPr>
            <w:r w:rsidRPr="00741954">
              <w:rPr>
                <w:rFonts w:ascii="GHEA Grapalat" w:hAnsi="GHEA Grapalat"/>
                <w:sz w:val="24"/>
                <w:szCs w:val="24"/>
                <w:lang w:val="hy-AM" w:eastAsia="ru-RU"/>
              </w:rPr>
              <w:t>Նման իրավակարգավորումն ընդունելի չէ, քանզի միմյանցից պետք է տարբերակել հարկադրանքի միջոցներ ընտրելը քրեական հետապնդման մարմնի կողմից և դրանց կիրառումը։ Դատավարական հարկադրանքի միջոցների կիրառման նկատմամբ հսկողությունը թեև դատախազության սահմանադրական գործառույթներից է, սակայն այդպիսին քրեադատավարական գործընթացից դուրս է իրականացվում։ Օրինակ՝ կալանքի որպես խափանման մի</w:t>
            </w:r>
            <w:r w:rsidR="00C70C0E" w:rsidRPr="00741954">
              <w:rPr>
                <w:rFonts w:ascii="GHEA Grapalat" w:hAnsi="GHEA Grapalat"/>
                <w:sz w:val="24"/>
                <w:szCs w:val="24"/>
                <w:lang w:val="hy-AM" w:eastAsia="ru-RU"/>
              </w:rPr>
              <w:t>ջ</w:t>
            </w:r>
            <w:r w:rsidRPr="00741954">
              <w:rPr>
                <w:rFonts w:ascii="GHEA Grapalat" w:hAnsi="GHEA Grapalat"/>
                <w:sz w:val="24"/>
                <w:szCs w:val="24"/>
                <w:lang w:val="hy-AM" w:eastAsia="ru-RU"/>
              </w:rPr>
              <w:t xml:space="preserve">ոցի կիրառման օրինականության նկատմամբ </w:t>
            </w:r>
            <w:r w:rsidRPr="00741954">
              <w:rPr>
                <w:rFonts w:ascii="GHEA Grapalat" w:hAnsi="GHEA Grapalat"/>
                <w:sz w:val="24"/>
                <w:szCs w:val="24"/>
                <w:lang w:val="hy-AM" w:eastAsia="ru-RU"/>
              </w:rPr>
              <w:lastRenderedPageBreak/>
              <w:t>հսկղությունն իրականացվում է «Դատախազության մասին» ՀՀ օրենքով սահմանված կարգով։ Հետևաբար քրեադատավարական իմաստով խոսք կարող է գնալ հարկադրանքի միջոցներ ընտրելու, այլ ոչ թե այդպիսիք կիրառելու օրինականության համար պատասխանատվության մասին։</w:t>
            </w:r>
          </w:p>
          <w:p w:rsidR="0034483C" w:rsidRPr="00741954" w:rsidRDefault="0034483C" w:rsidP="00300836">
            <w:pPr>
              <w:pStyle w:val="NoSpacing"/>
              <w:spacing w:line="360" w:lineRule="auto"/>
              <w:ind w:firstLine="459"/>
              <w:jc w:val="both"/>
              <w:rPr>
                <w:rFonts w:ascii="GHEA Grapalat" w:hAnsi="GHEA Grapalat"/>
                <w:sz w:val="24"/>
                <w:szCs w:val="24"/>
                <w:lang w:val="hy-AM" w:eastAsia="ru-RU"/>
              </w:rPr>
            </w:pPr>
            <w:r w:rsidRPr="00741954">
              <w:rPr>
                <w:rFonts w:ascii="GHEA Grapalat" w:hAnsi="GHEA Grapalat"/>
                <w:sz w:val="24"/>
                <w:szCs w:val="24"/>
                <w:lang w:val="hy-AM" w:eastAsia="ru-RU"/>
              </w:rPr>
              <w:t xml:space="preserve">Բացի այդ, դատախազը կարող է պատասխանատու լինել բացառապես քրեական հետապնդման մարմինների կողմից հարկադրանքի միջոցներ ընտրելու օրինականության համար, մինչդեռ, գաղտնիք չէ, որ հարկադրանքի միջոցներ կարող են ընտրվել նաև դատարանի կողմից ինչպես մինչդատական, այնպես էլ դատական վարույթում։ Ուստի առաջարկում ենք «հարկադրանքի միջոցների կիրառման </w:t>
            </w:r>
            <w:r w:rsidRPr="00741954">
              <w:rPr>
                <w:rFonts w:ascii="GHEA Grapalat" w:hAnsi="GHEA Grapalat"/>
                <w:sz w:val="24"/>
                <w:szCs w:val="24"/>
                <w:lang w:val="hy-AM" w:eastAsia="ru-RU"/>
              </w:rPr>
              <w:lastRenderedPageBreak/>
              <w:t>օրինականության» ձևակերպումը փոխարինել «մինչդատական վարույթի ընթացքում քրեական հետապնդման մարմինների կողմից հարկադրանքի միջոցներ ընտրելու օրինականության» ձևակերպմամբ։</w:t>
            </w:r>
          </w:p>
          <w:p w:rsidR="007839F0" w:rsidRPr="00741954" w:rsidRDefault="0034483C" w:rsidP="00300836">
            <w:pPr>
              <w:pStyle w:val="NoSpacing"/>
              <w:spacing w:line="360" w:lineRule="auto"/>
              <w:ind w:firstLine="459"/>
              <w:jc w:val="both"/>
              <w:rPr>
                <w:rFonts w:ascii="GHEA Grapalat" w:hAnsi="GHEA Grapalat" w:cs="Sylfaen"/>
                <w:sz w:val="24"/>
                <w:szCs w:val="24"/>
                <w:lang w:val="hy-AM" w:eastAsia="ru-RU"/>
              </w:rPr>
            </w:pPr>
            <w:r w:rsidRPr="00741954">
              <w:rPr>
                <w:rFonts w:ascii="GHEA Grapalat" w:hAnsi="GHEA Grapalat"/>
                <w:sz w:val="24"/>
                <w:szCs w:val="24"/>
                <w:lang w:val="hy-AM" w:eastAsia="ru-RU"/>
              </w:rPr>
              <w:t xml:space="preserve">Նույն հոդվածի 3-րդ մասի համաձայն՝ </w:t>
            </w:r>
            <w:r w:rsidRPr="00741954">
              <w:rPr>
                <w:rFonts w:ascii="GHEA Grapalat" w:hAnsi="GHEA Grapalat" w:cs="Arial Armenian"/>
                <w:sz w:val="24"/>
                <w:szCs w:val="24"/>
                <w:lang w:val="hy-AM" w:eastAsia="ru-RU"/>
              </w:rPr>
              <w:t>քննչական մարմնի ղեկավարը պատասխանատու է իր անմիջական ենթակայության ներքո գործող քննիչների կողմից իրականացվող ն</w:t>
            </w:r>
            <w:r w:rsidRPr="00741954">
              <w:rPr>
                <w:rFonts w:ascii="GHEA Grapalat" w:hAnsi="GHEA Grapalat" w:cs="Sylfaen"/>
                <w:sz w:val="24"/>
                <w:szCs w:val="24"/>
                <w:lang w:val="hy-AM" w:eastAsia="ru-RU"/>
              </w:rPr>
              <w:t>ախաքննության արդյունավետության, այդ թվում` դրա պատշաճ կազմակերպման համար:</w:t>
            </w:r>
          </w:p>
          <w:p w:rsidR="0034483C" w:rsidRPr="00741954" w:rsidRDefault="0034483C" w:rsidP="00300836">
            <w:pPr>
              <w:pStyle w:val="NoSpacing"/>
              <w:spacing w:line="360" w:lineRule="auto"/>
              <w:ind w:firstLine="459"/>
              <w:jc w:val="both"/>
              <w:rPr>
                <w:rFonts w:ascii="GHEA Grapalat" w:hAnsi="GHEA Grapalat" w:cs="Sylfaen"/>
                <w:sz w:val="24"/>
                <w:szCs w:val="24"/>
                <w:lang w:val="hy-AM" w:eastAsia="ru-RU"/>
              </w:rPr>
            </w:pPr>
            <w:r w:rsidRPr="00741954">
              <w:rPr>
                <w:rFonts w:ascii="GHEA Grapalat" w:hAnsi="GHEA Grapalat" w:cs="Sylfaen"/>
                <w:sz w:val="24"/>
                <w:szCs w:val="24"/>
                <w:lang w:val="hy-AM" w:eastAsia="ru-RU"/>
              </w:rPr>
              <w:t>«</w:t>
            </w:r>
            <w:r w:rsidRPr="00741954">
              <w:rPr>
                <w:rStyle w:val="CommentReference"/>
                <w:rFonts w:ascii="GHEA Grapalat" w:hAnsi="GHEA Grapalat"/>
                <w:sz w:val="24"/>
                <w:szCs w:val="24"/>
                <w:lang w:val="hy-AM"/>
              </w:rPr>
              <w:t xml:space="preserve">Նախաքննության արդյունավետություն» հասկացությունը խիստ գնահատողական է և գործնականում չկան դրա գնահատման մշակված չափանիշներ, ուստի, գտնում </w:t>
            </w:r>
            <w:r w:rsidRPr="00741954">
              <w:rPr>
                <w:rStyle w:val="CommentReference"/>
                <w:rFonts w:ascii="GHEA Grapalat" w:hAnsi="GHEA Grapalat"/>
                <w:sz w:val="24"/>
                <w:szCs w:val="24"/>
                <w:lang w:val="hy-AM"/>
              </w:rPr>
              <w:lastRenderedPageBreak/>
              <w:t>ենք, որ առավել ողջամիտ է քննչական մարմնի ղեկավարի համար պատասխանատվություն սահմանել նախաքննության համակողմանի և անաչառ իրականացման համար։ Այդպիսով, առաջարկում ենք քննարկվող հոդվածի 3-րդ մասի «արդյունավետության» բառը փոխարինել «համակողմանիության և անաչառության» բառերով։ Նույն տրամաբանությամբ վերաձևակերպման կարիք ունի նաև նախագծի 40-րդ հոդվածի 1-ին մասը: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85960" w:rsidP="00BF3A6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A3247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Այս հոդվածը նախանշում է համապատասխան սուբյեկտների միայն դատավարական կամ վարութային պատասխանատվության սահմանները և տարանջատում է այն</w:t>
            </w:r>
            <w:r w:rsidR="00C70C0E" w:rsidRPr="00741954">
              <w:rPr>
                <w:rFonts w:ascii="GHEA Grapalat" w:hAnsi="GHEA Grapalat"/>
                <w:color w:val="0D0D0D"/>
                <w:sz w:val="24"/>
                <w:szCs w:val="24"/>
                <w:lang w:val="hy-AM"/>
              </w:rPr>
              <w:t>՝</w:t>
            </w:r>
            <w:r w:rsidRPr="00741954">
              <w:rPr>
                <w:rFonts w:ascii="GHEA Grapalat" w:hAnsi="GHEA Grapalat"/>
                <w:color w:val="0D0D0D"/>
                <w:sz w:val="24"/>
                <w:szCs w:val="24"/>
                <w:lang w:val="hy-AM"/>
              </w:rPr>
              <w:t xml:space="preserve"> ելնելով նրանց սահմանադրական գործառույթներից:</w:t>
            </w:r>
          </w:p>
          <w:p w:rsidR="00211C9C" w:rsidRPr="00741954" w:rsidRDefault="00211C9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Մնացած առաջարկությունների հետ կապված Նախագծում կատարվել են համապատասխան փոփոխություններ:</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851"/>
              <w:jc w:val="both"/>
              <w:rPr>
                <w:rFonts w:ascii="GHEA Grapalat" w:hAnsi="GHEA Grapalat"/>
                <w:sz w:val="24"/>
                <w:szCs w:val="24"/>
                <w:lang w:val="hy-AM"/>
              </w:rPr>
            </w:pPr>
            <w:r w:rsidRPr="00741954">
              <w:rPr>
                <w:rFonts w:ascii="GHEA Grapalat" w:eastAsia="MS Gothic" w:hAnsi="GHEA Grapalat" w:cs="MS Gothic"/>
                <w:sz w:val="24"/>
                <w:szCs w:val="24"/>
                <w:lang w:val="hy-AM"/>
              </w:rPr>
              <w:t>Նախագծի 35-րդ հոդվածի 4-րդ մասում սահմանված է, որ ք</w:t>
            </w:r>
            <w:r w:rsidRPr="00741954">
              <w:rPr>
                <w:rFonts w:ascii="GHEA Grapalat" w:hAnsi="GHEA Grapalat" w:cs="Sylfaen"/>
                <w:sz w:val="24"/>
                <w:szCs w:val="24"/>
                <w:lang w:val="hy-AM"/>
              </w:rPr>
              <w:t>ննիչը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պատասխանատու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 նախաքննության համակողմանիության, դրա բնականոն ընթացքի,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քննչական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գործողություններն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օրենքով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սահմանված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կարգով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lastRenderedPageBreak/>
              <w:t>ժամանակին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կատարելու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համար</w:t>
            </w:r>
            <w:r w:rsidRPr="00741954">
              <w:rPr>
                <w:rFonts w:ascii="GHEA Grapalat" w:hAnsi="GHEA Grapalat" w:cs="Arial Armenian"/>
                <w:sz w:val="24"/>
                <w:szCs w:val="24"/>
                <w:lang w:val="hy-AM"/>
              </w:rPr>
              <w:t>: Գտնում ենք, որ քննիչը պետք է պատասխանատու լինի ոչ միայն քննչական գործողությունների օրինականություն, այլ նաև իր որոշմամբ անձի նկատմամբ կիրառվող հարկադրանքի միջոցների օրինականություն նկատմամբ։</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E7FC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 xml:space="preserve">Ընդունվել է </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211C9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851"/>
              <w:jc w:val="both"/>
              <w:rPr>
                <w:rFonts w:ascii="GHEA Grapalat" w:hAnsi="GHEA Grapalat"/>
                <w:sz w:val="24"/>
                <w:szCs w:val="24"/>
                <w:lang w:val="hy-AM"/>
              </w:rPr>
            </w:pPr>
            <w:r w:rsidRPr="00741954">
              <w:rPr>
                <w:rFonts w:ascii="GHEA Grapalat" w:eastAsia="MS Gothic" w:hAnsi="GHEA Grapalat" w:cs="MS Gothic"/>
                <w:sz w:val="24"/>
                <w:szCs w:val="24"/>
                <w:lang w:val="hy-AM"/>
              </w:rPr>
              <w:t xml:space="preserve">Նախագծի 36-րդ հոդվածի 4-րդ մասում տեղ գտած այն դրույթը, որ </w:t>
            </w:r>
            <w:r w:rsidRPr="00741954">
              <w:rPr>
                <w:rFonts w:ascii="GHEA Grapalat" w:hAnsi="GHEA Grapalat" w:cs="Sylfaen"/>
                <w:sz w:val="24"/>
                <w:szCs w:val="24"/>
                <w:lang w:val="hy-AM"/>
              </w:rPr>
              <w:t>քննչական մարմնի ղեկավարն իրավասու է վերադաս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դատախազին գրավոր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առարկություն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ներկայացնել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 xml:space="preserve">նաև </w:t>
            </w:r>
            <w:r w:rsidRPr="00741954">
              <w:rPr>
                <w:rFonts w:ascii="GHEA Grapalat" w:hAnsi="GHEA Grapalat" w:cs="Arial Armenian"/>
                <w:sz w:val="24"/>
                <w:szCs w:val="24"/>
                <w:lang w:val="hy-AM"/>
              </w:rPr>
              <w:t xml:space="preserve">իր անմիջական ենթակայության ներքո գործող </w:t>
            </w:r>
            <w:r w:rsidRPr="00741954">
              <w:rPr>
                <w:rFonts w:ascii="GHEA Grapalat" w:hAnsi="GHEA Grapalat" w:cs="Sylfaen"/>
                <w:sz w:val="24"/>
                <w:szCs w:val="24"/>
                <w:lang w:val="hy-AM"/>
              </w:rPr>
              <w:t xml:space="preserve">քննիչին հասցեագրված հանձնարարության կապակցությամբ, չի կարող ընդունելի համարվել նախ այն պատճառով, որ գործնականում կարող է առաջանալ մի իրավիճակ, երբ քննիչը </w:t>
            </w:r>
            <w:r w:rsidRPr="00741954">
              <w:rPr>
                <w:rFonts w:ascii="GHEA Grapalat" w:hAnsi="GHEA Grapalat" w:cs="Sylfaen"/>
                <w:sz w:val="24"/>
                <w:szCs w:val="24"/>
                <w:lang w:val="hy-AM"/>
              </w:rPr>
              <w:lastRenderedPageBreak/>
              <w:t>գտնի, որ դատախազի հանձնարարությունը օրինական է և դրա դեմ առարկություն ներկայացնելու հիմքեր առկա չեն, իսկ քննչական բաժնի պետը հակառակը, գտնի, որ դատախազի հանձնարարություն դեմ պետք է ներկայացվի առարկություն։ Բացի այդ, նման պայմաններում քննչական բաժնի պետի կողմից առարկություն ներկայացնելու դեպքում կխախտվի քննիչի դատավարական ինքնուրույնությունը սահմանող այն պահանջը, որ քննիչն  ինքնուրույն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ուղղություն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տալիս</w:t>
            </w:r>
            <w:r w:rsidRPr="00741954">
              <w:rPr>
                <w:rFonts w:ascii="GHEA Grapalat" w:hAnsi="GHEA Grapalat"/>
                <w:sz w:val="24"/>
                <w:szCs w:val="24"/>
                <w:lang w:val="hy-AM"/>
              </w:rPr>
              <w:t xml:space="preserve"> նախա</w:t>
            </w:r>
            <w:r w:rsidRPr="00741954">
              <w:rPr>
                <w:rFonts w:ascii="GHEA Grapalat" w:hAnsi="GHEA Grapalat" w:cs="Sylfaen"/>
                <w:sz w:val="24"/>
                <w:szCs w:val="24"/>
                <w:lang w:val="hy-AM"/>
              </w:rPr>
              <w:t>քննությանը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ընդունում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անհրաժեշտ</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որոշումներ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սույն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օրենսգրքին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համապատասխան`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կատարում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քննչական և այլ վարութային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գործողություններ</w:t>
            </w:r>
            <w:r w:rsidRPr="00741954">
              <w:rPr>
                <w:rFonts w:ascii="GHEA Grapalat" w:hAnsi="GHEA Grapalat"/>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A4FE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A3247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հակասում է վարույթի հանրային մասնակիցների գործառութային ինքնուրույնության և պատասխանատվության, ինչպես նաև նրանց փոխհարաբերություններին վերաբերող հայեցակարգային մոտեցմանը:</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sz w:val="24"/>
                <w:szCs w:val="24"/>
                <w:lang w:val="hy-AM" w:eastAsia="ru-RU"/>
              </w:rPr>
            </w:pPr>
            <w:r w:rsidRPr="00741954">
              <w:rPr>
                <w:rStyle w:val="CommentReference"/>
                <w:rFonts w:ascii="GHEA Grapalat" w:hAnsi="GHEA Grapalat"/>
                <w:sz w:val="24"/>
                <w:szCs w:val="24"/>
                <w:lang w:val="hy-AM"/>
              </w:rPr>
              <w:t xml:space="preserve">Մինչդատական վարույթում </w:t>
            </w:r>
            <w:r w:rsidRPr="00741954">
              <w:rPr>
                <w:rStyle w:val="CommentReference"/>
                <w:rFonts w:ascii="GHEA Grapalat" w:hAnsi="GHEA Grapalat"/>
                <w:sz w:val="24"/>
                <w:szCs w:val="24"/>
                <w:lang w:val="hy-AM"/>
              </w:rPr>
              <w:lastRenderedPageBreak/>
              <w:t xml:space="preserve">վերադաս դատախազի լիազորությունները սահմանող՝ 37-րդ հոդվածի 1-ին մասի 1-ին կետի համաձայն՝ </w:t>
            </w:r>
            <w:r w:rsidRPr="00741954">
              <w:rPr>
                <w:rFonts w:ascii="GHEA Grapalat" w:hAnsi="GHEA Grapalat" w:cs="Sylfaen"/>
                <w:sz w:val="24"/>
                <w:szCs w:val="24"/>
                <w:lang w:val="hy-AM" w:eastAsia="ru-RU"/>
              </w:rPr>
              <w:t>անհրաժեշտության դեպքում հետաքննության և նախաքննության օրինականության նկատմամբ հսկողությունը հանձնարարում է մի քանի դատախազների և նրանց միջև կատարում աշխատանքի բաժանում.</w:t>
            </w:r>
          </w:p>
          <w:p w:rsidR="007839F0" w:rsidRPr="00741954" w:rsidRDefault="0034483C" w:rsidP="00300836">
            <w:pPr>
              <w:spacing w:after="0" w:line="360" w:lineRule="auto"/>
              <w:ind w:firstLine="459"/>
              <w:contextualSpacing/>
              <w:jc w:val="both"/>
              <w:rPr>
                <w:rFonts w:ascii="GHEA Grapalat" w:hAnsi="GHEA Grapalat"/>
                <w:sz w:val="24"/>
                <w:szCs w:val="24"/>
                <w:lang w:val="hy-AM"/>
              </w:rPr>
            </w:pPr>
            <w:r w:rsidRPr="00741954">
              <w:rPr>
                <w:rFonts w:ascii="GHEA Grapalat" w:hAnsi="GHEA Grapalat" w:cs="Sylfaen"/>
                <w:sz w:val="24"/>
                <w:szCs w:val="24"/>
                <w:lang w:val="hy-AM" w:eastAsia="ru-RU"/>
              </w:rPr>
              <w:t xml:space="preserve">Առաջարկում ենք «և նրանց միջև կատարում աշխատանքի բաժանում» ձևակերպումը փոխարինել </w:t>
            </w:r>
            <w:r w:rsidRPr="00741954">
              <w:rPr>
                <w:rFonts w:ascii="GHEA Grapalat" w:hAnsi="GHEA Grapalat"/>
                <w:sz w:val="24"/>
                <w:szCs w:val="24"/>
                <w:lang w:val="hy-AM"/>
              </w:rPr>
              <w:t xml:space="preserve">«նշանակելով դատախազների խմբի ղեկավար»՝ նկատի ունենալով, որ խմբի դատախազների միջև աշխատանքի բաժանումն աշխատանքի կազմակերպման գործառույթի շրջանակներում է, ինչը ոչ թե վերադաս, այլ խմբի ղեկավար դատախազի </w:t>
            </w:r>
            <w:r w:rsidRPr="00741954">
              <w:rPr>
                <w:rFonts w:ascii="GHEA Grapalat" w:hAnsi="GHEA Grapalat"/>
                <w:sz w:val="24"/>
                <w:szCs w:val="24"/>
                <w:lang w:val="hy-AM"/>
              </w:rPr>
              <w:lastRenderedPageBreak/>
              <w:t>գործառույթ կարող է հանդիսանալ։</w:t>
            </w:r>
          </w:p>
          <w:p w:rsidR="0034483C" w:rsidRPr="00741954" w:rsidRDefault="0034483C" w:rsidP="00300836">
            <w:pPr>
              <w:spacing w:after="0" w:line="360" w:lineRule="auto"/>
              <w:ind w:firstLine="459"/>
              <w:contextualSpacing/>
              <w:jc w:val="both"/>
              <w:rPr>
                <w:rFonts w:ascii="GHEA Grapalat" w:hAnsi="GHEA Grapalat"/>
                <w:sz w:val="24"/>
                <w:szCs w:val="24"/>
                <w:lang w:val="hy-AM"/>
              </w:rPr>
            </w:pPr>
            <w:r w:rsidRPr="00741954">
              <w:rPr>
                <w:rFonts w:ascii="GHEA Grapalat" w:hAnsi="GHEA Grapalat"/>
                <w:sz w:val="24"/>
                <w:szCs w:val="24"/>
                <w:lang w:val="hy-AM"/>
              </w:rPr>
              <w:t xml:space="preserve">Նույն հոդվածի 1-ին մասի 8-րդ կետի համաձայն՝ վերադաս դատախազը </w:t>
            </w:r>
            <w:r w:rsidRPr="00741954">
              <w:rPr>
                <w:rFonts w:ascii="GHEA Grapalat" w:hAnsi="GHEA Grapalat" w:cs="Sylfaen"/>
                <w:sz w:val="24"/>
                <w:szCs w:val="24"/>
                <w:lang w:val="hy-AM" w:eastAsia="ru-RU"/>
              </w:rPr>
              <w:t>իր որոշմամբ, քննչական ենթակայության կանոններին համապատասխան, վարույթը շարունակելը հանձնարարում է նախաքննության մեկ այլ մարմնի` համակողմանի և անաչառ նախաքննություն ապահովելու նպատակով.</w:t>
            </w:r>
          </w:p>
          <w:p w:rsidR="0034483C" w:rsidRPr="00741954" w:rsidRDefault="0034483C" w:rsidP="00300836">
            <w:pPr>
              <w:spacing w:after="0" w:line="360" w:lineRule="auto"/>
              <w:ind w:firstLine="317"/>
              <w:contextualSpacing/>
              <w:jc w:val="both"/>
              <w:rPr>
                <w:rFonts w:ascii="GHEA Grapalat" w:hAnsi="GHEA Grapalat" w:cs="Sylfaen"/>
                <w:sz w:val="24"/>
                <w:szCs w:val="24"/>
                <w:lang w:val="hy-AM" w:eastAsia="ru-RU"/>
              </w:rPr>
            </w:pPr>
            <w:r w:rsidRPr="00741954">
              <w:rPr>
                <w:rFonts w:ascii="GHEA Grapalat" w:hAnsi="GHEA Grapalat" w:cs="Sylfaen"/>
                <w:sz w:val="24"/>
                <w:szCs w:val="24"/>
                <w:lang w:val="hy-AM" w:eastAsia="ru-RU"/>
              </w:rPr>
              <w:t>Առաջարկում ենք հոդվածի այդ մասից հանել «քննչական ենթակայության կանոններին համապատասխան» բառերը՝ նկատի ունենալով, որ հոդվածի քննարկվող կետը սահմանում է քննչական ենթակայության կանոններից բացառություն։</w:t>
            </w:r>
          </w:p>
          <w:p w:rsidR="0034483C" w:rsidRPr="00741954" w:rsidRDefault="0034483C" w:rsidP="00300836">
            <w:pPr>
              <w:spacing w:after="0" w:line="360" w:lineRule="auto"/>
              <w:ind w:firstLine="317"/>
              <w:contextualSpacing/>
              <w:jc w:val="both"/>
              <w:rPr>
                <w:rFonts w:ascii="GHEA Grapalat" w:hAnsi="GHEA Grapalat"/>
                <w:sz w:val="24"/>
                <w:szCs w:val="24"/>
                <w:lang w:val="hy-AM" w:eastAsia="ru-RU"/>
              </w:rPr>
            </w:pPr>
            <w:r w:rsidRPr="00741954">
              <w:rPr>
                <w:rFonts w:ascii="GHEA Grapalat" w:hAnsi="GHEA Grapalat" w:cs="Sylfaen"/>
                <w:sz w:val="24"/>
                <w:szCs w:val="24"/>
                <w:lang w:val="hy-AM" w:eastAsia="ru-RU"/>
              </w:rPr>
              <w:t xml:space="preserve">Նույն հոդվածի 1-ին մասի 9-րդ կետի համաձայն՝ վերադաս դատախազը </w:t>
            </w:r>
            <w:r w:rsidRPr="00741954">
              <w:rPr>
                <w:rFonts w:ascii="GHEA Grapalat" w:hAnsi="GHEA Grapalat"/>
                <w:sz w:val="24"/>
                <w:szCs w:val="24"/>
                <w:lang w:val="hy-AM" w:eastAsia="ru-RU"/>
              </w:rPr>
              <w:lastRenderedPageBreak/>
              <w:t xml:space="preserve">հսկող դատախազի առաջարկությամբ </w:t>
            </w:r>
            <w:r w:rsidRPr="00741954">
              <w:rPr>
                <w:rFonts w:ascii="GHEA Grapalat" w:hAnsi="GHEA Grapalat" w:cs="Sylfaen"/>
                <w:sz w:val="24"/>
                <w:szCs w:val="24"/>
                <w:lang w:val="hy-AM" w:eastAsia="ru-RU"/>
              </w:rPr>
              <w:t>դիմում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է</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իրավասու</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մարմիններին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քրեական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հետապնդման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անձեռնմխելիությունից</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օգտվող</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անձանց նկատմամբ</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քրեական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հետապնդում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հարուցելու կամ նրանց կալանավորելու</w:t>
            </w:r>
            <w:r w:rsidRPr="00741954">
              <w:rPr>
                <w:rFonts w:ascii="GHEA Grapalat" w:hAnsi="GHEA Grapalat" w:cs="Arial Armenian"/>
                <w:sz w:val="24"/>
                <w:szCs w:val="24"/>
                <w:lang w:val="hy-AM" w:eastAsia="ru-RU"/>
              </w:rPr>
              <w:t xml:space="preserve"> թույլտվություն ստանալու </w:t>
            </w:r>
            <w:r w:rsidRPr="00741954">
              <w:rPr>
                <w:rFonts w:ascii="GHEA Grapalat" w:hAnsi="GHEA Grapalat" w:cs="Sylfaen"/>
                <w:sz w:val="24"/>
                <w:szCs w:val="24"/>
                <w:lang w:val="hy-AM" w:eastAsia="ru-RU"/>
              </w:rPr>
              <w:t>միջնորդություններով</w:t>
            </w:r>
            <w:r w:rsidRPr="00741954">
              <w:rPr>
                <w:rFonts w:ascii="GHEA Grapalat" w:hAnsi="GHEA Grapalat"/>
                <w:sz w:val="24"/>
                <w:szCs w:val="24"/>
                <w:lang w:val="hy-AM" w:eastAsia="ru-RU"/>
              </w:rPr>
              <w:t>.</w:t>
            </w:r>
          </w:p>
          <w:p w:rsidR="0034483C" w:rsidRPr="00741954" w:rsidRDefault="0034483C" w:rsidP="00300836">
            <w:pPr>
              <w:tabs>
                <w:tab w:val="left" w:pos="317"/>
              </w:tabs>
              <w:spacing w:after="0" w:line="360" w:lineRule="auto"/>
              <w:ind w:firstLine="317"/>
              <w:contextualSpacing/>
              <w:jc w:val="both"/>
              <w:rPr>
                <w:rFonts w:ascii="GHEA Grapalat" w:hAnsi="GHEA Grapalat"/>
                <w:sz w:val="24"/>
                <w:szCs w:val="24"/>
                <w:lang w:val="hy-AM" w:eastAsia="ru-RU"/>
              </w:rPr>
            </w:pPr>
            <w:r w:rsidRPr="00741954">
              <w:rPr>
                <w:rFonts w:ascii="GHEA Grapalat" w:hAnsi="GHEA Grapalat"/>
                <w:sz w:val="24"/>
                <w:szCs w:val="24"/>
                <w:lang w:val="hy-AM" w:eastAsia="ru-RU"/>
              </w:rPr>
              <w:t xml:space="preserve">Այլ իրավական ակտերի հետ եզրութաբանական համապատասխանությունն ապահովելու անհրաժեշտությամբ պայմանավորված առաջարկում ենք «կալանավորելու թույլտվություն» բառերը փոխարինել «ազատությունից զրկելու համաձայնություն» բառերով՝ նկատի ունենալով, որ, ՀՀ Սահմանադրության 96-րդ, 164-րդ, 193-րդ և այլ հոդվածները սահմանում են համապատասխանաբար </w:t>
            </w:r>
            <w:r w:rsidRPr="00741954">
              <w:rPr>
                <w:rFonts w:ascii="GHEA Grapalat" w:hAnsi="GHEA Grapalat"/>
                <w:sz w:val="24"/>
                <w:szCs w:val="24"/>
                <w:lang w:val="hy-AM" w:eastAsia="ru-RU"/>
              </w:rPr>
              <w:lastRenderedPageBreak/>
              <w:t>ՀՀ ազգային ժողովի պատգամավորին, ՀՀ սահմանադրական դատարանի դատավորին և դատավորին, ՀՀ մարդու իրավունքների պաշտպանին ոչ թե կալանավորելու, այլ ազատությունից զրկելու և ոչ թե թույլտվություն, այլ համաձայնություն տալու իրավական ընացակարգերը։ Նույն տրամաբանությամբ վերաձևակերպման կարիք ունի նաև նախագծի 38-րդ հոդվածի 1-ին մասի 13-րդ կետը։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A4FEE" w:rsidP="00EE30ED">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Ընդունվել է </w:t>
            </w:r>
            <w:r w:rsidRPr="00741954">
              <w:rPr>
                <w:rFonts w:ascii="GHEA Grapalat" w:hAnsi="GHEA Grapalat" w:cs="Sylfaen"/>
                <w:color w:val="0D0D0D"/>
                <w:sz w:val="24"/>
                <w:szCs w:val="24"/>
                <w:lang w:val="hy-AM"/>
              </w:rPr>
              <w:lastRenderedPageBreak/>
              <w:t>մասնակի</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F013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lastRenderedPageBreak/>
              <w:t xml:space="preserve">Քննչական ենթակայության </w:t>
            </w:r>
            <w:r w:rsidRPr="00741954">
              <w:rPr>
                <w:rFonts w:ascii="GHEA Grapalat" w:hAnsi="GHEA Grapalat"/>
                <w:color w:val="0D0D0D"/>
                <w:sz w:val="24"/>
                <w:szCs w:val="24"/>
                <w:lang w:val="hy-AM"/>
              </w:rPr>
              <w:lastRenderedPageBreak/>
              <w:t>կանոնները առանցքային կարգավորում են և մինչդատական վարույթի ընդհանուր պայման, ուստի այն չի կարող ստորադասվել մեկ սուբյեկտի լիազորությանը, իսկ ենթակայությունը որոշելու օբյեկտիվացված չափանիշը չի կարող փոխարինվել մեկ անձի սուբյեկտիվ ընկալմամբ:</w:t>
            </w:r>
          </w:p>
          <w:p w:rsidR="001D34CB" w:rsidRPr="00741954" w:rsidRDefault="001D34C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Մնացած առաջարկությունների հետ կապված 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sz w:val="24"/>
                <w:szCs w:val="24"/>
                <w:lang w:val="hy-AM"/>
              </w:rPr>
            </w:pPr>
            <w:r w:rsidRPr="00741954">
              <w:rPr>
                <w:rFonts w:ascii="GHEA Grapalat" w:eastAsia="MS Gothic" w:hAnsi="GHEA Grapalat" w:cs="MS Gothic"/>
                <w:sz w:val="24"/>
                <w:szCs w:val="24"/>
                <w:lang w:val="hy-AM"/>
              </w:rPr>
              <w:t>Նախագծի 37-րդ հոդվածի 11-րդ կետում որպես վերադաս դատախազի լիազորություն սահմանված է, որ վերջինս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 xml:space="preserve">եռօրյա ժամկետում որոշում է կայացնում հսկող դատախազի հանձնարարությունների կամ վարութային ակտերի վերաբերյալ հետաքննության մարմնի, քննիչի կամ </w:t>
            </w:r>
            <w:r w:rsidRPr="00741954">
              <w:rPr>
                <w:rFonts w:ascii="GHEA Grapalat" w:hAnsi="GHEA Grapalat" w:cs="Sylfaen"/>
                <w:sz w:val="24"/>
                <w:szCs w:val="24"/>
                <w:lang w:val="hy-AM"/>
              </w:rPr>
              <w:lastRenderedPageBreak/>
              <w:t>քննչական մարմնի ղեկավարի առարկությունների կապակցությամբ, ինչպես նաև վերադաս դատախազի հանձնարարությունների կամ վարութային ակտերի վերաբերյալ հսկող դատախազի առարկությունների կապակցությամբ։ Գտնում ենք, որ վերադաս դատախազի կողմից առարկությունը լուծելու եռօրյա ժամկետը չի կարող ողջամիտ համարվել, եթե հաշվի առնենք, որ առարկությունը լուծելու նպատակով նախ պետք է վարույթն իրականացնող մարմնից պահանջել քրեական վարույթի նյութերը, բացի այդ դրանք ուսումնասիրել և նոր միայն կայացնել պատճառաբանված որոշում։</w:t>
            </w:r>
          </w:p>
          <w:p w:rsidR="0034483C" w:rsidRPr="00741954" w:rsidRDefault="0034483C" w:rsidP="00300836">
            <w:pPr>
              <w:pStyle w:val="ListParagraph"/>
              <w:spacing w:after="0" w:line="360" w:lineRule="auto"/>
              <w:ind w:left="0" w:firstLine="317"/>
              <w:jc w:val="both"/>
              <w:rPr>
                <w:rFonts w:ascii="GHEA Grapalat" w:hAnsi="GHEA Grapalat" w:cs="Sylfaen"/>
                <w:sz w:val="24"/>
                <w:szCs w:val="24"/>
                <w:lang w:val="hy-AM"/>
              </w:rPr>
            </w:pPr>
            <w:r w:rsidRPr="00741954">
              <w:rPr>
                <w:rFonts w:ascii="GHEA Grapalat" w:hAnsi="GHEA Grapalat" w:cs="Sylfaen"/>
                <w:sz w:val="24"/>
                <w:szCs w:val="24"/>
                <w:lang w:val="hy-AM"/>
              </w:rPr>
              <w:t xml:space="preserve">Այսպիսով, գտնում ենք, որ վերադաս դատախազի համար առարկությունը </w:t>
            </w:r>
            <w:r w:rsidRPr="00741954">
              <w:rPr>
                <w:rFonts w:ascii="GHEA Grapalat" w:hAnsi="GHEA Grapalat" w:cs="Sylfaen"/>
                <w:sz w:val="24"/>
                <w:szCs w:val="24"/>
                <w:lang w:val="hy-AM"/>
              </w:rPr>
              <w:lastRenderedPageBreak/>
              <w:t xml:space="preserve">լուծելու համար պետք է սահմանվի առնվազն 7-օրյա ժամկետ։ </w:t>
            </w:r>
          </w:p>
          <w:p w:rsidR="0034483C" w:rsidRPr="00741954" w:rsidRDefault="0034483C" w:rsidP="00300836">
            <w:pPr>
              <w:pStyle w:val="ListParagraph"/>
              <w:spacing w:after="0" w:line="360" w:lineRule="auto"/>
              <w:ind w:left="0" w:firstLine="317"/>
              <w:jc w:val="both"/>
              <w:rPr>
                <w:rFonts w:ascii="GHEA Grapalat" w:hAnsi="GHEA Grapalat" w:cs="Sylfaen"/>
                <w:sz w:val="24"/>
                <w:szCs w:val="24"/>
                <w:lang w:val="hy-AM"/>
              </w:rPr>
            </w:pPr>
            <w:r w:rsidRPr="00741954">
              <w:rPr>
                <w:rFonts w:ascii="GHEA Grapalat" w:hAnsi="GHEA Grapalat" w:cs="Sylfaen"/>
                <w:sz w:val="24"/>
                <w:szCs w:val="24"/>
                <w:lang w:val="hy-AM"/>
              </w:rPr>
              <w:t>Անհրաժեշտ է համանման ժամկետ սահմանել նաև հսկող դատախազի լիազորությունները նախատեսեղ 38-րդ հոդվածի 8-րդ և 9-րդ կետերում։</w:t>
            </w:r>
          </w:p>
          <w:p w:rsidR="0034483C" w:rsidRPr="00741954" w:rsidRDefault="0034483C" w:rsidP="00300836">
            <w:pPr>
              <w:tabs>
                <w:tab w:val="left" w:pos="1276"/>
              </w:tabs>
              <w:spacing w:after="0" w:line="360" w:lineRule="auto"/>
              <w:ind w:firstLine="317"/>
              <w:jc w:val="both"/>
              <w:rPr>
                <w:rFonts w:ascii="GHEA Grapalat" w:hAnsi="GHEA Grapalat" w:cs="Sylfaen"/>
                <w:sz w:val="24"/>
                <w:szCs w:val="24"/>
                <w:lang w:val="hy-AM"/>
              </w:rPr>
            </w:pPr>
            <w:r w:rsidRPr="00741954">
              <w:rPr>
                <w:rFonts w:ascii="GHEA Grapalat" w:hAnsi="GHEA Grapalat" w:cs="Sylfaen"/>
                <w:sz w:val="24"/>
                <w:szCs w:val="24"/>
                <w:lang w:val="hy-AM"/>
              </w:rPr>
              <w:t>Բացի այդ, անհրաժեշտ է սահմանել, թե առարկությունը քննարկելու արդյունքում ինչ որոշում պետք է կայացնի դատախազը, նաև այն դեպքերում, երբ առարկությունը ներկայացվել է օրենքով սահմանված ժամկետի խախտմամբ։</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A4FE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F013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Էլեկտրոնային փաստաթղթաշրջանառության պայմաններում այս ժամկետը լիովին իրատեսական է: Ինչ վերաբերում է առարկության վերաբերյալ կայացված որոշման տեսակին, ապա այն  պարզ է՝ բավարարել կամ մերժել:</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sz w:val="24"/>
                <w:szCs w:val="24"/>
                <w:lang w:val="hy-AM" w:eastAsia="ru-RU"/>
              </w:rPr>
            </w:pPr>
            <w:r w:rsidRPr="00741954">
              <w:rPr>
                <w:rFonts w:ascii="GHEA Grapalat" w:hAnsi="GHEA Grapalat" w:cs="Sylfaen"/>
                <w:sz w:val="24"/>
                <w:szCs w:val="24"/>
                <w:lang w:val="hy-AM" w:eastAsia="ru-RU"/>
              </w:rPr>
              <w:t>Մինչդատական վարույթում հսկող դատախազի լիազորությունները սահմանող 38-րդ հոդվածի 1-ին մասի 1-ին կետի համաձայն՝ մինչդատական վարույթի ընթացքում հսկող դատախազը ստուգում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է</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ենթադրյալ</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հանցավոր</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lastRenderedPageBreak/>
              <w:t>դեպքերի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վերաբերյալ</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հաղորդումների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ընդունման և արձանագրման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մասին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օրենքի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պահանջների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կատարումը</w:t>
            </w:r>
            <w:r w:rsidRPr="00741954">
              <w:rPr>
                <w:rFonts w:ascii="GHEA Grapalat" w:hAnsi="GHEA Grapalat"/>
                <w:sz w:val="24"/>
                <w:szCs w:val="24"/>
                <w:lang w:val="hy-AM" w:eastAsia="ru-RU"/>
              </w:rPr>
              <w:t>.</w:t>
            </w:r>
          </w:p>
          <w:p w:rsidR="007839F0" w:rsidRPr="00741954" w:rsidRDefault="0034483C" w:rsidP="00300836">
            <w:pPr>
              <w:spacing w:after="0" w:line="360" w:lineRule="auto"/>
              <w:ind w:firstLine="317"/>
              <w:contextualSpacing/>
              <w:jc w:val="both"/>
              <w:rPr>
                <w:rFonts w:ascii="GHEA Grapalat" w:hAnsi="GHEA Grapalat"/>
                <w:color w:val="000000"/>
                <w:sz w:val="24"/>
                <w:szCs w:val="24"/>
                <w:lang w:val="hy-AM"/>
              </w:rPr>
            </w:pPr>
            <w:r w:rsidRPr="00741954">
              <w:rPr>
                <w:rFonts w:ascii="GHEA Grapalat" w:hAnsi="GHEA Grapalat" w:cs="Sylfaen"/>
                <w:sz w:val="24"/>
                <w:szCs w:val="24"/>
                <w:lang w:val="hy-AM" w:eastAsia="ru-RU"/>
              </w:rPr>
              <w:t>Առաջարկում ենք հոդվածի քննարկվող կետում «օրենքի» բառը փոխարինել «նորմատիվ իրավական ակտերի» բառերով՝ նկատի ունենալով, որ մինչ օրս չկա այդ ոլորտի հարաբերությունները կարգավորող օրենք, իսկ միակ նորմատիվ իրավական ակտը «</w:t>
            </w:r>
            <w:r w:rsidRPr="00741954">
              <w:rPr>
                <w:rFonts w:ascii="GHEA Grapalat" w:hAnsi="GHEA Grapalat"/>
                <w:color w:val="000000"/>
                <w:sz w:val="24"/>
                <w:szCs w:val="24"/>
                <w:lang w:val="hy-AM"/>
              </w:rPr>
              <w:t xml:space="preserve">Հայաստանի Հանրապետության կառավարությանն առընթեր Հայաստանի Հանրապետության ոստիկանության կողմից հանցագործությունների, վարչական իրավախախտումների, պատահարների վերաբերյալ հաղորդումներն ընդունելու, գրանցելու, հաշվառելու եվ դրանց ընթացք տալու կարգը սահմանելու </w:t>
            </w:r>
            <w:r w:rsidRPr="00741954">
              <w:rPr>
                <w:rFonts w:ascii="GHEA Grapalat" w:hAnsi="GHEA Grapalat"/>
                <w:color w:val="000000"/>
                <w:sz w:val="24"/>
                <w:szCs w:val="24"/>
                <w:lang w:val="hy-AM"/>
              </w:rPr>
              <w:lastRenderedPageBreak/>
              <w:t>մասին» ՀՀ կառավարության 2017 թվականի նոյեմբերի 3-ի N 1495-Ն որոշումն է։</w:t>
            </w:r>
          </w:p>
          <w:p w:rsidR="007839F0" w:rsidRPr="00741954" w:rsidRDefault="0034483C" w:rsidP="00300836">
            <w:pPr>
              <w:spacing w:after="0" w:line="360" w:lineRule="auto"/>
              <w:ind w:firstLine="317"/>
              <w:contextualSpacing/>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Քննարկվող հոդվածով անհրաժեշտ է նաև հսկող դատախազին վերապահել քրեական վարույթ նախաձեռնելու լիազորություն, ինչպես որ դա վերապահված է վերադաս դատախազին՝ նկատի ունենալով, որ մինչդատական վարույթի օրինականության նկատմամբ հսկողական իր լիազորություններն իրականացնելիս հսկող դատախազն առավել հաճախ կարող է հայտնաբերել նոր հանցագործության հատկանիշներ, իսկ նմանատիպ բոլոր դեպքերում քրեական վարույթ նախաձեռնելու համար հսկող դատախազի կողմից վերադաս դատախազին դիմելը կարող է հանգեցնել ինչպես քրեական վարույթ </w:t>
            </w:r>
            <w:r w:rsidRPr="00741954">
              <w:rPr>
                <w:rFonts w:ascii="GHEA Grapalat" w:hAnsi="GHEA Grapalat"/>
                <w:color w:val="000000"/>
                <w:sz w:val="24"/>
                <w:szCs w:val="24"/>
                <w:lang w:val="hy-AM"/>
              </w:rPr>
              <w:lastRenderedPageBreak/>
              <w:t xml:space="preserve">նախաձեռնելու </w:t>
            </w:r>
            <w:r w:rsidR="007839F0" w:rsidRPr="00741954">
              <w:rPr>
                <w:rFonts w:ascii="GHEA Grapalat" w:hAnsi="GHEA Grapalat"/>
                <w:color w:val="000000"/>
                <w:sz w:val="24"/>
                <w:szCs w:val="24"/>
                <w:lang w:val="hy-AM"/>
              </w:rPr>
              <w:t>հրատապ</w:t>
            </w:r>
            <w:r w:rsidRPr="00741954">
              <w:rPr>
                <w:rFonts w:ascii="GHEA Grapalat" w:hAnsi="GHEA Grapalat"/>
                <w:color w:val="000000"/>
                <w:sz w:val="24"/>
                <w:szCs w:val="24"/>
                <w:lang w:val="hy-AM"/>
              </w:rPr>
              <w:t xml:space="preserve">ության կորստին, այնպես էլ վերադաս դատախազի անհարկի ծանրաբեռնման։ </w:t>
            </w:r>
          </w:p>
          <w:p w:rsidR="0034483C" w:rsidRPr="00741954" w:rsidRDefault="0034483C" w:rsidP="00300836">
            <w:pPr>
              <w:spacing w:after="0" w:line="360" w:lineRule="auto"/>
              <w:ind w:firstLine="317"/>
              <w:contextualSpacing/>
              <w:jc w:val="both"/>
              <w:rPr>
                <w:rFonts w:ascii="GHEA Grapalat" w:hAnsi="GHEA Grapalat"/>
                <w:color w:val="000000"/>
                <w:sz w:val="24"/>
                <w:szCs w:val="24"/>
                <w:lang w:val="hy-AM"/>
              </w:rPr>
            </w:pPr>
            <w:r w:rsidRPr="00741954">
              <w:rPr>
                <w:rFonts w:ascii="GHEA Grapalat" w:hAnsi="GHEA Grapalat"/>
                <w:color w:val="000000"/>
                <w:sz w:val="24"/>
                <w:szCs w:val="24"/>
                <w:lang w:val="hy-AM"/>
              </w:rPr>
              <w:t>Դատական վարույթի ընթացքում դատախազի լիազորությունները սահմանող 39-րդ հոդվածի 2-րդ մասի 5-րդ կետի համաձայն՝ դատախազը պարտավոր է կարծիք հայտնել վարույթի ընթացքում ծագած ցանկացած հարցի վերաբերյալ: Հոդվածի նշված կետն առաջարկում ենք տեղափոխել հոդվածի 1-ին մաս՝ կարծիք հայտելը նախատեսելով որպես դատախազի իրավունք, այլ ոչ թե պարտականություն:</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8377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1D34C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sz w:val="24"/>
                <w:szCs w:val="24"/>
                <w:lang w:val="hy-AM"/>
              </w:rPr>
            </w:pPr>
            <w:r w:rsidRPr="00741954">
              <w:rPr>
                <w:rFonts w:ascii="GHEA Grapalat" w:hAnsi="GHEA Grapalat" w:cs="Arial"/>
                <w:sz w:val="24"/>
                <w:szCs w:val="24"/>
                <w:lang w:val="hy-AM"/>
              </w:rPr>
              <w:t>Առաջարկում ենք քննչական</w:t>
            </w:r>
            <w:r w:rsidRPr="00741954">
              <w:rPr>
                <w:rFonts w:ascii="GHEA Grapalat" w:hAnsi="GHEA Grapalat"/>
                <w:sz w:val="24"/>
                <w:szCs w:val="24"/>
                <w:lang w:val="hy-AM"/>
              </w:rPr>
              <w:t xml:space="preserve"> </w:t>
            </w:r>
            <w:r w:rsidRPr="00741954">
              <w:rPr>
                <w:rFonts w:ascii="GHEA Grapalat" w:hAnsi="GHEA Grapalat" w:cs="Arial"/>
                <w:sz w:val="24"/>
                <w:szCs w:val="24"/>
                <w:lang w:val="hy-AM"/>
              </w:rPr>
              <w:t>մարմնի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ղեկավարի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լիազորությունները սահմանող՝</w:t>
            </w:r>
            <w:r w:rsidRPr="00741954">
              <w:rPr>
                <w:rFonts w:ascii="GHEA Grapalat" w:hAnsi="GHEA Grapalat"/>
                <w:sz w:val="24"/>
                <w:szCs w:val="24"/>
                <w:lang w:val="hy-AM"/>
              </w:rPr>
              <w:t xml:space="preserve"> </w:t>
            </w:r>
            <w:r w:rsidRPr="00741954">
              <w:rPr>
                <w:rFonts w:ascii="GHEA Grapalat" w:hAnsi="GHEA Grapalat" w:cs="Arial"/>
                <w:sz w:val="24"/>
                <w:szCs w:val="24"/>
                <w:lang w:val="hy-AM"/>
              </w:rPr>
              <w:t>Նախագծի</w:t>
            </w:r>
            <w:r w:rsidRPr="00741954">
              <w:rPr>
                <w:rFonts w:ascii="GHEA Grapalat" w:hAnsi="GHEA Grapalat"/>
                <w:sz w:val="24"/>
                <w:szCs w:val="24"/>
                <w:lang w:val="hy-AM"/>
              </w:rPr>
              <w:t xml:space="preserve"> 40-</w:t>
            </w:r>
            <w:r w:rsidRPr="00741954">
              <w:rPr>
                <w:rFonts w:ascii="GHEA Grapalat" w:hAnsi="GHEA Grapalat" w:cs="Arial"/>
                <w:sz w:val="24"/>
                <w:szCs w:val="24"/>
                <w:lang w:val="hy-AM"/>
              </w:rPr>
              <w:t>րդ</w:t>
            </w:r>
            <w:r w:rsidRPr="00741954">
              <w:rPr>
                <w:rFonts w:ascii="GHEA Grapalat" w:hAnsi="GHEA Grapalat"/>
                <w:sz w:val="24"/>
                <w:szCs w:val="24"/>
                <w:lang w:val="hy-AM"/>
              </w:rPr>
              <w:t xml:space="preserve"> </w:t>
            </w:r>
            <w:r w:rsidRPr="00741954">
              <w:rPr>
                <w:rFonts w:ascii="GHEA Grapalat" w:hAnsi="GHEA Grapalat" w:cs="Arial"/>
                <w:sz w:val="24"/>
                <w:szCs w:val="24"/>
                <w:lang w:val="hy-AM"/>
              </w:rPr>
              <w:t>հոդվածում</w:t>
            </w:r>
            <w:r w:rsidRPr="00741954">
              <w:rPr>
                <w:rFonts w:ascii="GHEA Grapalat" w:hAnsi="GHEA Grapalat"/>
                <w:sz w:val="24"/>
                <w:szCs w:val="24"/>
                <w:lang w:val="hy-AM"/>
              </w:rPr>
              <w:t xml:space="preserve"> </w:t>
            </w:r>
            <w:r w:rsidRPr="00741954">
              <w:rPr>
                <w:rFonts w:ascii="GHEA Grapalat" w:hAnsi="GHEA Grapalat" w:cs="Arial"/>
                <w:sz w:val="24"/>
                <w:szCs w:val="24"/>
                <w:lang w:val="hy-AM"/>
              </w:rPr>
              <w:t>սահմանել</w:t>
            </w:r>
            <w:r w:rsidRPr="00741954">
              <w:rPr>
                <w:rFonts w:ascii="GHEA Grapalat" w:hAnsi="GHEA Grapalat"/>
                <w:sz w:val="24"/>
                <w:szCs w:val="24"/>
                <w:lang w:val="hy-AM"/>
              </w:rPr>
              <w:t xml:space="preserve">, </w:t>
            </w:r>
            <w:r w:rsidRPr="00741954">
              <w:rPr>
                <w:rFonts w:ascii="GHEA Grapalat" w:hAnsi="GHEA Grapalat" w:cs="Arial"/>
                <w:sz w:val="24"/>
                <w:szCs w:val="24"/>
                <w:lang w:val="hy-AM"/>
              </w:rPr>
              <w:t>որ</w:t>
            </w:r>
            <w:r w:rsidRPr="00741954">
              <w:rPr>
                <w:rFonts w:ascii="GHEA Grapalat" w:hAnsi="GHEA Grapalat"/>
                <w:sz w:val="24"/>
                <w:szCs w:val="24"/>
                <w:lang w:val="hy-AM"/>
              </w:rPr>
              <w:t xml:space="preserve"> </w:t>
            </w:r>
            <w:r w:rsidRPr="00741954">
              <w:rPr>
                <w:rFonts w:ascii="GHEA Grapalat" w:hAnsi="GHEA Grapalat" w:cs="Arial"/>
                <w:sz w:val="24"/>
                <w:szCs w:val="24"/>
                <w:lang w:val="hy-AM"/>
              </w:rPr>
              <w:t>քննչական</w:t>
            </w:r>
            <w:r w:rsidRPr="00741954">
              <w:rPr>
                <w:rFonts w:ascii="GHEA Grapalat" w:hAnsi="GHEA Grapalat"/>
                <w:sz w:val="24"/>
                <w:szCs w:val="24"/>
                <w:lang w:val="hy-AM"/>
              </w:rPr>
              <w:t xml:space="preserve"> </w:t>
            </w:r>
            <w:r w:rsidRPr="00741954">
              <w:rPr>
                <w:rFonts w:ascii="GHEA Grapalat" w:hAnsi="GHEA Grapalat" w:cs="Arial"/>
                <w:sz w:val="24"/>
                <w:szCs w:val="24"/>
                <w:lang w:val="hy-AM"/>
              </w:rPr>
              <w:t>մարմնի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ղեկավարը</w:t>
            </w:r>
            <w:r w:rsidRPr="00741954">
              <w:rPr>
                <w:rFonts w:ascii="GHEA Grapalat" w:hAnsi="GHEA Grapalat"/>
                <w:sz w:val="24"/>
                <w:szCs w:val="24"/>
                <w:lang w:val="hy-AM"/>
              </w:rPr>
              <w:t xml:space="preserve"> </w:t>
            </w:r>
            <w:r w:rsidRPr="00741954">
              <w:rPr>
                <w:rFonts w:ascii="GHEA Grapalat" w:hAnsi="GHEA Grapalat" w:cs="Arial"/>
                <w:sz w:val="24"/>
                <w:szCs w:val="24"/>
                <w:lang w:val="hy-AM"/>
              </w:rPr>
              <w:t>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թիվս</w:t>
            </w:r>
            <w:r w:rsidRPr="00741954">
              <w:rPr>
                <w:rFonts w:ascii="GHEA Grapalat" w:hAnsi="GHEA Grapalat"/>
                <w:sz w:val="24"/>
                <w:szCs w:val="24"/>
                <w:lang w:val="hy-AM"/>
              </w:rPr>
              <w:t xml:space="preserve"> </w:t>
            </w:r>
            <w:r w:rsidRPr="00741954">
              <w:rPr>
                <w:rFonts w:ascii="GHEA Grapalat" w:hAnsi="GHEA Grapalat" w:cs="Arial"/>
                <w:sz w:val="24"/>
                <w:szCs w:val="24"/>
                <w:lang w:val="hy-AM"/>
              </w:rPr>
              <w:t>այլ</w:t>
            </w:r>
            <w:r w:rsidRPr="00741954">
              <w:rPr>
                <w:rFonts w:ascii="GHEA Grapalat" w:hAnsi="GHEA Grapalat"/>
                <w:sz w:val="24"/>
                <w:szCs w:val="24"/>
                <w:lang w:val="hy-AM"/>
              </w:rPr>
              <w:t xml:space="preserve"> </w:t>
            </w:r>
            <w:r w:rsidRPr="00741954">
              <w:rPr>
                <w:rFonts w:ascii="GHEA Grapalat" w:hAnsi="GHEA Grapalat" w:cs="Arial"/>
                <w:sz w:val="24"/>
                <w:szCs w:val="24"/>
                <w:lang w:val="hy-AM"/>
              </w:rPr>
              <w:lastRenderedPageBreak/>
              <w:t>պարտականությունների,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պետք</w:t>
            </w:r>
            <w:r w:rsidRPr="00741954">
              <w:rPr>
                <w:rFonts w:ascii="GHEA Grapalat" w:hAnsi="GHEA Grapalat"/>
                <w:sz w:val="24"/>
                <w:szCs w:val="24"/>
                <w:lang w:val="hy-AM"/>
              </w:rPr>
              <w:t xml:space="preserve"> </w:t>
            </w:r>
            <w:r w:rsidRPr="00741954">
              <w:rPr>
                <w:rFonts w:ascii="GHEA Grapalat" w:hAnsi="GHEA Grapalat" w:cs="Arial"/>
                <w:sz w:val="24"/>
                <w:szCs w:val="24"/>
                <w:lang w:val="hy-AM"/>
              </w:rPr>
              <w:t>է</w:t>
            </w:r>
            <w:r w:rsidRPr="00741954">
              <w:rPr>
                <w:rFonts w:ascii="GHEA Grapalat" w:hAnsi="GHEA Grapalat"/>
                <w:sz w:val="24"/>
                <w:szCs w:val="24"/>
                <w:lang w:val="hy-AM"/>
              </w:rPr>
              <w:t xml:space="preserve"> </w:t>
            </w:r>
            <w:r w:rsidRPr="00741954">
              <w:rPr>
                <w:rFonts w:ascii="GHEA Grapalat" w:hAnsi="GHEA Grapalat" w:cs="Arial"/>
                <w:sz w:val="24"/>
                <w:szCs w:val="24"/>
                <w:lang w:val="hy-AM"/>
              </w:rPr>
              <w:t>պատասխանատվություն</w:t>
            </w:r>
            <w:r w:rsidRPr="00741954">
              <w:rPr>
                <w:rFonts w:ascii="GHEA Grapalat" w:hAnsi="GHEA Grapalat"/>
                <w:sz w:val="24"/>
                <w:szCs w:val="24"/>
                <w:lang w:val="hy-AM"/>
              </w:rPr>
              <w:t xml:space="preserve"> </w:t>
            </w:r>
            <w:r w:rsidRPr="00741954">
              <w:rPr>
                <w:rFonts w:ascii="GHEA Grapalat" w:hAnsi="GHEA Grapalat" w:cs="Arial"/>
                <w:sz w:val="24"/>
                <w:szCs w:val="24"/>
                <w:lang w:val="hy-AM"/>
              </w:rPr>
              <w:t>կրի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նաև</w:t>
            </w:r>
            <w:r w:rsidRPr="00741954">
              <w:rPr>
                <w:rFonts w:ascii="GHEA Grapalat" w:hAnsi="GHEA Grapalat"/>
                <w:sz w:val="24"/>
                <w:szCs w:val="24"/>
                <w:lang w:val="hy-AM"/>
              </w:rPr>
              <w:t xml:space="preserve"> </w:t>
            </w:r>
            <w:r w:rsidRPr="00741954">
              <w:rPr>
                <w:rFonts w:ascii="GHEA Grapalat" w:hAnsi="GHEA Grapalat" w:cs="Arial"/>
                <w:sz w:val="24"/>
                <w:szCs w:val="24"/>
                <w:lang w:val="hy-AM"/>
              </w:rPr>
              <w:t>իր</w:t>
            </w:r>
            <w:r w:rsidRPr="00741954">
              <w:rPr>
                <w:rFonts w:ascii="GHEA Grapalat" w:hAnsi="GHEA Grapalat"/>
                <w:sz w:val="24"/>
                <w:szCs w:val="24"/>
                <w:lang w:val="hy-AM"/>
              </w:rPr>
              <w:t xml:space="preserve"> </w:t>
            </w:r>
            <w:r w:rsidRPr="00741954">
              <w:rPr>
                <w:rFonts w:ascii="GHEA Grapalat" w:hAnsi="GHEA Grapalat" w:cs="Arial"/>
                <w:sz w:val="24"/>
                <w:szCs w:val="24"/>
                <w:lang w:val="hy-AM"/>
              </w:rPr>
              <w:t>ենթակայության</w:t>
            </w:r>
            <w:r w:rsidRPr="00741954">
              <w:rPr>
                <w:rFonts w:ascii="GHEA Grapalat" w:hAnsi="GHEA Grapalat"/>
                <w:sz w:val="24"/>
                <w:szCs w:val="24"/>
                <w:lang w:val="hy-AM"/>
              </w:rPr>
              <w:t xml:space="preserve"> </w:t>
            </w:r>
            <w:r w:rsidRPr="00741954">
              <w:rPr>
                <w:rFonts w:ascii="GHEA Grapalat" w:hAnsi="GHEA Grapalat" w:cs="Arial"/>
                <w:sz w:val="24"/>
                <w:szCs w:val="24"/>
                <w:lang w:val="hy-AM"/>
              </w:rPr>
              <w:t>ներքո</w:t>
            </w:r>
            <w:r w:rsidRPr="00741954">
              <w:rPr>
                <w:rFonts w:ascii="GHEA Grapalat" w:hAnsi="GHEA Grapalat"/>
                <w:sz w:val="24"/>
                <w:szCs w:val="24"/>
                <w:lang w:val="hy-AM"/>
              </w:rPr>
              <w:t xml:space="preserve"> </w:t>
            </w:r>
            <w:r w:rsidRPr="00741954">
              <w:rPr>
                <w:rFonts w:ascii="GHEA Grapalat" w:hAnsi="GHEA Grapalat" w:cs="Arial"/>
                <w:sz w:val="24"/>
                <w:szCs w:val="24"/>
                <w:lang w:val="hy-AM"/>
              </w:rPr>
              <w:t>գործող</w:t>
            </w:r>
            <w:r w:rsidRPr="00741954">
              <w:rPr>
                <w:rFonts w:ascii="GHEA Grapalat" w:hAnsi="GHEA Grapalat"/>
                <w:sz w:val="24"/>
                <w:szCs w:val="24"/>
                <w:lang w:val="hy-AM"/>
              </w:rPr>
              <w:t xml:space="preserve"> </w:t>
            </w:r>
            <w:r w:rsidRPr="00741954">
              <w:rPr>
                <w:rFonts w:ascii="GHEA Grapalat" w:hAnsi="GHEA Grapalat" w:cs="Arial"/>
                <w:sz w:val="24"/>
                <w:szCs w:val="24"/>
                <w:lang w:val="hy-AM"/>
              </w:rPr>
              <w:t>քննիչների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կողմից</w:t>
            </w:r>
            <w:r w:rsidRPr="00741954">
              <w:rPr>
                <w:rFonts w:ascii="GHEA Grapalat" w:hAnsi="GHEA Grapalat"/>
                <w:sz w:val="24"/>
                <w:szCs w:val="24"/>
                <w:lang w:val="hy-AM"/>
              </w:rPr>
              <w:t xml:space="preserve"> </w:t>
            </w:r>
            <w:r w:rsidRPr="00741954">
              <w:rPr>
                <w:rFonts w:ascii="GHEA Grapalat" w:hAnsi="GHEA Grapalat" w:cs="Arial"/>
                <w:sz w:val="24"/>
                <w:szCs w:val="24"/>
                <w:lang w:val="hy-AM"/>
              </w:rPr>
              <w:t>նախաքննությունը</w:t>
            </w:r>
            <w:r w:rsidRPr="00741954">
              <w:rPr>
                <w:rFonts w:ascii="GHEA Grapalat" w:hAnsi="GHEA Grapalat"/>
                <w:sz w:val="24"/>
                <w:szCs w:val="24"/>
                <w:lang w:val="hy-AM"/>
              </w:rPr>
              <w:t xml:space="preserve"> </w:t>
            </w:r>
            <w:r w:rsidRPr="00741954">
              <w:rPr>
                <w:rFonts w:ascii="GHEA Grapalat" w:hAnsi="GHEA Grapalat" w:cs="Arial"/>
                <w:sz w:val="24"/>
                <w:szCs w:val="24"/>
                <w:lang w:val="hy-AM"/>
              </w:rPr>
              <w:t>ողջամիտ</w:t>
            </w:r>
            <w:r w:rsidRPr="00741954">
              <w:rPr>
                <w:rFonts w:ascii="GHEA Grapalat" w:hAnsi="GHEA Grapalat"/>
                <w:sz w:val="24"/>
                <w:szCs w:val="24"/>
                <w:lang w:val="hy-AM"/>
              </w:rPr>
              <w:t xml:space="preserve"> </w:t>
            </w:r>
            <w:r w:rsidRPr="00741954">
              <w:rPr>
                <w:rFonts w:ascii="GHEA Grapalat" w:hAnsi="GHEA Grapalat" w:cs="Arial"/>
                <w:sz w:val="24"/>
                <w:szCs w:val="24"/>
                <w:lang w:val="hy-AM"/>
              </w:rPr>
              <w:t>ժամկետներում</w:t>
            </w:r>
            <w:r w:rsidRPr="00741954">
              <w:rPr>
                <w:rFonts w:ascii="GHEA Grapalat" w:hAnsi="GHEA Grapalat"/>
                <w:sz w:val="24"/>
                <w:szCs w:val="24"/>
                <w:lang w:val="hy-AM"/>
              </w:rPr>
              <w:t xml:space="preserve"> </w:t>
            </w:r>
            <w:r w:rsidRPr="00741954">
              <w:rPr>
                <w:rFonts w:ascii="GHEA Grapalat" w:hAnsi="GHEA Grapalat" w:cs="Arial"/>
                <w:sz w:val="24"/>
                <w:szCs w:val="24"/>
                <w:lang w:val="hy-AM"/>
              </w:rPr>
              <w:t>իրականացնելու</w:t>
            </w:r>
            <w:r w:rsidRPr="00741954">
              <w:rPr>
                <w:rFonts w:ascii="GHEA Grapalat" w:hAnsi="GHEA Grapalat"/>
                <w:sz w:val="24"/>
                <w:szCs w:val="24"/>
                <w:lang w:val="hy-AM"/>
              </w:rPr>
              <w:t xml:space="preserve"> </w:t>
            </w:r>
            <w:r w:rsidRPr="00741954">
              <w:rPr>
                <w:rFonts w:ascii="GHEA Grapalat" w:hAnsi="GHEA Grapalat" w:cs="Arial"/>
                <w:sz w:val="24"/>
                <w:szCs w:val="24"/>
                <w:lang w:val="hy-AM"/>
              </w:rPr>
              <w:t>համար</w:t>
            </w:r>
            <w:r w:rsidRPr="00741954">
              <w:rPr>
                <w:rFonts w:ascii="GHEA Grapalat" w:hAnsi="GHEA Grapalat"/>
                <w:sz w:val="24"/>
                <w:szCs w:val="24"/>
                <w:lang w:val="hy-AM"/>
              </w:rPr>
              <w:t xml:space="preserve">, </w:t>
            </w:r>
            <w:r w:rsidRPr="00741954">
              <w:rPr>
                <w:rFonts w:ascii="GHEA Grapalat" w:hAnsi="GHEA Grapalat" w:cs="Arial"/>
                <w:sz w:val="24"/>
                <w:szCs w:val="24"/>
                <w:lang w:val="hy-AM"/>
              </w:rPr>
              <w:t>ինչը</w:t>
            </w:r>
            <w:r w:rsidRPr="00741954">
              <w:rPr>
                <w:rFonts w:ascii="GHEA Grapalat" w:hAnsi="GHEA Grapalat"/>
                <w:sz w:val="24"/>
                <w:szCs w:val="24"/>
                <w:lang w:val="hy-AM"/>
              </w:rPr>
              <w:t xml:space="preserve"> </w:t>
            </w:r>
            <w:r w:rsidRPr="00741954">
              <w:rPr>
                <w:rFonts w:ascii="GHEA Grapalat" w:hAnsi="GHEA Grapalat" w:cs="Arial"/>
                <w:sz w:val="24"/>
                <w:szCs w:val="24"/>
                <w:lang w:val="hy-AM"/>
              </w:rPr>
              <w:t>գործնականում</w:t>
            </w:r>
            <w:r w:rsidRPr="00741954">
              <w:rPr>
                <w:rFonts w:ascii="GHEA Grapalat" w:hAnsi="GHEA Grapalat"/>
                <w:sz w:val="24"/>
                <w:szCs w:val="24"/>
                <w:lang w:val="hy-AM"/>
              </w:rPr>
              <w:t xml:space="preserve"> </w:t>
            </w:r>
            <w:r w:rsidRPr="00741954">
              <w:rPr>
                <w:rFonts w:ascii="GHEA Grapalat" w:hAnsi="GHEA Grapalat" w:cs="Arial"/>
                <w:sz w:val="24"/>
                <w:szCs w:val="24"/>
                <w:lang w:val="hy-AM"/>
              </w:rPr>
              <w:t>ավելի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արդյունավետ</w:t>
            </w:r>
            <w:r w:rsidRPr="00741954">
              <w:rPr>
                <w:rFonts w:ascii="GHEA Grapalat" w:hAnsi="GHEA Grapalat"/>
                <w:sz w:val="24"/>
                <w:szCs w:val="24"/>
                <w:lang w:val="hy-AM"/>
              </w:rPr>
              <w:t xml:space="preserve"> </w:t>
            </w:r>
            <w:r w:rsidRPr="00741954">
              <w:rPr>
                <w:rFonts w:ascii="GHEA Grapalat" w:hAnsi="GHEA Grapalat" w:cs="Arial"/>
                <w:sz w:val="24"/>
                <w:szCs w:val="24"/>
                <w:lang w:val="hy-AM"/>
              </w:rPr>
              <w:t>կդարձնի</w:t>
            </w:r>
            <w:r w:rsidRPr="00741954">
              <w:rPr>
                <w:rFonts w:ascii="GHEA Grapalat" w:hAnsi="GHEA Grapalat"/>
                <w:sz w:val="24"/>
                <w:szCs w:val="24"/>
                <w:lang w:val="hy-AM"/>
              </w:rPr>
              <w:t xml:space="preserve"> </w:t>
            </w:r>
            <w:r w:rsidRPr="00741954">
              <w:rPr>
                <w:rFonts w:ascii="GHEA Grapalat" w:hAnsi="GHEA Grapalat" w:cs="Arial"/>
                <w:sz w:val="24"/>
                <w:szCs w:val="24"/>
                <w:lang w:val="hy-AM"/>
              </w:rPr>
              <w:t>քննչական</w:t>
            </w:r>
            <w:r w:rsidRPr="00741954">
              <w:rPr>
                <w:rFonts w:ascii="GHEA Grapalat" w:hAnsi="GHEA Grapalat"/>
                <w:sz w:val="24"/>
                <w:szCs w:val="24"/>
                <w:lang w:val="hy-AM"/>
              </w:rPr>
              <w:t xml:space="preserve"> </w:t>
            </w:r>
            <w:r w:rsidRPr="00741954">
              <w:rPr>
                <w:rFonts w:ascii="GHEA Grapalat" w:hAnsi="GHEA Grapalat" w:cs="Arial"/>
                <w:sz w:val="24"/>
                <w:szCs w:val="24"/>
                <w:lang w:val="hy-AM"/>
              </w:rPr>
              <w:t>մարմնի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ղեկավարի</w:t>
            </w:r>
            <w:r w:rsidRPr="00741954">
              <w:rPr>
                <w:rFonts w:ascii="GHEA Grapalat" w:hAnsi="GHEA Grapalat"/>
                <w:sz w:val="24"/>
                <w:szCs w:val="24"/>
                <w:lang w:val="hy-AM"/>
              </w:rPr>
              <w:t xml:space="preserve"> </w:t>
            </w:r>
            <w:r w:rsidRPr="00741954">
              <w:rPr>
                <w:rFonts w:ascii="GHEA Grapalat" w:hAnsi="GHEA Grapalat" w:cs="Arial"/>
                <w:sz w:val="24"/>
                <w:szCs w:val="24"/>
                <w:lang w:val="hy-AM"/>
              </w:rPr>
              <w:t>աշխատանքը</w:t>
            </w:r>
            <w:r w:rsidRPr="00741954">
              <w:rPr>
                <w:rFonts w:ascii="GHEA Grapalat" w:hAnsi="GHEA Grapalat"/>
                <w:sz w:val="24"/>
                <w:szCs w:val="24"/>
                <w:lang w:val="hy-AM"/>
              </w:rPr>
              <w:t xml:space="preserve">: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8377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267BD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Նախագծով նախաքննության ժամկետներ չեն սահմանվում:</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sz w:val="24"/>
                <w:szCs w:val="24"/>
                <w:lang w:val="hy-AM"/>
              </w:rPr>
            </w:pPr>
            <w:r w:rsidRPr="00741954">
              <w:rPr>
                <w:rFonts w:ascii="GHEA Grapalat" w:hAnsi="GHEA Grapalat" w:cs="Sylfaen"/>
                <w:sz w:val="24"/>
                <w:szCs w:val="24"/>
                <w:lang w:val="hy-AM"/>
              </w:rPr>
              <w:t xml:space="preserve">Հատկանշական է, որ վերադաս և հսկող դատախազների համար հետաքննության մարմնի, քննիչի կամ քննչական մարմնի ղեկավարի առարկությունների կապակցությամբ դրանք քննարկելու և լուծելու հստակ ժամկետ է սահմանված Նախագծում, սակայն այն ներկայացնող սուբյեկտի համար որևէ ժամկետային սահմանափակում չկա։ Այսպես, </w:t>
            </w:r>
            <w:r w:rsidRPr="00741954">
              <w:rPr>
                <w:rFonts w:ascii="GHEA Grapalat" w:hAnsi="GHEA Grapalat" w:cs="Sylfaen"/>
                <w:sz w:val="24"/>
                <w:szCs w:val="24"/>
                <w:lang w:val="hy-AM"/>
              </w:rPr>
              <w:lastRenderedPageBreak/>
              <w:t xml:space="preserve">Նախագծի 40-րդ հոդվածի 11-րդ կետում սահմանված է, որ քննչական մարմնի ղեկավարը </w:t>
            </w:r>
            <w:r w:rsidRPr="00741954">
              <w:rPr>
                <w:rFonts w:ascii="GHEA Grapalat" w:hAnsi="GHEA Grapalat" w:cs="Arial Armenian"/>
                <w:sz w:val="24"/>
                <w:szCs w:val="24"/>
                <w:lang w:val="hy-AM"/>
              </w:rPr>
              <w:t xml:space="preserve">իր անմիջական ենթակայության ներքո գործող քննիչի կողմից իրականացվող վարույթով </w:t>
            </w:r>
            <w:r w:rsidRPr="00741954">
              <w:rPr>
                <w:rFonts w:ascii="GHEA Grapalat" w:hAnsi="GHEA Grapalat" w:cs="Sylfaen"/>
                <w:sz w:val="24"/>
                <w:szCs w:val="24"/>
                <w:lang w:val="hy-AM"/>
              </w:rPr>
              <w:t>հսկող</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դատախազի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վարութային ակտի, այդ թվում` քրեական հետապնդում հարուցելու մասին որոշման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վերաբերյալ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առարկություն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ներկայացնում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վերադաս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 xml:space="preserve">դատախազին, սակայն ինչ ժամկետում սահմանված չէ։ Նման լիազորություն ամրագրված է քննիչի և հետաքննության մարմնի կարգավիճակը սահմանող 41-րդ և 42-րդ հոդվածներում։ </w:t>
            </w:r>
          </w:p>
          <w:p w:rsidR="0034483C" w:rsidRPr="00741954" w:rsidRDefault="0034483C" w:rsidP="00300836">
            <w:pPr>
              <w:pStyle w:val="ListParagraph"/>
              <w:spacing w:after="0" w:line="360" w:lineRule="auto"/>
              <w:ind w:left="0"/>
              <w:jc w:val="both"/>
              <w:rPr>
                <w:rFonts w:ascii="GHEA Grapalat" w:hAnsi="GHEA Grapalat" w:cs="Sylfaen"/>
                <w:sz w:val="24"/>
                <w:szCs w:val="24"/>
                <w:lang w:val="hy-AM"/>
              </w:rPr>
            </w:pPr>
            <w:r w:rsidRPr="00741954">
              <w:rPr>
                <w:rFonts w:ascii="GHEA Grapalat" w:hAnsi="GHEA Grapalat" w:cs="Sylfaen"/>
                <w:sz w:val="24"/>
                <w:szCs w:val="24"/>
                <w:lang w:val="hy-AM"/>
              </w:rPr>
              <w:t xml:space="preserve">Գտնում ենք, որ առարկություն ներկայացնող սուբյետի համար նույնպես պետք է նախատեսված այն ներկայացնելու կոնկրետ ժամկետ։ Միաժամանակ, անհրաժեշտ է </w:t>
            </w:r>
            <w:r w:rsidRPr="00741954">
              <w:rPr>
                <w:rFonts w:ascii="GHEA Grapalat" w:hAnsi="GHEA Grapalat" w:cs="Sylfaen"/>
                <w:sz w:val="24"/>
                <w:szCs w:val="24"/>
                <w:lang w:val="hy-AM"/>
              </w:rPr>
              <w:lastRenderedPageBreak/>
              <w:t xml:space="preserve">սահմանել, որ առարկությունը հսկող դատախազին կամ վերադաս դատախազին ներկայացվում է քրեական վարույթի նյութերի հետ միասին։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83776" w:rsidP="00B51B0A">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267BD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Էլեկտրոնային փաստաթղթաշրջանառության պայմաններում նյութեր ներկայացնելու անհրաժ</w:t>
            </w:r>
            <w:r w:rsidR="00197AA7" w:rsidRPr="00741954">
              <w:rPr>
                <w:rFonts w:ascii="GHEA Grapalat" w:hAnsi="GHEA Grapalat"/>
                <w:color w:val="0D0D0D"/>
                <w:sz w:val="24"/>
                <w:szCs w:val="24"/>
                <w:lang w:val="hy-AM"/>
              </w:rPr>
              <w:t>ե</w:t>
            </w:r>
            <w:r w:rsidRPr="00741954">
              <w:rPr>
                <w:rFonts w:ascii="GHEA Grapalat" w:hAnsi="GHEA Grapalat"/>
                <w:color w:val="0D0D0D"/>
                <w:sz w:val="24"/>
                <w:szCs w:val="24"/>
                <w:lang w:val="hy-AM"/>
              </w:rPr>
              <w:t>տշտությունը բացակայում է</w:t>
            </w:r>
            <w:r w:rsidR="008F4ACB" w:rsidRPr="00741954">
              <w:rPr>
                <w:rFonts w:ascii="GHEA Grapalat" w:hAnsi="GHEA Grapalat"/>
                <w:color w:val="0D0D0D"/>
                <w:sz w:val="24"/>
                <w:szCs w:val="24"/>
                <w:lang w:val="hy-AM"/>
              </w:rPr>
              <w:t>:</w:t>
            </w:r>
          </w:p>
          <w:p w:rsidR="008F4ACB" w:rsidRPr="00741954" w:rsidRDefault="008F4AC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Մնացած առաջարկությունների հետ կապված 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317"/>
              <w:jc w:val="both"/>
              <w:rPr>
                <w:rFonts w:ascii="GHEA Grapalat" w:hAnsi="GHEA Grapalat"/>
                <w:sz w:val="24"/>
                <w:szCs w:val="24"/>
                <w:lang w:val="hy-AM"/>
              </w:rPr>
            </w:pPr>
            <w:r w:rsidRPr="00741954">
              <w:rPr>
                <w:rFonts w:ascii="GHEA Grapalat" w:hAnsi="GHEA Grapalat" w:cs="Sylfaen"/>
                <w:sz w:val="24"/>
                <w:szCs w:val="24"/>
                <w:lang w:val="hy-AM"/>
              </w:rPr>
              <w:t>Նախագծի 38-րդ հոդվածի 1-ին մասի 2-րդ կետը որպես հսկող դատախազի լիազորություն սահմանում է, որ վերջինս ստուգման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հետաքննության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մարմնից</w:t>
            </w:r>
            <w:r w:rsidRPr="00741954">
              <w:rPr>
                <w:rFonts w:ascii="GHEA Grapalat" w:hAnsi="GHEA Grapalat" w:cs="Arial Armenian"/>
                <w:sz w:val="24"/>
                <w:szCs w:val="24"/>
                <w:lang w:val="hy-AM"/>
              </w:rPr>
              <w:t xml:space="preserve"> գրավոր </w:t>
            </w:r>
            <w:r w:rsidRPr="00741954">
              <w:rPr>
                <w:rFonts w:ascii="GHEA Grapalat" w:hAnsi="GHEA Grapalat" w:cs="Sylfaen"/>
                <w:sz w:val="24"/>
                <w:szCs w:val="24"/>
                <w:lang w:val="hy-AM"/>
              </w:rPr>
              <w:t>պահանջում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 քրեական վարույթի ընթացքում իրականացված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օպերատիվ</w:t>
            </w:r>
            <w:r w:rsidRPr="00741954">
              <w:rPr>
                <w:rFonts w:ascii="GHEA Grapalat" w:hAnsi="GHEA Grapalat" w:cs="Arial Armenian"/>
                <w:sz w:val="24"/>
                <w:szCs w:val="24"/>
                <w:lang w:val="hy-AM"/>
              </w:rPr>
              <w:t>-</w:t>
            </w:r>
            <w:r w:rsidRPr="00741954">
              <w:rPr>
                <w:rFonts w:ascii="GHEA Grapalat" w:hAnsi="GHEA Grapalat" w:cs="Sylfaen"/>
                <w:sz w:val="24"/>
                <w:szCs w:val="24"/>
                <w:lang w:val="hy-AM"/>
              </w:rPr>
              <w:t>հետախուզական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միջոցառումների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գաղտնի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քննչական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գործողությունների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 xml:space="preserve">վերաբերյալ` </w:t>
            </w:r>
            <w:r w:rsidRPr="00741954">
              <w:rPr>
                <w:rFonts w:ascii="GHEA Grapalat" w:eastAsia="Arial Unicode MS" w:hAnsi="GHEA Grapalat" w:cs="Arial Unicode MS"/>
                <w:sz w:val="24"/>
                <w:szCs w:val="24"/>
                <w:lang w:val="hy-AM"/>
              </w:rPr>
              <w:t xml:space="preserve">«Օպերատիվ-հետախուզական գործունեության մասին» </w:t>
            </w:r>
            <w:r w:rsidRPr="00741954">
              <w:rPr>
                <w:rFonts w:ascii="GHEA Grapalat" w:hAnsi="GHEA Grapalat" w:cs="Sylfaen"/>
                <w:sz w:val="24"/>
                <w:szCs w:val="24"/>
                <w:lang w:val="hy-AM"/>
              </w:rPr>
              <w:t>Հայա</w:t>
            </w:r>
            <w:r w:rsidRPr="00741954">
              <w:rPr>
                <w:rFonts w:ascii="GHEA Grapalat" w:hAnsi="GHEA Grapalat" w:cs="Arial Armenian"/>
                <w:sz w:val="24"/>
                <w:szCs w:val="24"/>
                <w:lang w:val="hy-AM"/>
              </w:rPr>
              <w:t>u</w:t>
            </w:r>
            <w:r w:rsidRPr="00741954">
              <w:rPr>
                <w:rFonts w:ascii="GHEA Grapalat" w:hAnsi="GHEA Grapalat" w:cs="Sylfaen"/>
                <w:sz w:val="24"/>
                <w:szCs w:val="24"/>
                <w:lang w:val="hy-AM"/>
              </w:rPr>
              <w:t>տանի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Հանրապետության</w:t>
            </w:r>
            <w:r w:rsidRPr="00741954">
              <w:rPr>
                <w:rFonts w:ascii="GHEA Grapalat" w:eastAsia="Arial Unicode MS" w:hAnsi="GHEA Grapalat" w:cs="Arial Unicode MS"/>
                <w:sz w:val="24"/>
                <w:szCs w:val="24"/>
                <w:lang w:val="hy-AM"/>
              </w:rPr>
              <w:t xml:space="preserve"> օրենքով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դատախազին տրամադրման ենթակա</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փաստաթղթերը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այդպիսիք</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ստուգում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դրանց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գտնվելու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վայրում</w:t>
            </w:r>
            <w:r w:rsidRPr="00741954">
              <w:rPr>
                <w:rFonts w:ascii="GHEA Grapalat" w:hAnsi="GHEA Grapalat"/>
                <w:sz w:val="24"/>
                <w:szCs w:val="24"/>
                <w:lang w:val="hy-AM"/>
              </w:rPr>
              <w:t>։</w:t>
            </w:r>
          </w:p>
          <w:p w:rsidR="0034483C" w:rsidRPr="00741954" w:rsidRDefault="0034483C" w:rsidP="002F4F95">
            <w:pPr>
              <w:pStyle w:val="ListParagraph"/>
              <w:tabs>
                <w:tab w:val="left" w:pos="1276"/>
              </w:tabs>
              <w:spacing w:after="0" w:line="360" w:lineRule="auto"/>
              <w:ind w:left="0" w:firstLine="851"/>
              <w:jc w:val="both"/>
              <w:rPr>
                <w:rFonts w:ascii="GHEA Grapalat" w:eastAsia="MS Gothic" w:hAnsi="GHEA Grapalat" w:cs="MS Gothic"/>
                <w:b/>
                <w:sz w:val="24"/>
                <w:szCs w:val="24"/>
                <w:lang w:val="hy-AM"/>
              </w:rPr>
            </w:pPr>
            <w:r w:rsidRPr="00741954">
              <w:rPr>
                <w:rFonts w:ascii="GHEA Grapalat" w:hAnsi="GHEA Grapalat"/>
                <w:sz w:val="24"/>
                <w:szCs w:val="24"/>
                <w:lang w:val="hy-AM"/>
              </w:rPr>
              <w:lastRenderedPageBreak/>
              <w:t>Ելնելով օ</w:t>
            </w:r>
            <w:r w:rsidRPr="00741954">
              <w:rPr>
                <w:rFonts w:ascii="GHEA Grapalat" w:eastAsia="Arial Unicode MS" w:hAnsi="GHEA Grapalat" w:cs="Arial Unicode MS"/>
                <w:sz w:val="24"/>
                <w:szCs w:val="24"/>
                <w:lang w:val="hy-AM"/>
              </w:rPr>
              <w:t>պերատիվ-հետախուզական գործունեության</w:t>
            </w:r>
            <w:r w:rsidRPr="00741954">
              <w:rPr>
                <w:rFonts w:ascii="GHEA Grapalat" w:hAnsi="GHEA Grapalat"/>
                <w:sz w:val="24"/>
                <w:szCs w:val="24"/>
                <w:lang w:val="hy-AM"/>
              </w:rPr>
              <w:t xml:space="preserve"> նկատմամբ դատախազական հսկողության առանձնահատկություններից՝ գտնում ենք, որ հսկող դատախազը պետք է լիազորված լինի </w:t>
            </w:r>
            <w:r w:rsidRPr="00741954">
              <w:rPr>
                <w:rFonts w:ascii="GHEA Grapalat" w:hAnsi="GHEA Grapalat" w:cs="Sylfaen"/>
                <w:sz w:val="24"/>
                <w:szCs w:val="24"/>
                <w:lang w:val="hy-AM"/>
              </w:rPr>
              <w:t>ստուգման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հետաքննության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մարմնից</w:t>
            </w:r>
            <w:r w:rsidRPr="00741954">
              <w:rPr>
                <w:rFonts w:ascii="GHEA Grapalat" w:hAnsi="GHEA Grapalat" w:cs="Arial Armenian"/>
                <w:sz w:val="24"/>
                <w:szCs w:val="24"/>
                <w:lang w:val="hy-AM"/>
              </w:rPr>
              <w:t xml:space="preserve"> գրավոր </w:t>
            </w:r>
            <w:r w:rsidRPr="00741954">
              <w:rPr>
                <w:rFonts w:ascii="GHEA Grapalat" w:hAnsi="GHEA Grapalat" w:cs="Sylfaen"/>
                <w:sz w:val="24"/>
                <w:szCs w:val="24"/>
                <w:lang w:val="hy-AM"/>
              </w:rPr>
              <w:t>պահանջել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ոչ միայն քրեական վարույթի ընթացքում իրականացված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օպերատիվ</w:t>
            </w:r>
            <w:r w:rsidRPr="00741954">
              <w:rPr>
                <w:rFonts w:ascii="GHEA Grapalat" w:hAnsi="GHEA Grapalat" w:cs="Arial Armenian"/>
                <w:sz w:val="24"/>
                <w:szCs w:val="24"/>
                <w:lang w:val="hy-AM"/>
              </w:rPr>
              <w:t>-</w:t>
            </w:r>
            <w:r w:rsidRPr="00741954">
              <w:rPr>
                <w:rFonts w:ascii="GHEA Grapalat" w:hAnsi="GHEA Grapalat" w:cs="Sylfaen"/>
                <w:sz w:val="24"/>
                <w:szCs w:val="24"/>
                <w:lang w:val="hy-AM"/>
              </w:rPr>
              <w:t>հետախուզական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միջոցառումների, այլ նաև մինչ այդ իրականացված միջ</w:t>
            </w:r>
            <w:r w:rsidR="002F4F95" w:rsidRPr="00741954">
              <w:rPr>
                <w:rFonts w:ascii="GHEA Grapalat" w:hAnsi="GHEA Grapalat" w:cs="Sylfaen"/>
                <w:sz w:val="24"/>
                <w:szCs w:val="24"/>
                <w:lang w:val="hy-AM"/>
              </w:rPr>
              <w:t>ո</w:t>
            </w:r>
            <w:r w:rsidRPr="00741954">
              <w:rPr>
                <w:rFonts w:ascii="GHEA Grapalat" w:hAnsi="GHEA Grapalat" w:cs="Sylfaen"/>
                <w:sz w:val="24"/>
                <w:szCs w:val="24"/>
                <w:lang w:val="hy-AM"/>
              </w:rPr>
              <w:t>ցառումների վերաբերյալ դատախազին տրամադրման ենթակա</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փաստաթղթեր։</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8377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267BD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Օպերատիվ-հետախուզական գործունեության նկատմամբ դատախազական հսկողության միակ առանձնահատկությունն այն է, որ վերջինս չի բխում դատախազության սահմանադրական որևէ գործառույթից, իսկ քրեական վարույթի շրջանակներում իրականացվելու դեպքում այն տեղավորվում է հսկողության գործառույթի շրջանակներում, ինչ էլ ամրագրված է նաև ՕՀԳ մասին օրենքի 35</w:t>
            </w:r>
            <w:r w:rsidR="00875C07"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մասում:</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sz w:val="24"/>
                <w:szCs w:val="24"/>
                <w:lang w:val="af-ZA"/>
              </w:rPr>
            </w:pPr>
            <w:r w:rsidRPr="00741954">
              <w:rPr>
                <w:rFonts w:ascii="GHEA Grapalat" w:hAnsi="GHEA Grapalat" w:cs="Sylfaen"/>
                <w:sz w:val="24"/>
                <w:szCs w:val="24"/>
                <w:lang w:val="hy-AM"/>
              </w:rPr>
              <w:t xml:space="preserve">Առաջարկում ենք Նախագծի 38-րդ հոդվածի 2-րդ մասի 3-րդ կետում տեղ գտած պարբերաբար» եզրույթը հանել՝ նկատի ունենալով, որ </w:t>
            </w:r>
            <w:r w:rsidRPr="00741954">
              <w:rPr>
                <w:rFonts w:ascii="GHEA Grapalat" w:hAnsi="GHEA Grapalat" w:cs="Arial Armenian"/>
                <w:sz w:val="24"/>
                <w:szCs w:val="24"/>
                <w:lang w:val="hy-AM"/>
              </w:rPr>
              <w:t xml:space="preserve">հսկող </w:t>
            </w:r>
            <w:r w:rsidRPr="00741954">
              <w:rPr>
                <w:rFonts w:ascii="GHEA Grapalat" w:hAnsi="GHEA Grapalat" w:cs="Arial Armenian"/>
                <w:sz w:val="24"/>
                <w:szCs w:val="24"/>
                <w:lang w:val="hy-AM"/>
              </w:rPr>
              <w:lastRenderedPageBreak/>
              <w:t>դատախազի օրինական հանձնարարությունները չկատարելը ինքնին օրենքի կոպիտ խախտում է։</w:t>
            </w:r>
            <w:r w:rsidRPr="00741954">
              <w:rPr>
                <w:rFonts w:ascii="GHEA Grapalat" w:hAnsi="GHEA Grapalat" w:cs="Sylfaen"/>
                <w:sz w:val="24"/>
                <w:szCs w:val="24"/>
                <w:lang w:val="hy-AM"/>
              </w:rPr>
              <w:t xml:space="preserve"> Բացի այդ, անհասկանալի է, թե պարբերաբար ասելով քանի հանձնարարության չկատարումը պետք է հասկանալ: Գտնում ենք, որ իր հսկողական գործառույթները պատշաճ կերպով իրացնելու համար հսկող դատախազը պետք է ունենա իրավասություն քննիչին վարույթից հեռացնել իր կողմից տրված անգամ մեկ հանձնարարությունը չկատարելու համար` եթե այն նպատակ է հետապնդում ապահովել վարույթի արդարացի ընթացքը: Առհասարակ, նախաքննության օրինականության նկատմամբ հսկողության իրականացման սահմանադրական պահանջը ենթադրում </w:t>
            </w:r>
            <w:r w:rsidRPr="00741954">
              <w:rPr>
                <w:rFonts w:ascii="GHEA Grapalat" w:hAnsi="GHEA Grapalat" w:cs="Sylfaen"/>
                <w:sz w:val="24"/>
                <w:szCs w:val="24"/>
                <w:lang w:val="hy-AM"/>
              </w:rPr>
              <w:lastRenderedPageBreak/>
              <w:t>է դատախազական գործունեության օրենսդրական լծակների միջոցով միջամտություն օրինականության սկզբունքի ցանկացած խախտման դեպքում: Հետևաբար, անհրաժեշտ է Նախագծի 38-րդ հոդվածի 2-րդ մասի 3-րդ կետում պարբերաբար բառը հանել:</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D041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C357D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Քննիչին վարույթից հեռացնելու դատավարական լծակը մինչդատական վարույթի օրինականությունն ապահովելու </w:t>
            </w:r>
            <w:r w:rsidRPr="00741954">
              <w:rPr>
                <w:rFonts w:ascii="GHEA Grapalat" w:hAnsi="GHEA Grapalat"/>
                <w:color w:val="0D0D0D"/>
                <w:sz w:val="24"/>
                <w:szCs w:val="24"/>
                <w:lang w:val="hy-AM"/>
              </w:rPr>
              <w:lastRenderedPageBreak/>
              <w:t xml:space="preserve">միջոց է, այլ ոչ թե </w:t>
            </w:r>
            <w:r w:rsidR="00875C07" w:rsidRPr="00741954">
              <w:rPr>
                <w:rFonts w:ascii="GHEA Grapalat" w:hAnsi="GHEA Grapalat"/>
                <w:color w:val="0D0D0D"/>
                <w:sz w:val="24"/>
                <w:szCs w:val="24"/>
                <w:lang w:val="hy-AM"/>
              </w:rPr>
              <w:t>պատժիչ</w:t>
            </w:r>
            <w:r w:rsidRPr="00741954">
              <w:rPr>
                <w:rFonts w:ascii="GHEA Grapalat" w:hAnsi="GHEA Grapalat"/>
                <w:color w:val="0D0D0D"/>
                <w:sz w:val="24"/>
                <w:szCs w:val="24"/>
                <w:lang w:val="hy-AM"/>
              </w:rPr>
              <w:t xml:space="preserve"> գործիք, հետևաբար, այն կարող է կիրառվել միայն այն դեպքում, երբ քննիչի կողմից դատախազի հանձնարարությունները չկատարելը որոշակի միտումի արդյունք է կամ օրինաչափ գործելակերպ:</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459"/>
              <w:jc w:val="both"/>
              <w:rPr>
                <w:rFonts w:ascii="GHEA Grapalat" w:hAnsi="GHEA Grapalat" w:cs="Sylfaen"/>
                <w:sz w:val="24"/>
                <w:szCs w:val="24"/>
                <w:lang w:val="af-ZA"/>
              </w:rPr>
            </w:pP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37-</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7-</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համաձայն՝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վերադաս</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դատախազը</w:t>
            </w:r>
            <w:r w:rsidRPr="00741954">
              <w:rPr>
                <w:rFonts w:ascii="GHEA Grapalat" w:hAnsi="GHEA Grapalat" w:cs="Sylfaen"/>
                <w:sz w:val="24"/>
                <w:szCs w:val="24"/>
                <w:lang w:val="af-ZA"/>
              </w:rPr>
              <w:t xml:space="preserve"> իրավունք ունի </w:t>
            </w:r>
            <w:r w:rsidRPr="00741954">
              <w:rPr>
                <w:rFonts w:ascii="GHEA Grapalat" w:hAnsi="GHEA Grapalat" w:cs="Sylfaen"/>
                <w:color w:val="000000"/>
                <w:sz w:val="24"/>
                <w:szCs w:val="24"/>
                <w:lang w:val="hy-AM"/>
              </w:rPr>
              <w:t>մի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քանի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քննչական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մարմինների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ղեկավարներին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հանձնարարել</w:t>
            </w:r>
            <w:r w:rsidRPr="00741954">
              <w:rPr>
                <w:rFonts w:ascii="GHEA Grapalat" w:hAnsi="GHEA Grapalat" w:cs="Sylfaen"/>
                <w:color w:val="000000"/>
                <w:sz w:val="24"/>
                <w:szCs w:val="24"/>
                <w:lang w:val="af-ZA"/>
              </w:rPr>
              <w:t xml:space="preserve"> </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վարույթն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իրականացնել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համատեղ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քննչական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խմբի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կողմից</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իսկ</w:t>
            </w:r>
            <w:r w:rsidRPr="00741954">
              <w:rPr>
                <w:rFonts w:ascii="GHEA Grapalat" w:hAnsi="GHEA Grapalat" w:cs="ArialUnicode"/>
                <w:color w:val="000000"/>
                <w:sz w:val="24"/>
                <w:szCs w:val="24"/>
                <w:lang w:val="af-ZA"/>
              </w:rPr>
              <w:t xml:space="preserve"> </w:t>
            </w: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40-</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5-</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համաձայն՝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քննչական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մարմնի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ղեկավարը</w:t>
            </w:r>
            <w:r w:rsidRPr="00741954">
              <w:rPr>
                <w:rFonts w:ascii="GHEA Grapalat" w:hAnsi="GHEA Grapalat" w:cs="Sylfaen"/>
                <w:sz w:val="24"/>
                <w:szCs w:val="24"/>
                <w:lang w:val="af-ZA"/>
              </w:rPr>
              <w:t xml:space="preserve"> </w:t>
            </w:r>
            <w:r w:rsidRPr="00741954">
              <w:rPr>
                <w:rFonts w:ascii="GHEA Grapalat" w:hAnsi="GHEA Grapalat" w:cs="Sylfaen"/>
                <w:color w:val="000000"/>
                <w:sz w:val="24"/>
                <w:szCs w:val="24"/>
                <w:lang w:val="hy-AM"/>
              </w:rPr>
              <w:t>որոշում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կայացնում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վարույթն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իր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ենթակայության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ներքո</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գործող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քննիչներից</w:t>
            </w:r>
            <w:r w:rsidRPr="00741954">
              <w:rPr>
                <w:rFonts w:ascii="GHEA Grapalat" w:hAnsi="GHEA Grapalat" w:cs="Sylfaen"/>
                <w:sz w:val="24"/>
                <w:szCs w:val="24"/>
                <w:lang w:val="af-ZA"/>
              </w:rPr>
              <w:t xml:space="preserve"> </w:t>
            </w:r>
            <w:r w:rsidRPr="00741954">
              <w:rPr>
                <w:rFonts w:ascii="GHEA Grapalat" w:hAnsi="GHEA Grapalat" w:cs="Sylfaen"/>
                <w:color w:val="000000"/>
                <w:sz w:val="24"/>
                <w:szCs w:val="24"/>
                <w:lang w:val="hy-AM"/>
              </w:rPr>
              <w:t>կազմված</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քննչական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lastRenderedPageBreak/>
              <w:t>խմբի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կողմից</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իրականացնելու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վերաբերյալ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իսկ</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վերադաս</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դատախազի</w:t>
            </w:r>
            <w:r w:rsidRPr="00741954">
              <w:rPr>
                <w:rFonts w:ascii="GHEA Grapalat" w:hAnsi="GHEA Grapalat" w:cs="Sylfaen"/>
                <w:sz w:val="24"/>
                <w:szCs w:val="24"/>
                <w:lang w:val="af-ZA"/>
              </w:rPr>
              <w:t xml:space="preserve"> </w:t>
            </w:r>
            <w:r w:rsidRPr="00741954">
              <w:rPr>
                <w:rFonts w:ascii="GHEA Grapalat" w:hAnsi="GHEA Grapalat" w:cs="Sylfaen"/>
                <w:color w:val="000000"/>
                <w:sz w:val="24"/>
                <w:szCs w:val="24"/>
                <w:lang w:val="hy-AM"/>
              </w:rPr>
              <w:t>հանձնարարությամբ</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քննչական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այլ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մարմինների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ղեկավարների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հետ</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միասին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կայացնում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վարույթը</w:t>
            </w:r>
            <w:r w:rsidRPr="00741954">
              <w:rPr>
                <w:rFonts w:ascii="GHEA Grapalat" w:hAnsi="GHEA Grapalat" w:cs="Sylfaen"/>
                <w:sz w:val="24"/>
                <w:szCs w:val="24"/>
                <w:lang w:val="af-ZA"/>
              </w:rPr>
              <w:t xml:space="preserve"> </w:t>
            </w:r>
            <w:r w:rsidRPr="00741954">
              <w:rPr>
                <w:rFonts w:ascii="GHEA Grapalat" w:hAnsi="GHEA Grapalat" w:cs="Sylfaen"/>
                <w:color w:val="000000"/>
                <w:sz w:val="24"/>
                <w:szCs w:val="24"/>
                <w:lang w:val="hy-AM"/>
              </w:rPr>
              <w:t>համատեղ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քննչական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խմբի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կողմից</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իրականացնելու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վերաբերյալ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համատեղ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որոշում</w:t>
            </w:r>
            <w:r w:rsidRPr="00741954">
              <w:rPr>
                <w:rFonts w:ascii="GHEA Grapalat" w:hAnsi="GHEA Grapalat" w:cs="ArialUnicode"/>
                <w:color w:val="000000"/>
                <w:sz w:val="24"/>
                <w:szCs w:val="24"/>
                <w:lang w:val="af-ZA"/>
              </w:rPr>
              <w:t>:</w:t>
            </w:r>
          </w:p>
          <w:p w:rsidR="0034483C" w:rsidRPr="00741954" w:rsidRDefault="0034483C" w:rsidP="00300836">
            <w:pPr>
              <w:spacing w:after="0" w:line="360" w:lineRule="auto"/>
              <w:ind w:firstLine="459"/>
              <w:jc w:val="both"/>
              <w:rPr>
                <w:rFonts w:ascii="GHEA Grapalat" w:hAnsi="GHEA Grapalat" w:cs="Sylfaen"/>
                <w:color w:val="000000"/>
                <w:sz w:val="24"/>
                <w:szCs w:val="24"/>
                <w:lang w:val="af-ZA"/>
              </w:rPr>
            </w:pPr>
            <w:r w:rsidRPr="00741954">
              <w:rPr>
                <w:rFonts w:ascii="GHEA Grapalat" w:hAnsi="GHEA Grapalat" w:cs="Sylfaen"/>
                <w:sz w:val="24"/>
                <w:szCs w:val="24"/>
                <w:lang w:val="af-ZA"/>
              </w:rPr>
              <w:t xml:space="preserve">Անհասկանալի է և չհիմնավորված վերադաս դատախազին զրկելը </w:t>
            </w:r>
            <w:r w:rsidRPr="00741954">
              <w:rPr>
                <w:rFonts w:ascii="GHEA Grapalat" w:hAnsi="GHEA Grapalat" w:cs="Sylfaen"/>
                <w:sz w:val="24"/>
                <w:szCs w:val="24"/>
              </w:rPr>
              <w:t>քննչական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մարմնի</w:t>
            </w:r>
            <w:r w:rsidRPr="00741954">
              <w:rPr>
                <w:rFonts w:ascii="GHEA Grapalat" w:hAnsi="GHEA Grapalat" w:cs="Sylfaen"/>
                <w:sz w:val="24"/>
                <w:szCs w:val="24"/>
                <w:lang w:val="af-ZA"/>
              </w:rPr>
              <w:t xml:space="preserve"> </w:t>
            </w:r>
            <w:r w:rsidRPr="00741954">
              <w:rPr>
                <w:rFonts w:ascii="GHEA Grapalat" w:hAnsi="GHEA Grapalat" w:cs="Sylfaen"/>
                <w:sz w:val="24"/>
                <w:szCs w:val="24"/>
              </w:rPr>
              <w:t>ղեկավարին</w:t>
            </w:r>
            <w:r w:rsidRPr="00741954">
              <w:rPr>
                <w:rFonts w:ascii="GHEA Grapalat" w:hAnsi="GHEA Grapalat" w:cs="Sylfaen"/>
                <w:sz w:val="24"/>
                <w:szCs w:val="24"/>
                <w:lang w:val="af-ZA"/>
              </w:rPr>
              <w:t xml:space="preserve"> </w:t>
            </w:r>
            <w:r w:rsidRPr="00741954">
              <w:rPr>
                <w:rFonts w:ascii="GHEA Grapalat" w:hAnsi="GHEA Grapalat" w:cs="Sylfaen"/>
                <w:sz w:val="24"/>
                <w:szCs w:val="24"/>
              </w:rPr>
              <w:t>հանձնարարելու</w:t>
            </w:r>
            <w:r w:rsidRPr="00741954">
              <w:rPr>
                <w:rFonts w:ascii="GHEA Grapalat" w:hAnsi="GHEA Grapalat" w:cs="Sylfaen"/>
                <w:sz w:val="24"/>
                <w:szCs w:val="24"/>
                <w:lang w:val="af-ZA"/>
              </w:rPr>
              <w:t xml:space="preserve"> </w:t>
            </w:r>
            <w:r w:rsidRPr="00741954">
              <w:rPr>
                <w:rFonts w:ascii="GHEA Grapalat" w:hAnsi="GHEA Grapalat" w:cs="Sylfaen"/>
                <w:color w:val="000000"/>
                <w:sz w:val="24"/>
                <w:szCs w:val="24"/>
              </w:rPr>
              <w:t>վարույթն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իր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ենթակայության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ներքո</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գործող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քննիչներից</w:t>
            </w:r>
            <w:r w:rsidRPr="00741954">
              <w:rPr>
                <w:rFonts w:ascii="GHEA Grapalat" w:hAnsi="GHEA Grapalat" w:cs="Sylfaen"/>
                <w:sz w:val="24"/>
                <w:szCs w:val="24"/>
                <w:lang w:val="af-ZA"/>
              </w:rPr>
              <w:t xml:space="preserve"> </w:t>
            </w:r>
            <w:r w:rsidRPr="00741954">
              <w:rPr>
                <w:rFonts w:ascii="GHEA Grapalat" w:hAnsi="GHEA Grapalat" w:cs="Sylfaen"/>
                <w:color w:val="000000"/>
                <w:sz w:val="24"/>
                <w:szCs w:val="24"/>
              </w:rPr>
              <w:t>կազմված</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քննչական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խմբի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կողմից</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իրականացնելու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rPr>
              <w:t>վերաբերյալ</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քանի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որ</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կարող</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է</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վարույթի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բարդությունից</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համակողմանի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քննություն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իրականացնելու</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կամ</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որոշակի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այլ</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առանձնահատկություններից</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ելնելով՝</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lastRenderedPageBreak/>
              <w:t>վերադաս</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դատախազը</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հարկ</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համարի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այն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իրականացնելու</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նույն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քննչական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մարմնի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քննիչների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կողմից</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և</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նշված</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իրավունքի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սահմանափակումը</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կարող</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է</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խոչընդոտել</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դատախազական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rPr>
              <w:t>հսկողության</w:t>
            </w:r>
            <w:r w:rsidRPr="00741954">
              <w:rPr>
                <w:rFonts w:ascii="GHEA Grapalat" w:hAnsi="GHEA Grapalat" w:cs="Sylfaen"/>
                <w:color w:val="000000"/>
                <w:sz w:val="24"/>
                <w:szCs w:val="24"/>
                <w:lang w:val="af-ZA"/>
              </w:rPr>
              <w:t xml:space="preserve"> սահմանադրական պահանջի </w:t>
            </w:r>
            <w:r w:rsidRPr="00741954">
              <w:rPr>
                <w:rFonts w:ascii="GHEA Grapalat" w:hAnsi="GHEA Grapalat" w:cs="Sylfaen"/>
                <w:color w:val="000000"/>
                <w:sz w:val="24"/>
                <w:szCs w:val="24"/>
              </w:rPr>
              <w:t>իրացմանը</w:t>
            </w:r>
            <w:r w:rsidRPr="00741954">
              <w:rPr>
                <w:rFonts w:ascii="GHEA Grapalat" w:hAnsi="GHEA Grapalat" w:cs="Sylfaen"/>
                <w:color w:val="000000"/>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D041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C357D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Քննչական խումբ ձևավորելու լիազորությունը բխում է քննչական մարմնի ղեկավարի նախաքննության կամակերպման և դրա արդյունավետության ապահովման դատավարական գործառույթից, իսկ եթե </w:t>
            </w:r>
            <w:r w:rsidR="00355347" w:rsidRPr="00741954">
              <w:rPr>
                <w:rFonts w:ascii="GHEA Grapalat" w:hAnsi="GHEA Grapalat"/>
                <w:color w:val="0D0D0D"/>
                <w:sz w:val="24"/>
                <w:szCs w:val="24"/>
                <w:lang w:val="hy-AM"/>
              </w:rPr>
              <w:t xml:space="preserve">դա չանելը կարող է հանգեցնել օրինականության խախտման (օրինակ՝ քրեական հետապնդման ժամկետները չպահպանելուն), ապա հսկող դատախազը զրկված </w:t>
            </w:r>
            <w:r w:rsidR="00355347" w:rsidRPr="00741954">
              <w:rPr>
                <w:rFonts w:ascii="GHEA Grapalat" w:hAnsi="GHEA Grapalat"/>
                <w:color w:val="0D0D0D"/>
                <w:sz w:val="24"/>
                <w:szCs w:val="24"/>
                <w:lang w:val="hy-AM"/>
              </w:rPr>
              <w:lastRenderedPageBreak/>
              <w:t>չէ քննչական մարմնի ղեկավարին նման հանձնարարություն տալու հնարավորությունից:</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color w:val="000000"/>
                <w:sz w:val="24"/>
                <w:szCs w:val="24"/>
                <w:lang w:val="af-ZA"/>
              </w:rPr>
            </w:pPr>
            <w:r w:rsidRPr="00741954">
              <w:rPr>
                <w:rFonts w:ascii="GHEA Grapalat" w:hAnsi="GHEA Grapalat" w:cs="Sylfaen"/>
                <w:color w:val="000000"/>
                <w:sz w:val="24"/>
                <w:szCs w:val="24"/>
                <w:lang w:val="af-ZA"/>
              </w:rPr>
              <w:t>Անհիմն սահմանափակված է նաև դատախազի քրեական վարույթը կարճելու որոշում կայացնելու իրավունքը, այն վերապահելով բացառապես քննիչին: Մինչդեռ Նախագծի 38-րդ հոդվածի 1-ին մասի 4-րդ և 5-րդ կետերի վերլուծությունից հետևում է, որ հսկող դատախազը մեղա</w:t>
            </w:r>
            <w:r w:rsidRPr="00741954">
              <w:rPr>
                <w:rFonts w:ascii="GHEA Grapalat" w:hAnsi="GHEA Grapalat" w:cs="Sylfaen"/>
                <w:color w:val="000000"/>
                <w:sz w:val="24"/>
                <w:szCs w:val="24"/>
                <w:lang w:val="hy-AM"/>
              </w:rPr>
              <w:t>դրյալ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ներգրավելու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քրեական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հետապնդման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ժամկետը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կասեցնելու</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կամ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վերսկսելու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քրեական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հետապնդում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չհարուցելու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այն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դադարեցնելու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մասին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քննիչի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af-ZA"/>
              </w:rPr>
              <w:lastRenderedPageBreak/>
              <w:t>մ</w:t>
            </w:r>
            <w:r w:rsidRPr="00741954">
              <w:rPr>
                <w:rFonts w:ascii="GHEA Grapalat" w:hAnsi="GHEA Grapalat" w:cs="Sylfaen"/>
                <w:color w:val="000000"/>
                <w:sz w:val="24"/>
                <w:szCs w:val="24"/>
                <w:lang w:val="hy-AM"/>
              </w:rPr>
              <w:t>իջնորդության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հիման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վրա</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կայացնում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համապատասխան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որոշում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ինչպես</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նաև</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վարույթի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նյութերի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հիման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վրա</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իր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նախաձեռնությամբ</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որոշում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կայացնում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որպես</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մեղադրյալ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ներգրավելու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քրեական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հետապնդում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չհարուցելու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այն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դադարեցնելու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մասին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Ուստի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տվյալ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դեպքում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անիրավաչափ</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 xml:space="preserve">քրեական վարույթը կարճելու որոշումն առանձնացնել նշված որոշումների շրջանակներից, այն դեպքում, երբ հսկող դատախազը </w:t>
            </w:r>
            <w:r w:rsidRPr="00741954">
              <w:rPr>
                <w:rFonts w:ascii="GHEA Grapalat" w:hAnsi="GHEA Grapalat" w:cs="Sylfaen"/>
                <w:color w:val="000000"/>
                <w:sz w:val="24"/>
                <w:szCs w:val="24"/>
                <w:lang w:val="hy-AM"/>
              </w:rPr>
              <w:t>վարույթի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նյութերի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հիման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վրա</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իր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նախաձեռնությամբ</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որոշում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կայացնում</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քրեական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հետապնդումը</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դադարեցնելու</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մասին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միանշանակ</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համապատասխան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հիմքերի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առկայության</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դեպքում</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կարող</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է</w:t>
            </w:r>
            <w:r w:rsidRPr="00741954">
              <w:rPr>
                <w:rFonts w:ascii="GHEA Grapalat" w:hAnsi="GHEA Grapalat" w:cs="Sylfaen"/>
                <w:color w:val="000000"/>
                <w:sz w:val="24"/>
                <w:szCs w:val="24"/>
                <w:lang w:val="af-ZA"/>
              </w:rPr>
              <w:t xml:space="preserve"> միաժամանակ </w:t>
            </w:r>
            <w:r w:rsidRPr="00741954">
              <w:rPr>
                <w:rFonts w:ascii="GHEA Grapalat" w:hAnsi="GHEA Grapalat" w:cs="Sylfaen"/>
                <w:color w:val="000000"/>
                <w:sz w:val="24"/>
                <w:szCs w:val="24"/>
                <w:lang w:val="hy-AM"/>
              </w:rPr>
              <w:t>նաև</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քրեական</w:t>
            </w:r>
            <w:r w:rsidRPr="00741954">
              <w:rPr>
                <w:rFonts w:ascii="GHEA Grapalat" w:hAnsi="GHEA Grapalat" w:cs="Sylfaen"/>
                <w:color w:val="000000"/>
                <w:sz w:val="24"/>
                <w:szCs w:val="24"/>
                <w:lang w:val="af-ZA"/>
              </w:rPr>
              <w:t xml:space="preserve"> վարույթը </w:t>
            </w:r>
            <w:r w:rsidRPr="00741954">
              <w:rPr>
                <w:rFonts w:ascii="GHEA Grapalat" w:hAnsi="GHEA Grapalat" w:cs="Sylfaen"/>
                <w:color w:val="000000"/>
                <w:sz w:val="24"/>
                <w:szCs w:val="24"/>
                <w:lang w:val="hy-AM"/>
              </w:rPr>
              <w:t>կարճելու</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որոշում</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կայացնել</w:t>
            </w:r>
            <w:r w:rsidRPr="00741954">
              <w:rPr>
                <w:rFonts w:ascii="GHEA Grapalat" w:hAnsi="GHEA Grapalat" w:cs="Sylfaen"/>
                <w:color w:val="000000"/>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4864E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35534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Այդ որոշումները նույնական չեն և դրանց կայացման կապակցությամբ վարույթի հանրային մասնակիցներին վերապահված լիազորությունները օրինաչափորեն բխեցված են նրանց սահմանադրական և դատավարական գործառույթներից:</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autoSpaceDE w:val="0"/>
              <w:autoSpaceDN w:val="0"/>
              <w:adjustRightInd w:val="0"/>
              <w:spacing w:after="0" w:line="360" w:lineRule="auto"/>
              <w:ind w:left="0" w:firstLine="459"/>
              <w:jc w:val="both"/>
              <w:rPr>
                <w:rFonts w:ascii="GHEA Grapalat" w:hAnsi="GHEA Grapalat" w:cs="ArialUnicode"/>
                <w:color w:val="000000"/>
                <w:sz w:val="24"/>
                <w:szCs w:val="24"/>
                <w:lang w:val="af-ZA"/>
              </w:rPr>
            </w:pPr>
            <w:r w:rsidRPr="00741954">
              <w:rPr>
                <w:rFonts w:ascii="GHEA Grapalat" w:hAnsi="GHEA Grapalat" w:cs="Sylfaen"/>
                <w:color w:val="000000"/>
                <w:sz w:val="24"/>
                <w:szCs w:val="24"/>
                <w:lang w:val="af-ZA"/>
              </w:rPr>
              <w:t>Նախագծի</w:t>
            </w:r>
            <w:r w:rsidRPr="00741954">
              <w:rPr>
                <w:rFonts w:ascii="GHEA Grapalat" w:hAnsi="GHEA Grapalat" w:cs="ArialUnicode"/>
                <w:color w:val="000000"/>
                <w:sz w:val="24"/>
                <w:szCs w:val="24"/>
                <w:lang w:val="af-ZA"/>
              </w:rPr>
              <w:t xml:space="preserve"> 37-</w:t>
            </w:r>
            <w:r w:rsidRPr="00741954">
              <w:rPr>
                <w:rFonts w:ascii="GHEA Grapalat" w:hAnsi="GHEA Grapalat" w:cs="Sylfaen"/>
                <w:color w:val="000000"/>
                <w:sz w:val="24"/>
                <w:szCs w:val="24"/>
                <w:lang w:val="af-ZA"/>
              </w:rPr>
              <w:t>րդ</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հոդվածի</w:t>
            </w:r>
            <w:r w:rsidRPr="00741954">
              <w:rPr>
                <w:rFonts w:ascii="GHEA Grapalat" w:hAnsi="GHEA Grapalat" w:cs="ArialUnicode"/>
                <w:color w:val="000000"/>
                <w:sz w:val="24"/>
                <w:szCs w:val="24"/>
                <w:lang w:val="af-ZA"/>
              </w:rPr>
              <w:t xml:space="preserve"> 1-</w:t>
            </w:r>
            <w:r w:rsidRPr="00741954">
              <w:rPr>
                <w:rFonts w:ascii="GHEA Grapalat" w:hAnsi="GHEA Grapalat" w:cs="Sylfaen"/>
                <w:color w:val="000000"/>
                <w:sz w:val="24"/>
                <w:szCs w:val="24"/>
                <w:lang w:val="af-ZA"/>
              </w:rPr>
              <w:t>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մասի</w:t>
            </w:r>
            <w:r w:rsidRPr="00741954">
              <w:rPr>
                <w:rFonts w:ascii="GHEA Grapalat" w:hAnsi="GHEA Grapalat" w:cs="ArialUnicode"/>
                <w:color w:val="000000"/>
                <w:sz w:val="24"/>
                <w:szCs w:val="24"/>
                <w:lang w:val="af-ZA"/>
              </w:rPr>
              <w:t xml:space="preserve"> 10-</w:t>
            </w:r>
            <w:r w:rsidRPr="00741954">
              <w:rPr>
                <w:rFonts w:ascii="GHEA Grapalat" w:hAnsi="GHEA Grapalat" w:cs="Sylfaen"/>
                <w:color w:val="000000"/>
                <w:sz w:val="24"/>
                <w:szCs w:val="24"/>
                <w:lang w:val="af-ZA"/>
              </w:rPr>
              <w:t>րդ</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կետում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սահմանված</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վերադաս</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դատախազի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իրավունքը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վերացնելու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հսկող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դատախազի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անօրինական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կամ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անհիմն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որոշումները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և</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հանձնարարությունները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Անհրաժեշտ</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հստակեցնել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նաև</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տվյալ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դեպքում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որոշման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կայացման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իրավասությունը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այլ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կերպ</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ասած</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օրինակ՝</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վերադաս</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դատախազը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վերացրել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քրեական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հետապնդումը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դադարեցնելու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մասին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հսկող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դատախազի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որոշումը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տվյալ</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դեպքում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վերադասն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ինքն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կայացնում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համապատասխան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քրեական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հետապնդում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հարուցելու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որոշումը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թե</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հանձնարարում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այն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կայացնելու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հսկող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դատախազին</w:t>
            </w:r>
            <w:r w:rsidRPr="00741954">
              <w:rPr>
                <w:rFonts w:ascii="GHEA Grapalat" w:hAnsi="GHEA Grapalat" w:cs="ArialUnicode"/>
                <w:color w:val="000000"/>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4864E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9B68B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Այդ իրավասությունը հստակեցված է Նախագծի 37</w:t>
            </w:r>
            <w:r w:rsidR="00AD4F12"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և 38</w:t>
            </w:r>
            <w:r w:rsidR="00AD4F12"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հոդվածների վերաբերելի կարգավորումներում:</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autoSpaceDE w:val="0"/>
              <w:autoSpaceDN w:val="0"/>
              <w:adjustRightInd w:val="0"/>
              <w:spacing w:after="0" w:line="360" w:lineRule="auto"/>
              <w:ind w:left="0" w:firstLine="459"/>
              <w:jc w:val="both"/>
              <w:rPr>
                <w:rFonts w:ascii="GHEA Grapalat" w:hAnsi="GHEA Grapalat" w:cs="ArialUnicode"/>
                <w:color w:val="000000"/>
                <w:sz w:val="24"/>
                <w:szCs w:val="24"/>
                <w:lang w:val="af-ZA"/>
              </w:rPr>
            </w:pPr>
            <w:r w:rsidRPr="00741954">
              <w:rPr>
                <w:rFonts w:ascii="GHEA Grapalat" w:hAnsi="GHEA Grapalat" w:cs="Sylfaen"/>
                <w:sz w:val="24"/>
                <w:szCs w:val="24"/>
                <w:lang w:val="af-ZA"/>
              </w:rPr>
              <w:t>Նախագծի</w:t>
            </w:r>
            <w:r w:rsidRPr="00741954">
              <w:rPr>
                <w:rFonts w:ascii="GHEA Grapalat" w:hAnsi="GHEA Grapalat"/>
                <w:sz w:val="24"/>
                <w:szCs w:val="24"/>
                <w:lang w:val="af-ZA"/>
              </w:rPr>
              <w:t xml:space="preserve"> 38-</w:t>
            </w:r>
            <w:r w:rsidRPr="00741954">
              <w:rPr>
                <w:rFonts w:ascii="GHEA Grapalat" w:hAnsi="GHEA Grapalat" w:cs="Sylfaen"/>
                <w:sz w:val="24"/>
                <w:szCs w:val="24"/>
                <w:lang w:val="af-ZA"/>
              </w:rPr>
              <w:t>րդ</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հոդվածի</w:t>
            </w:r>
            <w:r w:rsidRPr="00741954">
              <w:rPr>
                <w:rFonts w:ascii="GHEA Grapalat" w:hAnsi="GHEA Grapalat"/>
                <w:sz w:val="24"/>
                <w:szCs w:val="24"/>
                <w:lang w:val="af-ZA"/>
              </w:rPr>
              <w:t xml:space="preserve"> 1-</w:t>
            </w:r>
            <w:r w:rsidRPr="00741954">
              <w:rPr>
                <w:rFonts w:ascii="GHEA Grapalat" w:hAnsi="GHEA Grapalat" w:cs="Sylfaen"/>
                <w:sz w:val="24"/>
                <w:szCs w:val="24"/>
                <w:lang w:val="af-ZA"/>
              </w:rPr>
              <w:t>ին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մասի</w:t>
            </w:r>
            <w:r w:rsidRPr="00741954">
              <w:rPr>
                <w:rFonts w:ascii="GHEA Grapalat" w:hAnsi="GHEA Grapalat"/>
                <w:sz w:val="24"/>
                <w:szCs w:val="24"/>
                <w:lang w:val="af-ZA"/>
              </w:rPr>
              <w:t xml:space="preserve"> 3-</w:t>
            </w:r>
            <w:r w:rsidRPr="00741954">
              <w:rPr>
                <w:rFonts w:ascii="GHEA Grapalat" w:hAnsi="GHEA Grapalat" w:cs="Sylfaen"/>
                <w:sz w:val="24"/>
                <w:szCs w:val="24"/>
                <w:lang w:val="af-ZA"/>
              </w:rPr>
              <w:t>րդ</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կետի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համաձայն՝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հսկող</w:t>
            </w:r>
            <w:r w:rsidRPr="00741954">
              <w:rPr>
                <w:rFonts w:ascii="GHEA Grapalat" w:hAnsi="GHEA Grapalat"/>
                <w:sz w:val="24"/>
                <w:szCs w:val="24"/>
                <w:lang w:val="af-ZA"/>
              </w:rPr>
              <w:t xml:space="preserve"> </w:t>
            </w:r>
            <w:r w:rsidRPr="00741954">
              <w:rPr>
                <w:rFonts w:ascii="GHEA Grapalat" w:hAnsi="GHEA Grapalat" w:cs="Sylfaen"/>
                <w:sz w:val="24"/>
                <w:szCs w:val="24"/>
                <w:lang w:val="af-ZA"/>
              </w:rPr>
              <w:lastRenderedPageBreak/>
              <w:t>դատախազի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լիազորությունները</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մինչդատական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վարույթում</w:t>
            </w:r>
            <w:r w:rsidRPr="00741954">
              <w:rPr>
                <w:rFonts w:ascii="GHEA Grapalat" w:hAnsi="GHEA Grapalat"/>
                <w:sz w:val="24"/>
                <w:szCs w:val="24"/>
                <w:lang w:val="af-ZA"/>
              </w:rPr>
              <w:t xml:space="preserve"> (...) </w:t>
            </w:r>
            <w:r w:rsidRPr="00741954">
              <w:rPr>
                <w:rFonts w:ascii="GHEA Grapalat" w:hAnsi="GHEA Grapalat" w:cs="Sylfaen"/>
                <w:sz w:val="24"/>
                <w:szCs w:val="24"/>
                <w:lang w:val="af-ZA"/>
              </w:rPr>
              <w:t>ստուգման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համար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քննիչից</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գրավոր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պահանջում</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է</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նախաքննության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ընթացքի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մասին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տեղեկություններ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քրեական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վարույթի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նյութերը</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կամ</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այդպիսիք</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ստուգում</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է</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դրանց</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գտնվելու</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վայրում</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Կարծում</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ենք</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որ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քննիչից</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վարույթի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նյութերը</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միայն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գրավոր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պահանջելը</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չի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կարող</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ապահովել</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մինչդատական վարույթի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օրինականության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նկատմամբ</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դատախազական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հսկողության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արդյունավետությունը</w:t>
            </w:r>
            <w:r w:rsidRPr="00741954">
              <w:rPr>
                <w:rFonts w:ascii="GHEA Grapalat" w:hAnsi="GHEA Grapalat"/>
                <w:sz w:val="24"/>
                <w:szCs w:val="24"/>
                <w:lang w:val="af-ZA"/>
              </w:rPr>
              <w:t xml:space="preserve">, </w:t>
            </w:r>
            <w:r w:rsidRPr="00741954">
              <w:rPr>
                <w:rFonts w:ascii="GHEA Grapalat" w:hAnsi="GHEA Grapalat" w:cs="Sylfaen"/>
                <w:sz w:val="24"/>
                <w:szCs w:val="24"/>
                <w:lang w:val="af-ZA"/>
              </w:rPr>
              <w:t>քանի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որ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արդյունավետ</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հսկողություն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իրականացնելու</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համար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դատախազը</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պետք</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է</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հնարավորություն</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ունենա</w:t>
            </w:r>
            <w:r w:rsidRPr="00741954">
              <w:rPr>
                <w:rFonts w:ascii="GHEA Grapalat" w:hAnsi="GHEA Grapalat"/>
                <w:sz w:val="24"/>
                <w:szCs w:val="24"/>
                <w:lang w:val="af-ZA"/>
              </w:rPr>
              <w:t xml:space="preserve"> </w:t>
            </w:r>
            <w:r w:rsidRPr="00741954">
              <w:rPr>
                <w:rFonts w:ascii="GHEA Grapalat" w:hAnsi="GHEA Grapalat" w:cs="Sylfaen"/>
                <w:sz w:val="24"/>
                <w:szCs w:val="24"/>
                <w:lang w:val="af-ZA"/>
              </w:rPr>
              <w:t>քննիչից</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նաև</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բանավոր</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պահանջել</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վարույթի</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նյութերը</w:t>
            </w:r>
            <w:r w:rsidRPr="00741954">
              <w:rPr>
                <w:rFonts w:ascii="GHEA Grapalat" w:hAnsi="GHEA Grapalat"/>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4864E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9B68B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Նախագիծը վարույթի հանրային մասնակիցների դատավարական </w:t>
            </w:r>
            <w:r w:rsidRPr="00741954">
              <w:rPr>
                <w:rFonts w:ascii="GHEA Grapalat" w:hAnsi="GHEA Grapalat"/>
                <w:color w:val="0D0D0D"/>
                <w:sz w:val="24"/>
                <w:szCs w:val="24"/>
                <w:lang w:val="hy-AM"/>
              </w:rPr>
              <w:lastRenderedPageBreak/>
              <w:t>բոլոր շփումների համար նախատեսել է գրավորության սկզբունքը, ուստի այս առաջարկությունը հակասում է այդ մոտեցմանը, իսկ դրանից շեղվելու դեպքում կարող է առաջանալ կամայական գործելակերպի ռիսկ:</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851"/>
              <w:jc w:val="both"/>
              <w:rPr>
                <w:rFonts w:ascii="GHEA Grapalat" w:hAnsi="GHEA Grapalat" w:cs="Sylfaen"/>
                <w:sz w:val="24"/>
                <w:szCs w:val="24"/>
                <w:lang w:val="af-ZA"/>
              </w:rPr>
            </w:pP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41-</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af-ZA"/>
              </w:rPr>
              <w:lastRenderedPageBreak/>
              <w:t>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նախատեսված</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քննիչի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պարտականությունը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առերևույթ</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հանցագործության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հատկանիշների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առկայության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դեպքում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քրեական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վարույթ</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նախաձեռնելու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վերաբերյալ</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կազմել</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արձանագրություն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և</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անհապաղ</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ձեռնամուխ</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լինել</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նախաքննության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իրականացմանը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գրավոր</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տեղեկացնելով</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իրավասու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դատախազին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իսկ</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180-</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2-</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համաձայն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քննիչը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ձեռնամուխ</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լինում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նախաքննության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կատարմանը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անհապաղ</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գրավոր</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տեղյակ</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պահելով</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իրավասու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դատախազին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Գտնում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ենք</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առկա</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հակասություն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41-</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և</w:t>
            </w:r>
            <w:r w:rsidRPr="00741954">
              <w:rPr>
                <w:rFonts w:ascii="GHEA Grapalat" w:hAnsi="GHEA Grapalat" w:cs="Sylfaen"/>
                <w:sz w:val="24"/>
                <w:szCs w:val="24"/>
                <w:lang w:val="af-ZA"/>
              </w:rPr>
              <w:t xml:space="preserve"> 180-</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2-</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միջև</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որի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լուծման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համար</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առաջարկում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ենք</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41-</w:t>
            </w:r>
            <w:r w:rsidRPr="00741954">
              <w:rPr>
                <w:rFonts w:ascii="GHEA Grapalat" w:hAnsi="GHEA Grapalat" w:cs="Sylfaen"/>
                <w:sz w:val="24"/>
                <w:szCs w:val="24"/>
                <w:lang w:val="hy-AM"/>
              </w:rPr>
              <w:lastRenderedPageBreak/>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Sylfaen"/>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ևս</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նախատեսել</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քննիչի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կողմից</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նախաքննության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կատարմանը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ձեռնամուխ</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լինելու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մասին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անհապաղ</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գրավոր</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իրավասու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դատախազին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տեղյակ</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պահելու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պարտականություն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Բացի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անհրաժեշտ</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Նախագծում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հստակեցնել</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նաև</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իրավասու</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դատախազ»</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եզրույթը</w:t>
            </w:r>
            <w:r w:rsidRPr="00741954">
              <w:rPr>
                <w:rFonts w:ascii="GHEA Grapalat" w:hAnsi="GHEA Grapalat" w:cs="Sylfaen"/>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4864E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w:t>
            </w:r>
            <w:r w:rsidR="00AF04A0" w:rsidRPr="00741954">
              <w:rPr>
                <w:rFonts w:ascii="GHEA Grapalat" w:hAnsi="GHEA Grapalat" w:cs="Sylfaen"/>
                <w:color w:val="0D0D0D"/>
                <w:sz w:val="24"/>
                <w:szCs w:val="24"/>
                <w:lang w:val="hy-AM"/>
              </w:rPr>
              <w:t xml:space="preserve"> </w:t>
            </w:r>
            <w:r w:rsidR="00AF04A0" w:rsidRPr="00741954">
              <w:rPr>
                <w:rFonts w:ascii="GHEA Grapalat" w:hAnsi="GHEA Grapalat" w:cs="Sylfaen"/>
                <w:color w:val="0D0D0D"/>
                <w:sz w:val="24"/>
                <w:szCs w:val="24"/>
                <w:lang w:val="hy-AM"/>
              </w:rPr>
              <w:lastRenderedPageBreak/>
              <w:t>մասնակի:</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AD4F1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lastRenderedPageBreak/>
              <w:t xml:space="preserve">Նախագծում կատարվել են </w:t>
            </w:r>
            <w:r w:rsidRPr="00741954">
              <w:rPr>
                <w:rFonts w:ascii="GHEA Grapalat" w:hAnsi="GHEA Grapalat"/>
                <w:color w:val="0D0D0D"/>
                <w:sz w:val="24"/>
                <w:szCs w:val="24"/>
                <w:lang w:val="hy-AM"/>
              </w:rPr>
              <w:lastRenderedPageBreak/>
              <w:t>համապատասխան փոփոխություններ:</w:t>
            </w:r>
          </w:p>
          <w:p w:rsidR="00AF04A0" w:rsidRPr="00741954" w:rsidRDefault="00AF04A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Ինչ վերաբերում է «իրավասու դատախազ» եզրույթին, ապա հարկ է նկատի ունենալ, որ 41-րդ հոդվածի 1-ին մասի 1-ին կետում դեռևս պարզ չէ, թե ով է լինելու հսկող դատախազը: Ըստ այդմ՝ քննիչն այդ մասին տեղեկացնելու է իրավասու դատախազին:</w:t>
            </w:r>
          </w:p>
        </w:tc>
      </w:tr>
      <w:tr w:rsidR="00062EF3"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062EF3" w:rsidRPr="00741954" w:rsidRDefault="00062EF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62EF3" w:rsidRPr="00741954" w:rsidRDefault="00062EF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062EF3">
            <w:pPr>
              <w:pStyle w:val="ListParagraph"/>
              <w:numPr>
                <w:ilvl w:val="0"/>
                <w:numId w:val="4"/>
              </w:numPr>
              <w:spacing w:after="0" w:line="360" w:lineRule="auto"/>
              <w:ind w:left="0" w:firstLine="317"/>
              <w:jc w:val="both"/>
              <w:rPr>
                <w:rFonts w:ascii="GHEA Grapalat" w:hAnsi="GHEA Grapalat" w:cs="Sylfaen"/>
                <w:color w:val="000000"/>
                <w:sz w:val="24"/>
                <w:szCs w:val="24"/>
                <w:shd w:val="clear" w:color="auto" w:fill="FFFFFF"/>
                <w:lang w:val="af-ZA"/>
              </w:rPr>
            </w:pPr>
            <w:r w:rsidRPr="00741954">
              <w:rPr>
                <w:rFonts w:ascii="GHEA Grapalat" w:hAnsi="GHEA Grapalat" w:cs="Sylfaen"/>
                <w:sz w:val="24"/>
                <w:szCs w:val="24"/>
                <w:lang w:val="hy-AM"/>
              </w:rPr>
              <w:t>Նախագծի</w:t>
            </w:r>
            <w:r w:rsidRPr="00741954">
              <w:rPr>
                <w:rFonts w:ascii="GHEA Grapalat" w:hAnsi="GHEA Grapalat" w:cs="Sylfaen"/>
                <w:sz w:val="24"/>
                <w:szCs w:val="24"/>
                <w:lang w:val="af-ZA"/>
              </w:rPr>
              <w:t xml:space="preserve"> 41-</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Sylfaen"/>
                <w:sz w:val="24"/>
                <w:szCs w:val="24"/>
                <w:lang w:val="af-ZA"/>
              </w:rPr>
              <w:t xml:space="preserve"> 23-</w:t>
            </w:r>
            <w:r w:rsidRPr="00741954">
              <w:rPr>
                <w:rFonts w:ascii="GHEA Grapalat" w:hAnsi="GHEA Grapalat" w:cs="Sylfaen"/>
                <w:sz w:val="24"/>
                <w:szCs w:val="24"/>
                <w:lang w:val="hy-AM"/>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համաձայն՝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քննիչը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վարույթը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կարճելու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նախաքննությունն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այլ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կերպ</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ավարտելու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հարկադրանքի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կիրառելու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մասին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հսկող</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դատախազի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հանձնարարության, ինչպես նաև ձերբակալման ներքո չգտնվող անձին որպես մեղադրյալ ներգրավելու մասին հսկող դատախազի որոշման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հետ</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համաձայն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չլինելու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առանց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lastRenderedPageBreak/>
              <w:t>կատարելու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դրա</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վերաբերյալ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առարկություն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ներկայացնում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վերադաս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դատախազին</w:t>
            </w:r>
            <w:r w:rsidRPr="00741954">
              <w:rPr>
                <w:rFonts w:ascii="GHEA Grapalat" w:hAnsi="GHEA Grapalat" w:cs="Arial Armenian"/>
                <w:sz w:val="24"/>
                <w:szCs w:val="24"/>
                <w:lang w:val="af-ZA"/>
              </w:rPr>
              <w:t xml:space="preserve">: </w:t>
            </w:r>
            <w:r w:rsidRPr="00741954">
              <w:rPr>
                <w:rFonts w:ascii="GHEA Grapalat" w:hAnsi="GHEA Grapalat" w:cs="Sylfaen"/>
                <w:color w:val="000000"/>
                <w:sz w:val="24"/>
                <w:szCs w:val="24"/>
                <w:shd w:val="clear" w:color="auto" w:fill="FFFFFF"/>
                <w:lang w:val="hy-AM"/>
              </w:rPr>
              <w:t>Ընդ</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իրավաչափ</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չէ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քննիչի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կողմից</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արդեն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իսկ</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կանխակալ</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մոտեցման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ձևավորումը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դատախազի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ցուցումը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կամ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որոշումը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գնահատելով</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որպես</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անհիմն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բողոքարկման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իրավունքի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վերապահումը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դեռևս</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չի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նշանակում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կայացված</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որոշումն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անհիմն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և</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այն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չպետք</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կատարել</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Հարկ</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նկատել</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դատախազի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որոշումները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քննիչի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կողմից</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վերադաս</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դատախազին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բողոքարկելու</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իրավունք</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վերապահելու</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հնարավորության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և</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անհրաժեշտության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իրավակարգավորումը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պետք</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դիտարկել</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նաև</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քրեական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դատավարությունում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այդ</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երկու</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սուբյեկտների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դատավարական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lastRenderedPageBreak/>
              <w:t>գործառույթների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համատեքստում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Քննիչը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քրեական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դատավարությունում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քրեական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գործի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քննության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գործառույթ</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իրականացնում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իսկ</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դատախազի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դատավարական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գործառույթները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պայմանավորված</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են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ՀՀ</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Սահմանադրության</w:t>
            </w:r>
            <w:r w:rsidRPr="00741954">
              <w:rPr>
                <w:rFonts w:ascii="GHEA Grapalat" w:hAnsi="GHEA Grapalat" w:cs="Sylfaen"/>
                <w:color w:val="000000"/>
                <w:sz w:val="24"/>
                <w:szCs w:val="24"/>
                <w:shd w:val="clear" w:color="auto" w:fill="FFFFFF"/>
                <w:lang w:val="af-ZA"/>
              </w:rPr>
              <w:t xml:space="preserve"> 176-</w:t>
            </w:r>
            <w:r w:rsidRPr="00741954">
              <w:rPr>
                <w:rFonts w:ascii="GHEA Grapalat" w:hAnsi="GHEA Grapalat" w:cs="Sylfaen"/>
                <w:color w:val="000000"/>
                <w:sz w:val="24"/>
                <w:szCs w:val="24"/>
                <w:shd w:val="clear" w:color="auto" w:fill="FFFFFF"/>
                <w:lang w:val="hy-AM"/>
              </w:rPr>
              <w:t>րդ</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հոդվածով</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դատախազությանը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վերապահված</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lang w:val="hy-AM"/>
              </w:rPr>
              <w:t>լիազորություններով</w:t>
            </w:r>
            <w:r w:rsidRPr="00741954">
              <w:rPr>
                <w:rFonts w:ascii="GHEA Grapalat" w:hAnsi="GHEA Grapalat" w:cs="Sylfaen"/>
                <w:color w:val="000000"/>
                <w:sz w:val="24"/>
                <w:szCs w:val="24"/>
                <w:shd w:val="clear" w:color="auto" w:fill="FFFFFF"/>
                <w:lang w:val="af-ZA"/>
              </w:rPr>
              <w:t>:</w:t>
            </w:r>
          </w:p>
          <w:p w:rsidR="00062EF3" w:rsidRPr="00741954" w:rsidRDefault="00062EF3" w:rsidP="00300836">
            <w:pPr>
              <w:spacing w:after="0" w:line="360" w:lineRule="auto"/>
              <w:ind w:firstLine="317"/>
              <w:jc w:val="both"/>
              <w:rPr>
                <w:rFonts w:ascii="GHEA Grapalat" w:hAnsi="GHEA Grapalat" w:cs="Sylfaen"/>
                <w:color w:val="000000"/>
                <w:sz w:val="24"/>
                <w:szCs w:val="24"/>
                <w:shd w:val="clear" w:color="auto" w:fill="FFFFFF"/>
                <w:lang w:val="af-ZA"/>
              </w:rPr>
            </w:pPr>
            <w:r w:rsidRPr="00741954">
              <w:rPr>
                <w:rFonts w:ascii="GHEA Grapalat" w:hAnsi="GHEA Grapalat" w:cs="Sylfaen"/>
                <w:color w:val="000000"/>
                <w:sz w:val="24"/>
                <w:szCs w:val="24"/>
                <w:shd w:val="clear" w:color="auto" w:fill="FFFFFF"/>
              </w:rPr>
              <w:t>Քննիչի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կողմից</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քննության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գործառույթի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իրականացման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և</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դրա</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համար</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պատասխանատու</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լինելու</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կանխավարկածի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տեսանկյունից</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արդարացված</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չէ</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քննիչին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դատախազի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այնպիսի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որոշումների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բողոքարկման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իրավունքի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վերապահման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համատեքստում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դրանք</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չկատարելը</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որպիսիք</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կապված</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են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քրեական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հետապնդում</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հարուցելու</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դատախազի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lastRenderedPageBreak/>
              <w:t>բացառիկ</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սահմանադրական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լիազորության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հետ</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ինչպես</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նաև</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դատախազի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մինչդատական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քրեական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վարույթի</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օրինականության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նկատմամբ</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հսկողության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լիազորության</w:t>
            </w:r>
            <w:r w:rsidRPr="00741954">
              <w:rPr>
                <w:rFonts w:ascii="GHEA Grapalat" w:hAnsi="GHEA Grapalat" w:cs="Sylfaen"/>
                <w:color w:val="000000"/>
                <w:sz w:val="24"/>
                <w:szCs w:val="24"/>
                <w:shd w:val="clear" w:color="auto" w:fill="FFFFFF"/>
                <w:lang w:val="af-ZA"/>
              </w:rPr>
              <w:t xml:space="preserve"> </w:t>
            </w:r>
            <w:r w:rsidRPr="00741954">
              <w:rPr>
                <w:rFonts w:ascii="GHEA Grapalat" w:hAnsi="GHEA Grapalat" w:cs="Sylfaen"/>
                <w:color w:val="000000"/>
                <w:sz w:val="24"/>
                <w:szCs w:val="24"/>
                <w:shd w:val="clear" w:color="auto" w:fill="FFFFFF"/>
              </w:rPr>
              <w:t>հետ</w:t>
            </w:r>
            <w:r w:rsidRPr="00741954">
              <w:rPr>
                <w:rFonts w:ascii="GHEA Grapalat" w:hAnsi="GHEA Grapalat" w:cs="Sylfaen"/>
                <w:color w:val="000000"/>
                <w:sz w:val="24"/>
                <w:szCs w:val="24"/>
                <w:shd w:val="clear" w:color="auto" w:fill="FFFFFF"/>
                <w:lang w:val="af-ZA"/>
              </w:rPr>
              <w:t xml:space="preserve">: </w:t>
            </w:r>
          </w:p>
          <w:p w:rsidR="00062EF3" w:rsidRPr="00741954" w:rsidRDefault="00062EF3" w:rsidP="00300836">
            <w:pPr>
              <w:pStyle w:val="ListParagraph"/>
              <w:spacing w:after="0" w:line="360" w:lineRule="auto"/>
              <w:ind w:left="33"/>
              <w:jc w:val="both"/>
              <w:rPr>
                <w:rFonts w:ascii="GHEA Grapalat" w:hAnsi="GHEA Grapalat" w:cs="Sylfaen"/>
                <w:sz w:val="24"/>
                <w:szCs w:val="24"/>
                <w:lang w:val="af-ZA"/>
              </w:rPr>
            </w:pPr>
            <w:r w:rsidRPr="00741954">
              <w:rPr>
                <w:rFonts w:ascii="GHEA Grapalat" w:hAnsi="GHEA Grapalat" w:cs="Sylfaen"/>
                <w:sz w:val="24"/>
                <w:szCs w:val="24"/>
              </w:rPr>
              <w:t>Ուստի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անհրաժեշտ</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է</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նախատեսել</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այնպիսի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կարգավորում</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որ</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վերը</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նշված</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հարցերի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վերաբերյալ</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հսկող</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դատախազի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հանձնարարությանը</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համաձայն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չլինելու</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դեպքում</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թեև</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քննիչն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ունենա</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այն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վերադաս</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դատախազին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բողոքարկելու</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իրավունք</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սակայն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այդ</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իրավունքից</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օգտվի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առանց</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կասեցնելու</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հսկող</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դատախազի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հանձնարարության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կատարումը</w:t>
            </w:r>
            <w:r w:rsidRPr="00741954">
              <w:rPr>
                <w:rFonts w:ascii="GHEA Grapalat" w:hAnsi="GHEA Grapalat" w:cs="Arial Armenian"/>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062EF3" w:rsidRPr="00741954" w:rsidRDefault="004864E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062EF3" w:rsidRPr="00741954" w:rsidRDefault="009B68B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հակասում է վարույթի հանրային մասնակիցների գործառութային ինքնուրույնության և պատասխանատվության վերաբերյալ Նախագծի համալիր կարգավորումներին: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cs="Sylfaen"/>
                <w:sz w:val="24"/>
                <w:szCs w:val="24"/>
                <w:lang w:val="af-ZA"/>
              </w:rPr>
            </w:pPr>
            <w:r w:rsidRPr="00741954">
              <w:rPr>
                <w:rFonts w:ascii="GHEA Grapalat" w:hAnsi="GHEA Grapalat" w:cs="Sylfaen"/>
                <w:color w:val="000000"/>
                <w:sz w:val="24"/>
                <w:szCs w:val="24"/>
                <w:lang w:val="af-ZA"/>
              </w:rPr>
              <w:t>Վերը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նշված</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հիմնավորումների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համատեքստում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հաշվի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առնելով</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նաև</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այն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որ</w:t>
            </w:r>
            <w:r w:rsidRPr="00741954">
              <w:rPr>
                <w:rFonts w:ascii="GHEA Grapalat" w:hAnsi="GHEA Grapalat" w:cs="ArialUnicode"/>
                <w:color w:val="000000"/>
                <w:sz w:val="24"/>
                <w:szCs w:val="24"/>
                <w:lang w:val="af-ZA"/>
              </w:rPr>
              <w:t xml:space="preserve"> </w:t>
            </w:r>
            <w:r w:rsidRPr="00741954">
              <w:rPr>
                <w:rFonts w:ascii="GHEA Grapalat" w:hAnsi="GHEA Grapalat" w:cs="Sylfaen"/>
                <w:sz w:val="24"/>
                <w:szCs w:val="24"/>
                <w:lang w:val="hy-AM" w:eastAsia="ru-RU"/>
              </w:rPr>
              <w:t>դատախազն</w:t>
            </w:r>
            <w:r w:rsidRPr="00741954">
              <w:rPr>
                <w:rFonts w:ascii="GHEA Grapalat" w:hAnsi="GHEA Grapalat" w:cs="Sylfaen"/>
                <w:sz w:val="24"/>
                <w:szCs w:val="24"/>
                <w:lang w:val="af-ZA" w:eastAsia="ru-RU"/>
              </w:rPr>
              <w:t xml:space="preserve"> </w:t>
            </w:r>
            <w:r w:rsidRPr="00741954">
              <w:rPr>
                <w:rFonts w:ascii="GHEA Grapalat" w:hAnsi="GHEA Grapalat" w:cs="Sylfaen"/>
                <w:sz w:val="24"/>
                <w:szCs w:val="24"/>
                <w:lang w:val="hy-AM" w:eastAsia="ru-RU"/>
              </w:rPr>
              <w:t>է</w:t>
            </w:r>
            <w:r w:rsidRPr="00741954">
              <w:rPr>
                <w:rFonts w:ascii="GHEA Grapalat" w:hAnsi="GHEA Grapalat"/>
                <w:sz w:val="24"/>
                <w:szCs w:val="24"/>
                <w:lang w:val="hy-AM" w:eastAsia="ru-RU"/>
              </w:rPr>
              <w:t xml:space="preserve"> </w:t>
            </w:r>
            <w:r w:rsidRPr="00741954">
              <w:rPr>
                <w:rFonts w:ascii="GHEA Grapalat" w:hAnsi="GHEA Grapalat" w:cs="Sylfaen"/>
                <w:sz w:val="24"/>
                <w:szCs w:val="24"/>
                <w:lang w:val="hy-AM" w:eastAsia="ru-RU"/>
              </w:rPr>
              <w:t>պատասխանատու</w:t>
            </w:r>
            <w:r w:rsidRPr="00741954">
              <w:rPr>
                <w:rFonts w:ascii="GHEA Grapalat" w:hAnsi="GHEA Grapalat"/>
                <w:sz w:val="24"/>
                <w:szCs w:val="24"/>
                <w:lang w:val="hy-AM" w:eastAsia="ru-RU"/>
              </w:rPr>
              <w:t xml:space="preserve"> </w:t>
            </w:r>
            <w:r w:rsidRPr="00741954">
              <w:rPr>
                <w:rFonts w:ascii="GHEA Grapalat" w:hAnsi="GHEA Grapalat" w:cs="Sylfaen"/>
                <w:sz w:val="24"/>
                <w:szCs w:val="24"/>
                <w:lang w:val="hy-AM" w:eastAsia="ru-RU"/>
              </w:rPr>
              <w:t>մինչդատական վարույթի</w:t>
            </w:r>
            <w:r w:rsidRPr="00741954">
              <w:rPr>
                <w:rFonts w:ascii="GHEA Grapalat" w:hAnsi="GHEA Grapalat"/>
                <w:sz w:val="24"/>
                <w:szCs w:val="24"/>
                <w:lang w:val="hy-AM" w:eastAsia="ru-RU"/>
              </w:rPr>
              <w:t xml:space="preserve"> </w:t>
            </w:r>
            <w:r w:rsidRPr="00741954">
              <w:rPr>
                <w:rFonts w:ascii="GHEA Grapalat" w:hAnsi="GHEA Grapalat" w:cs="Sylfaen"/>
                <w:sz w:val="24"/>
                <w:szCs w:val="24"/>
                <w:lang w:val="hy-AM" w:eastAsia="ru-RU"/>
              </w:rPr>
              <w:lastRenderedPageBreak/>
              <w:t>օրինականության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համար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հարկ</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է</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Նախագծի</w:t>
            </w:r>
            <w:r w:rsidRPr="00741954">
              <w:rPr>
                <w:rFonts w:ascii="GHEA Grapalat" w:hAnsi="GHEA Grapalat" w:cs="ArialUnicode"/>
                <w:color w:val="000000"/>
                <w:sz w:val="24"/>
                <w:szCs w:val="24"/>
                <w:lang w:val="af-ZA"/>
              </w:rPr>
              <w:t xml:space="preserve"> 42-</w:t>
            </w:r>
            <w:r w:rsidRPr="00741954">
              <w:rPr>
                <w:rFonts w:ascii="GHEA Grapalat" w:hAnsi="GHEA Grapalat" w:cs="Sylfaen"/>
                <w:color w:val="000000"/>
                <w:sz w:val="24"/>
                <w:szCs w:val="24"/>
                <w:lang w:val="af-ZA"/>
              </w:rPr>
              <w:t>րդ</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հոդվածի</w:t>
            </w:r>
            <w:r w:rsidRPr="00741954">
              <w:rPr>
                <w:rFonts w:ascii="GHEA Grapalat" w:hAnsi="GHEA Grapalat" w:cs="ArialUnicode"/>
                <w:color w:val="000000"/>
                <w:sz w:val="24"/>
                <w:szCs w:val="24"/>
                <w:lang w:val="af-ZA"/>
              </w:rPr>
              <w:t xml:space="preserve"> 1-</w:t>
            </w:r>
            <w:r w:rsidRPr="00741954">
              <w:rPr>
                <w:rFonts w:ascii="GHEA Grapalat" w:hAnsi="GHEA Grapalat" w:cs="Sylfaen"/>
                <w:color w:val="000000"/>
                <w:sz w:val="24"/>
                <w:szCs w:val="24"/>
                <w:lang w:val="af-ZA"/>
              </w:rPr>
              <w:t>ին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մասի</w:t>
            </w:r>
            <w:r w:rsidRPr="00741954">
              <w:rPr>
                <w:rFonts w:ascii="GHEA Grapalat" w:hAnsi="GHEA Grapalat" w:cs="ArialUnicode"/>
                <w:color w:val="000000"/>
                <w:sz w:val="24"/>
                <w:szCs w:val="24"/>
                <w:lang w:val="af-ZA"/>
              </w:rPr>
              <w:t xml:space="preserve"> 5-</w:t>
            </w:r>
            <w:r w:rsidRPr="00741954">
              <w:rPr>
                <w:rFonts w:ascii="GHEA Grapalat" w:hAnsi="GHEA Grapalat" w:cs="Sylfaen"/>
                <w:color w:val="000000"/>
                <w:sz w:val="24"/>
                <w:szCs w:val="24"/>
                <w:lang w:val="af-ZA"/>
              </w:rPr>
              <w:t>րդ</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կետում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«քննիչին» բառից հետո ավելացնել</w:t>
            </w:r>
            <w:r w:rsidRPr="00741954">
              <w:rPr>
                <w:rFonts w:ascii="GHEA Grapalat" w:hAnsi="GHEA Grapalat" w:cs="ArialUnicode"/>
                <w:color w:val="000000"/>
                <w:sz w:val="24"/>
                <w:szCs w:val="24"/>
                <w:lang w:val="af-ZA"/>
              </w:rPr>
              <w:t xml:space="preserve"> «և </w:t>
            </w:r>
            <w:r w:rsidRPr="00741954">
              <w:rPr>
                <w:rFonts w:ascii="GHEA Grapalat" w:hAnsi="GHEA Grapalat" w:cs="Sylfaen"/>
                <w:color w:val="000000"/>
                <w:sz w:val="24"/>
                <w:szCs w:val="24"/>
                <w:lang w:val="af-ZA"/>
              </w:rPr>
              <w:t>դատախազին» բառերը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որպեսզի</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af-ZA"/>
              </w:rPr>
              <w:t>հետաքննիչը</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հետաքննության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կատարման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ընթացքում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նոր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հանցագործության</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հատկանիշներ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հայտնաբերելու</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դեպքում</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անհապաղ</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գրավոր</w:t>
            </w:r>
            <w:r w:rsidRPr="00741954">
              <w:rPr>
                <w:rFonts w:ascii="GHEA Grapalat" w:hAnsi="GHEA Grapalat" w:cs="ArialUnicode"/>
                <w:color w:val="000000"/>
                <w:sz w:val="24"/>
                <w:szCs w:val="24"/>
                <w:lang w:val="af-ZA"/>
              </w:rPr>
              <w:t xml:space="preserve"> </w:t>
            </w:r>
            <w:r w:rsidRPr="00741954">
              <w:rPr>
                <w:rFonts w:ascii="GHEA Grapalat" w:hAnsi="GHEA Grapalat" w:cs="Sylfaen"/>
                <w:color w:val="000000"/>
                <w:sz w:val="24"/>
                <w:szCs w:val="24"/>
                <w:lang w:val="hy-AM"/>
              </w:rPr>
              <w:t>տեղեկացնի</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նաև</w:t>
            </w:r>
            <w:r w:rsidRPr="00741954">
              <w:rPr>
                <w:rFonts w:ascii="GHEA Grapalat" w:hAnsi="GHEA Grapalat" w:cs="Sylfaen"/>
                <w:color w:val="000000"/>
                <w:sz w:val="24"/>
                <w:szCs w:val="24"/>
                <w:lang w:val="af-ZA"/>
              </w:rPr>
              <w:t xml:space="preserve"> </w:t>
            </w:r>
            <w:r w:rsidRPr="00741954">
              <w:rPr>
                <w:rFonts w:ascii="GHEA Grapalat" w:hAnsi="GHEA Grapalat" w:cs="Sylfaen"/>
                <w:color w:val="000000"/>
                <w:sz w:val="24"/>
                <w:szCs w:val="24"/>
                <w:lang w:val="hy-AM"/>
              </w:rPr>
              <w:t>դատախազին</w:t>
            </w:r>
            <w:r w:rsidRPr="00741954">
              <w:rPr>
                <w:rFonts w:ascii="GHEA Grapalat" w:hAnsi="GHEA Grapalat" w:cs="Sylfaen"/>
                <w:color w:val="000000"/>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6B29B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9B68B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Առաջարկությունը հակասում է վարույթի հանրային մասնակիցների գործառութային ինքնուրույնության և </w:t>
            </w:r>
            <w:r w:rsidRPr="00741954">
              <w:rPr>
                <w:rFonts w:ascii="GHEA Grapalat" w:hAnsi="GHEA Grapalat"/>
                <w:color w:val="0D0D0D"/>
                <w:sz w:val="24"/>
                <w:szCs w:val="24"/>
                <w:lang w:val="hy-AM"/>
              </w:rPr>
              <w:lastRenderedPageBreak/>
              <w:t>պատասխանատվության վերաբերյալ Նախագծի համալիր կարգավորումներին: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NormalWeb"/>
              <w:numPr>
                <w:ilvl w:val="0"/>
                <w:numId w:val="4"/>
              </w:numPr>
              <w:spacing w:before="0" w:beforeAutospacing="0" w:after="0" w:afterAutospacing="0" w:line="360" w:lineRule="auto"/>
              <w:ind w:left="0" w:firstLine="851"/>
              <w:jc w:val="both"/>
              <w:rPr>
                <w:rFonts w:ascii="GHEA Grapalat" w:hAnsi="GHEA Grapalat" w:cs="Arial Armenian"/>
                <w:lang w:val="af-ZA"/>
              </w:rPr>
            </w:pPr>
            <w:r w:rsidRPr="00741954">
              <w:rPr>
                <w:rFonts w:ascii="GHEA Grapalat" w:hAnsi="GHEA Grapalat"/>
                <w:lang w:val="hy-AM"/>
              </w:rPr>
              <w:t>Նախագծի</w:t>
            </w:r>
            <w:r w:rsidRPr="00741954">
              <w:rPr>
                <w:rFonts w:ascii="GHEA Grapalat" w:hAnsi="GHEA Grapalat"/>
                <w:lang w:val="af-ZA"/>
              </w:rPr>
              <w:t xml:space="preserve"> 43-</w:t>
            </w:r>
            <w:r w:rsidRPr="00741954">
              <w:rPr>
                <w:rFonts w:ascii="GHEA Grapalat" w:hAnsi="GHEA Grapalat"/>
                <w:lang w:val="hy-AM"/>
              </w:rPr>
              <w:t>րդ</w:t>
            </w:r>
            <w:r w:rsidRPr="00741954">
              <w:rPr>
                <w:rFonts w:ascii="GHEA Grapalat" w:hAnsi="GHEA Grapalat"/>
                <w:lang w:val="af-ZA"/>
              </w:rPr>
              <w:t xml:space="preserve"> </w:t>
            </w:r>
            <w:r w:rsidRPr="00741954">
              <w:rPr>
                <w:rFonts w:ascii="GHEA Grapalat" w:hAnsi="GHEA Grapalat"/>
                <w:lang w:val="hy-AM"/>
              </w:rPr>
              <w:t>հոդվածի</w:t>
            </w:r>
            <w:r w:rsidRPr="00741954">
              <w:rPr>
                <w:rFonts w:ascii="GHEA Grapalat" w:hAnsi="GHEA Grapalat"/>
                <w:lang w:val="af-ZA"/>
              </w:rPr>
              <w:t xml:space="preserve"> 1-ին մասի 28-</w:t>
            </w:r>
            <w:r w:rsidRPr="00741954">
              <w:rPr>
                <w:rFonts w:ascii="GHEA Grapalat" w:hAnsi="GHEA Grapalat"/>
                <w:lang w:val="hy-AM"/>
              </w:rPr>
              <w:t>րդ</w:t>
            </w:r>
            <w:r w:rsidRPr="00741954">
              <w:rPr>
                <w:rFonts w:ascii="GHEA Grapalat" w:hAnsi="GHEA Grapalat"/>
                <w:lang w:val="af-ZA"/>
              </w:rPr>
              <w:t xml:space="preserve"> </w:t>
            </w:r>
            <w:r w:rsidRPr="00741954">
              <w:rPr>
                <w:rFonts w:ascii="GHEA Grapalat" w:hAnsi="GHEA Grapalat"/>
                <w:lang w:val="hy-AM"/>
              </w:rPr>
              <w:t>կետի</w:t>
            </w:r>
            <w:r w:rsidRPr="00741954">
              <w:rPr>
                <w:rFonts w:ascii="GHEA Grapalat" w:hAnsi="GHEA Grapalat"/>
                <w:lang w:val="af-ZA"/>
              </w:rPr>
              <w:t xml:space="preserve"> </w:t>
            </w:r>
            <w:r w:rsidRPr="00741954">
              <w:rPr>
                <w:rFonts w:ascii="GHEA Grapalat" w:hAnsi="GHEA Grapalat"/>
                <w:lang w:val="hy-AM"/>
              </w:rPr>
              <w:t>համաձայն՝</w:t>
            </w:r>
            <w:r w:rsidRPr="00741954">
              <w:rPr>
                <w:rFonts w:ascii="GHEA Grapalat" w:hAnsi="GHEA Grapalat"/>
                <w:lang w:val="af-ZA"/>
              </w:rPr>
              <w:t xml:space="preserve"> </w:t>
            </w:r>
            <w:r w:rsidRPr="00741954">
              <w:rPr>
                <w:rFonts w:ascii="GHEA Grapalat" w:hAnsi="GHEA Grapalat"/>
                <w:lang w:val="hy-AM"/>
              </w:rPr>
              <w:t>մեղադրյալն</w:t>
            </w:r>
            <w:r w:rsidRPr="00741954">
              <w:rPr>
                <w:rFonts w:ascii="GHEA Grapalat" w:hAnsi="GHEA Grapalat"/>
                <w:lang w:val="af-ZA"/>
              </w:rPr>
              <w:t xml:space="preserve"> </w:t>
            </w:r>
            <w:r w:rsidRPr="00741954">
              <w:rPr>
                <w:rFonts w:ascii="GHEA Grapalat" w:hAnsi="GHEA Grapalat"/>
                <w:lang w:val="hy-AM"/>
              </w:rPr>
              <w:t>իրավունք</w:t>
            </w:r>
            <w:r w:rsidRPr="00741954">
              <w:rPr>
                <w:rFonts w:ascii="GHEA Grapalat" w:hAnsi="GHEA Grapalat"/>
                <w:lang w:val="af-ZA"/>
              </w:rPr>
              <w:t xml:space="preserve"> </w:t>
            </w:r>
            <w:r w:rsidRPr="00741954">
              <w:rPr>
                <w:rFonts w:ascii="GHEA Grapalat" w:hAnsi="GHEA Grapalat"/>
                <w:lang w:val="hy-AM"/>
              </w:rPr>
              <w:t>ունի</w:t>
            </w:r>
            <w:r w:rsidRPr="00741954">
              <w:rPr>
                <w:rFonts w:ascii="GHEA Grapalat" w:hAnsi="GHEA Grapalat"/>
                <w:lang w:val="af-ZA"/>
              </w:rPr>
              <w:t xml:space="preserve"> </w:t>
            </w:r>
            <w:r w:rsidRPr="00741954">
              <w:rPr>
                <w:rFonts w:ascii="GHEA Grapalat" w:hAnsi="GHEA Grapalat"/>
                <w:lang w:val="hy-AM"/>
              </w:rPr>
              <w:t>հետ</w:t>
            </w:r>
            <w:r w:rsidRPr="00741954">
              <w:rPr>
                <w:rFonts w:ascii="GHEA Grapalat" w:hAnsi="GHEA Grapalat" w:cs="Arial Armenian"/>
                <w:lang w:val="hy-AM"/>
              </w:rPr>
              <w:t xml:space="preserve"> </w:t>
            </w:r>
            <w:r w:rsidRPr="00741954">
              <w:rPr>
                <w:rFonts w:ascii="GHEA Grapalat" w:hAnsi="GHEA Grapalat"/>
                <w:lang w:val="hy-AM"/>
              </w:rPr>
              <w:t>վերցնել</w:t>
            </w:r>
            <w:r w:rsidRPr="00741954">
              <w:rPr>
                <w:rFonts w:ascii="GHEA Grapalat" w:hAnsi="GHEA Grapalat" w:cs="Arial Armenian"/>
                <w:lang w:val="hy-AM"/>
              </w:rPr>
              <w:t xml:space="preserve"> </w:t>
            </w:r>
            <w:r w:rsidRPr="00741954">
              <w:rPr>
                <w:rFonts w:ascii="GHEA Grapalat" w:hAnsi="GHEA Grapalat"/>
                <w:lang w:val="hy-AM"/>
              </w:rPr>
              <w:t>իր</w:t>
            </w:r>
            <w:r w:rsidRPr="00741954">
              <w:rPr>
                <w:rFonts w:ascii="GHEA Grapalat" w:hAnsi="GHEA Grapalat" w:cs="Arial Armenian"/>
                <w:lang w:val="hy-AM"/>
              </w:rPr>
              <w:t xml:space="preserve"> </w:t>
            </w:r>
            <w:r w:rsidRPr="00741954">
              <w:rPr>
                <w:rFonts w:ascii="GHEA Grapalat" w:hAnsi="GHEA Grapalat"/>
                <w:lang w:val="hy-AM"/>
              </w:rPr>
              <w:t>ներկայացրած</w:t>
            </w:r>
            <w:r w:rsidRPr="00741954">
              <w:rPr>
                <w:rFonts w:ascii="GHEA Grapalat" w:hAnsi="GHEA Grapalat" w:cs="Arial Armenian"/>
                <w:lang w:val="hy-AM"/>
              </w:rPr>
              <w:t xml:space="preserve"> </w:t>
            </w:r>
            <w:r w:rsidRPr="00741954">
              <w:rPr>
                <w:rFonts w:ascii="GHEA Grapalat" w:hAnsi="GHEA Grapalat"/>
                <w:lang w:val="hy-AM"/>
              </w:rPr>
              <w:t>բողոքը</w:t>
            </w:r>
            <w:r w:rsidRPr="00741954">
              <w:rPr>
                <w:rFonts w:ascii="GHEA Grapalat" w:hAnsi="GHEA Grapalat" w:cs="Arial Armenian"/>
                <w:lang w:val="af-ZA"/>
              </w:rPr>
              <w:t xml:space="preserve">: </w:t>
            </w:r>
            <w:r w:rsidRPr="00741954">
              <w:rPr>
                <w:rFonts w:ascii="GHEA Grapalat" w:hAnsi="GHEA Grapalat" w:cs="Arial Armenian"/>
                <w:lang w:val="hy-AM"/>
              </w:rPr>
              <w:t>Նման</w:t>
            </w:r>
            <w:r w:rsidRPr="00741954">
              <w:rPr>
                <w:rFonts w:ascii="GHEA Grapalat" w:hAnsi="GHEA Grapalat" w:cs="Arial Armenian"/>
                <w:lang w:val="af-ZA"/>
              </w:rPr>
              <w:t xml:space="preserve"> </w:t>
            </w:r>
            <w:r w:rsidRPr="00741954">
              <w:rPr>
                <w:rFonts w:ascii="GHEA Grapalat" w:hAnsi="GHEA Grapalat" w:cs="Arial Armenian"/>
                <w:lang w:val="hy-AM"/>
              </w:rPr>
              <w:t>կարգավորումը</w:t>
            </w:r>
            <w:r w:rsidRPr="00741954">
              <w:rPr>
                <w:rFonts w:ascii="GHEA Grapalat" w:hAnsi="GHEA Grapalat" w:cs="Arial Armenian"/>
                <w:lang w:val="af-ZA"/>
              </w:rPr>
              <w:t xml:space="preserve"> </w:t>
            </w:r>
            <w:r w:rsidRPr="00741954">
              <w:rPr>
                <w:rFonts w:ascii="GHEA Grapalat" w:hAnsi="GHEA Grapalat" w:cs="Arial Armenian"/>
                <w:lang w:val="hy-AM"/>
              </w:rPr>
              <w:t>թույլ</w:t>
            </w:r>
            <w:r w:rsidRPr="00741954">
              <w:rPr>
                <w:rFonts w:ascii="GHEA Grapalat" w:hAnsi="GHEA Grapalat" w:cs="Arial Armenian"/>
                <w:lang w:val="af-ZA"/>
              </w:rPr>
              <w:t xml:space="preserve"> </w:t>
            </w:r>
            <w:r w:rsidRPr="00741954">
              <w:rPr>
                <w:rFonts w:ascii="GHEA Grapalat" w:hAnsi="GHEA Grapalat" w:cs="Arial Armenian"/>
                <w:lang w:val="hy-AM"/>
              </w:rPr>
              <w:t>չի</w:t>
            </w:r>
            <w:r w:rsidRPr="00741954">
              <w:rPr>
                <w:rFonts w:ascii="GHEA Grapalat" w:hAnsi="GHEA Grapalat" w:cs="Arial Armenian"/>
                <w:lang w:val="af-ZA"/>
              </w:rPr>
              <w:t xml:space="preserve"> </w:t>
            </w:r>
            <w:r w:rsidRPr="00741954">
              <w:rPr>
                <w:rFonts w:ascii="GHEA Grapalat" w:hAnsi="GHEA Grapalat" w:cs="Arial Armenian"/>
                <w:lang w:val="hy-AM"/>
              </w:rPr>
              <w:t>տալիս</w:t>
            </w:r>
            <w:r w:rsidRPr="00741954">
              <w:rPr>
                <w:rFonts w:ascii="GHEA Grapalat" w:hAnsi="GHEA Grapalat" w:cs="Arial Armenian"/>
                <w:lang w:val="af-ZA"/>
              </w:rPr>
              <w:t xml:space="preserve"> </w:t>
            </w:r>
            <w:r w:rsidRPr="00741954">
              <w:rPr>
                <w:rFonts w:ascii="GHEA Grapalat" w:hAnsi="GHEA Grapalat" w:cs="Arial Armenian"/>
                <w:lang w:val="hy-AM"/>
              </w:rPr>
              <w:t>մեղադրյալին</w:t>
            </w:r>
            <w:r w:rsidRPr="00741954">
              <w:rPr>
                <w:rFonts w:ascii="GHEA Grapalat" w:hAnsi="GHEA Grapalat" w:cs="Arial Armenian"/>
                <w:lang w:val="af-ZA"/>
              </w:rPr>
              <w:t xml:space="preserve"> </w:t>
            </w:r>
            <w:r w:rsidRPr="00741954">
              <w:rPr>
                <w:rFonts w:ascii="GHEA Grapalat" w:hAnsi="GHEA Grapalat" w:cs="Arial Armenian"/>
                <w:lang w:val="hy-AM"/>
              </w:rPr>
              <w:t>հետ</w:t>
            </w:r>
            <w:r w:rsidRPr="00741954">
              <w:rPr>
                <w:rFonts w:ascii="GHEA Grapalat" w:hAnsi="GHEA Grapalat" w:cs="Arial Armenian"/>
                <w:lang w:val="af-ZA"/>
              </w:rPr>
              <w:t xml:space="preserve"> </w:t>
            </w:r>
            <w:r w:rsidRPr="00741954">
              <w:rPr>
                <w:rFonts w:ascii="GHEA Grapalat" w:hAnsi="GHEA Grapalat" w:cs="Arial Armenian"/>
                <w:lang w:val="hy-AM"/>
              </w:rPr>
              <w:t>վերցնել</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պաշտպանի</w:t>
            </w:r>
            <w:r w:rsidRPr="00741954">
              <w:rPr>
                <w:rFonts w:ascii="GHEA Grapalat" w:hAnsi="GHEA Grapalat" w:cs="Arial Armenian"/>
                <w:lang w:val="af-ZA"/>
              </w:rPr>
              <w:t xml:space="preserve"> </w:t>
            </w:r>
            <w:r w:rsidRPr="00741954">
              <w:rPr>
                <w:rFonts w:ascii="GHEA Grapalat" w:hAnsi="GHEA Grapalat" w:cs="Arial Armenian"/>
                <w:lang w:val="hy-AM"/>
              </w:rPr>
              <w:t>ներկայացրած</w:t>
            </w:r>
            <w:r w:rsidRPr="00741954">
              <w:rPr>
                <w:rFonts w:ascii="GHEA Grapalat" w:hAnsi="GHEA Grapalat" w:cs="Arial Armenian"/>
                <w:lang w:val="af-ZA"/>
              </w:rPr>
              <w:t xml:space="preserve"> </w:t>
            </w:r>
            <w:r w:rsidRPr="00741954">
              <w:rPr>
                <w:rFonts w:ascii="GHEA Grapalat" w:hAnsi="GHEA Grapalat" w:cs="Arial Armenian"/>
                <w:lang w:val="hy-AM"/>
              </w:rPr>
              <w:t>բողոքը</w:t>
            </w:r>
            <w:r w:rsidRPr="00741954">
              <w:rPr>
                <w:rFonts w:ascii="GHEA Grapalat" w:hAnsi="GHEA Grapalat" w:cs="Arial Armenian"/>
                <w:lang w:val="af-ZA"/>
              </w:rPr>
              <w:t xml:space="preserve">: </w:t>
            </w:r>
            <w:r w:rsidRPr="00741954">
              <w:rPr>
                <w:rFonts w:ascii="GHEA Grapalat" w:hAnsi="GHEA Grapalat" w:cs="Arial Armenian"/>
                <w:lang w:val="hy-AM"/>
              </w:rPr>
              <w:t>Պաշտպան</w:t>
            </w:r>
            <w:r w:rsidRPr="00741954">
              <w:rPr>
                <w:rFonts w:ascii="GHEA Grapalat" w:hAnsi="GHEA Grapalat" w:cs="Arial Armenian"/>
                <w:lang w:val="af-ZA"/>
              </w:rPr>
              <w:t xml:space="preserve"> </w:t>
            </w:r>
            <w:r w:rsidRPr="00741954">
              <w:rPr>
                <w:rFonts w:ascii="GHEA Grapalat" w:hAnsi="GHEA Grapalat" w:cs="Arial Armenian"/>
                <w:lang w:val="hy-AM"/>
              </w:rPr>
              <w:t>ունենալը</w:t>
            </w:r>
            <w:r w:rsidRPr="00741954">
              <w:rPr>
                <w:rFonts w:ascii="GHEA Grapalat" w:hAnsi="GHEA Grapalat" w:cs="Arial Armenian"/>
                <w:lang w:val="af-ZA"/>
              </w:rPr>
              <w:t xml:space="preserve"> </w:t>
            </w:r>
            <w:r w:rsidRPr="00741954">
              <w:rPr>
                <w:rFonts w:ascii="GHEA Grapalat" w:hAnsi="GHEA Grapalat" w:cs="Arial Armenian"/>
                <w:lang w:val="hy-AM"/>
              </w:rPr>
              <w:t>կամ</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պաշտպանությունն</w:t>
            </w:r>
            <w:r w:rsidRPr="00741954">
              <w:rPr>
                <w:rFonts w:ascii="GHEA Grapalat" w:hAnsi="GHEA Grapalat" w:cs="Arial Armenian"/>
                <w:lang w:val="af-ZA"/>
              </w:rPr>
              <w:t xml:space="preserve"> </w:t>
            </w:r>
            <w:r w:rsidRPr="00741954">
              <w:rPr>
                <w:rFonts w:ascii="GHEA Grapalat" w:hAnsi="GHEA Grapalat" w:cs="Arial Armenian"/>
                <w:lang w:val="hy-AM"/>
              </w:rPr>
              <w:t>ինքնուրույն</w:t>
            </w:r>
            <w:r w:rsidRPr="00741954">
              <w:rPr>
                <w:rFonts w:ascii="GHEA Grapalat" w:hAnsi="GHEA Grapalat" w:cs="Arial Armenian"/>
                <w:lang w:val="af-ZA"/>
              </w:rPr>
              <w:t xml:space="preserve"> </w:t>
            </w:r>
            <w:r w:rsidRPr="00741954">
              <w:rPr>
                <w:rFonts w:ascii="GHEA Grapalat" w:hAnsi="GHEA Grapalat" w:cs="Arial Armenian"/>
                <w:lang w:val="hy-AM"/>
              </w:rPr>
              <w:t>իրականացնելը</w:t>
            </w:r>
            <w:r w:rsidRPr="00741954">
              <w:rPr>
                <w:rFonts w:ascii="GHEA Grapalat" w:hAnsi="GHEA Grapalat" w:cs="Arial Armenian"/>
                <w:lang w:val="af-ZA"/>
              </w:rPr>
              <w:t xml:space="preserve"> </w:t>
            </w:r>
            <w:r w:rsidRPr="00741954">
              <w:rPr>
                <w:rFonts w:ascii="GHEA Grapalat" w:hAnsi="GHEA Grapalat" w:cs="Arial Armenian"/>
                <w:lang w:val="hy-AM"/>
              </w:rPr>
              <w:t>մեղադրյալի</w:t>
            </w:r>
            <w:r w:rsidRPr="00741954">
              <w:rPr>
                <w:rFonts w:ascii="GHEA Grapalat" w:hAnsi="GHEA Grapalat" w:cs="Arial Armenian"/>
                <w:lang w:val="af-ZA"/>
              </w:rPr>
              <w:t xml:space="preserve"> </w:t>
            </w:r>
            <w:r w:rsidRPr="00741954">
              <w:rPr>
                <w:rFonts w:ascii="GHEA Grapalat" w:hAnsi="GHEA Grapalat" w:cs="Arial Armenian"/>
                <w:lang w:val="hy-AM"/>
              </w:rPr>
              <w:t>իրավունքն</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lastRenderedPageBreak/>
              <w:t>և</w:t>
            </w:r>
            <w:r w:rsidRPr="00741954">
              <w:rPr>
                <w:rFonts w:ascii="GHEA Grapalat" w:hAnsi="GHEA Grapalat" w:cs="Arial Armenian"/>
                <w:lang w:val="af-ZA"/>
              </w:rPr>
              <w:t xml:space="preserve"> </w:t>
            </w:r>
            <w:r w:rsidRPr="00741954">
              <w:rPr>
                <w:rFonts w:ascii="GHEA Grapalat" w:hAnsi="GHEA Grapalat" w:cs="Arial Armenian"/>
                <w:lang w:val="hy-AM"/>
              </w:rPr>
              <w:t>յուրաքանչյուր</w:t>
            </w:r>
            <w:r w:rsidRPr="00741954">
              <w:rPr>
                <w:rFonts w:ascii="GHEA Grapalat" w:hAnsi="GHEA Grapalat" w:cs="Arial Armenian"/>
                <w:lang w:val="af-ZA"/>
              </w:rPr>
              <w:t xml:space="preserve"> </w:t>
            </w:r>
            <w:r w:rsidRPr="00741954">
              <w:rPr>
                <w:rFonts w:ascii="GHEA Grapalat" w:hAnsi="GHEA Grapalat" w:cs="Arial Armenian"/>
                <w:lang w:val="hy-AM"/>
              </w:rPr>
              <w:t>դեպքում</w:t>
            </w:r>
            <w:r w:rsidRPr="00741954">
              <w:rPr>
                <w:rFonts w:ascii="GHEA Grapalat" w:hAnsi="GHEA Grapalat" w:cs="Arial Armenian"/>
                <w:lang w:val="af-ZA"/>
              </w:rPr>
              <w:t xml:space="preserve"> </w:t>
            </w:r>
            <w:r w:rsidRPr="00741954">
              <w:rPr>
                <w:rFonts w:ascii="GHEA Grapalat" w:hAnsi="GHEA Grapalat" w:cs="Arial Armenian"/>
                <w:lang w:val="hy-AM"/>
              </w:rPr>
              <w:t>նա</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t>որոշում</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պաշտպանության</w:t>
            </w:r>
            <w:r w:rsidRPr="00741954">
              <w:rPr>
                <w:rFonts w:ascii="GHEA Grapalat" w:hAnsi="GHEA Grapalat" w:cs="Arial Armenian"/>
                <w:lang w:val="af-ZA"/>
              </w:rPr>
              <w:t xml:space="preserve"> </w:t>
            </w:r>
            <w:r w:rsidRPr="00741954">
              <w:rPr>
                <w:rFonts w:ascii="GHEA Grapalat" w:hAnsi="GHEA Grapalat" w:cs="Arial Armenian"/>
                <w:lang w:val="hy-AM"/>
              </w:rPr>
              <w:t>իրականացման</w:t>
            </w:r>
            <w:r w:rsidRPr="00741954">
              <w:rPr>
                <w:rFonts w:ascii="GHEA Grapalat" w:hAnsi="GHEA Grapalat" w:cs="Arial Armenian"/>
                <w:lang w:val="af-ZA"/>
              </w:rPr>
              <w:t xml:space="preserve"> </w:t>
            </w:r>
            <w:r w:rsidRPr="00741954">
              <w:rPr>
                <w:rFonts w:ascii="GHEA Grapalat" w:hAnsi="GHEA Grapalat" w:cs="Arial Armenian"/>
                <w:lang w:val="hy-AM"/>
              </w:rPr>
              <w:t>եղանակը</w:t>
            </w:r>
            <w:r w:rsidRPr="00741954">
              <w:rPr>
                <w:rFonts w:ascii="GHEA Grapalat" w:hAnsi="GHEA Grapalat" w:cs="Arial Armenian"/>
                <w:lang w:val="af-ZA"/>
              </w:rPr>
              <w:t xml:space="preserve">: </w:t>
            </w:r>
            <w:r w:rsidRPr="00741954">
              <w:rPr>
                <w:rFonts w:ascii="GHEA Grapalat" w:hAnsi="GHEA Grapalat" w:cs="Arial Armenian"/>
                <w:lang w:val="hy-AM"/>
              </w:rPr>
              <w:t>Ուստի</w:t>
            </w:r>
            <w:r w:rsidRPr="00741954">
              <w:rPr>
                <w:rFonts w:ascii="GHEA Grapalat" w:hAnsi="GHEA Grapalat" w:cs="Arial Armenian"/>
                <w:lang w:val="af-ZA"/>
              </w:rPr>
              <w:t xml:space="preserve"> </w:t>
            </w:r>
            <w:r w:rsidRPr="00741954">
              <w:rPr>
                <w:rFonts w:ascii="GHEA Grapalat" w:hAnsi="GHEA Grapalat" w:cs="Arial Armenian"/>
                <w:lang w:val="hy-AM"/>
              </w:rPr>
              <w:t>հենց</w:t>
            </w:r>
            <w:r w:rsidRPr="00741954">
              <w:rPr>
                <w:rFonts w:ascii="GHEA Grapalat" w:hAnsi="GHEA Grapalat" w:cs="Arial Armenian"/>
                <w:lang w:val="af-ZA"/>
              </w:rPr>
              <w:t xml:space="preserve"> </w:t>
            </w:r>
            <w:r w:rsidRPr="00741954">
              <w:rPr>
                <w:rFonts w:ascii="GHEA Grapalat" w:hAnsi="GHEA Grapalat" w:cs="Arial Armenian"/>
                <w:lang w:val="hy-AM"/>
              </w:rPr>
              <w:t>պաշտպանության</w:t>
            </w:r>
            <w:r w:rsidRPr="00741954">
              <w:rPr>
                <w:rFonts w:ascii="GHEA Grapalat" w:hAnsi="GHEA Grapalat" w:cs="Arial Armenian"/>
                <w:lang w:val="af-ZA"/>
              </w:rPr>
              <w:t xml:space="preserve"> </w:t>
            </w:r>
            <w:r w:rsidRPr="00741954">
              <w:rPr>
                <w:rFonts w:ascii="GHEA Grapalat" w:hAnsi="GHEA Grapalat" w:cs="Arial Armenian"/>
                <w:lang w:val="hy-AM"/>
              </w:rPr>
              <w:t>իրավունքի</w:t>
            </w:r>
            <w:r w:rsidRPr="00741954">
              <w:rPr>
                <w:rFonts w:ascii="GHEA Grapalat" w:hAnsi="GHEA Grapalat" w:cs="Arial Armenian"/>
                <w:lang w:val="af-ZA"/>
              </w:rPr>
              <w:t xml:space="preserve"> </w:t>
            </w:r>
            <w:r w:rsidRPr="00741954">
              <w:rPr>
                <w:rFonts w:ascii="GHEA Grapalat" w:hAnsi="GHEA Grapalat" w:cs="Arial Armenian"/>
                <w:lang w:val="hy-AM"/>
              </w:rPr>
              <w:t>բովանդակությունից</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t>բխում</w:t>
            </w:r>
            <w:r w:rsidRPr="00741954">
              <w:rPr>
                <w:rFonts w:ascii="GHEA Grapalat" w:hAnsi="GHEA Grapalat" w:cs="Arial Armenian"/>
                <w:lang w:val="af-ZA"/>
              </w:rPr>
              <w:t xml:space="preserve"> </w:t>
            </w:r>
            <w:r w:rsidRPr="00741954">
              <w:rPr>
                <w:rFonts w:ascii="GHEA Grapalat" w:hAnsi="GHEA Grapalat" w:cs="Arial Armenian"/>
                <w:lang w:val="hy-AM"/>
              </w:rPr>
              <w:t>մեղադրյալի՝</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պաշտպանի</w:t>
            </w:r>
            <w:r w:rsidRPr="00741954">
              <w:rPr>
                <w:rFonts w:ascii="GHEA Grapalat" w:hAnsi="GHEA Grapalat" w:cs="Arial Armenian"/>
                <w:lang w:val="af-ZA"/>
              </w:rPr>
              <w:t xml:space="preserve"> </w:t>
            </w:r>
            <w:r w:rsidRPr="00741954">
              <w:rPr>
                <w:rFonts w:ascii="GHEA Grapalat" w:hAnsi="GHEA Grapalat" w:cs="Arial Armenian"/>
                <w:lang w:val="hy-AM"/>
              </w:rPr>
              <w:t>բողոքը</w:t>
            </w:r>
            <w:r w:rsidRPr="00741954">
              <w:rPr>
                <w:rFonts w:ascii="GHEA Grapalat" w:hAnsi="GHEA Grapalat" w:cs="Arial Armenian"/>
                <w:lang w:val="af-ZA"/>
              </w:rPr>
              <w:t xml:space="preserve"> </w:t>
            </w:r>
            <w:r w:rsidRPr="00741954">
              <w:rPr>
                <w:rFonts w:ascii="GHEA Grapalat" w:hAnsi="GHEA Grapalat" w:cs="Arial Armenian"/>
                <w:lang w:val="hy-AM"/>
              </w:rPr>
              <w:t>հետ</w:t>
            </w:r>
            <w:r w:rsidRPr="00741954">
              <w:rPr>
                <w:rFonts w:ascii="GHEA Grapalat" w:hAnsi="GHEA Grapalat" w:cs="Arial Armenian"/>
                <w:lang w:val="af-ZA"/>
              </w:rPr>
              <w:t xml:space="preserve"> </w:t>
            </w:r>
            <w:r w:rsidRPr="00741954">
              <w:rPr>
                <w:rFonts w:ascii="GHEA Grapalat" w:hAnsi="GHEA Grapalat" w:cs="Arial Armenian"/>
                <w:lang w:val="hy-AM"/>
              </w:rPr>
              <w:t>վերցնելու</w:t>
            </w:r>
            <w:r w:rsidRPr="00741954">
              <w:rPr>
                <w:rFonts w:ascii="GHEA Grapalat" w:hAnsi="GHEA Grapalat" w:cs="Arial Armenian"/>
                <w:lang w:val="af-ZA"/>
              </w:rPr>
              <w:t xml:space="preserve"> </w:t>
            </w:r>
            <w:r w:rsidRPr="00741954">
              <w:rPr>
                <w:rFonts w:ascii="GHEA Grapalat" w:hAnsi="GHEA Grapalat" w:cs="Arial Armenian"/>
                <w:lang w:val="hy-AM"/>
              </w:rPr>
              <w:t>իրավունքի</w:t>
            </w:r>
            <w:r w:rsidRPr="00741954">
              <w:rPr>
                <w:rFonts w:ascii="GHEA Grapalat" w:hAnsi="GHEA Grapalat" w:cs="Arial Armenian"/>
                <w:lang w:val="af-ZA"/>
              </w:rPr>
              <w:t xml:space="preserve"> </w:t>
            </w:r>
            <w:r w:rsidRPr="00741954">
              <w:rPr>
                <w:rFonts w:ascii="GHEA Grapalat" w:hAnsi="GHEA Grapalat" w:cs="Arial Armenian"/>
                <w:lang w:val="hy-AM"/>
              </w:rPr>
              <w:t>ամրագրման</w:t>
            </w:r>
            <w:r w:rsidRPr="00741954">
              <w:rPr>
                <w:rFonts w:ascii="GHEA Grapalat" w:hAnsi="GHEA Grapalat" w:cs="Arial Armenian"/>
                <w:lang w:val="af-ZA"/>
              </w:rPr>
              <w:t xml:space="preserve"> </w:t>
            </w:r>
            <w:r w:rsidRPr="00741954">
              <w:rPr>
                <w:rFonts w:ascii="GHEA Grapalat" w:hAnsi="GHEA Grapalat" w:cs="Arial Armenian"/>
                <w:lang w:val="hy-AM"/>
              </w:rPr>
              <w:t>անհրաժեշտությունը</w:t>
            </w:r>
            <w:r w:rsidRPr="00741954">
              <w:rPr>
                <w:rFonts w:ascii="GHEA Grapalat" w:hAnsi="GHEA Grapalat" w:cs="Arial Armenian"/>
                <w:lang w:val="af-ZA"/>
              </w:rPr>
              <w:t xml:space="preserve">: </w:t>
            </w:r>
            <w:r w:rsidRPr="00741954">
              <w:rPr>
                <w:rFonts w:ascii="GHEA Grapalat" w:hAnsi="GHEA Grapalat" w:cs="Arial Armenian"/>
                <w:lang w:val="hy-AM"/>
              </w:rPr>
              <w:t>Հնարավոր</w:t>
            </w:r>
            <w:r w:rsidRPr="00741954">
              <w:rPr>
                <w:rFonts w:ascii="GHEA Grapalat" w:hAnsi="GHEA Grapalat" w:cs="Arial Armenian"/>
                <w:lang w:val="af-ZA"/>
              </w:rPr>
              <w:t xml:space="preserve"> </w:t>
            </w:r>
            <w:r w:rsidRPr="00741954">
              <w:rPr>
                <w:rFonts w:ascii="GHEA Grapalat" w:hAnsi="GHEA Grapalat" w:cs="Arial Armenian"/>
                <w:lang w:val="hy-AM"/>
              </w:rPr>
              <w:t>են</w:t>
            </w:r>
            <w:r w:rsidRPr="00741954">
              <w:rPr>
                <w:rFonts w:ascii="GHEA Grapalat" w:hAnsi="GHEA Grapalat" w:cs="Arial Armenian"/>
                <w:lang w:val="af-ZA"/>
              </w:rPr>
              <w:t xml:space="preserve"> </w:t>
            </w:r>
            <w:r w:rsidRPr="00741954">
              <w:rPr>
                <w:rFonts w:ascii="GHEA Grapalat" w:hAnsi="GHEA Grapalat" w:cs="Arial Armenian"/>
                <w:lang w:val="hy-AM"/>
              </w:rPr>
              <w:t>նաև</w:t>
            </w:r>
            <w:r w:rsidRPr="00741954">
              <w:rPr>
                <w:rFonts w:ascii="GHEA Grapalat" w:hAnsi="GHEA Grapalat" w:cs="Arial Armenian"/>
                <w:lang w:val="af-ZA"/>
              </w:rPr>
              <w:t xml:space="preserve"> </w:t>
            </w:r>
            <w:r w:rsidRPr="00741954">
              <w:rPr>
                <w:rFonts w:ascii="GHEA Grapalat" w:hAnsi="GHEA Grapalat" w:cs="Arial Armenian"/>
                <w:lang w:val="hy-AM"/>
              </w:rPr>
              <w:t>դեպքեր</w:t>
            </w:r>
            <w:r w:rsidRPr="00741954">
              <w:rPr>
                <w:rFonts w:ascii="GHEA Grapalat" w:hAnsi="GHEA Grapalat" w:cs="Arial Armenian"/>
                <w:lang w:val="af-ZA"/>
              </w:rPr>
              <w:t xml:space="preserve">, </w:t>
            </w:r>
            <w:r w:rsidRPr="00741954">
              <w:rPr>
                <w:rFonts w:ascii="GHEA Grapalat" w:hAnsi="GHEA Grapalat" w:cs="Arial Armenian"/>
                <w:lang w:val="hy-AM"/>
              </w:rPr>
              <w:t>երբ</w:t>
            </w:r>
            <w:r w:rsidRPr="00741954">
              <w:rPr>
                <w:rFonts w:ascii="GHEA Grapalat" w:hAnsi="GHEA Grapalat" w:cs="Arial Armenian"/>
                <w:lang w:val="af-ZA"/>
              </w:rPr>
              <w:t xml:space="preserve"> </w:t>
            </w:r>
            <w:r w:rsidRPr="00741954">
              <w:rPr>
                <w:rFonts w:ascii="GHEA Grapalat" w:hAnsi="GHEA Grapalat" w:cs="Arial Armenian"/>
                <w:lang w:val="hy-AM"/>
              </w:rPr>
              <w:t>դեռևս</w:t>
            </w:r>
            <w:r w:rsidRPr="00741954">
              <w:rPr>
                <w:rFonts w:ascii="GHEA Grapalat" w:hAnsi="GHEA Grapalat" w:cs="Arial Armenian"/>
                <w:lang w:val="af-ZA"/>
              </w:rPr>
              <w:t xml:space="preserve"> </w:t>
            </w:r>
            <w:r w:rsidRPr="00741954">
              <w:rPr>
                <w:rFonts w:ascii="GHEA Grapalat" w:hAnsi="GHEA Grapalat" w:cs="Arial Armenian"/>
                <w:lang w:val="hy-AM"/>
              </w:rPr>
              <w:t>բողոքարկման</w:t>
            </w:r>
            <w:r w:rsidRPr="00741954">
              <w:rPr>
                <w:rFonts w:ascii="GHEA Grapalat" w:hAnsi="GHEA Grapalat" w:cs="Arial Armenian"/>
                <w:lang w:val="af-ZA"/>
              </w:rPr>
              <w:t xml:space="preserve"> </w:t>
            </w:r>
            <w:r w:rsidRPr="00741954">
              <w:rPr>
                <w:rFonts w:ascii="GHEA Grapalat" w:hAnsi="GHEA Grapalat" w:cs="Arial Armenian"/>
                <w:lang w:val="hy-AM"/>
              </w:rPr>
              <w:t>ժամկետի</w:t>
            </w:r>
            <w:r w:rsidRPr="00741954">
              <w:rPr>
                <w:rFonts w:ascii="GHEA Grapalat" w:hAnsi="GHEA Grapalat" w:cs="Arial Armenian"/>
                <w:lang w:val="af-ZA"/>
              </w:rPr>
              <w:t xml:space="preserve"> </w:t>
            </w:r>
            <w:r w:rsidRPr="00741954">
              <w:rPr>
                <w:rFonts w:ascii="GHEA Grapalat" w:hAnsi="GHEA Grapalat" w:cs="Arial Armenian"/>
                <w:lang w:val="hy-AM"/>
              </w:rPr>
              <w:t>շրջանակներում</w:t>
            </w:r>
            <w:r w:rsidRPr="00741954">
              <w:rPr>
                <w:rFonts w:ascii="GHEA Grapalat" w:hAnsi="GHEA Grapalat" w:cs="Arial Armenian"/>
                <w:lang w:val="af-ZA"/>
              </w:rPr>
              <w:t xml:space="preserve"> </w:t>
            </w:r>
            <w:r w:rsidRPr="00741954">
              <w:rPr>
                <w:rFonts w:ascii="GHEA Grapalat" w:hAnsi="GHEA Grapalat" w:cs="Arial Armenian"/>
                <w:lang w:val="hy-AM"/>
              </w:rPr>
              <w:t>պաշտպանը</w:t>
            </w:r>
            <w:r w:rsidRPr="00741954">
              <w:rPr>
                <w:rFonts w:ascii="GHEA Grapalat" w:hAnsi="GHEA Grapalat" w:cs="Arial Armenian"/>
                <w:lang w:val="af-ZA"/>
              </w:rPr>
              <w:t xml:space="preserve"> </w:t>
            </w:r>
            <w:r w:rsidRPr="00741954">
              <w:rPr>
                <w:rFonts w:ascii="GHEA Grapalat" w:hAnsi="GHEA Grapalat" w:cs="Arial Armenian"/>
                <w:lang w:val="hy-AM"/>
              </w:rPr>
              <w:t>բողոք</w:t>
            </w:r>
            <w:r w:rsidRPr="00741954">
              <w:rPr>
                <w:rFonts w:ascii="GHEA Grapalat" w:hAnsi="GHEA Grapalat" w:cs="Arial Armenian"/>
                <w:lang w:val="af-ZA"/>
              </w:rPr>
              <w:t xml:space="preserve"> </w:t>
            </w:r>
            <w:r w:rsidRPr="00741954">
              <w:rPr>
                <w:rFonts w:ascii="GHEA Grapalat" w:hAnsi="GHEA Grapalat" w:cs="Arial Armenian"/>
                <w:lang w:val="hy-AM"/>
              </w:rPr>
              <w:t>ներկայացնի</w:t>
            </w:r>
            <w:r w:rsidRPr="00741954">
              <w:rPr>
                <w:rFonts w:ascii="GHEA Grapalat" w:hAnsi="GHEA Grapalat" w:cs="Arial Armenian"/>
                <w:lang w:val="af-ZA"/>
              </w:rPr>
              <w:t xml:space="preserve">, </w:t>
            </w:r>
            <w:r w:rsidRPr="00741954">
              <w:rPr>
                <w:rFonts w:ascii="GHEA Grapalat" w:hAnsi="GHEA Grapalat" w:cs="Arial Armenian"/>
                <w:lang w:val="hy-AM"/>
              </w:rPr>
              <w:t>սական</w:t>
            </w:r>
            <w:r w:rsidRPr="00741954">
              <w:rPr>
                <w:rFonts w:ascii="GHEA Grapalat" w:hAnsi="GHEA Grapalat" w:cs="Arial Armenian"/>
                <w:lang w:val="af-ZA"/>
              </w:rPr>
              <w:t xml:space="preserve"> </w:t>
            </w:r>
            <w:r w:rsidRPr="00741954">
              <w:rPr>
                <w:rFonts w:ascii="GHEA Grapalat" w:hAnsi="GHEA Grapalat" w:cs="Arial Armenian"/>
                <w:lang w:val="hy-AM"/>
              </w:rPr>
              <w:t>մեղադրյալը</w:t>
            </w:r>
            <w:r w:rsidRPr="00741954">
              <w:rPr>
                <w:rFonts w:ascii="GHEA Grapalat" w:hAnsi="GHEA Grapalat" w:cs="Arial Armenian"/>
                <w:lang w:val="af-ZA"/>
              </w:rPr>
              <w:t xml:space="preserve"> </w:t>
            </w:r>
            <w:r w:rsidRPr="00741954">
              <w:rPr>
                <w:rFonts w:ascii="GHEA Grapalat" w:hAnsi="GHEA Grapalat" w:cs="Arial Armenian"/>
                <w:lang w:val="hy-AM"/>
              </w:rPr>
              <w:t>հրաժարվի</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պաշտպանից՝</w:t>
            </w:r>
            <w:r w:rsidRPr="00741954">
              <w:rPr>
                <w:rFonts w:ascii="GHEA Grapalat" w:hAnsi="GHEA Grapalat" w:cs="Arial Armenian"/>
                <w:lang w:val="af-ZA"/>
              </w:rPr>
              <w:t xml:space="preserve"> </w:t>
            </w:r>
            <w:r w:rsidRPr="00741954">
              <w:rPr>
                <w:rFonts w:ascii="GHEA Grapalat" w:hAnsi="GHEA Grapalat" w:cs="Arial Armenian"/>
                <w:lang w:val="hy-AM"/>
              </w:rPr>
              <w:t>վերջինիս</w:t>
            </w:r>
            <w:r w:rsidRPr="00741954">
              <w:rPr>
                <w:rFonts w:ascii="GHEA Grapalat" w:hAnsi="GHEA Grapalat" w:cs="Arial Armenian"/>
                <w:lang w:val="af-ZA"/>
              </w:rPr>
              <w:t xml:space="preserve"> </w:t>
            </w:r>
            <w:r w:rsidRPr="00741954">
              <w:rPr>
                <w:rFonts w:ascii="GHEA Grapalat" w:hAnsi="GHEA Grapalat" w:cs="Arial Armenian"/>
                <w:lang w:val="hy-AM"/>
              </w:rPr>
              <w:t>չվստահելու</w:t>
            </w:r>
            <w:r w:rsidRPr="00741954">
              <w:rPr>
                <w:rFonts w:ascii="GHEA Grapalat" w:hAnsi="GHEA Grapalat" w:cs="Arial Armenian"/>
                <w:lang w:val="af-ZA"/>
              </w:rPr>
              <w:t xml:space="preserve"> </w:t>
            </w:r>
            <w:r w:rsidRPr="00741954">
              <w:rPr>
                <w:rFonts w:ascii="GHEA Grapalat" w:hAnsi="GHEA Grapalat" w:cs="Arial Armenian"/>
                <w:lang w:val="hy-AM"/>
              </w:rPr>
              <w:t>հիմքով</w:t>
            </w:r>
            <w:r w:rsidRPr="00741954">
              <w:rPr>
                <w:rFonts w:ascii="GHEA Grapalat" w:hAnsi="GHEA Grapalat" w:cs="Arial Armenian"/>
                <w:lang w:val="af-ZA"/>
              </w:rPr>
              <w:t xml:space="preserve"> </w:t>
            </w:r>
            <w:r w:rsidRPr="00741954">
              <w:rPr>
                <w:rFonts w:ascii="GHEA Grapalat" w:hAnsi="GHEA Grapalat" w:cs="Arial Armenian"/>
                <w:lang w:val="hy-AM"/>
              </w:rPr>
              <w:t>և</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նոր</w:t>
            </w:r>
            <w:r w:rsidRPr="00741954">
              <w:rPr>
                <w:rFonts w:ascii="GHEA Grapalat" w:hAnsi="GHEA Grapalat" w:cs="Arial Armenian"/>
                <w:lang w:val="af-ZA"/>
              </w:rPr>
              <w:t xml:space="preserve"> </w:t>
            </w:r>
            <w:r w:rsidRPr="00741954">
              <w:rPr>
                <w:rFonts w:ascii="GHEA Grapalat" w:hAnsi="GHEA Grapalat" w:cs="Arial Armenian"/>
                <w:lang w:val="hy-AM"/>
              </w:rPr>
              <w:t>պաշտպանին</w:t>
            </w:r>
            <w:r w:rsidRPr="00741954">
              <w:rPr>
                <w:rFonts w:ascii="GHEA Grapalat" w:hAnsi="GHEA Grapalat" w:cs="Arial Armenian"/>
                <w:lang w:val="af-ZA"/>
              </w:rPr>
              <w:t xml:space="preserve"> </w:t>
            </w:r>
            <w:r w:rsidRPr="00741954">
              <w:rPr>
                <w:rFonts w:ascii="GHEA Grapalat" w:hAnsi="GHEA Grapalat" w:cs="Arial Armenian"/>
                <w:lang w:val="hy-AM"/>
              </w:rPr>
              <w:t>հանձնարարի</w:t>
            </w:r>
            <w:r w:rsidRPr="00741954">
              <w:rPr>
                <w:rFonts w:ascii="GHEA Grapalat" w:hAnsi="GHEA Grapalat" w:cs="Arial Armenian"/>
                <w:lang w:val="af-ZA"/>
              </w:rPr>
              <w:t xml:space="preserve"> </w:t>
            </w:r>
            <w:r w:rsidRPr="00741954">
              <w:rPr>
                <w:rFonts w:ascii="GHEA Grapalat" w:hAnsi="GHEA Grapalat" w:cs="Arial Armenian"/>
                <w:lang w:val="hy-AM"/>
              </w:rPr>
              <w:t>նոր</w:t>
            </w:r>
            <w:r w:rsidRPr="00741954">
              <w:rPr>
                <w:rFonts w:ascii="GHEA Grapalat" w:hAnsi="GHEA Grapalat" w:cs="Arial Armenian"/>
                <w:lang w:val="af-ZA"/>
              </w:rPr>
              <w:t xml:space="preserve"> </w:t>
            </w:r>
            <w:r w:rsidRPr="00741954">
              <w:rPr>
                <w:rFonts w:ascii="GHEA Grapalat" w:hAnsi="GHEA Grapalat" w:cs="Arial Armenian"/>
                <w:lang w:val="hy-AM"/>
              </w:rPr>
              <w:t>բողոք</w:t>
            </w:r>
            <w:r w:rsidRPr="00741954">
              <w:rPr>
                <w:rFonts w:ascii="GHEA Grapalat" w:hAnsi="GHEA Grapalat" w:cs="Arial Armenian"/>
                <w:lang w:val="af-ZA"/>
              </w:rPr>
              <w:t xml:space="preserve"> </w:t>
            </w:r>
            <w:r w:rsidRPr="00741954">
              <w:rPr>
                <w:rFonts w:ascii="GHEA Grapalat" w:hAnsi="GHEA Grapalat" w:cs="Arial Armenian"/>
                <w:lang w:val="hy-AM"/>
              </w:rPr>
              <w:t>բերել</w:t>
            </w:r>
            <w:r w:rsidRPr="00741954">
              <w:rPr>
                <w:rFonts w:ascii="GHEA Grapalat" w:hAnsi="GHEA Grapalat" w:cs="Arial Armenian"/>
                <w:lang w:val="af-ZA"/>
              </w:rPr>
              <w:t>: Տ</w:t>
            </w:r>
            <w:r w:rsidRPr="00741954">
              <w:rPr>
                <w:rFonts w:ascii="GHEA Grapalat" w:hAnsi="GHEA Grapalat" w:cs="Arial Armenian"/>
                <w:lang w:val="hy-AM"/>
              </w:rPr>
              <w:t>րամաբանական չէ նաև</w:t>
            </w:r>
            <w:r w:rsidRPr="00741954">
              <w:rPr>
                <w:rFonts w:ascii="GHEA Grapalat" w:hAnsi="GHEA Grapalat" w:cs="Arial Armenian"/>
                <w:lang w:val="af-ZA"/>
              </w:rPr>
              <w:t xml:space="preserve">, </w:t>
            </w:r>
            <w:r w:rsidRPr="00741954">
              <w:rPr>
                <w:rFonts w:ascii="GHEA Grapalat" w:hAnsi="GHEA Grapalat" w:cs="Arial Armenian"/>
                <w:lang w:val="hy-AM"/>
              </w:rPr>
              <w:t>որ</w:t>
            </w:r>
            <w:r w:rsidRPr="00741954">
              <w:rPr>
                <w:rFonts w:ascii="GHEA Grapalat" w:hAnsi="GHEA Grapalat" w:cs="Arial Armenian"/>
                <w:lang w:val="af-ZA"/>
              </w:rPr>
              <w:t xml:space="preserve"> </w:t>
            </w:r>
            <w:r w:rsidRPr="00741954">
              <w:rPr>
                <w:rFonts w:ascii="GHEA Grapalat" w:hAnsi="GHEA Grapalat" w:cs="Arial Armenian"/>
                <w:lang w:val="hy-AM"/>
              </w:rPr>
              <w:t>մեղադրյալը</w:t>
            </w:r>
            <w:r w:rsidRPr="00741954">
              <w:rPr>
                <w:rFonts w:ascii="GHEA Grapalat" w:hAnsi="GHEA Grapalat" w:cs="Arial Armenian"/>
                <w:lang w:val="af-ZA"/>
              </w:rPr>
              <w:t xml:space="preserve"> </w:t>
            </w:r>
            <w:r w:rsidRPr="00741954">
              <w:rPr>
                <w:rFonts w:ascii="GHEA Grapalat" w:hAnsi="GHEA Grapalat" w:cs="Arial Armenian"/>
                <w:lang w:val="hy-AM"/>
              </w:rPr>
              <w:t>հրաժարվի</w:t>
            </w:r>
            <w:r w:rsidRPr="00741954">
              <w:rPr>
                <w:rFonts w:ascii="GHEA Grapalat" w:hAnsi="GHEA Grapalat" w:cs="Arial Armenian"/>
                <w:lang w:val="af-ZA"/>
              </w:rPr>
              <w:t xml:space="preserve"> </w:t>
            </w:r>
            <w:r w:rsidRPr="00741954">
              <w:rPr>
                <w:rFonts w:ascii="GHEA Grapalat" w:hAnsi="GHEA Grapalat" w:cs="Arial Armenian"/>
                <w:lang w:val="hy-AM"/>
              </w:rPr>
              <w:t>իր</w:t>
            </w:r>
            <w:r w:rsidRPr="00741954">
              <w:rPr>
                <w:rFonts w:ascii="GHEA Grapalat" w:hAnsi="GHEA Grapalat" w:cs="Arial Armenian"/>
                <w:lang w:val="af-ZA"/>
              </w:rPr>
              <w:t xml:space="preserve"> </w:t>
            </w:r>
            <w:r w:rsidRPr="00741954">
              <w:rPr>
                <w:rFonts w:ascii="GHEA Grapalat" w:hAnsi="GHEA Grapalat" w:cs="Arial Armenian"/>
                <w:lang w:val="hy-AM"/>
              </w:rPr>
              <w:t>պաշտպանից</w:t>
            </w:r>
            <w:r w:rsidRPr="00741954">
              <w:rPr>
                <w:rFonts w:ascii="GHEA Grapalat" w:hAnsi="GHEA Grapalat" w:cs="Arial Armenian"/>
                <w:lang w:val="af-ZA"/>
              </w:rPr>
              <w:t xml:space="preserve">, </w:t>
            </w:r>
            <w:r w:rsidRPr="00741954">
              <w:rPr>
                <w:rFonts w:ascii="GHEA Grapalat" w:hAnsi="GHEA Grapalat" w:cs="Arial Armenian"/>
                <w:lang w:val="hy-AM"/>
              </w:rPr>
              <w:t>չցանկանա</w:t>
            </w:r>
            <w:r w:rsidRPr="00741954">
              <w:rPr>
                <w:rFonts w:ascii="GHEA Grapalat" w:hAnsi="GHEA Grapalat" w:cs="Arial Armenian"/>
                <w:lang w:val="af-ZA"/>
              </w:rPr>
              <w:t xml:space="preserve"> </w:t>
            </w:r>
            <w:r w:rsidRPr="00741954">
              <w:rPr>
                <w:rFonts w:ascii="GHEA Grapalat" w:hAnsi="GHEA Grapalat" w:cs="Arial Armenian"/>
                <w:lang w:val="hy-AM"/>
              </w:rPr>
              <w:t>շարունակել</w:t>
            </w:r>
            <w:r w:rsidRPr="00741954">
              <w:rPr>
                <w:rFonts w:ascii="GHEA Grapalat" w:hAnsi="GHEA Grapalat" w:cs="Arial Armenian"/>
                <w:lang w:val="af-ZA"/>
              </w:rPr>
              <w:t xml:space="preserve"> </w:t>
            </w:r>
            <w:r w:rsidRPr="00741954">
              <w:rPr>
                <w:rFonts w:ascii="GHEA Grapalat" w:hAnsi="GHEA Grapalat" w:cs="Arial Armenian"/>
                <w:lang w:val="hy-AM"/>
              </w:rPr>
              <w:t>վարույթը</w:t>
            </w:r>
            <w:r w:rsidRPr="00741954">
              <w:rPr>
                <w:rFonts w:ascii="GHEA Grapalat" w:hAnsi="GHEA Grapalat" w:cs="Arial Armenian"/>
                <w:lang w:val="af-ZA"/>
              </w:rPr>
              <w:t xml:space="preserve">, </w:t>
            </w:r>
            <w:r w:rsidRPr="00741954">
              <w:rPr>
                <w:rFonts w:ascii="GHEA Grapalat" w:hAnsi="GHEA Grapalat" w:cs="Arial Armenian"/>
                <w:lang w:val="hy-AM"/>
              </w:rPr>
              <w:t>սակայն</w:t>
            </w:r>
            <w:r w:rsidRPr="00741954">
              <w:rPr>
                <w:rFonts w:ascii="GHEA Grapalat" w:hAnsi="GHEA Grapalat" w:cs="Arial Armenian"/>
                <w:lang w:val="af-ZA"/>
              </w:rPr>
              <w:t xml:space="preserve"> </w:t>
            </w:r>
            <w:r w:rsidRPr="00741954">
              <w:rPr>
                <w:rFonts w:ascii="GHEA Grapalat" w:hAnsi="GHEA Grapalat" w:cs="Arial Armenian"/>
                <w:lang w:val="hy-AM"/>
              </w:rPr>
              <w:t>հնարավորություն</w:t>
            </w:r>
            <w:r w:rsidRPr="00741954">
              <w:rPr>
                <w:rFonts w:ascii="GHEA Grapalat" w:hAnsi="GHEA Grapalat" w:cs="Arial Armenian"/>
                <w:lang w:val="af-ZA"/>
              </w:rPr>
              <w:t xml:space="preserve"> </w:t>
            </w:r>
            <w:r w:rsidRPr="00741954">
              <w:rPr>
                <w:rFonts w:ascii="GHEA Grapalat" w:hAnsi="GHEA Grapalat" w:cs="Arial Armenian"/>
                <w:lang w:val="hy-AM"/>
              </w:rPr>
              <w:t>չունենա</w:t>
            </w:r>
            <w:r w:rsidRPr="00741954">
              <w:rPr>
                <w:rFonts w:ascii="GHEA Grapalat" w:hAnsi="GHEA Grapalat" w:cs="Arial Armenian"/>
                <w:lang w:val="af-ZA"/>
              </w:rPr>
              <w:t xml:space="preserve"> </w:t>
            </w:r>
            <w:r w:rsidRPr="00741954">
              <w:rPr>
                <w:rFonts w:ascii="GHEA Grapalat" w:hAnsi="GHEA Grapalat" w:cs="Arial Armenian"/>
                <w:lang w:val="hy-AM"/>
              </w:rPr>
              <w:t>հետ</w:t>
            </w:r>
            <w:r w:rsidRPr="00741954">
              <w:rPr>
                <w:rFonts w:ascii="GHEA Grapalat" w:hAnsi="GHEA Grapalat" w:cs="Arial Armenian"/>
                <w:lang w:val="af-ZA"/>
              </w:rPr>
              <w:t xml:space="preserve"> </w:t>
            </w:r>
            <w:r w:rsidRPr="00741954">
              <w:rPr>
                <w:rFonts w:ascii="GHEA Grapalat" w:hAnsi="GHEA Grapalat" w:cs="Arial Armenian"/>
                <w:lang w:val="hy-AM"/>
              </w:rPr>
              <w:t>վերցնելու</w:t>
            </w:r>
            <w:r w:rsidRPr="00741954">
              <w:rPr>
                <w:rFonts w:ascii="GHEA Grapalat" w:hAnsi="GHEA Grapalat" w:cs="Arial Armenian"/>
                <w:lang w:val="af-ZA"/>
              </w:rPr>
              <w:t xml:space="preserve"> </w:t>
            </w:r>
            <w:r w:rsidRPr="00741954">
              <w:rPr>
                <w:rFonts w:ascii="GHEA Grapalat" w:hAnsi="GHEA Grapalat" w:cs="Arial Armenian"/>
                <w:lang w:val="hy-AM"/>
              </w:rPr>
              <w:t>պաշտպանի</w:t>
            </w:r>
            <w:r w:rsidRPr="00741954">
              <w:rPr>
                <w:rFonts w:ascii="GHEA Grapalat" w:hAnsi="GHEA Grapalat" w:cs="Arial Armenian"/>
                <w:lang w:val="af-ZA"/>
              </w:rPr>
              <w:t xml:space="preserve"> </w:t>
            </w:r>
            <w:r w:rsidRPr="00741954">
              <w:rPr>
                <w:rFonts w:ascii="GHEA Grapalat" w:hAnsi="GHEA Grapalat" w:cs="Arial Armenian"/>
                <w:lang w:val="hy-AM"/>
              </w:rPr>
              <w:t>բերած</w:t>
            </w:r>
            <w:r w:rsidRPr="00741954">
              <w:rPr>
                <w:rFonts w:ascii="GHEA Grapalat" w:hAnsi="GHEA Grapalat" w:cs="Arial Armenian"/>
                <w:lang w:val="af-ZA"/>
              </w:rPr>
              <w:t xml:space="preserve"> </w:t>
            </w:r>
            <w:r w:rsidRPr="00741954">
              <w:rPr>
                <w:rFonts w:ascii="GHEA Grapalat" w:hAnsi="GHEA Grapalat" w:cs="Arial Armenian"/>
                <w:lang w:val="hy-AM"/>
              </w:rPr>
              <w:t>բողոքը</w:t>
            </w:r>
            <w:r w:rsidRPr="00741954">
              <w:rPr>
                <w:rFonts w:ascii="GHEA Grapalat" w:hAnsi="GHEA Grapalat" w:cs="Arial Armenian"/>
                <w:lang w:val="af-ZA"/>
              </w:rPr>
              <w:t xml:space="preserve">: Համապատասխան կարգավորում </w:t>
            </w:r>
            <w:r w:rsidRPr="00741954">
              <w:rPr>
                <w:rFonts w:ascii="GHEA Grapalat" w:hAnsi="GHEA Grapalat" w:cs="Arial Armenian"/>
                <w:lang w:val="af-ZA"/>
              </w:rPr>
              <w:lastRenderedPageBreak/>
              <w:t>անհրաժեշտ է նախատեսել նաև Նախագծի 156-րդ հոդվածում:</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6B29B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F30A7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Պաշտպանը քրեական վարույթի ինքնուրույն սուբյեկտ է և ի շահ մեղադրյալի գործելիս կաշկանդված չէ նրա դիրքորոշմամբ կամ հանձնարարություններով, իսկ բողոքի քննությունը, նույնիսկ մեղադրյալի ցանկությանը հակառակ, հայտնի սկզբունքից ելնելով, չի կարող նրա համար որևէ անբարենպաստ հետևանք </w:t>
            </w:r>
            <w:r w:rsidRPr="00741954">
              <w:rPr>
                <w:rFonts w:ascii="GHEA Grapalat" w:hAnsi="GHEA Grapalat"/>
                <w:color w:val="0D0D0D"/>
                <w:sz w:val="24"/>
                <w:szCs w:val="24"/>
                <w:lang w:val="hy-AM"/>
              </w:rPr>
              <w:lastRenderedPageBreak/>
              <w:t>առաջացնել: Բացի այդ, պետք է նկատի ունենալ, որ մեղադրյալը կարող է լինել անչափահաս, անգործունակ կամ անմեղսունակ, ինչը կարող է կասկածի տակ դնել նրա այդ գործողության լիարժեք գիտակցվածությունը:</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43-րդ հոդվածի 2-րդ մասի 2-րդ կետի համաձայն՝ մեղադրյալը պարտավոր է վարույթն իրականացնող մարմնի </w:t>
            </w:r>
            <w:r w:rsidRPr="00741954">
              <w:rPr>
                <w:rFonts w:ascii="GHEA Grapalat" w:hAnsi="GHEA Grapalat" w:cs="Sylfaen"/>
                <w:sz w:val="24"/>
                <w:szCs w:val="24"/>
                <w:lang w:val="hy-AM"/>
              </w:rPr>
              <w:t>պահանջով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ենթարկվել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բժշկական</w:t>
            </w:r>
            <w:r w:rsidRPr="00741954">
              <w:rPr>
                <w:rFonts w:ascii="GHEA Grapalat" w:hAnsi="GHEA Grapalat" w:cs="Arial Armenian"/>
                <w:sz w:val="24"/>
                <w:szCs w:val="24"/>
                <w:lang w:val="hy-AM"/>
              </w:rPr>
              <w:t xml:space="preserve"> հետազոտության, </w:t>
            </w:r>
            <w:r w:rsidRPr="00741954">
              <w:rPr>
                <w:rFonts w:ascii="GHEA Grapalat" w:hAnsi="GHEA Grapalat" w:cs="Sylfaen"/>
                <w:sz w:val="24"/>
                <w:szCs w:val="24"/>
                <w:lang w:val="hy-AM"/>
              </w:rPr>
              <w:t>մատնադրոշմման, անձնական խուզարկության, քննման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փորձաքննության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լուսանկարվել</w:t>
            </w:r>
            <w:r w:rsidRPr="00741954">
              <w:rPr>
                <w:rFonts w:ascii="GHEA Grapalat" w:hAnsi="GHEA Grapalat" w:cs="Arial Armenian"/>
                <w:sz w:val="24"/>
                <w:szCs w:val="24"/>
                <w:lang w:val="hy-AM"/>
              </w:rPr>
              <w:t xml:space="preserve"> կամ փորձաքննության համար հանձնել </w:t>
            </w:r>
            <w:r w:rsidRPr="00741954">
              <w:rPr>
                <w:rFonts w:ascii="GHEA Grapalat" w:hAnsi="GHEA Grapalat" w:cs="Sylfaen"/>
                <w:sz w:val="24"/>
                <w:szCs w:val="24"/>
                <w:lang w:val="hy-AM"/>
              </w:rPr>
              <w:t>սույն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օրենսգրքով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նախատեսված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նմուշներ</w:t>
            </w:r>
            <w:r w:rsidRPr="00741954">
              <w:rPr>
                <w:rFonts w:ascii="GHEA Grapalat" w:hAnsi="GHEA Grapalat"/>
                <w:sz w:val="24"/>
                <w:szCs w:val="24"/>
                <w:lang w:val="hy-AM"/>
              </w:rPr>
              <w:t>։</w:t>
            </w:r>
          </w:p>
          <w:p w:rsidR="0034483C" w:rsidRPr="00741954" w:rsidRDefault="0034483C" w:rsidP="00300836">
            <w:pPr>
              <w:tabs>
                <w:tab w:val="left" w:pos="1276"/>
              </w:tabs>
              <w:spacing w:after="0" w:line="360" w:lineRule="auto"/>
              <w:ind w:firstLine="317"/>
              <w:jc w:val="both"/>
              <w:rPr>
                <w:rFonts w:ascii="GHEA Grapalat" w:hAnsi="GHEA Grapalat"/>
                <w:sz w:val="24"/>
                <w:szCs w:val="24"/>
                <w:lang w:val="hy-AM"/>
              </w:rPr>
            </w:pPr>
            <w:r w:rsidRPr="00741954">
              <w:rPr>
                <w:rFonts w:ascii="GHEA Grapalat" w:hAnsi="GHEA Grapalat"/>
                <w:sz w:val="24"/>
                <w:szCs w:val="24"/>
                <w:lang w:val="hy-AM"/>
              </w:rPr>
              <w:t>Գտնում ենք, որ մեղադրյալի համար նախատեսված սույն պարտավորությունն իրական դարձնելու համար անհրաժեշտ է նաև սահմանել, թե ինչպիսի իրավական հետևանքներ կարող է ունենալ մեղադրյալի կողմից նմուշներ ներկայացնելուց հրաժարվելը։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6B29B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F30A7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Կարգավորումն առկա է Նախագծի 18</w:t>
            </w:r>
            <w:r w:rsidR="002E1273"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6-րդ մասում</w:t>
            </w:r>
            <w:r w:rsidR="00B313A2" w:rsidRPr="00741954">
              <w:rPr>
                <w:rFonts w:ascii="GHEA Grapalat" w:hAnsi="GHEA Grapalat"/>
                <w:color w:val="0D0D0D"/>
                <w:sz w:val="24"/>
                <w:szCs w:val="24"/>
                <w:lang w:val="hy-AM"/>
              </w:rPr>
              <w:t xml:space="preserve"> (վերահամարակալվել է որպես 7-րդ մաս)</w:t>
            </w:r>
            <w:r w:rsidRPr="00741954">
              <w:rPr>
                <w:rFonts w:ascii="GHEA Grapalat" w:hAnsi="GHEA Grapalat"/>
                <w:color w:val="0D0D0D"/>
                <w:sz w:val="24"/>
                <w:szCs w:val="24"/>
                <w:lang w:val="hy-AM"/>
              </w:rPr>
              <w:t>, ինչպես նաև 116</w:t>
            </w:r>
            <w:r w:rsidR="002E1273"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2-րդ մասում:</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317"/>
              <w:jc w:val="both"/>
              <w:rPr>
                <w:rFonts w:ascii="GHEA Grapalat" w:hAnsi="GHEA Grapalat"/>
                <w:sz w:val="24"/>
                <w:szCs w:val="24"/>
                <w:lang w:val="af-ZA" w:eastAsia="ru-RU"/>
              </w:rPr>
            </w:pPr>
            <w:r w:rsidRPr="00741954">
              <w:rPr>
                <w:rFonts w:ascii="GHEA Grapalat" w:hAnsi="GHEA Grapalat" w:cs="Sylfaen"/>
                <w:sz w:val="24"/>
                <w:szCs w:val="24"/>
                <w:lang w:val="hy-AM" w:eastAsia="ru-RU"/>
              </w:rPr>
              <w:t>Նախագծի</w:t>
            </w:r>
            <w:r w:rsidRPr="00741954">
              <w:rPr>
                <w:rFonts w:ascii="GHEA Grapalat" w:hAnsi="GHEA Grapalat"/>
                <w:sz w:val="24"/>
                <w:szCs w:val="24"/>
                <w:lang w:val="af-ZA" w:eastAsia="ru-RU"/>
              </w:rPr>
              <w:t xml:space="preserve"> 46-</w:t>
            </w:r>
            <w:r w:rsidRPr="00741954">
              <w:rPr>
                <w:rFonts w:ascii="GHEA Grapalat" w:hAnsi="GHEA Grapalat" w:cs="Sylfaen"/>
                <w:sz w:val="24"/>
                <w:szCs w:val="24"/>
                <w:lang w:val="hy-AM" w:eastAsia="ru-RU"/>
              </w:rPr>
              <w:t>րդ</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հոդվածը</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սահմանում</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է</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պաշտպանի</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պարտադիր</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մասնակցության</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դեպքերը</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Հոդվածի</w:t>
            </w:r>
            <w:r w:rsidRPr="00741954">
              <w:rPr>
                <w:rFonts w:ascii="GHEA Grapalat" w:hAnsi="GHEA Grapalat"/>
                <w:sz w:val="24"/>
                <w:szCs w:val="24"/>
                <w:lang w:val="af-ZA" w:eastAsia="ru-RU"/>
              </w:rPr>
              <w:t xml:space="preserve"> 2-</w:t>
            </w:r>
            <w:r w:rsidRPr="00741954">
              <w:rPr>
                <w:rFonts w:ascii="GHEA Grapalat" w:hAnsi="GHEA Grapalat" w:cs="Sylfaen"/>
                <w:sz w:val="24"/>
                <w:szCs w:val="24"/>
                <w:lang w:val="hy-AM" w:eastAsia="ru-RU"/>
              </w:rPr>
              <w:t>րդ</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մասում</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սահմանված</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են</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այն</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դեպքերը</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երբ</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վարույթն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իրականացնող</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մարմինը չի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ընդունում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պաշտպանից</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մեղադրյալի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հրաժարվելը կամ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անհապաղ</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միջոցներ</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է</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ձեռնարկում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վարույթին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պաշտպանի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մասնակցությունն</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ապահովելու</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համար</w:t>
            </w:r>
            <w:r w:rsidRPr="00741954">
              <w:rPr>
                <w:rFonts w:ascii="GHEA Grapalat" w:hAnsi="GHEA Grapalat" w:cs="Sylfaen"/>
                <w:sz w:val="24"/>
                <w:szCs w:val="24"/>
                <w:lang w:val="af-ZA" w:eastAsia="ru-RU"/>
              </w:rPr>
              <w:t xml:space="preserve">: </w:t>
            </w:r>
          </w:p>
          <w:p w:rsidR="002E1273" w:rsidRPr="00741954" w:rsidRDefault="0034483C" w:rsidP="00300836">
            <w:pPr>
              <w:tabs>
                <w:tab w:val="left" w:pos="1276"/>
              </w:tabs>
              <w:spacing w:after="0" w:line="360" w:lineRule="auto"/>
              <w:ind w:firstLine="317"/>
              <w:jc w:val="both"/>
              <w:rPr>
                <w:rFonts w:ascii="GHEA Grapalat" w:hAnsi="GHEA Grapalat" w:cs="Sylfaen"/>
                <w:sz w:val="24"/>
                <w:szCs w:val="24"/>
                <w:lang w:val="af-ZA"/>
              </w:rPr>
            </w:pPr>
            <w:r w:rsidRPr="00741954">
              <w:rPr>
                <w:rFonts w:ascii="GHEA Grapalat" w:hAnsi="GHEA Grapalat" w:cs="Sylfaen"/>
                <w:sz w:val="24"/>
                <w:szCs w:val="24"/>
              </w:rPr>
              <w:t>Նախագծի</w:t>
            </w:r>
            <w:r w:rsidRPr="00741954">
              <w:rPr>
                <w:rFonts w:ascii="GHEA Grapalat" w:hAnsi="GHEA Grapalat"/>
                <w:sz w:val="24"/>
                <w:szCs w:val="24"/>
                <w:lang w:val="af-ZA"/>
              </w:rPr>
              <w:t xml:space="preserve"> 20-</w:t>
            </w:r>
            <w:r w:rsidRPr="00741954">
              <w:rPr>
                <w:rFonts w:ascii="GHEA Grapalat" w:hAnsi="GHEA Grapalat" w:cs="Sylfaen"/>
                <w:sz w:val="24"/>
                <w:szCs w:val="24"/>
              </w:rPr>
              <w:t>րդ</w:t>
            </w:r>
            <w:r w:rsidRPr="00741954">
              <w:rPr>
                <w:rFonts w:ascii="GHEA Grapalat" w:hAnsi="GHEA Grapalat"/>
                <w:sz w:val="24"/>
                <w:szCs w:val="24"/>
                <w:lang w:val="af-ZA"/>
              </w:rPr>
              <w:t xml:space="preserve"> </w:t>
            </w:r>
            <w:r w:rsidRPr="00741954">
              <w:rPr>
                <w:rFonts w:ascii="GHEA Grapalat" w:hAnsi="GHEA Grapalat" w:cs="Sylfaen"/>
                <w:sz w:val="24"/>
                <w:szCs w:val="24"/>
              </w:rPr>
              <w:t>հոդվածի</w:t>
            </w:r>
            <w:r w:rsidRPr="00741954">
              <w:rPr>
                <w:rFonts w:ascii="GHEA Grapalat" w:hAnsi="GHEA Grapalat"/>
                <w:sz w:val="24"/>
                <w:szCs w:val="24"/>
                <w:lang w:val="af-ZA"/>
              </w:rPr>
              <w:t xml:space="preserve"> </w:t>
            </w:r>
            <w:r w:rsidRPr="00741954">
              <w:rPr>
                <w:rFonts w:ascii="GHEA Grapalat" w:hAnsi="GHEA Grapalat" w:cs="Sylfaen"/>
                <w:sz w:val="24"/>
                <w:szCs w:val="24"/>
              </w:rPr>
              <w:t>համաձայն՝</w:t>
            </w:r>
            <w:r w:rsidRPr="00741954">
              <w:rPr>
                <w:rFonts w:ascii="GHEA Grapalat" w:hAnsi="GHEA Grapalat"/>
                <w:sz w:val="24"/>
                <w:szCs w:val="24"/>
                <w:lang w:val="af-ZA"/>
              </w:rPr>
              <w:t xml:space="preserve"> </w:t>
            </w:r>
            <w:r w:rsidRPr="00741954">
              <w:rPr>
                <w:rFonts w:ascii="GHEA Grapalat" w:hAnsi="GHEA Grapalat" w:cs="Sylfaen"/>
                <w:sz w:val="24"/>
                <w:szCs w:val="24"/>
              </w:rPr>
              <w:t>մ</w:t>
            </w:r>
            <w:r w:rsidRPr="00741954">
              <w:rPr>
                <w:rFonts w:ascii="GHEA Grapalat" w:hAnsi="GHEA Grapalat" w:cs="Sylfaen"/>
                <w:sz w:val="24"/>
                <w:szCs w:val="24"/>
                <w:lang w:val="hy-AM"/>
              </w:rPr>
              <w:t>եղադրյալը</w:t>
            </w:r>
            <w:r w:rsidRPr="00741954">
              <w:rPr>
                <w:rFonts w:ascii="GHEA Grapalat" w:hAnsi="GHEA Grapalat" w:cs="Arial Armenian"/>
                <w:sz w:val="24"/>
                <w:szCs w:val="24"/>
                <w:lang w:val="hy-AM"/>
              </w:rPr>
              <w:t xml:space="preserve"> </w:t>
            </w:r>
            <w:r w:rsidRPr="00741954">
              <w:rPr>
                <w:rFonts w:ascii="GHEA Grapalat" w:hAnsi="GHEA Grapalat" w:cs="Sylfaen"/>
                <w:sz w:val="24"/>
                <w:szCs w:val="24"/>
              </w:rPr>
              <w:t>կարող</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է</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մեղադրանքից</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պաշտպանվել</w:t>
            </w:r>
            <w:r w:rsidRPr="00741954">
              <w:rPr>
                <w:rFonts w:ascii="GHEA Grapalat" w:hAnsi="GHEA Grapalat" w:cs="Arial Armenian"/>
                <w:sz w:val="24"/>
                <w:szCs w:val="24"/>
                <w:lang w:val="af-ZA"/>
              </w:rPr>
              <w:t xml:space="preserve"> </w:t>
            </w:r>
            <w:r w:rsidRPr="00741954">
              <w:rPr>
                <w:rFonts w:ascii="GHEA Grapalat" w:hAnsi="GHEA Grapalat" w:cs="Sylfaen"/>
                <w:sz w:val="24"/>
                <w:szCs w:val="24"/>
                <w:lang w:val="hy-AM"/>
              </w:rPr>
              <w:t>ինչպես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անձամբ</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այնպես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օրինական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ներկայացուցչի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rPr>
              <w:t>Մ</w:t>
            </w:r>
            <w:r w:rsidRPr="00741954">
              <w:rPr>
                <w:rFonts w:ascii="GHEA Grapalat" w:hAnsi="GHEA Grapalat" w:cs="Sylfaen"/>
                <w:sz w:val="24"/>
                <w:szCs w:val="24"/>
                <w:lang w:val="hy-AM"/>
              </w:rPr>
              <w:t>եղադրյալի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օրինական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ներկայացուցչի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մասնակցությունը</w:t>
            </w:r>
            <w:r w:rsidRPr="00741954">
              <w:rPr>
                <w:rFonts w:ascii="GHEA Grapalat" w:hAnsi="GHEA Grapalat" w:cs="Arial Armenian"/>
                <w:sz w:val="24"/>
                <w:szCs w:val="24"/>
                <w:lang w:val="hy-AM"/>
              </w:rPr>
              <w:t xml:space="preserve"> </w:t>
            </w:r>
            <w:r w:rsidRPr="00741954">
              <w:rPr>
                <w:rFonts w:ascii="GHEA Grapalat" w:hAnsi="GHEA Grapalat" w:cs="Sylfaen"/>
                <w:sz w:val="24"/>
                <w:szCs w:val="24"/>
              </w:rPr>
              <w:t>վ</w:t>
            </w:r>
            <w:r w:rsidRPr="00741954">
              <w:rPr>
                <w:rFonts w:ascii="GHEA Grapalat" w:hAnsi="GHEA Grapalat" w:cs="Sylfaen"/>
                <w:sz w:val="24"/>
                <w:szCs w:val="24"/>
                <w:lang w:val="hy-AM"/>
              </w:rPr>
              <w:t>արույթին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չի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սահմանափակում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մեղադրյալի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իրավունքները</w:t>
            </w:r>
            <w:r w:rsidRPr="00741954">
              <w:rPr>
                <w:rFonts w:ascii="GHEA Grapalat" w:hAnsi="GHEA Grapalat"/>
                <w:sz w:val="24"/>
                <w:szCs w:val="24"/>
                <w:lang w:val="hy-AM"/>
              </w:rPr>
              <w:t>:</w:t>
            </w:r>
            <w:r w:rsidRPr="00741954">
              <w:rPr>
                <w:rFonts w:ascii="GHEA Grapalat" w:hAnsi="GHEA Grapalat"/>
                <w:sz w:val="24"/>
                <w:szCs w:val="24"/>
                <w:lang w:val="af-ZA"/>
              </w:rPr>
              <w:t xml:space="preserve"> </w:t>
            </w:r>
            <w:r w:rsidRPr="00741954">
              <w:rPr>
                <w:rFonts w:ascii="GHEA Grapalat" w:hAnsi="GHEA Grapalat" w:cs="Sylfaen"/>
                <w:sz w:val="24"/>
                <w:szCs w:val="24"/>
              </w:rPr>
              <w:t>Նախագծի</w:t>
            </w:r>
            <w:r w:rsidRPr="00741954">
              <w:rPr>
                <w:rFonts w:ascii="GHEA Grapalat" w:hAnsi="GHEA Grapalat"/>
                <w:sz w:val="24"/>
                <w:szCs w:val="24"/>
                <w:lang w:val="af-ZA"/>
              </w:rPr>
              <w:t xml:space="preserve"> 43-</w:t>
            </w:r>
            <w:r w:rsidRPr="00741954">
              <w:rPr>
                <w:rFonts w:ascii="GHEA Grapalat" w:hAnsi="GHEA Grapalat" w:cs="Sylfaen"/>
                <w:sz w:val="24"/>
                <w:szCs w:val="24"/>
              </w:rPr>
              <w:t>րդ</w:t>
            </w:r>
            <w:r w:rsidRPr="00741954">
              <w:rPr>
                <w:rFonts w:ascii="GHEA Grapalat" w:hAnsi="GHEA Grapalat"/>
                <w:sz w:val="24"/>
                <w:szCs w:val="24"/>
                <w:lang w:val="af-ZA"/>
              </w:rPr>
              <w:t xml:space="preserve"> </w:t>
            </w:r>
            <w:r w:rsidRPr="00741954">
              <w:rPr>
                <w:rFonts w:ascii="GHEA Grapalat" w:hAnsi="GHEA Grapalat" w:cs="Sylfaen"/>
                <w:sz w:val="24"/>
                <w:szCs w:val="24"/>
              </w:rPr>
              <w:t>հոդվածի</w:t>
            </w:r>
            <w:r w:rsidRPr="00741954">
              <w:rPr>
                <w:rFonts w:ascii="GHEA Grapalat" w:hAnsi="GHEA Grapalat"/>
                <w:sz w:val="24"/>
                <w:szCs w:val="24"/>
                <w:lang w:val="af-ZA"/>
              </w:rPr>
              <w:t xml:space="preserve"> 1-</w:t>
            </w:r>
            <w:r w:rsidRPr="00741954">
              <w:rPr>
                <w:rFonts w:ascii="GHEA Grapalat" w:hAnsi="GHEA Grapalat" w:cs="Sylfaen"/>
                <w:sz w:val="24"/>
                <w:szCs w:val="24"/>
              </w:rPr>
              <w:t>ին</w:t>
            </w:r>
            <w:r w:rsidRPr="00741954">
              <w:rPr>
                <w:rFonts w:ascii="GHEA Grapalat" w:hAnsi="GHEA Grapalat"/>
                <w:sz w:val="24"/>
                <w:szCs w:val="24"/>
                <w:lang w:val="af-ZA"/>
              </w:rPr>
              <w:t xml:space="preserve"> </w:t>
            </w:r>
            <w:r w:rsidRPr="00741954">
              <w:rPr>
                <w:rFonts w:ascii="GHEA Grapalat" w:hAnsi="GHEA Grapalat" w:cs="Sylfaen"/>
                <w:sz w:val="24"/>
                <w:szCs w:val="24"/>
              </w:rPr>
              <w:t>մասի</w:t>
            </w:r>
            <w:r w:rsidRPr="00741954">
              <w:rPr>
                <w:rFonts w:ascii="GHEA Grapalat" w:hAnsi="GHEA Grapalat"/>
                <w:sz w:val="24"/>
                <w:szCs w:val="24"/>
                <w:lang w:val="af-ZA"/>
              </w:rPr>
              <w:t xml:space="preserve"> 7-</w:t>
            </w:r>
            <w:r w:rsidRPr="00741954">
              <w:rPr>
                <w:rFonts w:ascii="GHEA Grapalat" w:hAnsi="GHEA Grapalat" w:cs="Sylfaen"/>
                <w:sz w:val="24"/>
                <w:szCs w:val="24"/>
              </w:rPr>
              <w:t>րդ</w:t>
            </w:r>
            <w:r w:rsidRPr="00741954">
              <w:rPr>
                <w:rFonts w:ascii="GHEA Grapalat" w:hAnsi="GHEA Grapalat"/>
                <w:sz w:val="24"/>
                <w:szCs w:val="24"/>
                <w:lang w:val="af-ZA"/>
              </w:rPr>
              <w:t xml:space="preserve"> </w:t>
            </w:r>
            <w:r w:rsidRPr="00741954">
              <w:rPr>
                <w:rFonts w:ascii="GHEA Grapalat" w:hAnsi="GHEA Grapalat" w:cs="Sylfaen"/>
                <w:sz w:val="24"/>
                <w:szCs w:val="24"/>
              </w:rPr>
              <w:t>կետի</w:t>
            </w:r>
            <w:r w:rsidRPr="00741954">
              <w:rPr>
                <w:rFonts w:ascii="GHEA Grapalat" w:hAnsi="GHEA Grapalat"/>
                <w:sz w:val="24"/>
                <w:szCs w:val="24"/>
                <w:lang w:val="af-ZA"/>
              </w:rPr>
              <w:t xml:space="preserve"> </w:t>
            </w:r>
            <w:r w:rsidRPr="00741954">
              <w:rPr>
                <w:rFonts w:ascii="GHEA Grapalat" w:hAnsi="GHEA Grapalat" w:cs="Sylfaen"/>
                <w:sz w:val="24"/>
                <w:szCs w:val="24"/>
              </w:rPr>
              <w:lastRenderedPageBreak/>
              <w:t>համաձայն՝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ձերբակալման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մեղադրանք</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ներկայացնելու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պահից</w:t>
            </w:r>
            <w:r w:rsidRPr="00741954">
              <w:rPr>
                <w:rFonts w:ascii="GHEA Grapalat" w:hAnsi="GHEA Grapalat" w:cs="Arial Armenian"/>
                <w:sz w:val="24"/>
                <w:szCs w:val="24"/>
                <w:lang w:val="hy-AM"/>
              </w:rPr>
              <w:t xml:space="preserve"> </w:t>
            </w:r>
            <w:r w:rsidRPr="00741954">
              <w:rPr>
                <w:rFonts w:ascii="GHEA Grapalat" w:hAnsi="GHEA Grapalat" w:cs="Sylfaen"/>
                <w:sz w:val="24"/>
                <w:szCs w:val="24"/>
              </w:rPr>
              <w:t>մեղադրյալն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իրավունք</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ունի</w:t>
            </w:r>
            <w:r w:rsidRPr="00741954">
              <w:rPr>
                <w:rFonts w:ascii="GHEA Grapalat" w:hAnsi="GHEA Grapalat" w:cs="Arial Armenian"/>
                <w:sz w:val="24"/>
                <w:szCs w:val="24"/>
                <w:lang w:val="af-ZA"/>
              </w:rPr>
              <w:t xml:space="preserve"> </w:t>
            </w:r>
            <w:r w:rsidRPr="00741954">
              <w:rPr>
                <w:rFonts w:ascii="GHEA Grapalat" w:hAnsi="GHEA Grapalat" w:cs="Sylfaen"/>
                <w:sz w:val="24"/>
                <w:szCs w:val="24"/>
                <w:lang w:val="hy-AM"/>
              </w:rPr>
              <w:t>իր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ընտրությամբ</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ունենալ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պաշտպանվել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ինքնուրույն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իսկ</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ծառայության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դիմաց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վճարելու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միջոցներ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չունենալու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ունենալ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պետական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միջոցների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հաշվին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նշանակված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Այսինքն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յուրաքանչյուր</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դեպքում</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պաշտպան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ունելը</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և</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պաշտպանի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միջոցով</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պաշտպանությունը</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կազմակերպելն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ու</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իրականացնելը</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մեղադրյալի</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իրավունքն</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է</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որից</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նա</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կարող</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է</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օգտվել</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կամ</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ոչ</w:t>
            </w:r>
            <w:r w:rsidRPr="00741954">
              <w:rPr>
                <w:rFonts w:ascii="GHEA Grapalat" w:hAnsi="GHEA Grapalat" w:cs="Arial Armenian"/>
                <w:sz w:val="24"/>
                <w:szCs w:val="24"/>
                <w:lang w:val="af-ZA"/>
              </w:rPr>
              <w:t xml:space="preserve">: </w:t>
            </w:r>
            <w:r w:rsidRPr="00741954">
              <w:rPr>
                <w:rFonts w:ascii="GHEA Grapalat" w:hAnsi="GHEA Grapalat" w:cs="Sylfaen"/>
                <w:sz w:val="24"/>
                <w:szCs w:val="24"/>
              </w:rPr>
              <w:t>Գտնում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ենք</w:t>
            </w:r>
            <w:r w:rsidRPr="00741954">
              <w:rPr>
                <w:rFonts w:ascii="GHEA Grapalat" w:hAnsi="GHEA Grapalat" w:cs="Sylfaen"/>
                <w:sz w:val="24"/>
                <w:szCs w:val="24"/>
                <w:lang w:val="af-ZA"/>
              </w:rPr>
              <w:t xml:space="preserve">, </w:t>
            </w:r>
            <w:r w:rsidRPr="00741954">
              <w:rPr>
                <w:rFonts w:ascii="GHEA Grapalat" w:hAnsi="GHEA Grapalat" w:cs="Sylfaen"/>
                <w:sz w:val="24"/>
                <w:szCs w:val="24"/>
              </w:rPr>
              <w:t>որ</w:t>
            </w:r>
            <w:r w:rsidRPr="00741954">
              <w:rPr>
                <w:rFonts w:ascii="GHEA Grapalat" w:hAnsi="GHEA Grapalat" w:cs="Sylfaen"/>
                <w:sz w:val="24"/>
                <w:szCs w:val="24"/>
                <w:lang w:val="af-ZA"/>
              </w:rPr>
              <w:t xml:space="preserve"> </w:t>
            </w:r>
            <w:r w:rsidRPr="00741954">
              <w:rPr>
                <w:rFonts w:ascii="GHEA Grapalat" w:hAnsi="GHEA Grapalat" w:cs="Sylfaen"/>
                <w:sz w:val="24"/>
                <w:szCs w:val="24"/>
              </w:rPr>
              <w:t>պաշտպանի</w:t>
            </w:r>
            <w:r w:rsidRPr="00741954">
              <w:rPr>
                <w:rFonts w:ascii="GHEA Grapalat" w:hAnsi="GHEA Grapalat" w:cs="Sylfaen"/>
                <w:sz w:val="24"/>
                <w:szCs w:val="24"/>
                <w:lang w:val="af-ZA"/>
              </w:rPr>
              <w:t xml:space="preserve"> </w:t>
            </w:r>
            <w:r w:rsidRPr="00741954">
              <w:rPr>
                <w:rFonts w:ascii="GHEA Grapalat" w:hAnsi="GHEA Grapalat" w:cs="Sylfaen"/>
                <w:sz w:val="24"/>
                <w:szCs w:val="24"/>
              </w:rPr>
              <w:t>պարտադիր</w:t>
            </w:r>
            <w:r w:rsidRPr="00741954">
              <w:rPr>
                <w:rFonts w:ascii="GHEA Grapalat" w:hAnsi="GHEA Grapalat" w:cs="Sylfaen"/>
                <w:sz w:val="24"/>
                <w:szCs w:val="24"/>
                <w:lang w:val="af-ZA"/>
              </w:rPr>
              <w:t xml:space="preserve"> </w:t>
            </w:r>
            <w:r w:rsidRPr="00741954">
              <w:rPr>
                <w:rFonts w:ascii="GHEA Grapalat" w:hAnsi="GHEA Grapalat" w:cs="Sylfaen"/>
                <w:sz w:val="24"/>
                <w:szCs w:val="24"/>
              </w:rPr>
              <w:t>մասնակցության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դեպքերը</w:t>
            </w:r>
            <w:r w:rsidRPr="00741954">
              <w:rPr>
                <w:rFonts w:ascii="GHEA Grapalat" w:hAnsi="GHEA Grapalat" w:cs="Sylfaen"/>
                <w:sz w:val="24"/>
                <w:szCs w:val="24"/>
                <w:lang w:val="af-ZA"/>
              </w:rPr>
              <w:t xml:space="preserve"> </w:t>
            </w:r>
            <w:r w:rsidRPr="00741954">
              <w:rPr>
                <w:rFonts w:ascii="GHEA Grapalat" w:hAnsi="GHEA Grapalat" w:cs="Sylfaen"/>
                <w:sz w:val="24"/>
                <w:szCs w:val="24"/>
              </w:rPr>
              <w:t>սահմանող՝</w:t>
            </w:r>
            <w:r w:rsidRPr="00741954">
              <w:rPr>
                <w:rFonts w:ascii="GHEA Grapalat" w:hAnsi="GHEA Grapalat" w:cs="Sylfaen"/>
                <w:sz w:val="24"/>
                <w:szCs w:val="24"/>
                <w:lang w:val="af-ZA"/>
              </w:rPr>
              <w:t xml:space="preserve"> </w:t>
            </w:r>
            <w:r w:rsidRPr="00741954">
              <w:rPr>
                <w:rFonts w:ascii="GHEA Grapalat" w:hAnsi="GHEA Grapalat" w:cs="Sylfaen"/>
                <w:sz w:val="24"/>
                <w:szCs w:val="24"/>
              </w:rPr>
              <w:t>Նախագծի</w:t>
            </w:r>
            <w:r w:rsidRPr="00741954">
              <w:rPr>
                <w:rFonts w:ascii="GHEA Grapalat" w:hAnsi="GHEA Grapalat" w:cs="Sylfaen"/>
                <w:sz w:val="24"/>
                <w:szCs w:val="24"/>
                <w:lang w:val="af-ZA"/>
              </w:rPr>
              <w:t xml:space="preserve"> 46-</w:t>
            </w:r>
            <w:r w:rsidRPr="00741954">
              <w:rPr>
                <w:rFonts w:ascii="GHEA Grapalat" w:hAnsi="GHEA Grapalat" w:cs="Sylfaen"/>
                <w:sz w:val="24"/>
                <w:szCs w:val="24"/>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rPr>
              <w:t>հոդվածի</w:t>
            </w:r>
            <w:r w:rsidRPr="00741954">
              <w:rPr>
                <w:rFonts w:ascii="GHEA Grapalat" w:hAnsi="GHEA Grapalat" w:cs="Sylfaen"/>
                <w:sz w:val="24"/>
                <w:szCs w:val="24"/>
                <w:lang w:val="af-ZA"/>
              </w:rPr>
              <w:t xml:space="preserve"> 2-</w:t>
            </w:r>
            <w:r w:rsidRPr="00741954">
              <w:rPr>
                <w:rFonts w:ascii="GHEA Grapalat" w:hAnsi="GHEA Grapalat" w:cs="Sylfaen"/>
                <w:sz w:val="24"/>
                <w:szCs w:val="24"/>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rPr>
              <w:t>մասում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առանձնապես</w:t>
            </w:r>
            <w:r w:rsidRPr="00741954">
              <w:rPr>
                <w:rFonts w:ascii="GHEA Grapalat" w:hAnsi="GHEA Grapalat" w:cs="Sylfaen"/>
                <w:sz w:val="24"/>
                <w:szCs w:val="24"/>
                <w:lang w:val="af-ZA"/>
              </w:rPr>
              <w:t xml:space="preserve"> </w:t>
            </w:r>
            <w:r w:rsidRPr="00741954">
              <w:rPr>
                <w:rFonts w:ascii="GHEA Grapalat" w:hAnsi="GHEA Grapalat" w:cs="Sylfaen"/>
                <w:sz w:val="24"/>
                <w:szCs w:val="24"/>
              </w:rPr>
              <w:t>ծանր</w:t>
            </w:r>
            <w:r w:rsidRPr="00741954">
              <w:rPr>
                <w:rFonts w:ascii="GHEA Grapalat" w:hAnsi="GHEA Grapalat" w:cs="Sylfaen"/>
                <w:sz w:val="24"/>
                <w:szCs w:val="24"/>
                <w:lang w:val="af-ZA"/>
              </w:rPr>
              <w:t xml:space="preserve"> </w:t>
            </w:r>
            <w:r w:rsidRPr="00741954">
              <w:rPr>
                <w:rFonts w:ascii="GHEA Grapalat" w:hAnsi="GHEA Grapalat" w:cs="Sylfaen"/>
                <w:sz w:val="24"/>
                <w:szCs w:val="24"/>
              </w:rPr>
              <w:t>հանցանք</w:t>
            </w:r>
            <w:r w:rsidRPr="00741954">
              <w:rPr>
                <w:rFonts w:ascii="GHEA Grapalat" w:hAnsi="GHEA Grapalat" w:cs="Sylfaen"/>
                <w:sz w:val="24"/>
                <w:szCs w:val="24"/>
                <w:lang w:val="af-ZA"/>
              </w:rPr>
              <w:t xml:space="preserve"> </w:t>
            </w:r>
            <w:r w:rsidRPr="00741954">
              <w:rPr>
                <w:rFonts w:ascii="GHEA Grapalat" w:hAnsi="GHEA Grapalat" w:cs="Sylfaen"/>
                <w:sz w:val="24"/>
                <w:szCs w:val="24"/>
              </w:rPr>
              <w:t>մեջ</w:t>
            </w:r>
            <w:r w:rsidRPr="00741954">
              <w:rPr>
                <w:rFonts w:ascii="GHEA Grapalat" w:hAnsi="GHEA Grapalat" w:cs="Sylfaen"/>
                <w:sz w:val="24"/>
                <w:szCs w:val="24"/>
                <w:lang w:val="af-ZA"/>
              </w:rPr>
              <w:t xml:space="preserve"> </w:t>
            </w:r>
            <w:r w:rsidRPr="00741954">
              <w:rPr>
                <w:rFonts w:ascii="GHEA Grapalat" w:hAnsi="GHEA Grapalat" w:cs="Sylfaen"/>
                <w:sz w:val="24"/>
                <w:szCs w:val="24"/>
              </w:rPr>
              <w:lastRenderedPageBreak/>
              <w:t>մեղադրվելը</w:t>
            </w:r>
            <w:r w:rsidRPr="00741954">
              <w:rPr>
                <w:rFonts w:ascii="GHEA Grapalat" w:hAnsi="GHEA Grapalat" w:cs="Sylfaen"/>
                <w:sz w:val="24"/>
                <w:szCs w:val="24"/>
                <w:lang w:val="af-ZA"/>
              </w:rPr>
              <w:t xml:space="preserve"> </w:t>
            </w:r>
            <w:r w:rsidRPr="00741954">
              <w:rPr>
                <w:rFonts w:ascii="GHEA Grapalat" w:hAnsi="GHEA Grapalat" w:cs="Sylfaen"/>
                <w:sz w:val="24"/>
                <w:szCs w:val="24"/>
              </w:rPr>
              <w:t>նախատեսելը</w:t>
            </w:r>
            <w:r w:rsidRPr="00741954">
              <w:rPr>
                <w:rFonts w:ascii="GHEA Grapalat" w:hAnsi="GHEA Grapalat" w:cs="Sylfaen"/>
                <w:sz w:val="24"/>
                <w:szCs w:val="24"/>
                <w:lang w:val="af-ZA"/>
              </w:rPr>
              <w:t xml:space="preserve"> </w:t>
            </w:r>
            <w:r w:rsidRPr="00741954">
              <w:rPr>
                <w:rFonts w:ascii="GHEA Grapalat" w:hAnsi="GHEA Grapalat" w:cs="Sylfaen"/>
                <w:sz w:val="24"/>
                <w:szCs w:val="24"/>
              </w:rPr>
              <w:t>կարող</w:t>
            </w:r>
            <w:r w:rsidRPr="00741954">
              <w:rPr>
                <w:rFonts w:ascii="GHEA Grapalat" w:hAnsi="GHEA Grapalat" w:cs="Sylfaen"/>
                <w:sz w:val="24"/>
                <w:szCs w:val="24"/>
                <w:lang w:val="af-ZA"/>
              </w:rPr>
              <w:t xml:space="preserve"> </w:t>
            </w:r>
            <w:r w:rsidRPr="00741954">
              <w:rPr>
                <w:rFonts w:ascii="GHEA Grapalat" w:hAnsi="GHEA Grapalat" w:cs="Sylfaen"/>
                <w:sz w:val="24"/>
                <w:szCs w:val="24"/>
              </w:rPr>
              <w:t>է</w:t>
            </w:r>
            <w:r w:rsidRPr="00741954">
              <w:rPr>
                <w:rFonts w:ascii="GHEA Grapalat" w:hAnsi="GHEA Grapalat" w:cs="Sylfaen"/>
                <w:sz w:val="24"/>
                <w:szCs w:val="24"/>
                <w:lang w:val="af-ZA"/>
              </w:rPr>
              <w:t xml:space="preserve"> </w:t>
            </w:r>
            <w:r w:rsidRPr="00741954">
              <w:rPr>
                <w:rFonts w:ascii="GHEA Grapalat" w:hAnsi="GHEA Grapalat" w:cs="Sylfaen"/>
                <w:sz w:val="24"/>
                <w:szCs w:val="24"/>
              </w:rPr>
              <w:t>համաչափ</w:t>
            </w:r>
            <w:r w:rsidRPr="00741954">
              <w:rPr>
                <w:rFonts w:ascii="GHEA Grapalat" w:hAnsi="GHEA Grapalat" w:cs="Sylfaen"/>
                <w:sz w:val="24"/>
                <w:szCs w:val="24"/>
                <w:lang w:val="af-ZA"/>
              </w:rPr>
              <w:t xml:space="preserve"> </w:t>
            </w:r>
            <w:r w:rsidRPr="00741954">
              <w:rPr>
                <w:rFonts w:ascii="GHEA Grapalat" w:hAnsi="GHEA Grapalat" w:cs="Sylfaen"/>
                <w:sz w:val="24"/>
                <w:szCs w:val="24"/>
              </w:rPr>
              <w:t>լինել</w:t>
            </w:r>
            <w:r w:rsidRPr="00741954">
              <w:rPr>
                <w:rFonts w:ascii="GHEA Grapalat" w:hAnsi="GHEA Grapalat" w:cs="Sylfaen"/>
                <w:sz w:val="24"/>
                <w:szCs w:val="24"/>
                <w:lang w:val="af-ZA"/>
              </w:rPr>
              <w:t xml:space="preserve"> </w:t>
            </w:r>
            <w:r w:rsidRPr="00741954">
              <w:rPr>
                <w:rFonts w:ascii="GHEA Grapalat" w:hAnsi="GHEA Grapalat" w:cs="Sylfaen"/>
                <w:sz w:val="24"/>
                <w:szCs w:val="24"/>
              </w:rPr>
              <w:t>իր</w:t>
            </w:r>
            <w:r w:rsidRPr="00741954">
              <w:rPr>
                <w:rFonts w:ascii="GHEA Grapalat" w:hAnsi="GHEA Grapalat" w:cs="Sylfaen"/>
                <w:sz w:val="24"/>
                <w:szCs w:val="24"/>
                <w:lang w:val="af-ZA"/>
              </w:rPr>
              <w:t xml:space="preserve"> </w:t>
            </w:r>
            <w:r w:rsidRPr="00741954">
              <w:rPr>
                <w:rFonts w:ascii="GHEA Grapalat" w:hAnsi="GHEA Grapalat" w:cs="Sylfaen"/>
                <w:sz w:val="24"/>
                <w:szCs w:val="24"/>
              </w:rPr>
              <w:t>պաշտպանությունը</w:t>
            </w:r>
            <w:r w:rsidRPr="00741954">
              <w:rPr>
                <w:rFonts w:ascii="GHEA Grapalat" w:hAnsi="GHEA Grapalat" w:cs="Sylfaen"/>
                <w:sz w:val="24"/>
                <w:szCs w:val="24"/>
                <w:lang w:val="af-ZA"/>
              </w:rPr>
              <w:t xml:space="preserve"> </w:t>
            </w:r>
            <w:r w:rsidRPr="00741954">
              <w:rPr>
                <w:rFonts w:ascii="GHEA Grapalat" w:hAnsi="GHEA Grapalat" w:cs="Sylfaen"/>
                <w:sz w:val="24"/>
                <w:szCs w:val="24"/>
              </w:rPr>
              <w:t>անձամբ</w:t>
            </w:r>
            <w:r w:rsidRPr="00741954">
              <w:rPr>
                <w:rFonts w:ascii="GHEA Grapalat" w:hAnsi="GHEA Grapalat" w:cs="Sylfaen"/>
                <w:sz w:val="24"/>
                <w:szCs w:val="24"/>
                <w:lang w:val="af-ZA"/>
              </w:rPr>
              <w:t xml:space="preserve"> </w:t>
            </w:r>
            <w:r w:rsidRPr="00741954">
              <w:rPr>
                <w:rFonts w:ascii="GHEA Grapalat" w:hAnsi="GHEA Grapalat" w:cs="Sylfaen"/>
                <w:sz w:val="24"/>
                <w:szCs w:val="24"/>
              </w:rPr>
              <w:t>իրականացնելու</w:t>
            </w:r>
            <w:r w:rsidRPr="00741954">
              <w:rPr>
                <w:rFonts w:ascii="GHEA Grapalat" w:hAnsi="GHEA Grapalat" w:cs="Sylfaen"/>
                <w:sz w:val="24"/>
                <w:szCs w:val="24"/>
                <w:lang w:val="af-ZA"/>
              </w:rPr>
              <w:t xml:space="preserve"> </w:t>
            </w:r>
            <w:r w:rsidRPr="00741954">
              <w:rPr>
                <w:rFonts w:ascii="GHEA Grapalat" w:hAnsi="GHEA Grapalat" w:cs="Sylfaen"/>
                <w:sz w:val="24"/>
                <w:szCs w:val="24"/>
              </w:rPr>
              <w:t>մեղադրյալի</w:t>
            </w:r>
            <w:r w:rsidRPr="00741954">
              <w:rPr>
                <w:rFonts w:ascii="GHEA Grapalat" w:hAnsi="GHEA Grapalat" w:cs="Sylfaen"/>
                <w:sz w:val="24"/>
                <w:szCs w:val="24"/>
                <w:lang w:val="af-ZA"/>
              </w:rPr>
              <w:t xml:space="preserve"> </w:t>
            </w:r>
            <w:r w:rsidRPr="00741954">
              <w:rPr>
                <w:rFonts w:ascii="GHEA Grapalat" w:hAnsi="GHEA Grapalat" w:cs="Sylfaen"/>
                <w:sz w:val="24"/>
                <w:szCs w:val="24"/>
              </w:rPr>
              <w:t>իրավունքին</w:t>
            </w:r>
            <w:r w:rsidRPr="00741954">
              <w:rPr>
                <w:rFonts w:ascii="GHEA Grapalat" w:hAnsi="GHEA Grapalat" w:cs="Sylfaen"/>
                <w:sz w:val="24"/>
                <w:szCs w:val="24"/>
                <w:lang w:val="af-ZA"/>
              </w:rPr>
              <w:t xml:space="preserve">, </w:t>
            </w:r>
            <w:r w:rsidRPr="00741954">
              <w:rPr>
                <w:rFonts w:ascii="GHEA Grapalat" w:hAnsi="GHEA Grapalat" w:cs="Sylfaen"/>
                <w:sz w:val="24"/>
                <w:szCs w:val="24"/>
              </w:rPr>
              <w:t>եթե</w:t>
            </w:r>
            <w:r w:rsidRPr="00741954">
              <w:rPr>
                <w:rFonts w:ascii="GHEA Grapalat" w:hAnsi="GHEA Grapalat" w:cs="Sylfaen"/>
                <w:sz w:val="24"/>
                <w:szCs w:val="24"/>
                <w:lang w:val="af-ZA"/>
              </w:rPr>
              <w:t xml:space="preserve"> </w:t>
            </w:r>
            <w:r w:rsidRPr="00741954">
              <w:rPr>
                <w:rFonts w:ascii="GHEA Grapalat" w:hAnsi="GHEA Grapalat" w:cs="Sylfaen"/>
                <w:sz w:val="24"/>
                <w:szCs w:val="24"/>
              </w:rPr>
              <w:t>մեղադրյալը</w:t>
            </w:r>
            <w:r w:rsidRPr="00741954">
              <w:rPr>
                <w:rFonts w:ascii="GHEA Grapalat" w:hAnsi="GHEA Grapalat" w:cs="Sylfaen"/>
                <w:sz w:val="24"/>
                <w:szCs w:val="24"/>
                <w:lang w:val="af-ZA"/>
              </w:rPr>
              <w:t xml:space="preserve"> </w:t>
            </w:r>
            <w:r w:rsidRPr="00741954">
              <w:rPr>
                <w:rFonts w:ascii="GHEA Grapalat" w:hAnsi="GHEA Grapalat" w:cs="Sylfaen"/>
                <w:sz w:val="24"/>
                <w:szCs w:val="24"/>
              </w:rPr>
              <w:t>մեղադրվում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է</w:t>
            </w:r>
            <w:r w:rsidRPr="00741954">
              <w:rPr>
                <w:rFonts w:ascii="GHEA Grapalat" w:hAnsi="GHEA Grapalat" w:cs="Sylfaen"/>
                <w:sz w:val="24"/>
                <w:szCs w:val="24"/>
                <w:lang w:val="af-ZA"/>
              </w:rPr>
              <w:t xml:space="preserve"> </w:t>
            </w:r>
            <w:r w:rsidRPr="00741954">
              <w:rPr>
                <w:rFonts w:ascii="GHEA Grapalat" w:hAnsi="GHEA Grapalat" w:cs="Sylfaen"/>
                <w:sz w:val="24"/>
                <w:szCs w:val="24"/>
              </w:rPr>
              <w:t>այնպիսի</w:t>
            </w:r>
            <w:r w:rsidRPr="00741954">
              <w:rPr>
                <w:rFonts w:ascii="GHEA Grapalat" w:hAnsi="GHEA Grapalat" w:cs="Sylfaen"/>
                <w:sz w:val="24"/>
                <w:szCs w:val="24"/>
                <w:lang w:val="af-ZA"/>
              </w:rPr>
              <w:t xml:space="preserve"> </w:t>
            </w:r>
            <w:r w:rsidRPr="00741954">
              <w:rPr>
                <w:rFonts w:ascii="GHEA Grapalat" w:hAnsi="GHEA Grapalat" w:cs="Sylfaen"/>
                <w:sz w:val="24"/>
                <w:szCs w:val="24"/>
              </w:rPr>
              <w:t>առանձնապես</w:t>
            </w:r>
            <w:r w:rsidRPr="00741954">
              <w:rPr>
                <w:rFonts w:ascii="GHEA Grapalat" w:hAnsi="GHEA Grapalat" w:cs="Sylfaen"/>
                <w:sz w:val="24"/>
                <w:szCs w:val="24"/>
                <w:lang w:val="af-ZA"/>
              </w:rPr>
              <w:t xml:space="preserve"> </w:t>
            </w:r>
            <w:r w:rsidRPr="00741954">
              <w:rPr>
                <w:rFonts w:ascii="GHEA Grapalat" w:hAnsi="GHEA Grapalat" w:cs="Sylfaen"/>
                <w:sz w:val="24"/>
                <w:szCs w:val="24"/>
              </w:rPr>
              <w:t>ծանր</w:t>
            </w:r>
            <w:r w:rsidRPr="00741954">
              <w:rPr>
                <w:rFonts w:ascii="GHEA Grapalat" w:hAnsi="GHEA Grapalat" w:cs="Sylfaen"/>
                <w:sz w:val="24"/>
                <w:szCs w:val="24"/>
                <w:lang w:val="af-ZA"/>
              </w:rPr>
              <w:t xml:space="preserve"> </w:t>
            </w:r>
            <w:r w:rsidRPr="00741954">
              <w:rPr>
                <w:rFonts w:ascii="GHEA Grapalat" w:hAnsi="GHEA Grapalat" w:cs="Sylfaen"/>
                <w:sz w:val="24"/>
                <w:szCs w:val="24"/>
              </w:rPr>
              <w:t>հանցանք</w:t>
            </w:r>
            <w:r w:rsidRPr="00741954">
              <w:rPr>
                <w:rFonts w:ascii="GHEA Grapalat" w:hAnsi="GHEA Grapalat" w:cs="Sylfaen"/>
                <w:sz w:val="24"/>
                <w:szCs w:val="24"/>
                <w:lang w:val="af-ZA"/>
              </w:rPr>
              <w:t xml:space="preserve"> </w:t>
            </w:r>
            <w:r w:rsidRPr="00741954">
              <w:rPr>
                <w:rFonts w:ascii="GHEA Grapalat" w:hAnsi="GHEA Grapalat" w:cs="Sylfaen"/>
                <w:sz w:val="24"/>
                <w:szCs w:val="24"/>
              </w:rPr>
              <w:t>կատարելու</w:t>
            </w:r>
            <w:r w:rsidRPr="00741954">
              <w:rPr>
                <w:rFonts w:ascii="GHEA Grapalat" w:hAnsi="GHEA Grapalat" w:cs="Sylfaen"/>
                <w:sz w:val="24"/>
                <w:szCs w:val="24"/>
                <w:lang w:val="af-ZA"/>
              </w:rPr>
              <w:t xml:space="preserve"> </w:t>
            </w:r>
            <w:r w:rsidRPr="00741954">
              <w:rPr>
                <w:rFonts w:ascii="GHEA Grapalat" w:hAnsi="GHEA Grapalat" w:cs="Sylfaen"/>
                <w:sz w:val="24"/>
                <w:szCs w:val="24"/>
              </w:rPr>
              <w:t>մեջ</w:t>
            </w:r>
            <w:r w:rsidRPr="00741954">
              <w:rPr>
                <w:rFonts w:ascii="GHEA Grapalat" w:hAnsi="GHEA Grapalat" w:cs="Sylfaen"/>
                <w:sz w:val="24"/>
                <w:szCs w:val="24"/>
                <w:lang w:val="af-ZA"/>
              </w:rPr>
              <w:t xml:space="preserve">, </w:t>
            </w:r>
            <w:r w:rsidRPr="00741954">
              <w:rPr>
                <w:rFonts w:ascii="GHEA Grapalat" w:hAnsi="GHEA Grapalat" w:cs="Sylfaen"/>
                <w:sz w:val="24"/>
                <w:szCs w:val="24"/>
              </w:rPr>
              <w:t>որի</w:t>
            </w:r>
            <w:r w:rsidRPr="00741954">
              <w:rPr>
                <w:rFonts w:ascii="GHEA Grapalat" w:hAnsi="GHEA Grapalat" w:cs="Sylfaen"/>
                <w:sz w:val="24"/>
                <w:szCs w:val="24"/>
                <w:lang w:val="af-ZA"/>
              </w:rPr>
              <w:t xml:space="preserve"> </w:t>
            </w:r>
            <w:r w:rsidRPr="00741954">
              <w:rPr>
                <w:rFonts w:ascii="GHEA Grapalat" w:hAnsi="GHEA Grapalat" w:cs="Sylfaen"/>
                <w:sz w:val="24"/>
                <w:szCs w:val="24"/>
              </w:rPr>
              <w:t>համար</w:t>
            </w:r>
            <w:r w:rsidRPr="00741954">
              <w:rPr>
                <w:rFonts w:ascii="GHEA Grapalat" w:hAnsi="GHEA Grapalat" w:cs="Sylfaen"/>
                <w:sz w:val="24"/>
                <w:szCs w:val="24"/>
                <w:lang w:val="af-ZA"/>
              </w:rPr>
              <w:t xml:space="preserve"> </w:t>
            </w:r>
            <w:r w:rsidRPr="00741954">
              <w:rPr>
                <w:rFonts w:ascii="GHEA Grapalat" w:hAnsi="GHEA Grapalat" w:cs="Sylfaen"/>
                <w:sz w:val="24"/>
                <w:szCs w:val="24"/>
              </w:rPr>
              <w:t>նախատեսված</w:t>
            </w:r>
            <w:r w:rsidRPr="00741954">
              <w:rPr>
                <w:rFonts w:ascii="GHEA Grapalat" w:hAnsi="GHEA Grapalat" w:cs="Sylfaen"/>
                <w:sz w:val="24"/>
                <w:szCs w:val="24"/>
                <w:lang w:val="af-ZA"/>
              </w:rPr>
              <w:t xml:space="preserve"> </w:t>
            </w:r>
            <w:r w:rsidRPr="00741954">
              <w:rPr>
                <w:rFonts w:ascii="GHEA Grapalat" w:hAnsi="GHEA Grapalat" w:cs="Sylfaen"/>
                <w:sz w:val="24"/>
                <w:szCs w:val="24"/>
              </w:rPr>
              <w:t>է</w:t>
            </w:r>
            <w:r w:rsidRPr="00741954">
              <w:rPr>
                <w:rFonts w:ascii="GHEA Grapalat" w:hAnsi="GHEA Grapalat" w:cs="Sylfaen"/>
                <w:sz w:val="24"/>
                <w:szCs w:val="24"/>
                <w:lang w:val="af-ZA"/>
              </w:rPr>
              <w:t xml:space="preserve"> </w:t>
            </w:r>
            <w:r w:rsidRPr="00741954">
              <w:rPr>
                <w:rFonts w:ascii="GHEA Grapalat" w:hAnsi="GHEA Grapalat" w:cs="Sylfaen"/>
                <w:sz w:val="24"/>
                <w:szCs w:val="24"/>
              </w:rPr>
              <w:t>նաև</w:t>
            </w:r>
            <w:r w:rsidRPr="00741954">
              <w:rPr>
                <w:rFonts w:ascii="GHEA Grapalat" w:hAnsi="GHEA Grapalat" w:cs="Sylfaen"/>
                <w:sz w:val="24"/>
                <w:szCs w:val="24"/>
                <w:lang w:val="af-ZA"/>
              </w:rPr>
              <w:t xml:space="preserve"> </w:t>
            </w:r>
            <w:r w:rsidRPr="00741954">
              <w:rPr>
                <w:rFonts w:ascii="GHEA Grapalat" w:hAnsi="GHEA Grapalat" w:cs="Sylfaen"/>
                <w:sz w:val="24"/>
                <w:szCs w:val="24"/>
              </w:rPr>
              <w:t>ցմահ</w:t>
            </w:r>
            <w:r w:rsidRPr="00741954">
              <w:rPr>
                <w:rFonts w:ascii="GHEA Grapalat" w:hAnsi="GHEA Grapalat" w:cs="Sylfaen"/>
                <w:sz w:val="24"/>
                <w:szCs w:val="24"/>
                <w:lang w:val="af-ZA"/>
              </w:rPr>
              <w:t xml:space="preserve"> </w:t>
            </w:r>
            <w:r w:rsidRPr="00741954">
              <w:rPr>
                <w:rFonts w:ascii="GHEA Grapalat" w:hAnsi="GHEA Grapalat" w:cs="Sylfaen"/>
                <w:sz w:val="24"/>
                <w:szCs w:val="24"/>
              </w:rPr>
              <w:t>ազատազրկում</w:t>
            </w:r>
            <w:r w:rsidRPr="00741954">
              <w:rPr>
                <w:rFonts w:ascii="GHEA Grapalat" w:hAnsi="GHEA Grapalat" w:cs="Sylfaen"/>
                <w:sz w:val="24"/>
                <w:szCs w:val="24"/>
                <w:lang w:val="af-ZA"/>
              </w:rPr>
              <w:t>:</w:t>
            </w:r>
          </w:p>
          <w:p w:rsidR="0034483C" w:rsidRPr="00741954" w:rsidRDefault="0034483C" w:rsidP="00300836">
            <w:pPr>
              <w:tabs>
                <w:tab w:val="left" w:pos="1276"/>
              </w:tabs>
              <w:spacing w:after="0" w:line="360" w:lineRule="auto"/>
              <w:ind w:firstLine="317"/>
              <w:jc w:val="both"/>
              <w:rPr>
                <w:rFonts w:ascii="GHEA Grapalat" w:hAnsi="GHEA Grapalat" w:cs="Sylfaen"/>
                <w:sz w:val="24"/>
                <w:szCs w:val="24"/>
                <w:lang w:val="af-ZA"/>
              </w:rPr>
            </w:pPr>
            <w:r w:rsidRPr="00741954">
              <w:rPr>
                <w:rFonts w:ascii="GHEA Grapalat" w:hAnsi="GHEA Grapalat" w:cs="Sylfaen"/>
                <w:sz w:val="24"/>
                <w:szCs w:val="24"/>
              </w:rPr>
              <w:t>Բացի</w:t>
            </w:r>
            <w:r w:rsidRPr="00741954">
              <w:rPr>
                <w:rFonts w:ascii="GHEA Grapalat" w:hAnsi="GHEA Grapalat" w:cs="Sylfaen"/>
                <w:sz w:val="24"/>
                <w:szCs w:val="24"/>
                <w:lang w:val="af-ZA"/>
              </w:rPr>
              <w:t xml:space="preserve"> </w:t>
            </w:r>
            <w:r w:rsidRPr="00741954">
              <w:rPr>
                <w:rFonts w:ascii="GHEA Grapalat" w:hAnsi="GHEA Grapalat" w:cs="Sylfaen"/>
                <w:sz w:val="24"/>
                <w:szCs w:val="24"/>
              </w:rPr>
              <w:t>այդ</w:t>
            </w:r>
            <w:r w:rsidRPr="00741954">
              <w:rPr>
                <w:rFonts w:ascii="GHEA Grapalat" w:hAnsi="GHEA Grapalat" w:cs="Sylfaen"/>
                <w:sz w:val="24"/>
                <w:szCs w:val="24"/>
                <w:lang w:val="af-ZA"/>
              </w:rPr>
              <w:t xml:space="preserve">, </w:t>
            </w:r>
            <w:r w:rsidRPr="00741954">
              <w:rPr>
                <w:rFonts w:ascii="GHEA Grapalat" w:hAnsi="GHEA Grapalat" w:cs="Sylfaen"/>
                <w:sz w:val="24"/>
                <w:szCs w:val="24"/>
              </w:rPr>
              <w:t>գտնում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ենք</w:t>
            </w:r>
            <w:r w:rsidRPr="00741954">
              <w:rPr>
                <w:rFonts w:ascii="GHEA Grapalat" w:hAnsi="GHEA Grapalat" w:cs="Sylfaen"/>
                <w:sz w:val="24"/>
                <w:szCs w:val="24"/>
                <w:lang w:val="af-ZA"/>
              </w:rPr>
              <w:t xml:space="preserve">, </w:t>
            </w:r>
            <w:r w:rsidRPr="00741954">
              <w:rPr>
                <w:rFonts w:ascii="GHEA Grapalat" w:hAnsi="GHEA Grapalat" w:cs="Sylfaen"/>
                <w:sz w:val="24"/>
                <w:szCs w:val="24"/>
              </w:rPr>
              <w:t>որ</w:t>
            </w:r>
            <w:r w:rsidRPr="00741954">
              <w:rPr>
                <w:rFonts w:ascii="GHEA Grapalat" w:hAnsi="GHEA Grapalat" w:cs="Sylfaen"/>
                <w:sz w:val="24"/>
                <w:szCs w:val="24"/>
                <w:lang w:val="af-ZA"/>
              </w:rPr>
              <w:t xml:space="preserve"> </w:t>
            </w:r>
            <w:r w:rsidRPr="00741954">
              <w:rPr>
                <w:rFonts w:ascii="GHEA Grapalat" w:hAnsi="GHEA Grapalat" w:cs="Sylfaen"/>
                <w:sz w:val="24"/>
                <w:szCs w:val="24"/>
              </w:rPr>
              <w:t>նույն</w:t>
            </w:r>
            <w:r w:rsidRPr="00741954">
              <w:rPr>
                <w:rFonts w:ascii="GHEA Grapalat" w:hAnsi="GHEA Grapalat" w:cs="Sylfaen"/>
                <w:sz w:val="24"/>
                <w:szCs w:val="24"/>
                <w:lang w:val="af-ZA"/>
              </w:rPr>
              <w:t xml:space="preserve"> </w:t>
            </w:r>
            <w:r w:rsidRPr="00741954">
              <w:rPr>
                <w:rFonts w:ascii="GHEA Grapalat" w:hAnsi="GHEA Grapalat" w:cs="Sylfaen"/>
                <w:sz w:val="24"/>
                <w:szCs w:val="24"/>
              </w:rPr>
              <w:t>հոդվածի</w:t>
            </w:r>
            <w:r w:rsidRPr="00741954">
              <w:rPr>
                <w:rFonts w:ascii="GHEA Grapalat" w:hAnsi="GHEA Grapalat" w:cs="Sylfaen"/>
                <w:sz w:val="24"/>
                <w:szCs w:val="24"/>
                <w:lang w:val="af-ZA"/>
              </w:rPr>
              <w:t xml:space="preserve"> 2-</w:t>
            </w:r>
            <w:r w:rsidRPr="00741954">
              <w:rPr>
                <w:rFonts w:ascii="GHEA Grapalat" w:hAnsi="GHEA Grapalat" w:cs="Sylfaen"/>
                <w:sz w:val="24"/>
                <w:szCs w:val="24"/>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rPr>
              <w:t>մասի</w:t>
            </w:r>
            <w:r w:rsidRPr="00741954">
              <w:rPr>
                <w:rFonts w:ascii="GHEA Grapalat" w:hAnsi="GHEA Grapalat" w:cs="Sylfaen"/>
                <w:sz w:val="24"/>
                <w:szCs w:val="24"/>
                <w:lang w:val="af-ZA"/>
              </w:rPr>
              <w:t xml:space="preserve"> 14-</w:t>
            </w:r>
            <w:r w:rsidRPr="00741954">
              <w:rPr>
                <w:rFonts w:ascii="GHEA Grapalat" w:hAnsi="GHEA Grapalat" w:cs="Sylfaen"/>
                <w:sz w:val="24"/>
                <w:szCs w:val="24"/>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rPr>
              <w:t>կետով</w:t>
            </w:r>
            <w:r w:rsidRPr="00741954">
              <w:rPr>
                <w:rFonts w:ascii="GHEA Grapalat" w:hAnsi="GHEA Grapalat" w:cs="Sylfaen"/>
                <w:sz w:val="24"/>
                <w:szCs w:val="24"/>
                <w:lang w:val="af-ZA"/>
              </w:rPr>
              <w:t xml:space="preserve"> </w:t>
            </w:r>
            <w:r w:rsidRPr="00741954">
              <w:rPr>
                <w:rFonts w:ascii="GHEA Grapalat" w:hAnsi="GHEA Grapalat" w:cs="Sylfaen"/>
                <w:sz w:val="24"/>
                <w:szCs w:val="24"/>
              </w:rPr>
              <w:t>սահմանված՝</w:t>
            </w:r>
            <w:r w:rsidRPr="00741954">
              <w:rPr>
                <w:rFonts w:ascii="GHEA Grapalat" w:hAnsi="GHEA Grapalat" w:cs="Sylfaen"/>
                <w:sz w:val="24"/>
                <w:szCs w:val="24"/>
                <w:lang w:val="af-ZA"/>
              </w:rPr>
              <w:t xml:space="preserve"> «</w:t>
            </w:r>
            <w:r w:rsidRPr="00741954">
              <w:rPr>
                <w:rFonts w:ascii="GHEA Grapalat" w:hAnsi="GHEA Grapalat" w:cs="Sylfaen"/>
                <w:sz w:val="24"/>
                <w:szCs w:val="24"/>
              </w:rPr>
              <w:t>դա</w:t>
            </w:r>
            <w:r w:rsidRPr="00741954">
              <w:rPr>
                <w:rFonts w:ascii="GHEA Grapalat" w:hAnsi="GHEA Grapalat" w:cs="Sylfaen"/>
                <w:sz w:val="24"/>
                <w:szCs w:val="24"/>
                <w:lang w:val="af-ZA"/>
              </w:rPr>
              <w:t xml:space="preserve"> </w:t>
            </w:r>
            <w:r w:rsidRPr="00741954">
              <w:rPr>
                <w:rFonts w:ascii="GHEA Grapalat" w:hAnsi="GHEA Grapalat" w:cs="Sylfaen"/>
                <w:sz w:val="24"/>
                <w:szCs w:val="24"/>
              </w:rPr>
              <w:t>է</w:t>
            </w:r>
            <w:r w:rsidRPr="00741954">
              <w:rPr>
                <w:rFonts w:ascii="GHEA Grapalat" w:hAnsi="GHEA Grapalat" w:cs="Sylfaen"/>
                <w:sz w:val="24"/>
                <w:szCs w:val="24"/>
                <w:lang w:val="af-ZA"/>
              </w:rPr>
              <w:t xml:space="preserve"> </w:t>
            </w:r>
            <w:r w:rsidRPr="00741954">
              <w:rPr>
                <w:rFonts w:ascii="GHEA Grapalat" w:hAnsi="GHEA Grapalat" w:cs="Sylfaen"/>
                <w:sz w:val="24"/>
                <w:szCs w:val="24"/>
              </w:rPr>
              <w:t>պահանջում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արդարադատության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շահը</w:t>
            </w:r>
            <w:r w:rsidRPr="00741954">
              <w:rPr>
                <w:rFonts w:ascii="GHEA Grapalat" w:hAnsi="GHEA Grapalat" w:cs="Sylfaen"/>
                <w:sz w:val="24"/>
                <w:szCs w:val="24"/>
                <w:lang w:val="af-ZA"/>
              </w:rPr>
              <w:t xml:space="preserve">» </w:t>
            </w:r>
            <w:r w:rsidRPr="00741954">
              <w:rPr>
                <w:rFonts w:ascii="GHEA Grapalat" w:hAnsi="GHEA Grapalat" w:cs="Sylfaen"/>
                <w:sz w:val="24"/>
                <w:szCs w:val="24"/>
              </w:rPr>
              <w:t>արտահայտությունը</w:t>
            </w:r>
            <w:r w:rsidRPr="00741954">
              <w:rPr>
                <w:rFonts w:ascii="GHEA Grapalat" w:hAnsi="GHEA Grapalat" w:cs="Sylfaen"/>
                <w:sz w:val="24"/>
                <w:szCs w:val="24"/>
                <w:lang w:val="af-ZA"/>
              </w:rPr>
              <w:t xml:space="preserve"> </w:t>
            </w:r>
            <w:r w:rsidRPr="00741954">
              <w:rPr>
                <w:rFonts w:ascii="GHEA Grapalat" w:hAnsi="GHEA Grapalat" w:cs="Sylfaen"/>
                <w:sz w:val="24"/>
                <w:szCs w:val="24"/>
              </w:rPr>
              <w:t>չի</w:t>
            </w:r>
            <w:r w:rsidRPr="00741954">
              <w:rPr>
                <w:rFonts w:ascii="GHEA Grapalat" w:hAnsi="GHEA Grapalat" w:cs="Sylfaen"/>
                <w:sz w:val="24"/>
                <w:szCs w:val="24"/>
                <w:lang w:val="af-ZA"/>
              </w:rPr>
              <w:t xml:space="preserve"> </w:t>
            </w:r>
            <w:r w:rsidRPr="00741954">
              <w:rPr>
                <w:rFonts w:ascii="GHEA Grapalat" w:hAnsi="GHEA Grapalat" w:cs="Sylfaen"/>
                <w:sz w:val="24"/>
                <w:szCs w:val="24"/>
              </w:rPr>
              <w:t>բավարարում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իրավական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որոշակիության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սկզբունքին</w:t>
            </w:r>
            <w:r w:rsidRPr="00741954">
              <w:rPr>
                <w:rFonts w:ascii="GHEA Grapalat" w:hAnsi="GHEA Grapalat" w:cs="Sylfaen"/>
                <w:sz w:val="24"/>
                <w:szCs w:val="24"/>
                <w:lang w:val="af-ZA"/>
              </w:rPr>
              <w:t xml:space="preserve"> </w:t>
            </w:r>
            <w:r w:rsidRPr="00741954">
              <w:rPr>
                <w:rFonts w:ascii="GHEA Grapalat" w:hAnsi="GHEA Grapalat" w:cs="Sylfaen"/>
                <w:sz w:val="24"/>
                <w:szCs w:val="24"/>
              </w:rPr>
              <w:t>և</w:t>
            </w:r>
            <w:r w:rsidRPr="00741954">
              <w:rPr>
                <w:rFonts w:ascii="GHEA Grapalat" w:hAnsi="GHEA Grapalat" w:cs="Sylfaen"/>
                <w:sz w:val="24"/>
                <w:szCs w:val="24"/>
                <w:lang w:val="af-ZA"/>
              </w:rPr>
              <w:t xml:space="preserve"> </w:t>
            </w:r>
            <w:r w:rsidRPr="00741954">
              <w:rPr>
                <w:rFonts w:ascii="GHEA Grapalat" w:hAnsi="GHEA Grapalat" w:cs="Sylfaen"/>
                <w:sz w:val="24"/>
                <w:szCs w:val="24"/>
              </w:rPr>
              <w:t>գործնականում</w:t>
            </w:r>
            <w:r w:rsidRPr="00741954">
              <w:rPr>
                <w:rFonts w:ascii="GHEA Grapalat" w:hAnsi="GHEA Grapalat" w:cs="Sylfaen"/>
                <w:sz w:val="24"/>
                <w:szCs w:val="24"/>
                <w:lang w:val="af-ZA"/>
              </w:rPr>
              <w:t xml:space="preserve"> </w:t>
            </w:r>
            <w:r w:rsidRPr="00741954">
              <w:rPr>
                <w:rFonts w:ascii="GHEA Grapalat" w:hAnsi="GHEA Grapalat" w:cs="Sylfaen"/>
                <w:sz w:val="24"/>
                <w:szCs w:val="24"/>
              </w:rPr>
              <w:t>բոլոր</w:t>
            </w:r>
            <w:r w:rsidRPr="00741954">
              <w:rPr>
                <w:rFonts w:ascii="GHEA Grapalat" w:hAnsi="GHEA Grapalat" w:cs="Sylfaen"/>
                <w:sz w:val="24"/>
                <w:szCs w:val="24"/>
                <w:lang w:val="af-ZA"/>
              </w:rPr>
              <w:t xml:space="preserve"> </w:t>
            </w:r>
            <w:r w:rsidRPr="00741954">
              <w:rPr>
                <w:rFonts w:ascii="GHEA Grapalat" w:hAnsi="GHEA Grapalat" w:cs="Sylfaen"/>
                <w:sz w:val="24"/>
                <w:szCs w:val="24"/>
              </w:rPr>
              <w:t>այն</w:t>
            </w:r>
            <w:r w:rsidRPr="00741954">
              <w:rPr>
                <w:rFonts w:ascii="GHEA Grapalat" w:hAnsi="GHEA Grapalat" w:cs="Sylfaen"/>
                <w:sz w:val="24"/>
                <w:szCs w:val="24"/>
                <w:lang w:val="af-ZA"/>
              </w:rPr>
              <w:t xml:space="preserve"> </w:t>
            </w:r>
            <w:r w:rsidRPr="00741954">
              <w:rPr>
                <w:rFonts w:ascii="GHEA Grapalat" w:hAnsi="GHEA Grapalat" w:cs="Sylfaen"/>
                <w:sz w:val="24"/>
                <w:szCs w:val="24"/>
              </w:rPr>
              <w:t>դեպքերը</w:t>
            </w:r>
            <w:r w:rsidRPr="00741954">
              <w:rPr>
                <w:rFonts w:ascii="GHEA Grapalat" w:hAnsi="GHEA Grapalat" w:cs="Sylfaen"/>
                <w:sz w:val="24"/>
                <w:szCs w:val="24"/>
                <w:lang w:val="af-ZA"/>
              </w:rPr>
              <w:t xml:space="preserve">, </w:t>
            </w:r>
            <w:r w:rsidRPr="00741954">
              <w:rPr>
                <w:rFonts w:ascii="GHEA Grapalat" w:hAnsi="GHEA Grapalat" w:cs="Sylfaen"/>
                <w:sz w:val="24"/>
                <w:szCs w:val="24"/>
              </w:rPr>
              <w:t>որոնք</w:t>
            </w:r>
            <w:r w:rsidRPr="00741954">
              <w:rPr>
                <w:rFonts w:ascii="GHEA Grapalat" w:hAnsi="GHEA Grapalat" w:cs="Sylfaen"/>
                <w:sz w:val="24"/>
                <w:szCs w:val="24"/>
                <w:lang w:val="af-ZA"/>
              </w:rPr>
              <w:t xml:space="preserve"> </w:t>
            </w:r>
            <w:r w:rsidRPr="00741954">
              <w:rPr>
                <w:rFonts w:ascii="GHEA Grapalat" w:hAnsi="GHEA Grapalat" w:cs="Sylfaen"/>
                <w:sz w:val="24"/>
                <w:szCs w:val="24"/>
              </w:rPr>
              <w:t>կարող</w:t>
            </w:r>
            <w:r w:rsidRPr="00741954">
              <w:rPr>
                <w:rFonts w:ascii="GHEA Grapalat" w:hAnsi="GHEA Grapalat" w:cs="Sylfaen"/>
                <w:sz w:val="24"/>
                <w:szCs w:val="24"/>
                <w:lang w:val="af-ZA"/>
              </w:rPr>
              <w:t xml:space="preserve"> </w:t>
            </w:r>
            <w:r w:rsidRPr="00741954">
              <w:rPr>
                <w:rFonts w:ascii="GHEA Grapalat" w:hAnsi="GHEA Grapalat" w:cs="Sylfaen"/>
                <w:sz w:val="24"/>
                <w:szCs w:val="24"/>
              </w:rPr>
              <w:t>են</w:t>
            </w:r>
            <w:r w:rsidRPr="00741954">
              <w:rPr>
                <w:rFonts w:ascii="GHEA Grapalat" w:hAnsi="GHEA Grapalat" w:cs="Sylfaen"/>
                <w:sz w:val="24"/>
                <w:szCs w:val="24"/>
                <w:lang w:val="af-ZA"/>
              </w:rPr>
              <w:t xml:space="preserve"> </w:t>
            </w:r>
            <w:r w:rsidRPr="00741954">
              <w:rPr>
                <w:rFonts w:ascii="GHEA Grapalat" w:hAnsi="GHEA Grapalat" w:cs="Sylfaen"/>
                <w:sz w:val="24"/>
                <w:szCs w:val="24"/>
              </w:rPr>
              <w:t>մեկնաբանվել</w:t>
            </w:r>
            <w:r w:rsidRPr="00741954">
              <w:rPr>
                <w:rFonts w:ascii="GHEA Grapalat" w:hAnsi="GHEA Grapalat" w:cs="Sylfaen"/>
                <w:sz w:val="24"/>
                <w:szCs w:val="24"/>
                <w:lang w:val="af-ZA"/>
              </w:rPr>
              <w:t xml:space="preserve"> </w:t>
            </w:r>
            <w:r w:rsidRPr="00741954">
              <w:rPr>
                <w:rFonts w:ascii="GHEA Grapalat" w:hAnsi="GHEA Grapalat" w:cs="Sylfaen"/>
                <w:sz w:val="24"/>
                <w:szCs w:val="24"/>
              </w:rPr>
              <w:t>նշված</w:t>
            </w:r>
            <w:r w:rsidRPr="00741954">
              <w:rPr>
                <w:rFonts w:ascii="GHEA Grapalat" w:hAnsi="GHEA Grapalat" w:cs="Sylfaen"/>
                <w:sz w:val="24"/>
                <w:szCs w:val="24"/>
                <w:lang w:val="af-ZA"/>
              </w:rPr>
              <w:t xml:space="preserve"> </w:t>
            </w:r>
            <w:r w:rsidRPr="00741954">
              <w:rPr>
                <w:rFonts w:ascii="GHEA Grapalat" w:hAnsi="GHEA Grapalat" w:cs="Sylfaen"/>
                <w:sz w:val="24"/>
                <w:szCs w:val="24"/>
              </w:rPr>
              <w:t>արտահայտության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իմաստով</w:t>
            </w:r>
            <w:r w:rsidRPr="00741954">
              <w:rPr>
                <w:rFonts w:ascii="GHEA Grapalat" w:hAnsi="GHEA Grapalat" w:cs="Sylfaen"/>
                <w:sz w:val="24"/>
                <w:szCs w:val="24"/>
                <w:lang w:val="af-ZA"/>
              </w:rPr>
              <w:t xml:space="preserve">, </w:t>
            </w:r>
            <w:r w:rsidRPr="00741954">
              <w:rPr>
                <w:rFonts w:ascii="GHEA Grapalat" w:hAnsi="GHEA Grapalat" w:cs="Sylfaen"/>
                <w:sz w:val="24"/>
                <w:szCs w:val="24"/>
              </w:rPr>
              <w:t>արդեն</w:t>
            </w:r>
            <w:r w:rsidRPr="00741954">
              <w:rPr>
                <w:rFonts w:ascii="GHEA Grapalat" w:hAnsi="GHEA Grapalat" w:cs="Sylfaen"/>
                <w:sz w:val="24"/>
                <w:szCs w:val="24"/>
                <w:lang w:val="af-ZA"/>
              </w:rPr>
              <w:t xml:space="preserve"> </w:t>
            </w:r>
            <w:r w:rsidRPr="00741954">
              <w:rPr>
                <w:rFonts w:ascii="GHEA Grapalat" w:hAnsi="GHEA Grapalat" w:cs="Sylfaen"/>
                <w:sz w:val="24"/>
                <w:szCs w:val="24"/>
              </w:rPr>
              <w:t>իսկ</w:t>
            </w:r>
            <w:r w:rsidRPr="00741954">
              <w:rPr>
                <w:rFonts w:ascii="GHEA Grapalat" w:hAnsi="GHEA Grapalat" w:cs="Sylfaen"/>
                <w:sz w:val="24"/>
                <w:szCs w:val="24"/>
                <w:lang w:val="af-ZA"/>
              </w:rPr>
              <w:t xml:space="preserve"> </w:t>
            </w:r>
            <w:r w:rsidRPr="00741954">
              <w:rPr>
                <w:rFonts w:ascii="GHEA Grapalat" w:hAnsi="GHEA Grapalat" w:cs="Sylfaen"/>
                <w:sz w:val="24"/>
                <w:szCs w:val="24"/>
              </w:rPr>
              <w:t>սահմանված</w:t>
            </w:r>
            <w:r w:rsidRPr="00741954">
              <w:rPr>
                <w:rFonts w:ascii="GHEA Grapalat" w:hAnsi="GHEA Grapalat" w:cs="Sylfaen"/>
                <w:sz w:val="24"/>
                <w:szCs w:val="24"/>
                <w:lang w:val="af-ZA"/>
              </w:rPr>
              <w:t xml:space="preserve"> </w:t>
            </w:r>
            <w:r w:rsidRPr="00741954">
              <w:rPr>
                <w:rFonts w:ascii="GHEA Grapalat" w:hAnsi="GHEA Grapalat" w:cs="Sylfaen"/>
                <w:sz w:val="24"/>
                <w:szCs w:val="24"/>
              </w:rPr>
              <w:t>են</w:t>
            </w:r>
            <w:r w:rsidRPr="00741954">
              <w:rPr>
                <w:rFonts w:ascii="GHEA Grapalat" w:hAnsi="GHEA Grapalat" w:cs="Sylfaen"/>
                <w:sz w:val="24"/>
                <w:szCs w:val="24"/>
                <w:lang w:val="af-ZA"/>
              </w:rPr>
              <w:t xml:space="preserve"> 2-</w:t>
            </w:r>
            <w:r w:rsidRPr="00741954">
              <w:rPr>
                <w:rFonts w:ascii="GHEA Grapalat" w:hAnsi="GHEA Grapalat" w:cs="Sylfaen"/>
                <w:sz w:val="24"/>
                <w:szCs w:val="24"/>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rPr>
              <w:t>մասի</w:t>
            </w:r>
            <w:r w:rsidRPr="00741954">
              <w:rPr>
                <w:rFonts w:ascii="GHEA Grapalat" w:hAnsi="GHEA Grapalat" w:cs="Sylfaen"/>
                <w:sz w:val="24"/>
                <w:szCs w:val="24"/>
                <w:lang w:val="af-ZA"/>
              </w:rPr>
              <w:t xml:space="preserve"> 1-13-</w:t>
            </w:r>
            <w:r w:rsidRPr="00741954">
              <w:rPr>
                <w:rFonts w:ascii="GHEA Grapalat" w:hAnsi="GHEA Grapalat" w:cs="Sylfaen"/>
                <w:sz w:val="24"/>
                <w:szCs w:val="24"/>
              </w:rPr>
              <w:t>րդ</w:t>
            </w:r>
            <w:r w:rsidRPr="00741954">
              <w:rPr>
                <w:rFonts w:ascii="GHEA Grapalat" w:hAnsi="GHEA Grapalat" w:cs="Sylfaen"/>
                <w:sz w:val="24"/>
                <w:szCs w:val="24"/>
                <w:lang w:val="af-ZA"/>
              </w:rPr>
              <w:t xml:space="preserve"> </w:t>
            </w:r>
            <w:r w:rsidRPr="00741954">
              <w:rPr>
                <w:rFonts w:ascii="GHEA Grapalat" w:hAnsi="GHEA Grapalat" w:cs="Sylfaen"/>
                <w:sz w:val="24"/>
                <w:szCs w:val="24"/>
              </w:rPr>
              <w:t>կետերով</w:t>
            </w:r>
            <w:r w:rsidRPr="00741954">
              <w:rPr>
                <w:rFonts w:ascii="GHEA Grapalat" w:hAnsi="GHEA Grapalat" w:cs="Sylfaen"/>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6B29B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663EE"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 45</w:t>
            </w:r>
            <w:r w:rsidR="002E1273"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հոդվածում իրացված է քրեական վարույթում սուբյեկտիվ իրավունքի հարկադրական իրականացման հայեցակարգը, ինչը բխում է նաև ՀՀ ստանձնած միջազ</w:t>
            </w:r>
            <w:r w:rsidR="002E1273" w:rsidRPr="00741954">
              <w:rPr>
                <w:rFonts w:ascii="GHEA Grapalat" w:hAnsi="GHEA Grapalat"/>
                <w:color w:val="0D0D0D"/>
                <w:sz w:val="24"/>
                <w:szCs w:val="24"/>
                <w:lang w:val="hy-AM"/>
              </w:rPr>
              <w:t>գ</w:t>
            </w:r>
            <w:r w:rsidRPr="00741954">
              <w:rPr>
                <w:rFonts w:ascii="GHEA Grapalat" w:hAnsi="GHEA Grapalat"/>
                <w:color w:val="0D0D0D"/>
                <w:sz w:val="24"/>
                <w:szCs w:val="24"/>
                <w:lang w:val="hy-AM"/>
              </w:rPr>
              <w:t>ային պարտավորություններից:</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4"/>
              </w:numPr>
              <w:spacing w:after="0" w:line="360" w:lineRule="auto"/>
              <w:ind w:left="0" w:firstLine="459"/>
              <w:jc w:val="both"/>
              <w:rPr>
                <w:rFonts w:ascii="GHEA Grapalat" w:hAnsi="GHEA Grapalat"/>
                <w:b/>
                <w:sz w:val="24"/>
                <w:szCs w:val="24"/>
                <w:lang w:val="af-ZA"/>
              </w:rPr>
            </w:pPr>
            <w:r w:rsidRPr="00741954">
              <w:rPr>
                <w:rFonts w:ascii="GHEA Grapalat" w:hAnsi="GHEA Grapalat" w:cs="Sylfaen"/>
                <w:sz w:val="24"/>
                <w:szCs w:val="24"/>
                <w:lang w:val="hy-AM" w:eastAsia="ru-RU"/>
              </w:rPr>
              <w:t>Նախագծի</w:t>
            </w:r>
            <w:r w:rsidRPr="00741954">
              <w:rPr>
                <w:rFonts w:ascii="GHEA Grapalat" w:hAnsi="GHEA Grapalat"/>
                <w:sz w:val="24"/>
                <w:szCs w:val="24"/>
                <w:lang w:val="af-ZA" w:eastAsia="ru-RU"/>
              </w:rPr>
              <w:t xml:space="preserve"> 50-</w:t>
            </w:r>
            <w:r w:rsidRPr="00741954">
              <w:rPr>
                <w:rFonts w:ascii="GHEA Grapalat" w:hAnsi="GHEA Grapalat" w:cs="Sylfaen"/>
                <w:sz w:val="24"/>
                <w:szCs w:val="24"/>
                <w:lang w:val="hy-AM" w:eastAsia="ru-RU"/>
              </w:rPr>
              <w:t>րդ</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հոդվածի</w:t>
            </w:r>
            <w:r w:rsidRPr="00741954">
              <w:rPr>
                <w:rFonts w:ascii="GHEA Grapalat" w:hAnsi="GHEA Grapalat"/>
                <w:sz w:val="24"/>
                <w:szCs w:val="24"/>
                <w:lang w:val="af-ZA" w:eastAsia="ru-RU"/>
              </w:rPr>
              <w:t xml:space="preserve"> 1-</w:t>
            </w:r>
            <w:r w:rsidRPr="00741954">
              <w:rPr>
                <w:rFonts w:ascii="GHEA Grapalat" w:hAnsi="GHEA Grapalat" w:cs="Sylfaen"/>
                <w:sz w:val="24"/>
                <w:szCs w:val="24"/>
                <w:lang w:val="hy-AM" w:eastAsia="ru-RU"/>
              </w:rPr>
              <w:t>ին</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մասի</w:t>
            </w:r>
            <w:r w:rsidRPr="00741954">
              <w:rPr>
                <w:rFonts w:ascii="GHEA Grapalat" w:hAnsi="GHEA Grapalat"/>
                <w:sz w:val="24"/>
                <w:szCs w:val="24"/>
                <w:lang w:val="af-ZA" w:eastAsia="ru-RU"/>
              </w:rPr>
              <w:t xml:space="preserve"> 24-</w:t>
            </w:r>
            <w:r w:rsidRPr="00741954">
              <w:rPr>
                <w:rFonts w:ascii="GHEA Grapalat" w:hAnsi="GHEA Grapalat" w:cs="Sylfaen"/>
                <w:sz w:val="24"/>
                <w:szCs w:val="24"/>
                <w:lang w:val="hy-AM" w:eastAsia="ru-RU"/>
              </w:rPr>
              <w:t>րդ</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կետի</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համաձայն՝</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տուժողն</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իրավունք</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ունի</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ստանալ</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վարույթի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ընթացքում</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կրած</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ծախսերի</w:t>
            </w:r>
            <w:r w:rsidRPr="00741954">
              <w:rPr>
                <w:rFonts w:ascii="GHEA Grapalat" w:hAnsi="GHEA Grapalat" w:cs="Arial Armenian"/>
                <w:sz w:val="24"/>
                <w:szCs w:val="24"/>
                <w:lang w:val="hy-AM" w:eastAsia="ru-RU"/>
              </w:rPr>
              <w:t xml:space="preserve"> </w:t>
            </w:r>
            <w:r w:rsidRPr="00741954">
              <w:rPr>
                <w:rFonts w:ascii="GHEA Grapalat" w:hAnsi="GHEA Grapalat" w:cs="Sylfaen"/>
                <w:sz w:val="24"/>
                <w:szCs w:val="24"/>
                <w:lang w:val="hy-AM" w:eastAsia="ru-RU"/>
              </w:rPr>
              <w:t>հատուցում</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Առաջարկում</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ենք</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Նախագծում</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սահմանել</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այնպիսի</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կարգավորում</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որ</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ծախսերի</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հատուցում</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ստանալու</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իրավունք</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ունեցող</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սուբյեկտները</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ոչ</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թե</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վարույթի</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ավարտին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ստանան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արդեն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իսկ</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իրենց</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կատարած</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ծախսերի</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հատուցում</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այլ</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նրանց</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տրամադրվեն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համապատասխան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միջոցներ</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կոնկրետ</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դատավարական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գործողությանը</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նրանց</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մասնակցությունն</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ապահովելու</w:t>
            </w:r>
            <w:r w:rsidRPr="00741954">
              <w:rPr>
                <w:rFonts w:ascii="GHEA Grapalat" w:hAnsi="GHEA Grapalat" w:cs="Arial Armenian"/>
                <w:sz w:val="24"/>
                <w:szCs w:val="24"/>
                <w:lang w:val="af-ZA" w:eastAsia="ru-RU"/>
              </w:rPr>
              <w:t xml:space="preserve"> </w:t>
            </w:r>
            <w:r w:rsidRPr="00741954">
              <w:rPr>
                <w:rFonts w:ascii="GHEA Grapalat" w:hAnsi="GHEA Grapalat" w:cs="Sylfaen"/>
                <w:sz w:val="24"/>
                <w:szCs w:val="24"/>
                <w:lang w:val="hy-AM" w:eastAsia="ru-RU"/>
              </w:rPr>
              <w:t>համար</w:t>
            </w:r>
            <w:r w:rsidRPr="00741954">
              <w:rPr>
                <w:rFonts w:ascii="GHEA Grapalat" w:hAnsi="GHEA Grapalat" w:cs="Arial Armenian"/>
                <w:sz w:val="24"/>
                <w:szCs w:val="24"/>
                <w:lang w:val="af-ZA" w:eastAsia="ru-RU"/>
              </w:rPr>
              <w:t xml:space="preserve">: </w:t>
            </w:r>
            <w:r w:rsidRPr="00741954">
              <w:rPr>
                <w:rFonts w:ascii="GHEA Grapalat" w:hAnsi="GHEA Grapalat"/>
                <w:sz w:val="24"/>
                <w:szCs w:val="24"/>
                <w:lang w:val="hy-AM" w:eastAsia="ru-RU"/>
              </w:rPr>
              <w:t xml:space="preserve"> Առաջարկում ենք նաև նման հնարավորություն սահմանել ոչ միայն տուժողների, այլ նաև վկաների համար:</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6B29B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8F4AC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widowControl w:val="0"/>
              <w:numPr>
                <w:ilvl w:val="0"/>
                <w:numId w:val="4"/>
              </w:numPr>
              <w:autoSpaceDE w:val="0"/>
              <w:autoSpaceDN w:val="0"/>
              <w:adjustRightInd w:val="0"/>
              <w:spacing w:after="0" w:line="360" w:lineRule="auto"/>
              <w:ind w:left="0" w:firstLine="459"/>
              <w:jc w:val="both"/>
              <w:rPr>
                <w:rFonts w:ascii="GHEA Grapalat" w:hAnsi="GHEA Grapalat"/>
                <w:sz w:val="24"/>
                <w:szCs w:val="24"/>
                <w:lang w:val="af-ZA"/>
              </w:rPr>
            </w:pPr>
            <w:r w:rsidRPr="00741954">
              <w:rPr>
                <w:rFonts w:ascii="GHEA Grapalat" w:hAnsi="GHEA Grapalat" w:cs="Sylfaen"/>
                <w:sz w:val="24"/>
                <w:szCs w:val="24"/>
                <w:lang w:val="hy-AM" w:eastAsia="ru-RU"/>
              </w:rPr>
              <w:t>Նախագծի</w:t>
            </w:r>
            <w:r w:rsidRPr="00741954">
              <w:rPr>
                <w:rFonts w:ascii="GHEA Grapalat" w:hAnsi="GHEA Grapalat"/>
                <w:sz w:val="24"/>
                <w:szCs w:val="24"/>
                <w:lang w:val="hy-AM" w:eastAsia="ru-RU"/>
              </w:rPr>
              <w:t xml:space="preserve"> 51-</w:t>
            </w:r>
            <w:r w:rsidRPr="00741954">
              <w:rPr>
                <w:rFonts w:ascii="GHEA Grapalat" w:hAnsi="GHEA Grapalat" w:cs="Sylfaen"/>
                <w:sz w:val="24"/>
                <w:szCs w:val="24"/>
                <w:lang w:val="hy-AM" w:eastAsia="ru-RU"/>
              </w:rPr>
              <w:t>րդ</w:t>
            </w:r>
            <w:r w:rsidRPr="00741954">
              <w:rPr>
                <w:rFonts w:ascii="GHEA Grapalat" w:hAnsi="GHEA Grapalat"/>
                <w:sz w:val="24"/>
                <w:szCs w:val="24"/>
                <w:lang w:val="hy-AM" w:eastAsia="ru-RU"/>
              </w:rPr>
              <w:t xml:space="preserve"> </w:t>
            </w:r>
            <w:r w:rsidRPr="00741954">
              <w:rPr>
                <w:rFonts w:ascii="GHEA Grapalat" w:hAnsi="GHEA Grapalat" w:cs="Sylfaen"/>
                <w:sz w:val="24"/>
                <w:szCs w:val="24"/>
                <w:lang w:val="hy-AM" w:eastAsia="ru-RU"/>
              </w:rPr>
              <w:t>հոդվածի</w:t>
            </w:r>
            <w:r w:rsidRPr="00741954">
              <w:rPr>
                <w:rFonts w:ascii="GHEA Grapalat" w:hAnsi="GHEA Grapalat"/>
                <w:sz w:val="24"/>
                <w:szCs w:val="24"/>
                <w:lang w:val="hy-AM" w:eastAsia="ru-RU"/>
              </w:rPr>
              <w:t xml:space="preserve"> </w:t>
            </w:r>
            <w:r w:rsidRPr="00741954">
              <w:rPr>
                <w:rFonts w:ascii="GHEA Grapalat" w:hAnsi="GHEA Grapalat"/>
                <w:sz w:val="24"/>
                <w:szCs w:val="24"/>
                <w:lang w:val="af-ZA" w:eastAsia="ru-RU"/>
              </w:rPr>
              <w:lastRenderedPageBreak/>
              <w:t>3-</w:t>
            </w:r>
            <w:r w:rsidRPr="00741954">
              <w:rPr>
                <w:rFonts w:ascii="GHEA Grapalat" w:hAnsi="GHEA Grapalat" w:cs="Sylfaen"/>
                <w:sz w:val="24"/>
                <w:szCs w:val="24"/>
                <w:lang w:val="hy-AM" w:eastAsia="ru-RU"/>
              </w:rPr>
              <w:t>րդ</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մասի</w:t>
            </w:r>
            <w:r w:rsidRPr="00741954">
              <w:rPr>
                <w:rFonts w:ascii="GHEA Grapalat" w:hAnsi="GHEA Grapalat"/>
                <w:sz w:val="24"/>
                <w:szCs w:val="24"/>
                <w:lang w:val="af-ZA" w:eastAsia="ru-RU"/>
              </w:rPr>
              <w:t xml:space="preserve"> </w:t>
            </w:r>
            <w:r w:rsidRPr="00741954">
              <w:rPr>
                <w:rFonts w:ascii="GHEA Grapalat" w:hAnsi="GHEA Grapalat" w:cs="Sylfaen"/>
                <w:sz w:val="24"/>
                <w:szCs w:val="24"/>
                <w:lang w:val="hy-AM" w:eastAsia="ru-RU"/>
              </w:rPr>
              <w:t>համաձայն՝</w:t>
            </w:r>
            <w:r w:rsidRPr="00741954">
              <w:rPr>
                <w:rFonts w:ascii="GHEA Grapalat" w:hAnsi="GHEA Grapalat"/>
                <w:sz w:val="24"/>
                <w:szCs w:val="24"/>
                <w:lang w:val="hy-AM" w:eastAsia="ru-RU"/>
              </w:rPr>
              <w:t xml:space="preserve"> </w:t>
            </w:r>
            <w:r w:rsidRPr="00741954">
              <w:rPr>
                <w:rFonts w:ascii="GHEA Grapalat" w:hAnsi="GHEA Grapalat" w:cs="Sylfaen"/>
                <w:sz w:val="24"/>
                <w:szCs w:val="24"/>
                <w:lang w:val="hy-AM"/>
              </w:rPr>
              <w:t>մահացած տուժողի կամ տուժող ճանաչվելու ենթակա անձի փոխարեն տուժող ճանաչվում է նրա մերձավոր ազգականներից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որպես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կանոն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միայն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մեկը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Ընդ</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որում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տուժող</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պետք</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ճանաչվի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մերձավոր ազգականը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թեկնածությունն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իր</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համաձայնության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առկայության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պաշտպանում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են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մյուսները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Նույն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հոդվածի</w:t>
            </w:r>
            <w:r w:rsidRPr="00741954">
              <w:rPr>
                <w:rFonts w:ascii="GHEA Grapalat" w:hAnsi="GHEA Grapalat" w:cs="Arial Armenian"/>
                <w:sz w:val="24"/>
                <w:szCs w:val="24"/>
                <w:lang w:val="hy-AM"/>
              </w:rPr>
              <w:t xml:space="preserve"> 4-</w:t>
            </w:r>
            <w:r w:rsidRPr="00741954">
              <w:rPr>
                <w:rFonts w:ascii="GHEA Grapalat" w:hAnsi="GHEA Grapalat" w:cs="Sylfaen"/>
                <w:sz w:val="24"/>
                <w:szCs w:val="24"/>
                <w:lang w:val="hy-AM"/>
              </w:rPr>
              <w:t>րդ</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մասի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համաձայն՝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մահացածի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մերձավոր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ազգականների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բացակայության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վերջիններիս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կողմից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համապատասխան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միջնորդություն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չներկայացնելու</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վարույթն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իրականացնող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մարմինը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տուժող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ճանաչում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մահացածի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ազգականներից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որևէ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մեկին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վերջինիս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համաձայնությամբ</w:t>
            </w:r>
            <w:r w:rsidRPr="00741954">
              <w:rPr>
                <w:rFonts w:ascii="GHEA Grapalat" w:hAnsi="GHEA Grapalat"/>
                <w:sz w:val="24"/>
                <w:szCs w:val="24"/>
                <w:lang w:val="hy-AM"/>
              </w:rPr>
              <w:t xml:space="preserve">: </w:t>
            </w:r>
          </w:p>
          <w:p w:rsidR="0034483C" w:rsidRPr="00741954" w:rsidRDefault="0034483C" w:rsidP="00300836">
            <w:pPr>
              <w:widowControl w:val="0"/>
              <w:autoSpaceDE w:val="0"/>
              <w:autoSpaceDN w:val="0"/>
              <w:adjustRightInd w:val="0"/>
              <w:spacing w:after="0" w:line="360" w:lineRule="auto"/>
              <w:ind w:firstLine="708"/>
              <w:contextualSpacing/>
              <w:jc w:val="both"/>
              <w:rPr>
                <w:rFonts w:ascii="GHEA Grapalat" w:hAnsi="GHEA Grapalat"/>
                <w:sz w:val="24"/>
                <w:szCs w:val="24"/>
                <w:lang w:val="af-ZA"/>
              </w:rPr>
            </w:pPr>
            <w:r w:rsidRPr="00741954">
              <w:rPr>
                <w:rFonts w:ascii="GHEA Grapalat" w:hAnsi="GHEA Grapalat" w:cs="Sylfaen"/>
                <w:sz w:val="24"/>
                <w:szCs w:val="24"/>
                <w:lang w:val="hy-AM"/>
              </w:rPr>
              <w:t>Գործնականում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հաճախ</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lastRenderedPageBreak/>
              <w:t>հանդիպում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երբ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մահացածի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մերձավոր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ազգականներից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քանիսն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ներկայացնում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մահացած</w:t>
            </w:r>
            <w:r w:rsidRPr="00741954">
              <w:rPr>
                <w:rFonts w:ascii="GHEA Grapalat" w:hAnsi="GHEA Grapalat" w:cs="Sylfaen"/>
                <w:sz w:val="24"/>
                <w:szCs w:val="24"/>
              </w:rPr>
              <w:t>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փոխարեն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տուժող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գործող</w:t>
            </w:r>
            <w:r w:rsidRPr="00741954">
              <w:rPr>
                <w:rFonts w:ascii="GHEA Grapalat" w:hAnsi="GHEA Grapalat"/>
                <w:sz w:val="24"/>
                <w:szCs w:val="24"/>
                <w:lang w:val="hy-AM"/>
              </w:rPr>
              <w:t xml:space="preserve"> </w:t>
            </w:r>
            <w:r w:rsidRPr="00741954">
              <w:rPr>
                <w:rFonts w:ascii="GHEA Grapalat" w:hAnsi="GHEA Grapalat" w:cs="Sylfaen"/>
                <w:sz w:val="24"/>
                <w:szCs w:val="24"/>
              </w:rPr>
              <w:t>քրեական</w:t>
            </w:r>
            <w:r w:rsidRPr="00741954">
              <w:rPr>
                <w:rFonts w:ascii="GHEA Grapalat" w:hAnsi="GHEA Grapalat" w:cs="Sylfaen"/>
                <w:sz w:val="24"/>
                <w:szCs w:val="24"/>
                <w:lang w:val="af-ZA"/>
              </w:rPr>
              <w:t xml:space="preserve"> </w:t>
            </w:r>
            <w:r w:rsidRPr="00741954">
              <w:rPr>
                <w:rFonts w:ascii="GHEA Grapalat" w:hAnsi="GHEA Grapalat" w:cs="Sylfaen"/>
                <w:sz w:val="24"/>
                <w:szCs w:val="24"/>
              </w:rPr>
              <w:t>դատավարության</w:t>
            </w:r>
            <w:r w:rsidRPr="00741954">
              <w:rPr>
                <w:rFonts w:ascii="GHEA Grapalat" w:hAnsi="GHEA Grapalat" w:cs="Sylfaen"/>
                <w:sz w:val="24"/>
                <w:szCs w:val="24"/>
                <w:lang w:val="af-ZA"/>
              </w:rPr>
              <w:t xml:space="preserve"> </w:t>
            </w:r>
            <w:r w:rsidRPr="00741954">
              <w:rPr>
                <w:rFonts w:ascii="GHEA Grapalat" w:hAnsi="GHEA Grapalat" w:cs="Sylfaen"/>
                <w:sz w:val="24"/>
                <w:szCs w:val="24"/>
              </w:rPr>
              <w:t>օրենսգրքի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պայմաններում՝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տուժողի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իրավահաջորդ</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ճանաչելու</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միջնորդություն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հաճախ</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նրանց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միջև</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բացակայում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համաձայնությունը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Ուստի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նպատակահարմար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rPr>
              <w:t>վերջին</w:t>
            </w:r>
            <w:r w:rsidRPr="00741954">
              <w:rPr>
                <w:rFonts w:ascii="GHEA Grapalat" w:hAnsi="GHEA Grapalat"/>
                <w:sz w:val="24"/>
                <w:szCs w:val="24"/>
                <w:lang w:val="af-ZA"/>
              </w:rPr>
              <w:t xml:space="preserve"> </w:t>
            </w:r>
            <w:r w:rsidRPr="00741954">
              <w:rPr>
                <w:rFonts w:ascii="GHEA Grapalat" w:hAnsi="GHEA Grapalat" w:cs="Sylfaen"/>
                <w:sz w:val="24"/>
                <w:szCs w:val="24"/>
              </w:rPr>
              <w:t>դեպքի</w:t>
            </w:r>
            <w:r w:rsidRPr="00741954">
              <w:rPr>
                <w:rFonts w:ascii="GHEA Grapalat" w:hAnsi="GHEA Grapalat"/>
                <w:sz w:val="24"/>
                <w:szCs w:val="24"/>
                <w:lang w:val="af-ZA"/>
              </w:rPr>
              <w:t xml:space="preserve"> </w:t>
            </w:r>
            <w:r w:rsidRPr="00741954">
              <w:rPr>
                <w:rFonts w:ascii="GHEA Grapalat" w:hAnsi="GHEA Grapalat" w:cs="Sylfaen"/>
                <w:sz w:val="24"/>
                <w:szCs w:val="24"/>
              </w:rPr>
              <w:t>համար</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սահմանել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վարույթն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իրականացնող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մարմինն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ինքն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թե</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մահացածի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ազգականերից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կոնկրետ</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ով</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պետք</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տուժող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ճանաչվի</w:t>
            </w:r>
            <w:r w:rsidRPr="00741954">
              <w:rPr>
                <w:rFonts w:ascii="GHEA Grapalat" w:hAnsi="GHEA Grapalat"/>
                <w:sz w:val="24"/>
                <w:szCs w:val="24"/>
                <w:lang w:val="af-ZA"/>
              </w:rPr>
              <w:t>:</w:t>
            </w:r>
          </w:p>
          <w:p w:rsidR="002C4313" w:rsidRPr="00741954" w:rsidRDefault="0034483C">
            <w:pPr>
              <w:pStyle w:val="ListParagraph"/>
              <w:numPr>
                <w:ilvl w:val="0"/>
                <w:numId w:val="5"/>
              </w:numPr>
              <w:tabs>
                <w:tab w:val="left" w:pos="317"/>
                <w:tab w:val="left" w:pos="1843"/>
              </w:tabs>
              <w:spacing w:after="0" w:line="360" w:lineRule="auto"/>
              <w:ind w:left="33" w:hanging="1036"/>
              <w:jc w:val="both"/>
              <w:rPr>
                <w:rFonts w:ascii="GHEA Grapalat" w:hAnsi="GHEA Grapalat"/>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60-րդ հոդվածով սահմանված են փորձագետի իրավունքներն ու պարտականությունները: Նշված հոդվածի 1-ին մասում առաջարկ</w:t>
            </w:r>
            <w:r w:rsidRPr="00741954">
              <w:rPr>
                <w:rFonts w:ascii="GHEA Grapalat" w:hAnsi="GHEA Grapalat"/>
                <w:sz w:val="24"/>
                <w:szCs w:val="24"/>
                <w:lang w:val="ru-RU"/>
              </w:rPr>
              <w:t>ում</w:t>
            </w:r>
            <w:r w:rsidRPr="00741954">
              <w:rPr>
                <w:rFonts w:ascii="GHEA Grapalat" w:hAnsi="GHEA Grapalat"/>
                <w:sz w:val="24"/>
                <w:szCs w:val="24"/>
                <w:lang w:val="af-ZA"/>
              </w:rPr>
              <w:t xml:space="preserve"> </w:t>
            </w:r>
            <w:r w:rsidRPr="00741954">
              <w:rPr>
                <w:rFonts w:ascii="GHEA Grapalat" w:hAnsi="GHEA Grapalat"/>
                <w:sz w:val="24"/>
                <w:szCs w:val="24"/>
                <w:lang w:val="ru-RU"/>
              </w:rPr>
              <w:t>ենք</w:t>
            </w:r>
            <w:r w:rsidRPr="00741954">
              <w:rPr>
                <w:rFonts w:ascii="GHEA Grapalat" w:hAnsi="GHEA Grapalat"/>
                <w:sz w:val="24"/>
                <w:szCs w:val="24"/>
                <w:lang w:val="af-ZA"/>
              </w:rPr>
              <w:t xml:space="preserve"> </w:t>
            </w:r>
            <w:r w:rsidRPr="00741954">
              <w:rPr>
                <w:rFonts w:ascii="GHEA Grapalat" w:hAnsi="GHEA Grapalat"/>
                <w:sz w:val="24"/>
                <w:szCs w:val="24"/>
                <w:lang w:val="hy-AM"/>
              </w:rPr>
              <w:lastRenderedPageBreak/>
              <w:t>ավելացնել նոր կետ` հետևյալ բովանդակությամբ. «փորձագետն իրավունք ունի փորձաքննության ընթացքում առաջացած, ինչպես նաև որոշմամբ նշված նեղ մասնագիտական հարցերին պատասխան տալու նպատակով դիմել համապատասխան մասնագետների՝ հետազոտություններ, ուսումնասիրություններ կատարելու համար»: Այս լրացումը ինքնին կբերի նաև Նախագծի 259-րդ հոդվածում լրացում կատարելու անհրաժեշտություն, և նշված հոդվածի 2-րդ մասը կհամալրվի նոր կետով, այն է` «փորձագետի եզրակացության մեջ նշվում են փորձաքննության ընթացքում ստացված նեղ մասնագիտական ուսումնասիրությունների և հետազոտությունների արդյունքները»: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6B29B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569A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Մահացած տուժողի ցանկացած </w:t>
            </w:r>
            <w:r w:rsidRPr="00741954">
              <w:rPr>
                <w:rFonts w:ascii="GHEA Grapalat" w:hAnsi="GHEA Grapalat"/>
                <w:color w:val="0D0D0D"/>
                <w:sz w:val="24"/>
                <w:szCs w:val="24"/>
                <w:lang w:val="hy-AM"/>
              </w:rPr>
              <w:lastRenderedPageBreak/>
              <w:t>մերձավոր ազգական տուժող ճանաչվելու իրավունք ունի, ուստի, եթե նրանք մեկից ավելի են, բոլորն էլ պետք է ճանաչվեն այդպիսին: Հակառակ դեպքում կստացվի, որ քննիչի կամայական որոշմամբ նրանցից մեկը կամ մի քանիսը զրկվել են այդ իրավունքից:</w:t>
            </w:r>
          </w:p>
          <w:p w:rsidR="00E569AC" w:rsidRPr="00741954" w:rsidRDefault="00E569A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Ինչ վերաբերում է փորձագետի համար առաջարկվող լրացուցիչ իրավունքին, ապա այն հակասում է փորձաքննության նախաձեռնման և անցկացման՝ Նախագծով սահմանված հայեցակարգային և համալիր կարգավորումներին: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6"/>
              </w:numPr>
              <w:tabs>
                <w:tab w:val="left" w:pos="1276"/>
                <w:tab w:val="left" w:pos="1843"/>
              </w:tabs>
              <w:spacing w:after="0" w:line="360" w:lineRule="auto"/>
              <w:ind w:left="33" w:firstLine="284"/>
              <w:jc w:val="both"/>
              <w:rPr>
                <w:rFonts w:ascii="GHEA Grapalat" w:hAnsi="GHEA Grapalat"/>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60-րդ հոդվածով սահմանված են փորձագետի իրավունքներն ու պարտականությունները: Նշված հոդվածի 1-ին մասում առաջարկում ենք ավելացնել նոր կետ` հետևյալ բովանդակությամբ. «փորձագետն իրավունք ունի փորձաքննության ընթացքում առաջացած, ինչպես նաև որոշմամբ նշված նեղ մասնագիտական հարցերին պատասխան տալու նպատակով դիմել համապատասխան մասնագետների՝ հետազոտություններ, ուսումնասիրություններ կատարելու համար»: Այս լրացումը ինքնին կբերի նաև Նախագծի 259-րդ հոդվածում լրացում կատարելու անհրաժեշտություն, և նշված հոդվածի 2-րդ մասը կհամալրվի նոր կետով, այն է` «փորձագետի </w:t>
            </w:r>
            <w:r w:rsidRPr="00741954">
              <w:rPr>
                <w:rFonts w:ascii="GHEA Grapalat" w:hAnsi="GHEA Grapalat"/>
                <w:sz w:val="24"/>
                <w:szCs w:val="24"/>
                <w:lang w:val="hy-AM"/>
              </w:rPr>
              <w:lastRenderedPageBreak/>
              <w:t>եզրակացության մեջ նշվում են փորձաքննության ընթացքում ստացված նեղ մասնագիտական ուսումնասիրությունների և հետազոտությունների արդյունքները»: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C674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569A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Փորձագետի համար առաջարկվող լրացուցիչ իրավունքն իր բովանդակությամբ հակասում է փորձաքննության նախաձեռնման և անցկացման՝ Նախագծով սահմանված հայեցակարգային և համալիր կարգավորումներին: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6"/>
              </w:numPr>
              <w:spacing w:after="0" w:line="360" w:lineRule="auto"/>
              <w:ind w:left="33" w:firstLine="284"/>
              <w:jc w:val="both"/>
              <w:rPr>
                <w:rFonts w:ascii="GHEA Grapalat" w:hAnsi="GHEA Grapalat"/>
                <w:sz w:val="24"/>
                <w:szCs w:val="24"/>
                <w:lang w:val="af-ZA"/>
              </w:rPr>
            </w:pPr>
            <w:r w:rsidRPr="00741954">
              <w:rPr>
                <w:rFonts w:ascii="GHEA Grapalat" w:hAnsi="GHEA Grapalat" w:cs="Sylfaen"/>
                <w:sz w:val="24"/>
                <w:szCs w:val="24"/>
                <w:lang w:val="hy-AM"/>
              </w:rPr>
              <w:t>Նախագծի</w:t>
            </w:r>
            <w:r w:rsidRPr="00741954">
              <w:rPr>
                <w:rFonts w:ascii="GHEA Grapalat" w:hAnsi="GHEA Grapalat"/>
                <w:sz w:val="24"/>
                <w:szCs w:val="24"/>
                <w:lang w:val="af-ZA"/>
              </w:rPr>
              <w:t xml:space="preserve"> 86-</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sz w:val="24"/>
                <w:szCs w:val="24"/>
                <w:lang w:val="af-ZA"/>
              </w:rPr>
              <w:t xml:space="preserve"> 2-</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մասը</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սահմանում</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sz w:val="24"/>
                <w:szCs w:val="24"/>
                <w:lang w:val="af-ZA"/>
              </w:rPr>
              <w:t xml:space="preserve"> </w:t>
            </w:r>
            <w:r w:rsidRPr="00741954">
              <w:rPr>
                <w:rFonts w:ascii="GHEA Grapalat" w:hAnsi="GHEA Grapalat" w:cs="Sylfaen"/>
                <w:sz w:val="24"/>
                <w:szCs w:val="24"/>
                <w:lang w:val="hy-AM"/>
              </w:rPr>
              <w:t>օպերատիվ</w:t>
            </w:r>
            <w:r w:rsidRPr="00741954">
              <w:rPr>
                <w:rFonts w:ascii="GHEA Grapalat" w:hAnsi="GHEA Grapalat" w:cs="ArialUnicode,Bold"/>
                <w:sz w:val="24"/>
                <w:szCs w:val="24"/>
                <w:lang w:val="af-ZA"/>
              </w:rPr>
              <w:t>-</w:t>
            </w:r>
            <w:r w:rsidRPr="00741954">
              <w:rPr>
                <w:rFonts w:ascii="GHEA Grapalat" w:hAnsi="GHEA Grapalat" w:cs="Sylfaen"/>
                <w:sz w:val="24"/>
                <w:szCs w:val="24"/>
                <w:lang w:val="hy-AM"/>
              </w:rPr>
              <w:t>հետախուզական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միջոցառումների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արդյունքում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կազմված</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փաստաթղթերը</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և</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որևէ</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կրիչի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վրա</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ամրագրված</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տվյալները</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քրեական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վարույթում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ապացույց</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չեն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Նշված</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նորմը</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սահմանում</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որ</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բոլոր</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դեպքերում</w:t>
            </w:r>
            <w:r w:rsidRPr="00741954">
              <w:rPr>
                <w:rFonts w:ascii="GHEA Grapalat" w:hAnsi="GHEA Grapalat"/>
                <w:sz w:val="24"/>
                <w:szCs w:val="24"/>
                <w:lang w:val="af-ZA"/>
              </w:rPr>
              <w:t xml:space="preserve"> </w:t>
            </w:r>
            <w:r w:rsidRPr="00741954">
              <w:rPr>
                <w:rFonts w:ascii="GHEA Grapalat" w:hAnsi="GHEA Grapalat" w:cs="Sylfaen"/>
                <w:sz w:val="24"/>
                <w:szCs w:val="24"/>
                <w:lang w:val="hy-AM"/>
              </w:rPr>
              <w:t>օպերատիվ</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հետախուզական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միջոցառման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արդյունքները</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չեն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կարող</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դիտվել</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որպես</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ապացույց</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մինչդեռ</w:t>
            </w:r>
            <w:r w:rsidRPr="00741954">
              <w:rPr>
                <w:rFonts w:ascii="GHEA Grapalat" w:hAnsi="GHEA Grapalat"/>
                <w:sz w:val="24"/>
                <w:szCs w:val="24"/>
                <w:lang w:val="af-ZA"/>
              </w:rPr>
              <w:t xml:space="preserve">, </w:t>
            </w:r>
            <w:r w:rsidRPr="00741954">
              <w:rPr>
                <w:rFonts w:ascii="GHEA Grapalat" w:hAnsi="GHEA Grapalat" w:cs="Sylfaen"/>
                <w:sz w:val="24"/>
                <w:szCs w:val="24"/>
                <w:lang w:val="af-ZA"/>
              </w:rPr>
              <w:t>Նախագծի</w:t>
            </w:r>
            <w:r w:rsidRPr="00741954">
              <w:rPr>
                <w:rFonts w:ascii="GHEA Grapalat" w:hAnsi="GHEA Grapalat"/>
                <w:sz w:val="24"/>
                <w:szCs w:val="24"/>
                <w:lang w:val="af-ZA"/>
              </w:rPr>
              <w:t xml:space="preserve"> 96-</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sz w:val="24"/>
                <w:szCs w:val="24"/>
                <w:lang w:val="af-ZA"/>
              </w:rPr>
              <w:t xml:space="preserve"> 3-</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համաձայն՝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քրեական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վարույթի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շրջանակներից</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դուրս</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իրականացված</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օպերատիվ</w:t>
            </w:r>
            <w:r w:rsidRPr="00741954">
              <w:rPr>
                <w:rFonts w:ascii="GHEA Grapalat" w:hAnsi="GHEA Grapalat" w:cs="ArialUnicode,Bold"/>
                <w:sz w:val="24"/>
                <w:szCs w:val="24"/>
                <w:lang w:val="af-ZA"/>
              </w:rPr>
              <w:t>-</w:t>
            </w:r>
            <w:r w:rsidRPr="00741954">
              <w:rPr>
                <w:rFonts w:ascii="GHEA Grapalat" w:hAnsi="GHEA Grapalat" w:cs="Sylfaen"/>
                <w:sz w:val="24"/>
                <w:szCs w:val="24"/>
                <w:lang w:val="hy-AM"/>
              </w:rPr>
              <w:t>հետախուզական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lastRenderedPageBreak/>
              <w:t>գործունեության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արդյունքում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դատարանի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թույլտվությամբ</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ստացված</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տեսագրությունները</w:t>
            </w:r>
            <w:r w:rsidRPr="00741954">
              <w:rPr>
                <w:rFonts w:ascii="GHEA Grapalat" w:hAnsi="GHEA Grapalat" w:cs="ArialUnicode,Bold"/>
                <w:sz w:val="24"/>
                <w:szCs w:val="24"/>
                <w:lang w:val="af-ZA"/>
              </w:rPr>
              <w:t xml:space="preserve">, տեսաձայնագրությունները, </w:t>
            </w:r>
            <w:r w:rsidRPr="00741954">
              <w:rPr>
                <w:rFonts w:ascii="GHEA Grapalat" w:hAnsi="GHEA Grapalat" w:cs="Sylfaen"/>
                <w:sz w:val="24"/>
                <w:szCs w:val="24"/>
                <w:lang w:val="hy-AM"/>
              </w:rPr>
              <w:t>ձայնագրությունները</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և</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այլ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օբյեկտիվ</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փաստաթղթերը</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կարող</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են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ճանաչվել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արտավարութային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փաստաթուղթ</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և</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կցվել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վարույթի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նյութերին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միայն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այն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դեպքում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երբ</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համապատասխան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միջոցառումն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իրականացվել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ենթադրյալ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հանցագործությունը</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կանխելու</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խափանելու</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կամ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ենթադրյալ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հանցանք</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կատարած</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անձին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հանցանքի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կատարման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պահին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կամ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դրանից</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անմիջապես</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հետո</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բացահայտելու</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նպատակով</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Ընդ</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որում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արտավարույթային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փաստաթղթերն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էլ</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իրենց</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հերթին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նախագծի</w:t>
            </w:r>
            <w:r w:rsidRPr="00741954">
              <w:rPr>
                <w:rFonts w:ascii="GHEA Grapalat" w:hAnsi="GHEA Grapalat" w:cs="ArialUnicode,Bold"/>
                <w:sz w:val="24"/>
                <w:szCs w:val="24"/>
                <w:lang w:val="af-ZA"/>
              </w:rPr>
              <w:t xml:space="preserve"> 86-</w:t>
            </w:r>
            <w:r w:rsidRPr="00741954">
              <w:rPr>
                <w:rFonts w:ascii="GHEA Grapalat" w:hAnsi="GHEA Grapalat" w:cs="Sylfaen"/>
                <w:sz w:val="24"/>
                <w:szCs w:val="24"/>
                <w:lang w:val="hy-AM"/>
              </w:rPr>
              <w:t>րդ</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cs="ArialUnicode,Bold"/>
                <w:sz w:val="24"/>
                <w:szCs w:val="24"/>
                <w:lang w:val="af-ZA"/>
              </w:rPr>
              <w:t xml:space="preserve"> 1-</w:t>
            </w:r>
            <w:r w:rsidRPr="00741954">
              <w:rPr>
                <w:rFonts w:ascii="GHEA Grapalat" w:hAnsi="GHEA Grapalat" w:cs="Sylfaen"/>
                <w:sz w:val="24"/>
                <w:szCs w:val="24"/>
                <w:lang w:val="hy-AM"/>
              </w:rPr>
              <w:t>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cs="ArialUnicode,Bold"/>
                <w:sz w:val="24"/>
                <w:szCs w:val="24"/>
                <w:lang w:val="af-ZA"/>
              </w:rPr>
              <w:t xml:space="preserve"> 10-</w:t>
            </w:r>
            <w:r w:rsidRPr="00741954">
              <w:rPr>
                <w:rFonts w:ascii="GHEA Grapalat" w:hAnsi="GHEA Grapalat" w:cs="Sylfaen"/>
                <w:sz w:val="24"/>
                <w:szCs w:val="24"/>
                <w:lang w:val="hy-AM"/>
              </w:rPr>
              <w:t>րդ</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կետի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համաձայն՝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lastRenderedPageBreak/>
              <w:t>հանդիսանում</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են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որպես</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ապացույցի</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առանձին</w:t>
            </w:r>
            <w:r w:rsidRPr="00741954">
              <w:rPr>
                <w:rFonts w:ascii="GHEA Grapalat" w:hAnsi="GHEA Grapalat" w:cs="ArialUnicode,Bold"/>
                <w:sz w:val="24"/>
                <w:szCs w:val="24"/>
                <w:lang w:val="af-ZA"/>
              </w:rPr>
              <w:t xml:space="preserve"> </w:t>
            </w:r>
            <w:r w:rsidRPr="00741954">
              <w:rPr>
                <w:rFonts w:ascii="GHEA Grapalat" w:hAnsi="GHEA Grapalat" w:cs="Sylfaen"/>
                <w:sz w:val="24"/>
                <w:szCs w:val="24"/>
                <w:lang w:val="hy-AM"/>
              </w:rPr>
              <w:t>տեսակ</w:t>
            </w:r>
            <w:r w:rsidRPr="00741954">
              <w:rPr>
                <w:rFonts w:ascii="GHEA Grapalat" w:hAnsi="GHEA Grapalat" w:cs="ArialUnicode,Bold"/>
                <w:sz w:val="24"/>
                <w:szCs w:val="24"/>
                <w:lang w:val="af-ZA"/>
              </w:rPr>
              <w:t xml:space="preserve">: </w:t>
            </w:r>
            <w:r w:rsidRPr="00741954">
              <w:rPr>
                <w:rFonts w:ascii="GHEA Grapalat" w:hAnsi="GHEA Grapalat" w:cs="Sylfaen"/>
                <w:bCs/>
                <w:color w:val="000000"/>
                <w:sz w:val="24"/>
                <w:szCs w:val="24"/>
                <w:lang w:val="hy-AM"/>
              </w:rPr>
              <w:t>Փաստորեն</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ստացվում</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է</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որ</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նախագծի</w:t>
            </w:r>
            <w:r w:rsidRPr="00741954">
              <w:rPr>
                <w:rFonts w:ascii="GHEA Grapalat" w:hAnsi="GHEA Grapalat" w:cs="ArialUnicode,Bold"/>
                <w:bCs/>
                <w:color w:val="000000"/>
                <w:sz w:val="24"/>
                <w:szCs w:val="24"/>
                <w:lang w:val="af-ZA"/>
              </w:rPr>
              <w:t xml:space="preserve"> 96-</w:t>
            </w:r>
            <w:r w:rsidRPr="00741954">
              <w:rPr>
                <w:rFonts w:ascii="GHEA Grapalat" w:hAnsi="GHEA Grapalat" w:cs="Sylfaen"/>
                <w:bCs/>
                <w:color w:val="000000"/>
                <w:sz w:val="24"/>
                <w:szCs w:val="24"/>
                <w:lang w:val="hy-AM"/>
              </w:rPr>
              <w:t>րդ</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հոդվածի</w:t>
            </w:r>
            <w:r w:rsidRPr="00741954">
              <w:rPr>
                <w:rFonts w:ascii="GHEA Grapalat" w:hAnsi="GHEA Grapalat" w:cs="ArialUnicode,Bold"/>
                <w:bCs/>
                <w:color w:val="000000"/>
                <w:sz w:val="24"/>
                <w:szCs w:val="24"/>
                <w:lang w:val="af-ZA"/>
              </w:rPr>
              <w:t xml:space="preserve"> 3-</w:t>
            </w:r>
            <w:r w:rsidRPr="00741954">
              <w:rPr>
                <w:rFonts w:ascii="GHEA Grapalat" w:hAnsi="GHEA Grapalat" w:cs="Sylfaen"/>
                <w:bCs/>
                <w:color w:val="000000"/>
                <w:sz w:val="24"/>
                <w:szCs w:val="24"/>
                <w:lang w:val="hy-AM"/>
              </w:rPr>
              <w:t>րդ</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մասով</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սահմանված</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պայմանների</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առակայության</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դեպքում</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օպերատիվ</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հետախուզակամ</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միջոցառման</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արդյունքները</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կարող</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են</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դիտվել</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որպես</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ապացույց</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հետաևաբար</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նպատակահարմար</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է</w:t>
            </w:r>
            <w:r w:rsidRPr="00741954">
              <w:rPr>
                <w:rFonts w:ascii="GHEA Grapalat" w:hAnsi="GHEA Grapalat" w:cs="ArialUnicode,Bold"/>
                <w:bCs/>
                <w:color w:val="000000"/>
                <w:sz w:val="24"/>
                <w:szCs w:val="24"/>
                <w:lang w:val="af-ZA"/>
              </w:rPr>
              <w:t xml:space="preserve"> </w:t>
            </w:r>
            <w:r w:rsidRPr="00741954">
              <w:rPr>
                <w:rFonts w:ascii="GHEA Grapalat" w:hAnsi="GHEA Grapalat" w:cs="Sylfaen"/>
                <w:bCs/>
                <w:color w:val="000000"/>
                <w:sz w:val="24"/>
                <w:szCs w:val="24"/>
                <w:lang w:val="hy-AM"/>
              </w:rPr>
              <w:t>նախագծի</w:t>
            </w:r>
            <w:r w:rsidRPr="00741954">
              <w:rPr>
                <w:rFonts w:ascii="GHEA Grapalat" w:hAnsi="GHEA Grapalat" w:cs="ArialUnicode,Bold"/>
                <w:bCs/>
                <w:color w:val="000000"/>
                <w:sz w:val="24"/>
                <w:szCs w:val="24"/>
                <w:lang w:val="af-ZA"/>
              </w:rPr>
              <w:t xml:space="preserve"> </w:t>
            </w:r>
            <w:r w:rsidRPr="00741954">
              <w:rPr>
                <w:rFonts w:ascii="GHEA Grapalat" w:hAnsi="GHEA Grapalat"/>
                <w:sz w:val="24"/>
                <w:szCs w:val="24"/>
                <w:lang w:val="af-ZA"/>
              </w:rPr>
              <w:t>86-</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հոդվածի</w:t>
            </w:r>
            <w:r w:rsidRPr="00741954">
              <w:rPr>
                <w:rFonts w:ascii="GHEA Grapalat" w:hAnsi="GHEA Grapalat"/>
                <w:sz w:val="24"/>
                <w:szCs w:val="24"/>
                <w:lang w:val="af-ZA"/>
              </w:rPr>
              <w:t xml:space="preserve"> 2-</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մասը</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լրացնել</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բացառությամբ</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սույն</w:t>
            </w:r>
            <w:r w:rsidRPr="00741954">
              <w:rPr>
                <w:rFonts w:ascii="GHEA Grapalat" w:hAnsi="GHEA Grapalat"/>
                <w:sz w:val="24"/>
                <w:szCs w:val="24"/>
                <w:lang w:val="af-ZA"/>
              </w:rPr>
              <w:t xml:space="preserve"> </w:t>
            </w:r>
            <w:r w:rsidRPr="00741954">
              <w:rPr>
                <w:rFonts w:ascii="GHEA Grapalat" w:hAnsi="GHEA Grapalat" w:cs="Sylfaen"/>
                <w:sz w:val="24"/>
                <w:szCs w:val="24"/>
                <w:lang w:val="hy-AM"/>
              </w:rPr>
              <w:t>օրենսգրքով</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նախատեսված</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դեպքերի</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բառակապակցությամբ</w:t>
            </w:r>
            <w:r w:rsidRPr="00741954">
              <w:rPr>
                <w:rFonts w:ascii="GHEA Grapalat" w:hAnsi="GHEA Grapalat"/>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C674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569A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Առաջարկության մեջ վկայակոչված կարգավորումների միջև ներքին հակասություններ չկան (տես՝ Նախագծի 6</w:t>
            </w:r>
            <w:r w:rsidR="008F4ACB"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40-րդ կետը):</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7"/>
              </w:numPr>
              <w:spacing w:after="0" w:line="360" w:lineRule="auto"/>
              <w:ind w:left="33" w:firstLine="284"/>
              <w:jc w:val="both"/>
              <w:rPr>
                <w:rFonts w:ascii="GHEA Grapalat" w:hAnsi="GHEA Grapalat" w:cs="Sylfaen"/>
                <w:sz w:val="24"/>
                <w:szCs w:val="24"/>
                <w:lang w:val="af-ZA"/>
              </w:rPr>
            </w:pPr>
            <w:r w:rsidRPr="00741954">
              <w:rPr>
                <w:rFonts w:ascii="GHEA Grapalat" w:hAnsi="GHEA Grapalat" w:cs="Sylfaen"/>
                <w:sz w:val="24"/>
                <w:szCs w:val="24"/>
                <w:lang w:val="af-ZA"/>
              </w:rPr>
              <w:t>Նախագծի</w:t>
            </w:r>
            <w:r w:rsidRPr="00741954">
              <w:rPr>
                <w:rFonts w:ascii="GHEA Grapalat" w:hAnsi="GHEA Grapalat"/>
                <w:sz w:val="24"/>
                <w:szCs w:val="24"/>
                <w:lang w:val="af-ZA"/>
              </w:rPr>
              <w:t xml:space="preserve"> </w:t>
            </w:r>
            <w:r w:rsidRPr="00741954">
              <w:rPr>
                <w:rFonts w:ascii="GHEA Grapalat" w:hAnsi="GHEA Grapalat" w:cs="Sylfaen"/>
                <w:sz w:val="24"/>
                <w:szCs w:val="24"/>
                <w:lang w:val="hy-AM"/>
              </w:rPr>
              <w:t xml:space="preserve">97-րդ հոդվածի 2-րդ մասի համաձայն` օրենքի էական խախտմամբ ստացված տվյալները, ինչպես նաև դրանց հիման վրա կատարված վարութային գործողության արդյունքում ձեռք բերված տվյալները </w:t>
            </w:r>
            <w:r w:rsidRPr="00741954">
              <w:rPr>
                <w:rFonts w:ascii="GHEA Grapalat" w:hAnsi="GHEA Grapalat" w:cs="Sylfaen"/>
                <w:sz w:val="24"/>
                <w:szCs w:val="24"/>
                <w:lang w:val="hy-AM"/>
              </w:rPr>
              <w:lastRenderedPageBreak/>
              <w:t xml:space="preserve">ճանաչվում են անթույլատրելի և չեն կարող օգտագործվել որպես ապացույց, իսկ նույն հոդվածի 9-րդ մասը թույլատրում է վարույթի հանրային մասնակցի կողմից թույլ տրված օրենքի պահանջների խախտմամբ ձեռք բերված տվյալների օգտագործումը որպես ապացույց մեղադրյալի, նրա պաշտպանի կամ օրինական ներկայացուցչի միջնորդությամբ, եթե այդ խախտմամբ չեն ոտնահարվել որևէ անձի իրավաչափ շահերը: Եթե Նախագծի հեղինակները նկատի են ունեցնել օրենքի էական խախտումները` որպես նաև Նախագծի 97-րդ հոդվածի 9-րդ մասից բացառություն, ապա բացառության մասին պետք է նշվի 9-րդ մասում, հակառակ դեպքում անհրաժեշտ է էական բառը հանել 97-րդ հոդվածի </w:t>
            </w:r>
            <w:r w:rsidRPr="00741954">
              <w:rPr>
                <w:rFonts w:ascii="GHEA Grapalat" w:hAnsi="GHEA Grapalat" w:cs="Sylfaen"/>
                <w:sz w:val="24"/>
                <w:szCs w:val="24"/>
                <w:lang w:val="hy-AM"/>
              </w:rPr>
              <w:lastRenderedPageBreak/>
              <w:t>2-րդ և 3-րդ մասերից</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օրենքի պահանջների խախտմամբ</w:t>
            </w:r>
            <w:r w:rsidRPr="00741954">
              <w:rPr>
                <w:rFonts w:ascii="GHEA Grapalat" w:hAnsi="GHEA Grapalat" w:cs="Sylfaen"/>
                <w:sz w:val="24"/>
                <w:szCs w:val="24"/>
                <w:lang w:val="af-ZA"/>
              </w:rPr>
              <w:t xml:space="preserve">» բառերից հետո </w:t>
            </w:r>
            <w:r w:rsidRPr="00741954">
              <w:rPr>
                <w:rFonts w:ascii="GHEA Grapalat" w:hAnsi="GHEA Grapalat" w:cs="Sylfaen"/>
                <w:sz w:val="24"/>
                <w:szCs w:val="24"/>
                <w:lang w:val="hy-AM"/>
              </w:rPr>
              <w:t>լրացնել</w:t>
            </w:r>
            <w:r w:rsidRPr="00741954">
              <w:rPr>
                <w:rFonts w:ascii="GHEA Grapalat" w:hAnsi="GHEA Grapalat" w:cs="Sylfaen"/>
                <w:sz w:val="24"/>
                <w:szCs w:val="24"/>
                <w:lang w:val="af-ZA"/>
              </w:rPr>
              <w:t xml:space="preserve"> «այդ թվում՝ էական խախտմամբ»:</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C674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E3BB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Առաջարկության մեջ վկայակոչված  ձևակերպումները նույնական չեն և չեն կարող լինել, հետևաբար 97</w:t>
            </w:r>
            <w:r w:rsidR="008F4ACB"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տարբեր մասերում դրանք նպատակային տարբերակված են: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7"/>
              </w:numPr>
              <w:spacing w:after="0" w:line="360" w:lineRule="auto"/>
              <w:ind w:left="33" w:firstLine="426"/>
              <w:jc w:val="both"/>
              <w:rPr>
                <w:rFonts w:ascii="GHEA Grapalat" w:hAnsi="GHEA Grapalat"/>
                <w:sz w:val="24"/>
                <w:szCs w:val="24"/>
                <w:lang w:val="af-ZA"/>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97-</w:t>
            </w:r>
            <w:r w:rsidRPr="00741954">
              <w:rPr>
                <w:rFonts w:ascii="GHEA Grapalat" w:hAnsi="GHEA Grapalat" w:cs="Sylfaen"/>
                <w:sz w:val="24"/>
                <w:szCs w:val="24"/>
                <w:lang w:val="hy-AM"/>
              </w:rPr>
              <w:t>րդ</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հոդվածի</w:t>
            </w:r>
            <w:r w:rsidRPr="00741954">
              <w:rPr>
                <w:rFonts w:ascii="GHEA Grapalat" w:hAnsi="GHEA Grapalat"/>
                <w:sz w:val="24"/>
                <w:szCs w:val="24"/>
                <w:lang w:val="hy-AM"/>
              </w:rPr>
              <w:t xml:space="preserve"> 6-</w:t>
            </w:r>
            <w:r w:rsidRPr="00741954">
              <w:rPr>
                <w:rFonts w:ascii="GHEA Grapalat" w:hAnsi="GHEA Grapalat" w:cs="Sylfaen"/>
                <w:sz w:val="24"/>
                <w:szCs w:val="24"/>
                <w:lang w:val="hy-AM"/>
              </w:rPr>
              <w:t>րդ</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կետի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համաձայն՝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բացակայությամբ</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մեղադրյալի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տված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չդեպոնացված</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ցուցմունքները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չեն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կարող</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օգտագործվել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որպես</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ապացույց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եթե</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մեղադրյալը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դատարանում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հրաժարվել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դրանցից</w:t>
            </w:r>
            <w:r w:rsidRPr="00741954">
              <w:rPr>
                <w:rFonts w:ascii="GHEA Grapalat" w:hAnsi="GHEA Grapalat"/>
                <w:sz w:val="24"/>
                <w:szCs w:val="24"/>
                <w:lang w:val="hy-AM"/>
              </w:rPr>
              <w:t xml:space="preserve">: </w:t>
            </w:r>
          </w:p>
          <w:p w:rsidR="0034483C" w:rsidRPr="00741954" w:rsidRDefault="0034483C" w:rsidP="00300836">
            <w:pPr>
              <w:spacing w:after="0" w:line="360" w:lineRule="auto"/>
              <w:ind w:firstLine="459"/>
              <w:jc w:val="both"/>
              <w:rPr>
                <w:rFonts w:ascii="GHEA Grapalat" w:hAnsi="GHEA Grapalat"/>
                <w:sz w:val="24"/>
                <w:szCs w:val="24"/>
                <w:lang w:val="af-ZA"/>
              </w:rPr>
            </w:pPr>
            <w:r w:rsidRPr="00741954">
              <w:rPr>
                <w:rFonts w:ascii="GHEA Grapalat" w:hAnsi="GHEA Grapalat" w:cs="Sylfaen"/>
                <w:sz w:val="24"/>
                <w:szCs w:val="24"/>
                <w:lang w:val="hy-AM"/>
              </w:rPr>
              <w:t>Այս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կարգավորումն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ընդունելի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չէ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քանի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ունենալը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ներկայությամբ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ցուցմունք</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տալը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մեղադրյալի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իրավունքն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նա</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կարող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օգտվել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ոչ</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Այսինքն՝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երբ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մեղադրյալը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չի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օգտվում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միջոցով</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պաշտպանությունն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իրականացնելու</w:t>
            </w:r>
            <w:r w:rsidRPr="00741954">
              <w:rPr>
                <w:rFonts w:ascii="GHEA Grapalat" w:hAnsi="GHEA Grapalat"/>
                <w:sz w:val="24"/>
                <w:szCs w:val="24"/>
                <w:lang w:val="hy-AM"/>
              </w:rPr>
              <w:t xml:space="preserve"> </w:t>
            </w:r>
            <w:r w:rsidRPr="00741954">
              <w:rPr>
                <w:rFonts w:ascii="GHEA Grapalat" w:hAnsi="GHEA Grapalat" w:cs="Sylfaen"/>
                <w:sz w:val="24"/>
                <w:szCs w:val="24"/>
                <w:lang w:val="hy-AM"/>
              </w:rPr>
              <w:lastRenderedPageBreak/>
              <w:t>հնարավորությունից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և</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որոշում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անձամբ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պաշտպանությունն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իրականացնել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ապա</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նրա</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տված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ցուցմունքն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արժանահավատ</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չի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համարվի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եթե</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վերջինս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դրանից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դատարանում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հրաժարվի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Նման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կարգավորման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պարագայում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ստեղծվում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վիճակ</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երբ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անկախ</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մեղադրյալի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կամահայտնությունից</w:t>
            </w:r>
            <w:r w:rsidRPr="00741954">
              <w:rPr>
                <w:rFonts w:ascii="GHEA Grapalat" w:hAnsi="GHEA Grapalat" w:cs="Sylfaen"/>
                <w:sz w:val="24"/>
                <w:szCs w:val="24"/>
              </w:rPr>
              <w:t>՝</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քննիչը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պետք</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ապահովի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ներկայությունը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նրա</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հարցաքննությանը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քննիչը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պարտադրված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կլինի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յուրաքանչյուր</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դեպոնացնել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մեղադրյալի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ցուցմունքը՝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ապահովագրելով</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հետագայում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անթույլատրելի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ճանաչվելուց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Բացի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այդ</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այս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կարգավորումն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իմաստազրկվում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հաշվի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առնելով</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նախագծով</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հրաժարվելու</w:t>
            </w:r>
            <w:r w:rsidRPr="00741954">
              <w:rPr>
                <w:rFonts w:ascii="GHEA Grapalat" w:hAnsi="GHEA Grapalat"/>
                <w:sz w:val="24"/>
                <w:szCs w:val="24"/>
                <w:lang w:val="hy-AM"/>
              </w:rPr>
              <w:t xml:space="preserve"> </w:t>
            </w:r>
            <w:r w:rsidRPr="00741954">
              <w:rPr>
                <w:rFonts w:ascii="GHEA Grapalat" w:hAnsi="GHEA Grapalat" w:cs="Sylfaen"/>
                <w:sz w:val="24"/>
                <w:szCs w:val="24"/>
                <w:lang w:val="hy-AM"/>
              </w:rPr>
              <w:lastRenderedPageBreak/>
              <w:t>ընթացակարգի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առաջարկվող</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կարգավորումը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երբ</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ամեն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դեպքում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մեղադրյալը</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պաշտպանից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հրաժարվում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բացառապես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վերջինիս</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ներկայությամբ</w:t>
            </w:r>
            <w:r w:rsidRPr="00741954">
              <w:rPr>
                <w:rFonts w:ascii="GHEA Grapalat" w:hAnsi="GHEA Grapalat"/>
                <w:sz w:val="24"/>
                <w:szCs w:val="24"/>
                <w:lang w:val="hy-AM"/>
              </w:rPr>
              <w:t xml:space="preserve">: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CC674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E3BB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հակասում է Նախագծում առկա հայեցակարգային և համալիր լուծումներին: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NormalWeb"/>
              <w:numPr>
                <w:ilvl w:val="0"/>
                <w:numId w:val="8"/>
              </w:numPr>
              <w:spacing w:before="0" w:beforeAutospacing="0" w:after="0" w:afterAutospacing="0" w:line="360" w:lineRule="auto"/>
              <w:ind w:left="0" w:firstLine="459"/>
              <w:jc w:val="both"/>
              <w:rPr>
                <w:rFonts w:ascii="GHEA Grapalat" w:hAnsi="GHEA Grapalat" w:cs="Arial Armenian"/>
                <w:lang w:val="af-ZA"/>
              </w:rPr>
            </w:pPr>
            <w:r w:rsidRPr="00741954">
              <w:rPr>
                <w:rFonts w:ascii="GHEA Grapalat" w:hAnsi="GHEA Grapalat"/>
                <w:lang w:val="hy-AM"/>
              </w:rPr>
              <w:t>Նախագծի</w:t>
            </w:r>
            <w:r w:rsidRPr="00741954">
              <w:rPr>
                <w:rFonts w:ascii="GHEA Grapalat" w:hAnsi="GHEA Grapalat"/>
                <w:lang w:val="af-ZA"/>
              </w:rPr>
              <w:t xml:space="preserve"> 49-</w:t>
            </w:r>
            <w:r w:rsidRPr="00741954">
              <w:rPr>
                <w:rFonts w:ascii="GHEA Grapalat" w:hAnsi="GHEA Grapalat"/>
                <w:lang w:val="hy-AM"/>
              </w:rPr>
              <w:t>րդ</w:t>
            </w:r>
            <w:r w:rsidRPr="00741954">
              <w:rPr>
                <w:rFonts w:ascii="GHEA Grapalat" w:hAnsi="GHEA Grapalat"/>
                <w:lang w:val="af-ZA"/>
              </w:rPr>
              <w:t xml:space="preserve"> </w:t>
            </w:r>
            <w:r w:rsidRPr="00741954">
              <w:rPr>
                <w:rFonts w:ascii="GHEA Grapalat" w:hAnsi="GHEA Grapalat"/>
                <w:lang w:val="hy-AM"/>
              </w:rPr>
              <w:t>հոդվածի</w:t>
            </w:r>
            <w:r w:rsidRPr="00741954">
              <w:rPr>
                <w:rFonts w:ascii="GHEA Grapalat" w:hAnsi="GHEA Grapalat"/>
                <w:lang w:val="af-ZA"/>
              </w:rPr>
              <w:t xml:space="preserve"> </w:t>
            </w:r>
            <w:r w:rsidRPr="00741954">
              <w:rPr>
                <w:rFonts w:ascii="GHEA Grapalat" w:hAnsi="GHEA Grapalat"/>
                <w:lang w:val="hy-AM"/>
              </w:rPr>
              <w:t>8</w:t>
            </w:r>
            <w:r w:rsidRPr="00741954">
              <w:rPr>
                <w:rFonts w:ascii="GHEA Grapalat" w:hAnsi="GHEA Grapalat"/>
                <w:lang w:val="af-ZA"/>
              </w:rPr>
              <w:t>-</w:t>
            </w:r>
            <w:r w:rsidRPr="00741954">
              <w:rPr>
                <w:rFonts w:ascii="GHEA Grapalat" w:hAnsi="GHEA Grapalat"/>
                <w:lang w:val="hy-AM"/>
              </w:rPr>
              <w:t>րդ</w:t>
            </w:r>
            <w:r w:rsidRPr="00741954">
              <w:rPr>
                <w:rFonts w:ascii="GHEA Grapalat" w:hAnsi="GHEA Grapalat"/>
                <w:lang w:val="af-ZA"/>
              </w:rPr>
              <w:t xml:space="preserve"> </w:t>
            </w:r>
            <w:r w:rsidRPr="00741954">
              <w:rPr>
                <w:rFonts w:ascii="GHEA Grapalat" w:hAnsi="GHEA Grapalat"/>
                <w:lang w:val="hy-AM"/>
              </w:rPr>
              <w:t>կետի</w:t>
            </w:r>
            <w:r w:rsidRPr="00741954">
              <w:rPr>
                <w:rFonts w:ascii="GHEA Grapalat" w:hAnsi="GHEA Grapalat"/>
                <w:lang w:val="af-ZA"/>
              </w:rPr>
              <w:t xml:space="preserve"> </w:t>
            </w:r>
            <w:r w:rsidRPr="00741954">
              <w:rPr>
                <w:rFonts w:ascii="GHEA Grapalat" w:hAnsi="GHEA Grapalat"/>
                <w:lang w:val="hy-AM"/>
              </w:rPr>
              <w:t xml:space="preserve">համաձայն՝ </w:t>
            </w:r>
            <w:r w:rsidRPr="00741954">
              <w:rPr>
                <w:rFonts w:ascii="GHEA Grapalat" w:hAnsi="GHEA Grapalat" w:cs="Sylfaen"/>
                <w:lang w:val="hy-AM"/>
              </w:rPr>
              <w:t>մեղադրյալի</w:t>
            </w:r>
            <w:r w:rsidRPr="00741954">
              <w:rPr>
                <w:rFonts w:ascii="GHEA Grapalat" w:hAnsi="GHEA Grapalat" w:cs="Arial Armenian"/>
                <w:lang w:val="hy-AM"/>
              </w:rPr>
              <w:t xml:space="preserve"> </w:t>
            </w:r>
            <w:r w:rsidRPr="00741954">
              <w:rPr>
                <w:rFonts w:ascii="GHEA Grapalat" w:hAnsi="GHEA Grapalat" w:cs="Sylfaen"/>
                <w:lang w:val="hy-AM"/>
              </w:rPr>
              <w:t>պաշտպանության</w:t>
            </w:r>
            <w:r w:rsidRPr="00741954">
              <w:rPr>
                <w:rFonts w:ascii="GHEA Grapalat" w:hAnsi="GHEA Grapalat" w:cs="Arial Armenian"/>
                <w:lang w:val="hy-AM"/>
              </w:rPr>
              <w:t xml:space="preserve"> </w:t>
            </w:r>
            <w:r w:rsidRPr="00741954">
              <w:rPr>
                <w:rFonts w:ascii="GHEA Grapalat" w:hAnsi="GHEA Grapalat" w:cs="Sylfaen"/>
                <w:lang w:val="hy-AM"/>
              </w:rPr>
              <w:t>իրականացման</w:t>
            </w:r>
            <w:r w:rsidRPr="00741954">
              <w:rPr>
                <w:rFonts w:ascii="GHEA Grapalat" w:hAnsi="GHEA Grapalat" w:cs="Arial Armenian"/>
                <w:lang w:val="hy-AM"/>
              </w:rPr>
              <w:t xml:space="preserve"> </w:t>
            </w:r>
            <w:r w:rsidRPr="00741954">
              <w:rPr>
                <w:rFonts w:ascii="GHEA Grapalat" w:hAnsi="GHEA Grapalat" w:cs="Sylfaen"/>
                <w:lang w:val="hy-AM"/>
              </w:rPr>
              <w:t>հետ</w:t>
            </w:r>
            <w:r w:rsidRPr="00741954">
              <w:rPr>
                <w:rFonts w:ascii="GHEA Grapalat" w:hAnsi="GHEA Grapalat" w:cs="Arial Armenian"/>
                <w:lang w:val="hy-AM"/>
              </w:rPr>
              <w:t xml:space="preserve"> </w:t>
            </w:r>
            <w:r w:rsidRPr="00741954">
              <w:rPr>
                <w:rFonts w:ascii="GHEA Grapalat" w:hAnsi="GHEA Grapalat" w:cs="Sylfaen"/>
                <w:lang w:val="hy-AM"/>
              </w:rPr>
              <w:t>կապված</w:t>
            </w:r>
            <w:r w:rsidRPr="00741954">
              <w:rPr>
                <w:rFonts w:ascii="GHEA Grapalat" w:hAnsi="GHEA Grapalat" w:cs="Arial Armenian"/>
                <w:lang w:val="hy-AM"/>
              </w:rPr>
              <w:t xml:space="preserve"> </w:t>
            </w:r>
            <w:r w:rsidRPr="00741954">
              <w:rPr>
                <w:rFonts w:ascii="GHEA Grapalat" w:hAnsi="GHEA Grapalat" w:cs="Sylfaen"/>
                <w:lang w:val="hy-AM"/>
              </w:rPr>
              <w:t>հատուկ</w:t>
            </w:r>
            <w:r w:rsidRPr="00741954">
              <w:rPr>
                <w:rFonts w:ascii="GHEA Grapalat" w:hAnsi="GHEA Grapalat" w:cs="Arial Armenian"/>
                <w:lang w:val="hy-AM"/>
              </w:rPr>
              <w:t xml:space="preserve"> </w:t>
            </w:r>
            <w:r w:rsidRPr="00741954">
              <w:rPr>
                <w:rFonts w:ascii="GHEA Grapalat" w:hAnsi="GHEA Grapalat" w:cs="Sylfaen"/>
                <w:lang w:val="hy-AM"/>
              </w:rPr>
              <w:t>գիտելիքներ</w:t>
            </w:r>
            <w:r w:rsidRPr="00741954">
              <w:rPr>
                <w:rFonts w:ascii="GHEA Grapalat" w:hAnsi="GHEA Grapalat" w:cs="Arial Armenian"/>
                <w:lang w:val="hy-AM"/>
              </w:rPr>
              <w:t xml:space="preserve"> </w:t>
            </w:r>
            <w:r w:rsidRPr="00741954">
              <w:rPr>
                <w:rFonts w:ascii="GHEA Grapalat" w:hAnsi="GHEA Grapalat" w:cs="Sylfaen"/>
                <w:lang w:val="hy-AM"/>
              </w:rPr>
              <w:t>պահանջող</w:t>
            </w:r>
            <w:r w:rsidRPr="00741954">
              <w:rPr>
                <w:rFonts w:ascii="GHEA Grapalat" w:hAnsi="GHEA Grapalat" w:cs="Arial Armenian"/>
                <w:lang w:val="hy-AM"/>
              </w:rPr>
              <w:t xml:space="preserve"> </w:t>
            </w:r>
            <w:r w:rsidRPr="00741954">
              <w:rPr>
                <w:rFonts w:ascii="GHEA Grapalat" w:hAnsi="GHEA Grapalat" w:cs="Sylfaen"/>
                <w:lang w:val="hy-AM"/>
              </w:rPr>
              <w:t>հարցերով</w:t>
            </w:r>
            <w:r w:rsidRPr="00741954">
              <w:rPr>
                <w:rFonts w:ascii="GHEA Grapalat" w:hAnsi="GHEA Grapalat" w:cs="Arial Armenian"/>
                <w:lang w:val="hy-AM"/>
              </w:rPr>
              <w:t xml:space="preserve"> պաշտպանն</w:t>
            </w:r>
            <w:r w:rsidRPr="00741954">
              <w:rPr>
                <w:rFonts w:ascii="GHEA Grapalat" w:hAnsi="GHEA Grapalat" w:cs="Arial Armenian"/>
                <w:lang w:val="af-ZA"/>
              </w:rPr>
              <w:t xml:space="preserve"> </w:t>
            </w:r>
            <w:r w:rsidRPr="00741954">
              <w:rPr>
                <w:rFonts w:ascii="GHEA Grapalat" w:hAnsi="GHEA Grapalat" w:cs="Arial Armenian"/>
                <w:lang w:val="hy-AM"/>
              </w:rPr>
              <w:t>իրավունք</w:t>
            </w:r>
            <w:r w:rsidRPr="00741954">
              <w:rPr>
                <w:rFonts w:ascii="GHEA Grapalat" w:hAnsi="GHEA Grapalat" w:cs="Arial Armenian"/>
                <w:lang w:val="af-ZA"/>
              </w:rPr>
              <w:t xml:space="preserve"> </w:t>
            </w:r>
            <w:r w:rsidRPr="00741954">
              <w:rPr>
                <w:rFonts w:ascii="GHEA Grapalat" w:hAnsi="GHEA Grapalat" w:cs="Arial Armenian"/>
                <w:lang w:val="hy-AM"/>
              </w:rPr>
              <w:t>ունի</w:t>
            </w:r>
            <w:r w:rsidRPr="00741954">
              <w:rPr>
                <w:rFonts w:ascii="GHEA Grapalat" w:hAnsi="GHEA Grapalat" w:cs="Arial Armenian"/>
                <w:lang w:val="af-ZA"/>
              </w:rPr>
              <w:t xml:space="preserve"> </w:t>
            </w:r>
            <w:r w:rsidRPr="00741954">
              <w:rPr>
                <w:rFonts w:ascii="GHEA Grapalat" w:hAnsi="GHEA Grapalat" w:cs="Sylfaen"/>
                <w:lang w:val="hy-AM"/>
              </w:rPr>
              <w:t>ստանալ</w:t>
            </w:r>
            <w:r w:rsidRPr="00741954">
              <w:rPr>
                <w:rFonts w:ascii="GHEA Grapalat" w:hAnsi="GHEA Grapalat" w:cs="Arial Armenian"/>
                <w:lang w:val="hy-AM"/>
              </w:rPr>
              <w:t xml:space="preserve"> </w:t>
            </w:r>
            <w:r w:rsidRPr="00741954">
              <w:rPr>
                <w:rFonts w:ascii="GHEA Grapalat" w:hAnsi="GHEA Grapalat" w:cs="Sylfaen"/>
                <w:lang w:val="hy-AM"/>
              </w:rPr>
              <w:t>փորձագետի</w:t>
            </w:r>
            <w:r w:rsidRPr="00741954">
              <w:rPr>
                <w:rFonts w:ascii="GHEA Grapalat" w:hAnsi="GHEA Grapalat" w:cs="Arial Armenian"/>
                <w:lang w:val="hy-AM"/>
              </w:rPr>
              <w:t xml:space="preserve"> </w:t>
            </w:r>
            <w:r w:rsidRPr="00741954">
              <w:rPr>
                <w:rFonts w:ascii="GHEA Grapalat" w:hAnsi="GHEA Grapalat" w:cs="Sylfaen"/>
                <w:lang w:val="hy-AM"/>
              </w:rPr>
              <w:t>կարծիք</w:t>
            </w:r>
            <w:r w:rsidRPr="00741954">
              <w:rPr>
                <w:rFonts w:ascii="GHEA Grapalat" w:hAnsi="GHEA Grapalat" w:cs="Arial Armenian"/>
                <w:lang w:val="af-ZA"/>
              </w:rPr>
              <w:t xml:space="preserve">: </w:t>
            </w:r>
            <w:r w:rsidRPr="00741954">
              <w:rPr>
                <w:rFonts w:ascii="GHEA Grapalat" w:hAnsi="GHEA Grapalat" w:cs="Arial Armenian"/>
                <w:lang w:val="hy-AM"/>
              </w:rPr>
              <w:t>Նախագծի</w:t>
            </w:r>
            <w:r w:rsidRPr="00741954">
              <w:rPr>
                <w:rFonts w:ascii="GHEA Grapalat" w:hAnsi="GHEA Grapalat" w:cs="Arial Armenian"/>
                <w:lang w:val="af-ZA"/>
              </w:rPr>
              <w:t xml:space="preserve"> 92-</w:t>
            </w:r>
            <w:r w:rsidRPr="00741954">
              <w:rPr>
                <w:rFonts w:ascii="GHEA Grapalat" w:hAnsi="GHEA Grapalat" w:cs="Arial Armenian"/>
                <w:lang w:val="hy-AM"/>
              </w:rPr>
              <w:t>րդ</w:t>
            </w:r>
            <w:r w:rsidRPr="00741954">
              <w:rPr>
                <w:rFonts w:ascii="GHEA Grapalat" w:hAnsi="GHEA Grapalat" w:cs="Arial Armenian"/>
                <w:lang w:val="af-ZA"/>
              </w:rPr>
              <w:t xml:space="preserve"> </w:t>
            </w:r>
            <w:r w:rsidRPr="00741954">
              <w:rPr>
                <w:rFonts w:ascii="GHEA Grapalat" w:hAnsi="GHEA Grapalat" w:cs="Arial Armenian"/>
                <w:lang w:val="hy-AM"/>
              </w:rPr>
              <w:t>հոդվածի</w:t>
            </w:r>
            <w:r w:rsidRPr="00741954">
              <w:rPr>
                <w:rFonts w:ascii="GHEA Grapalat" w:hAnsi="GHEA Grapalat" w:cs="Arial Armenian"/>
                <w:lang w:val="af-ZA"/>
              </w:rPr>
              <w:t xml:space="preserve"> </w:t>
            </w:r>
            <w:r w:rsidRPr="00741954">
              <w:rPr>
                <w:rFonts w:ascii="GHEA Grapalat" w:hAnsi="GHEA Grapalat" w:cs="Arial Armenian"/>
                <w:lang w:val="hy-AM"/>
              </w:rPr>
              <w:t>համաձայն՝</w:t>
            </w:r>
            <w:r w:rsidRPr="00741954">
              <w:rPr>
                <w:rFonts w:ascii="GHEA Grapalat" w:hAnsi="GHEA Grapalat" w:cs="Arial Armenian"/>
                <w:lang w:val="af-ZA"/>
              </w:rPr>
              <w:t xml:space="preserve"> </w:t>
            </w:r>
            <w:r w:rsidRPr="00741954">
              <w:rPr>
                <w:rFonts w:ascii="GHEA Grapalat" w:hAnsi="GHEA Grapalat" w:cs="Sylfaen"/>
                <w:lang w:val="hy-AM"/>
              </w:rPr>
              <w:t>փորձագետի</w:t>
            </w:r>
            <w:r w:rsidRPr="00741954">
              <w:rPr>
                <w:rFonts w:ascii="GHEA Grapalat" w:hAnsi="GHEA Grapalat" w:cs="Arial Armenian"/>
                <w:lang w:val="hy-AM"/>
              </w:rPr>
              <w:t xml:space="preserve"> </w:t>
            </w:r>
            <w:r w:rsidRPr="00741954">
              <w:rPr>
                <w:rFonts w:ascii="GHEA Grapalat" w:hAnsi="GHEA Grapalat" w:cs="Sylfaen"/>
                <w:lang w:val="hy-AM"/>
              </w:rPr>
              <w:t>կարծիքը</w:t>
            </w:r>
            <w:r w:rsidRPr="00741954">
              <w:rPr>
                <w:rFonts w:ascii="GHEA Grapalat" w:hAnsi="GHEA Grapalat" w:cs="Arial Armenian"/>
                <w:lang w:val="hy-AM"/>
              </w:rPr>
              <w:t xml:space="preserve"> </w:t>
            </w:r>
            <w:r w:rsidRPr="00741954">
              <w:rPr>
                <w:rFonts w:ascii="GHEA Grapalat" w:hAnsi="GHEA Grapalat" w:cs="Sylfaen"/>
                <w:lang w:val="hy-AM"/>
              </w:rPr>
              <w:t>գիտության</w:t>
            </w:r>
            <w:r w:rsidRPr="00741954">
              <w:rPr>
                <w:rFonts w:ascii="GHEA Grapalat" w:hAnsi="GHEA Grapalat" w:cs="Arial Armenian"/>
                <w:lang w:val="hy-AM"/>
              </w:rPr>
              <w:t xml:space="preserve">, </w:t>
            </w:r>
            <w:r w:rsidRPr="00741954">
              <w:rPr>
                <w:rFonts w:ascii="GHEA Grapalat" w:hAnsi="GHEA Grapalat" w:cs="Sylfaen"/>
                <w:lang w:val="hy-AM"/>
              </w:rPr>
              <w:t>տեխնիկայի</w:t>
            </w:r>
            <w:r w:rsidRPr="00741954">
              <w:rPr>
                <w:rFonts w:ascii="GHEA Grapalat" w:hAnsi="GHEA Grapalat" w:cs="Arial Armenian"/>
                <w:lang w:val="hy-AM"/>
              </w:rPr>
              <w:t xml:space="preserve">, </w:t>
            </w:r>
            <w:r w:rsidRPr="00741954">
              <w:rPr>
                <w:rFonts w:ascii="GHEA Grapalat" w:hAnsi="GHEA Grapalat" w:cs="Sylfaen"/>
                <w:lang w:val="hy-AM"/>
              </w:rPr>
              <w:t>արվեստի</w:t>
            </w:r>
            <w:r w:rsidRPr="00741954">
              <w:rPr>
                <w:rFonts w:ascii="GHEA Grapalat" w:hAnsi="GHEA Grapalat" w:cs="Arial Armenian"/>
                <w:lang w:val="hy-AM"/>
              </w:rPr>
              <w:t xml:space="preserve">, </w:t>
            </w:r>
            <w:r w:rsidRPr="00741954">
              <w:rPr>
                <w:rFonts w:ascii="GHEA Grapalat" w:hAnsi="GHEA Grapalat" w:cs="Sylfaen"/>
                <w:lang w:val="hy-AM"/>
              </w:rPr>
              <w:t>արհեստի</w:t>
            </w:r>
            <w:r w:rsidRPr="00741954">
              <w:rPr>
                <w:rFonts w:ascii="GHEA Grapalat" w:hAnsi="GHEA Grapalat" w:cs="Arial Armenian"/>
                <w:lang w:val="hy-AM"/>
              </w:rPr>
              <w:t xml:space="preserve"> </w:t>
            </w:r>
            <w:r w:rsidRPr="00741954">
              <w:rPr>
                <w:rFonts w:ascii="GHEA Grapalat" w:hAnsi="GHEA Grapalat" w:cs="Sylfaen"/>
                <w:lang w:val="hy-AM"/>
              </w:rPr>
              <w:t>կամ</w:t>
            </w:r>
            <w:r w:rsidRPr="00741954">
              <w:rPr>
                <w:rFonts w:ascii="GHEA Grapalat" w:hAnsi="GHEA Grapalat" w:cs="Arial Armenian"/>
                <w:lang w:val="hy-AM"/>
              </w:rPr>
              <w:t xml:space="preserve"> </w:t>
            </w:r>
            <w:r w:rsidRPr="00741954">
              <w:rPr>
                <w:rFonts w:ascii="GHEA Grapalat" w:hAnsi="GHEA Grapalat" w:cs="Sylfaen"/>
                <w:lang w:val="hy-AM"/>
              </w:rPr>
              <w:t>որևէ այլ</w:t>
            </w:r>
            <w:r w:rsidRPr="00741954">
              <w:rPr>
                <w:rFonts w:ascii="GHEA Grapalat" w:hAnsi="GHEA Grapalat" w:cs="Arial Armenian"/>
                <w:lang w:val="hy-AM"/>
              </w:rPr>
              <w:t xml:space="preserve"> </w:t>
            </w:r>
            <w:r w:rsidRPr="00741954">
              <w:rPr>
                <w:rFonts w:ascii="GHEA Grapalat" w:hAnsi="GHEA Grapalat" w:cs="Sylfaen"/>
                <w:lang w:val="hy-AM"/>
              </w:rPr>
              <w:t>բնագավառում</w:t>
            </w:r>
            <w:r w:rsidRPr="00741954">
              <w:rPr>
                <w:rFonts w:ascii="GHEA Grapalat" w:hAnsi="GHEA Grapalat" w:cs="Arial Armenian"/>
                <w:lang w:val="hy-AM"/>
              </w:rPr>
              <w:t xml:space="preserve"> </w:t>
            </w:r>
            <w:r w:rsidRPr="00741954">
              <w:rPr>
                <w:rFonts w:ascii="GHEA Grapalat" w:hAnsi="GHEA Grapalat" w:cs="Sylfaen"/>
                <w:lang w:val="hy-AM"/>
              </w:rPr>
              <w:t>հատուկ</w:t>
            </w:r>
            <w:r w:rsidRPr="00741954">
              <w:rPr>
                <w:rFonts w:ascii="GHEA Grapalat" w:hAnsi="GHEA Grapalat" w:cs="Arial Armenian"/>
                <w:lang w:val="hy-AM"/>
              </w:rPr>
              <w:t xml:space="preserve"> </w:t>
            </w:r>
            <w:r w:rsidRPr="00741954">
              <w:rPr>
                <w:rFonts w:ascii="GHEA Grapalat" w:hAnsi="GHEA Grapalat" w:cs="Sylfaen"/>
                <w:lang w:val="hy-AM"/>
              </w:rPr>
              <w:t>գիտելիքների</w:t>
            </w:r>
            <w:r w:rsidRPr="00741954">
              <w:rPr>
                <w:rFonts w:ascii="GHEA Grapalat" w:hAnsi="GHEA Grapalat" w:cs="Arial Armenian"/>
                <w:lang w:val="hy-AM"/>
              </w:rPr>
              <w:t xml:space="preserve"> </w:t>
            </w:r>
            <w:r w:rsidRPr="00741954">
              <w:rPr>
                <w:rFonts w:ascii="GHEA Grapalat" w:hAnsi="GHEA Grapalat" w:cs="Sylfaen"/>
                <w:lang w:val="hy-AM"/>
              </w:rPr>
              <w:t>կամ</w:t>
            </w:r>
            <w:r w:rsidRPr="00741954">
              <w:rPr>
                <w:rFonts w:ascii="GHEA Grapalat" w:hAnsi="GHEA Grapalat" w:cs="Arial Armenian"/>
                <w:lang w:val="hy-AM"/>
              </w:rPr>
              <w:t xml:space="preserve"> </w:t>
            </w:r>
            <w:r w:rsidRPr="00741954">
              <w:rPr>
                <w:rFonts w:ascii="GHEA Grapalat" w:hAnsi="GHEA Grapalat" w:cs="Sylfaen"/>
                <w:lang w:val="hy-AM"/>
              </w:rPr>
              <w:t>հմտությունների</w:t>
            </w:r>
            <w:r w:rsidRPr="00741954">
              <w:rPr>
                <w:rFonts w:ascii="GHEA Grapalat" w:hAnsi="GHEA Grapalat" w:cs="Arial Armenian"/>
                <w:lang w:val="hy-AM"/>
              </w:rPr>
              <w:t xml:space="preserve"> </w:t>
            </w:r>
            <w:r w:rsidRPr="00741954">
              <w:rPr>
                <w:rFonts w:ascii="GHEA Grapalat" w:hAnsi="GHEA Grapalat" w:cs="Sylfaen"/>
                <w:lang w:val="hy-AM"/>
              </w:rPr>
              <w:t>օգտագործմամբ</w:t>
            </w:r>
            <w:r w:rsidRPr="00741954">
              <w:rPr>
                <w:rFonts w:ascii="GHEA Grapalat" w:hAnsi="GHEA Grapalat" w:cs="Arial Armenian"/>
                <w:lang w:val="hy-AM"/>
              </w:rPr>
              <w:t xml:space="preserve"> վարույթի մասնավոր մասնակցի</w:t>
            </w:r>
            <w:r w:rsidRPr="00741954">
              <w:rPr>
                <w:rFonts w:ascii="GHEA Grapalat" w:hAnsi="GHEA Grapalat" w:cs="Sylfaen"/>
                <w:lang w:val="hy-AM"/>
              </w:rPr>
              <w:t xml:space="preserve"> առաջադրած</w:t>
            </w:r>
            <w:r w:rsidRPr="00741954">
              <w:rPr>
                <w:rFonts w:ascii="GHEA Grapalat" w:hAnsi="GHEA Grapalat" w:cs="Arial Armenian"/>
                <w:lang w:val="hy-AM"/>
              </w:rPr>
              <w:t xml:space="preserve">, </w:t>
            </w:r>
            <w:r w:rsidRPr="00741954">
              <w:rPr>
                <w:rFonts w:ascii="GHEA Grapalat" w:hAnsi="GHEA Grapalat" w:cs="Sylfaen"/>
                <w:lang w:val="hy-AM"/>
              </w:rPr>
              <w:t>ինչպես</w:t>
            </w:r>
            <w:r w:rsidRPr="00741954">
              <w:rPr>
                <w:rFonts w:ascii="GHEA Grapalat" w:hAnsi="GHEA Grapalat" w:cs="Arial Armenian"/>
                <w:lang w:val="hy-AM"/>
              </w:rPr>
              <w:t xml:space="preserve"> </w:t>
            </w:r>
            <w:r w:rsidRPr="00741954">
              <w:rPr>
                <w:rFonts w:ascii="GHEA Grapalat" w:hAnsi="GHEA Grapalat" w:cs="Sylfaen"/>
                <w:lang w:val="hy-AM"/>
              </w:rPr>
              <w:t>նաև</w:t>
            </w:r>
            <w:r w:rsidRPr="00741954">
              <w:rPr>
                <w:rFonts w:ascii="GHEA Grapalat" w:hAnsi="GHEA Grapalat" w:cs="Arial Armenian"/>
                <w:lang w:val="hy-AM"/>
              </w:rPr>
              <w:t xml:space="preserve"> </w:t>
            </w:r>
            <w:r w:rsidRPr="00741954">
              <w:rPr>
                <w:rFonts w:ascii="GHEA Grapalat" w:hAnsi="GHEA Grapalat" w:cs="Sylfaen"/>
                <w:lang w:val="hy-AM"/>
              </w:rPr>
              <w:t>իր</w:t>
            </w:r>
            <w:r w:rsidRPr="00741954">
              <w:rPr>
                <w:rFonts w:ascii="GHEA Grapalat" w:hAnsi="GHEA Grapalat" w:cs="Arial Armenian"/>
                <w:lang w:val="hy-AM"/>
              </w:rPr>
              <w:t xml:space="preserve"> </w:t>
            </w:r>
            <w:r w:rsidRPr="00741954">
              <w:rPr>
                <w:rFonts w:ascii="GHEA Grapalat" w:hAnsi="GHEA Grapalat" w:cs="Sylfaen"/>
                <w:lang w:val="hy-AM"/>
              </w:rPr>
              <w:t>իրավասության</w:t>
            </w:r>
            <w:r w:rsidRPr="00741954">
              <w:rPr>
                <w:rFonts w:ascii="GHEA Grapalat" w:hAnsi="GHEA Grapalat" w:cs="Arial Armenian"/>
                <w:lang w:val="hy-AM"/>
              </w:rPr>
              <w:t xml:space="preserve"> </w:t>
            </w:r>
            <w:r w:rsidRPr="00741954">
              <w:rPr>
                <w:rFonts w:ascii="GHEA Grapalat" w:hAnsi="GHEA Grapalat" w:cs="Sylfaen"/>
                <w:lang w:val="hy-AM"/>
              </w:rPr>
              <w:t>մեջ</w:t>
            </w:r>
            <w:r w:rsidRPr="00741954">
              <w:rPr>
                <w:rFonts w:ascii="GHEA Grapalat" w:hAnsi="GHEA Grapalat" w:cs="Arial Armenian"/>
                <w:lang w:val="hy-AM"/>
              </w:rPr>
              <w:t xml:space="preserve"> </w:t>
            </w:r>
            <w:r w:rsidRPr="00741954">
              <w:rPr>
                <w:rFonts w:ascii="GHEA Grapalat" w:hAnsi="GHEA Grapalat" w:cs="Sylfaen"/>
                <w:lang w:val="hy-AM"/>
              </w:rPr>
              <w:t>մտնող</w:t>
            </w:r>
            <w:r w:rsidRPr="00741954">
              <w:rPr>
                <w:rFonts w:ascii="GHEA Grapalat" w:hAnsi="GHEA Grapalat" w:cs="Arial Armenian"/>
                <w:lang w:val="hy-AM"/>
              </w:rPr>
              <w:t xml:space="preserve"> </w:t>
            </w:r>
            <w:r w:rsidRPr="00741954">
              <w:rPr>
                <w:rFonts w:ascii="GHEA Grapalat" w:hAnsi="GHEA Grapalat" w:cs="Sylfaen"/>
                <w:lang w:val="hy-AM"/>
              </w:rPr>
              <w:t>այլ</w:t>
            </w:r>
            <w:r w:rsidRPr="00741954">
              <w:rPr>
                <w:rFonts w:ascii="GHEA Grapalat" w:hAnsi="GHEA Grapalat" w:cs="Arial Armenian"/>
                <w:lang w:val="hy-AM"/>
              </w:rPr>
              <w:t xml:space="preserve"> </w:t>
            </w:r>
            <w:r w:rsidRPr="00741954">
              <w:rPr>
                <w:rFonts w:ascii="GHEA Grapalat" w:hAnsi="GHEA Grapalat" w:cs="Sylfaen"/>
                <w:lang w:val="hy-AM"/>
              </w:rPr>
              <w:t>հարցերի</w:t>
            </w:r>
            <w:r w:rsidRPr="00741954">
              <w:rPr>
                <w:rFonts w:ascii="GHEA Grapalat" w:hAnsi="GHEA Grapalat" w:cs="Arial Armenian"/>
                <w:lang w:val="hy-AM"/>
              </w:rPr>
              <w:t xml:space="preserve"> </w:t>
            </w:r>
            <w:r w:rsidRPr="00741954">
              <w:rPr>
                <w:rFonts w:ascii="GHEA Grapalat" w:hAnsi="GHEA Grapalat" w:cs="Sylfaen"/>
                <w:lang w:val="hy-AM"/>
              </w:rPr>
              <w:lastRenderedPageBreak/>
              <w:t>վերաբերյալ</w:t>
            </w:r>
            <w:r w:rsidRPr="00741954">
              <w:rPr>
                <w:rFonts w:ascii="GHEA Grapalat" w:hAnsi="GHEA Grapalat" w:cs="Arial Armenian"/>
                <w:lang w:val="hy-AM"/>
              </w:rPr>
              <w:t xml:space="preserve"> </w:t>
            </w:r>
            <w:r w:rsidRPr="00741954">
              <w:rPr>
                <w:rFonts w:ascii="GHEA Grapalat" w:hAnsi="GHEA Grapalat" w:cs="Sylfaen"/>
                <w:lang w:val="hy-AM"/>
              </w:rPr>
              <w:t>գրավոր</w:t>
            </w:r>
            <w:r w:rsidRPr="00741954">
              <w:rPr>
                <w:rFonts w:ascii="GHEA Grapalat" w:hAnsi="GHEA Grapalat" w:cs="Arial Armenian"/>
                <w:lang w:val="hy-AM"/>
              </w:rPr>
              <w:t xml:space="preserve"> </w:t>
            </w:r>
            <w:r w:rsidRPr="00741954">
              <w:rPr>
                <w:rFonts w:ascii="GHEA Grapalat" w:hAnsi="GHEA Grapalat" w:cs="Sylfaen"/>
                <w:lang w:val="hy-AM"/>
              </w:rPr>
              <w:t>հիմնավորված</w:t>
            </w:r>
            <w:r w:rsidRPr="00741954">
              <w:rPr>
                <w:rFonts w:ascii="GHEA Grapalat" w:hAnsi="GHEA Grapalat" w:cs="Arial Armenian"/>
                <w:lang w:val="hy-AM"/>
              </w:rPr>
              <w:t xml:space="preserve"> </w:t>
            </w:r>
            <w:r w:rsidRPr="00741954">
              <w:rPr>
                <w:rFonts w:ascii="GHEA Grapalat" w:hAnsi="GHEA Grapalat" w:cs="Sylfaen"/>
                <w:lang w:val="hy-AM"/>
              </w:rPr>
              <w:t>հետևություններն</w:t>
            </w:r>
            <w:r w:rsidRPr="00741954">
              <w:rPr>
                <w:rFonts w:ascii="GHEA Grapalat" w:hAnsi="GHEA Grapalat" w:cs="Arial Armenian"/>
                <w:lang w:val="hy-AM"/>
              </w:rPr>
              <w:t xml:space="preserve"> </w:t>
            </w:r>
            <w:r w:rsidRPr="00741954">
              <w:rPr>
                <w:rFonts w:ascii="GHEA Grapalat" w:hAnsi="GHEA Grapalat" w:cs="Sylfaen"/>
                <w:lang w:val="hy-AM"/>
              </w:rPr>
              <w:t>են, որոնց</w:t>
            </w:r>
            <w:r w:rsidRPr="00741954">
              <w:rPr>
                <w:rFonts w:ascii="GHEA Grapalat" w:hAnsi="GHEA Grapalat" w:cs="Arial Armenian"/>
                <w:lang w:val="hy-AM"/>
              </w:rPr>
              <w:t xml:space="preserve"> </w:t>
            </w:r>
            <w:r w:rsidRPr="00741954">
              <w:rPr>
                <w:rFonts w:ascii="GHEA Grapalat" w:hAnsi="GHEA Grapalat" w:cs="Sylfaen"/>
                <w:lang w:val="hy-AM"/>
              </w:rPr>
              <w:t>փորձագետը</w:t>
            </w:r>
            <w:r w:rsidRPr="00741954">
              <w:rPr>
                <w:rFonts w:ascii="GHEA Grapalat" w:hAnsi="GHEA Grapalat" w:cs="Arial Armenian"/>
                <w:lang w:val="hy-AM"/>
              </w:rPr>
              <w:t xml:space="preserve"> </w:t>
            </w:r>
            <w:r w:rsidRPr="00741954">
              <w:rPr>
                <w:rFonts w:ascii="GHEA Grapalat" w:hAnsi="GHEA Grapalat" w:cs="Sylfaen"/>
                <w:lang w:val="hy-AM"/>
              </w:rPr>
              <w:t>հանգել</w:t>
            </w:r>
            <w:r w:rsidRPr="00741954">
              <w:rPr>
                <w:rFonts w:ascii="GHEA Grapalat" w:hAnsi="GHEA Grapalat" w:cs="Arial Armenian"/>
                <w:lang w:val="hy-AM"/>
              </w:rPr>
              <w:t xml:space="preserve"> </w:t>
            </w:r>
            <w:r w:rsidRPr="00741954">
              <w:rPr>
                <w:rFonts w:ascii="GHEA Grapalat" w:hAnsi="GHEA Grapalat" w:cs="Sylfaen"/>
                <w:lang w:val="hy-AM"/>
              </w:rPr>
              <w:t>է՝ վարույթի մասնավոր մասնակցի տրամադրած</w:t>
            </w:r>
            <w:r w:rsidRPr="00741954">
              <w:rPr>
                <w:rFonts w:ascii="GHEA Grapalat" w:hAnsi="GHEA Grapalat" w:cs="Arial Armenian"/>
                <w:lang w:val="hy-AM"/>
              </w:rPr>
              <w:t xml:space="preserve"> </w:t>
            </w:r>
            <w:r w:rsidRPr="00741954">
              <w:rPr>
                <w:rFonts w:ascii="GHEA Grapalat" w:hAnsi="GHEA Grapalat" w:cs="Sylfaen"/>
                <w:lang w:val="hy-AM"/>
              </w:rPr>
              <w:t>նյութերը</w:t>
            </w:r>
            <w:r w:rsidRPr="00741954">
              <w:rPr>
                <w:rFonts w:ascii="GHEA Grapalat" w:hAnsi="GHEA Grapalat" w:cs="Arial Armenian"/>
                <w:lang w:val="hy-AM"/>
              </w:rPr>
              <w:t xml:space="preserve"> </w:t>
            </w:r>
            <w:r w:rsidRPr="00741954">
              <w:rPr>
                <w:rFonts w:ascii="GHEA Grapalat" w:hAnsi="GHEA Grapalat" w:cs="Sylfaen"/>
                <w:lang w:val="hy-AM"/>
              </w:rPr>
              <w:t>հետազոտելով կամ առանց դրա</w:t>
            </w:r>
            <w:r w:rsidRPr="00741954">
              <w:rPr>
                <w:rFonts w:ascii="GHEA Grapalat" w:hAnsi="GHEA Grapalat" w:cs="Arial Armenian"/>
                <w:lang w:val="hy-AM"/>
              </w:rPr>
              <w:t>:</w:t>
            </w:r>
            <w:r w:rsidRPr="00741954">
              <w:rPr>
                <w:rFonts w:ascii="GHEA Grapalat" w:hAnsi="GHEA Grapalat"/>
                <w:bCs/>
                <w:lang w:val="af-ZA"/>
              </w:rPr>
              <w:t xml:space="preserve"> </w:t>
            </w:r>
            <w:r w:rsidRPr="00741954">
              <w:rPr>
                <w:rFonts w:ascii="GHEA Grapalat" w:hAnsi="GHEA Grapalat" w:cs="Arial Armenian"/>
                <w:lang w:val="hy-AM"/>
              </w:rPr>
              <w:t>Թեև</w:t>
            </w:r>
            <w:r w:rsidRPr="00741954">
              <w:rPr>
                <w:rFonts w:ascii="GHEA Grapalat" w:hAnsi="GHEA Grapalat" w:cs="Arial Armenian"/>
                <w:lang w:val="af-ZA"/>
              </w:rPr>
              <w:t xml:space="preserve"> </w:t>
            </w:r>
            <w:r w:rsidRPr="00741954">
              <w:rPr>
                <w:rFonts w:ascii="GHEA Grapalat" w:hAnsi="GHEA Grapalat" w:cs="Arial Armenian"/>
                <w:lang w:val="hy-AM"/>
              </w:rPr>
              <w:t>Նախագծի</w:t>
            </w:r>
            <w:r w:rsidRPr="00741954">
              <w:rPr>
                <w:rFonts w:ascii="GHEA Grapalat" w:hAnsi="GHEA Grapalat" w:cs="Arial Armenian"/>
                <w:lang w:val="af-ZA"/>
              </w:rPr>
              <w:t xml:space="preserve"> 92-</w:t>
            </w:r>
            <w:r w:rsidRPr="00741954">
              <w:rPr>
                <w:rFonts w:ascii="GHEA Grapalat" w:hAnsi="GHEA Grapalat" w:cs="Arial Armenian"/>
                <w:lang w:val="hy-AM"/>
              </w:rPr>
              <w:t>րդ</w:t>
            </w:r>
            <w:r w:rsidRPr="00741954">
              <w:rPr>
                <w:rFonts w:ascii="GHEA Grapalat" w:hAnsi="GHEA Grapalat" w:cs="Arial Armenian"/>
                <w:lang w:val="af-ZA"/>
              </w:rPr>
              <w:t xml:space="preserve"> </w:t>
            </w:r>
            <w:r w:rsidRPr="00741954">
              <w:rPr>
                <w:rFonts w:ascii="GHEA Grapalat" w:hAnsi="GHEA Grapalat" w:cs="Arial Armenian"/>
                <w:lang w:val="hy-AM"/>
              </w:rPr>
              <w:t>հոդվածում</w:t>
            </w:r>
            <w:r w:rsidRPr="00741954">
              <w:rPr>
                <w:rFonts w:ascii="GHEA Grapalat" w:hAnsi="GHEA Grapalat" w:cs="Arial Armenian"/>
                <w:lang w:val="af-ZA"/>
              </w:rPr>
              <w:t xml:space="preserve"> </w:t>
            </w:r>
            <w:r w:rsidRPr="00741954">
              <w:rPr>
                <w:rFonts w:ascii="GHEA Grapalat" w:hAnsi="GHEA Grapalat" w:cs="Arial Armenian"/>
                <w:lang w:val="hy-AM"/>
              </w:rPr>
              <w:t>տրված՝</w:t>
            </w:r>
            <w:r w:rsidRPr="00741954">
              <w:rPr>
                <w:rFonts w:ascii="GHEA Grapalat" w:hAnsi="GHEA Grapalat" w:cs="Arial Armenian"/>
                <w:lang w:val="af-ZA"/>
              </w:rPr>
              <w:t xml:space="preserve"> </w:t>
            </w:r>
            <w:r w:rsidRPr="00741954">
              <w:rPr>
                <w:rFonts w:ascii="GHEA Grapalat" w:hAnsi="GHEA Grapalat" w:cs="Arial Armenian"/>
                <w:lang w:val="hy-AM"/>
              </w:rPr>
              <w:t>փորձագետի</w:t>
            </w:r>
            <w:r w:rsidRPr="00741954">
              <w:rPr>
                <w:rFonts w:ascii="GHEA Grapalat" w:hAnsi="GHEA Grapalat" w:cs="Arial Armenian"/>
                <w:lang w:val="af-ZA"/>
              </w:rPr>
              <w:t xml:space="preserve"> </w:t>
            </w:r>
            <w:r w:rsidRPr="00741954">
              <w:rPr>
                <w:rFonts w:ascii="GHEA Grapalat" w:hAnsi="GHEA Grapalat" w:cs="Arial Armenian"/>
                <w:lang w:val="hy-AM"/>
              </w:rPr>
              <w:t>կարծիքի</w:t>
            </w:r>
            <w:r w:rsidRPr="00741954">
              <w:rPr>
                <w:rFonts w:ascii="GHEA Grapalat" w:hAnsi="GHEA Grapalat" w:cs="Arial Armenian"/>
                <w:lang w:val="af-ZA"/>
              </w:rPr>
              <w:t xml:space="preserve"> </w:t>
            </w:r>
            <w:r w:rsidRPr="00741954">
              <w:rPr>
                <w:rFonts w:ascii="GHEA Grapalat" w:hAnsi="GHEA Grapalat" w:cs="Arial Armenian"/>
                <w:lang w:val="hy-AM"/>
              </w:rPr>
              <w:t>հասկացությունից</w:t>
            </w:r>
            <w:r w:rsidRPr="00741954">
              <w:rPr>
                <w:rFonts w:ascii="GHEA Grapalat" w:hAnsi="GHEA Grapalat" w:cs="Arial Armenian"/>
                <w:lang w:val="af-ZA"/>
              </w:rPr>
              <w:t xml:space="preserve"> </w:t>
            </w:r>
            <w:r w:rsidRPr="00741954">
              <w:rPr>
                <w:rFonts w:ascii="GHEA Grapalat" w:hAnsi="GHEA Grapalat" w:cs="Arial Armenian"/>
                <w:lang w:val="hy-AM"/>
              </w:rPr>
              <w:t>ուղղակիորեն</w:t>
            </w:r>
            <w:r w:rsidRPr="00741954">
              <w:rPr>
                <w:rFonts w:ascii="GHEA Grapalat" w:hAnsi="GHEA Grapalat" w:cs="Arial Armenian"/>
                <w:lang w:val="af-ZA"/>
              </w:rPr>
              <w:t xml:space="preserve"> </w:t>
            </w:r>
            <w:r w:rsidRPr="00741954">
              <w:rPr>
                <w:rFonts w:ascii="GHEA Grapalat" w:hAnsi="GHEA Grapalat" w:cs="Arial Armenian"/>
                <w:lang w:val="hy-AM"/>
              </w:rPr>
              <w:t>բխում</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t>որ</w:t>
            </w:r>
            <w:r w:rsidRPr="00741954">
              <w:rPr>
                <w:rFonts w:ascii="GHEA Grapalat" w:hAnsi="GHEA Grapalat" w:cs="Arial Armenian"/>
                <w:lang w:val="af-ZA"/>
              </w:rPr>
              <w:t xml:space="preserve"> </w:t>
            </w:r>
            <w:r w:rsidRPr="00741954">
              <w:rPr>
                <w:rFonts w:ascii="GHEA Grapalat" w:hAnsi="GHEA Grapalat" w:cs="Arial Armenian"/>
                <w:lang w:val="hy-AM"/>
              </w:rPr>
              <w:t>այն</w:t>
            </w:r>
            <w:r w:rsidRPr="00741954">
              <w:rPr>
                <w:rFonts w:ascii="GHEA Grapalat" w:hAnsi="GHEA Grapalat" w:cs="Arial Armenian"/>
                <w:lang w:val="af-ZA"/>
              </w:rPr>
              <w:t xml:space="preserve"> </w:t>
            </w:r>
            <w:r w:rsidRPr="00741954">
              <w:rPr>
                <w:rFonts w:ascii="GHEA Grapalat" w:hAnsi="GHEA Grapalat" w:cs="Arial Armenian"/>
                <w:lang w:val="hy-AM"/>
              </w:rPr>
              <w:t>կարող</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t>ստանալ</w:t>
            </w:r>
            <w:r w:rsidRPr="00741954">
              <w:rPr>
                <w:rFonts w:ascii="GHEA Grapalat" w:hAnsi="GHEA Grapalat" w:cs="Arial Armenian"/>
                <w:lang w:val="af-ZA"/>
              </w:rPr>
              <w:t xml:space="preserve"> </w:t>
            </w:r>
            <w:r w:rsidRPr="00741954">
              <w:rPr>
                <w:rFonts w:ascii="GHEA Grapalat" w:hAnsi="GHEA Grapalat" w:cs="Arial Armenian"/>
                <w:lang w:val="hy-AM"/>
              </w:rPr>
              <w:t>վարույթի</w:t>
            </w:r>
            <w:r w:rsidRPr="00741954">
              <w:rPr>
                <w:rFonts w:ascii="GHEA Grapalat" w:hAnsi="GHEA Grapalat" w:cs="Arial Armenian"/>
                <w:lang w:val="af-ZA"/>
              </w:rPr>
              <w:t xml:space="preserve"> </w:t>
            </w:r>
            <w:r w:rsidRPr="00741954">
              <w:rPr>
                <w:rFonts w:ascii="GHEA Grapalat" w:hAnsi="GHEA Grapalat" w:cs="Arial Armenian"/>
                <w:lang w:val="hy-AM"/>
              </w:rPr>
              <w:t>ցանկացած</w:t>
            </w:r>
            <w:r w:rsidRPr="00741954">
              <w:rPr>
                <w:rFonts w:ascii="GHEA Grapalat" w:hAnsi="GHEA Grapalat" w:cs="Arial Armenian"/>
                <w:lang w:val="af-ZA"/>
              </w:rPr>
              <w:t xml:space="preserve"> </w:t>
            </w:r>
            <w:r w:rsidRPr="00741954">
              <w:rPr>
                <w:rFonts w:ascii="GHEA Grapalat" w:hAnsi="GHEA Grapalat" w:cs="Arial Armenian"/>
                <w:lang w:val="hy-AM"/>
              </w:rPr>
              <w:t>մա</w:t>
            </w:r>
            <w:r w:rsidR="00123B07" w:rsidRPr="00741954">
              <w:rPr>
                <w:rFonts w:ascii="GHEA Grapalat" w:hAnsi="GHEA Grapalat" w:cs="Arial Armenian"/>
                <w:lang w:val="hy-AM"/>
              </w:rPr>
              <w:t>ս</w:t>
            </w:r>
            <w:r w:rsidRPr="00741954">
              <w:rPr>
                <w:rFonts w:ascii="GHEA Grapalat" w:hAnsi="GHEA Grapalat" w:cs="Arial Armenian"/>
                <w:lang w:val="hy-AM"/>
              </w:rPr>
              <w:t>նավոր</w:t>
            </w:r>
            <w:r w:rsidRPr="00741954">
              <w:rPr>
                <w:rFonts w:ascii="GHEA Grapalat" w:hAnsi="GHEA Grapalat" w:cs="Arial Armenian"/>
                <w:lang w:val="af-ZA"/>
              </w:rPr>
              <w:t xml:space="preserve"> </w:t>
            </w:r>
            <w:r w:rsidRPr="00741954">
              <w:rPr>
                <w:rFonts w:ascii="GHEA Grapalat" w:hAnsi="GHEA Grapalat" w:cs="Arial Armenian"/>
                <w:lang w:val="hy-AM"/>
              </w:rPr>
              <w:t>մասնակից</w:t>
            </w:r>
            <w:r w:rsidRPr="00741954">
              <w:rPr>
                <w:rFonts w:ascii="GHEA Grapalat" w:hAnsi="GHEA Grapalat" w:cs="Arial Armenian"/>
                <w:lang w:val="af-ZA"/>
              </w:rPr>
              <w:t xml:space="preserve">, </w:t>
            </w:r>
            <w:r w:rsidRPr="00741954">
              <w:rPr>
                <w:rFonts w:ascii="GHEA Grapalat" w:hAnsi="GHEA Grapalat" w:cs="Arial Armenian"/>
                <w:lang w:val="hy-AM"/>
              </w:rPr>
              <w:t>այնուամենայնիվ</w:t>
            </w:r>
            <w:r w:rsidRPr="00741954">
              <w:rPr>
                <w:rFonts w:ascii="GHEA Grapalat" w:hAnsi="GHEA Grapalat" w:cs="Arial Armenian"/>
                <w:lang w:val="af-ZA"/>
              </w:rPr>
              <w:t xml:space="preserve">, </w:t>
            </w:r>
            <w:r w:rsidRPr="00741954">
              <w:rPr>
                <w:rFonts w:ascii="GHEA Grapalat" w:hAnsi="GHEA Grapalat" w:cs="Arial Armenian"/>
                <w:lang w:val="hy-AM"/>
              </w:rPr>
              <w:t>վարույթի</w:t>
            </w:r>
            <w:r w:rsidRPr="00741954">
              <w:rPr>
                <w:rFonts w:ascii="GHEA Grapalat" w:hAnsi="GHEA Grapalat" w:cs="Arial Armenian"/>
                <w:lang w:val="af-ZA"/>
              </w:rPr>
              <w:t xml:space="preserve"> </w:t>
            </w:r>
            <w:r w:rsidRPr="00741954">
              <w:rPr>
                <w:rFonts w:ascii="GHEA Grapalat" w:hAnsi="GHEA Grapalat" w:cs="Arial Armenian"/>
                <w:lang w:val="hy-AM"/>
              </w:rPr>
              <w:t>մասնակիցների</w:t>
            </w:r>
            <w:r w:rsidRPr="00741954">
              <w:rPr>
                <w:rFonts w:ascii="GHEA Grapalat" w:hAnsi="GHEA Grapalat" w:cs="Arial Armenian"/>
                <w:lang w:val="af-ZA"/>
              </w:rPr>
              <w:t xml:space="preserve"> </w:t>
            </w:r>
            <w:r w:rsidRPr="00741954">
              <w:rPr>
                <w:rFonts w:ascii="GHEA Grapalat" w:hAnsi="GHEA Grapalat" w:cs="Arial Armenian"/>
                <w:lang w:val="hy-AM"/>
              </w:rPr>
              <w:t>իրավու</w:t>
            </w:r>
            <w:r w:rsidR="00123B07" w:rsidRPr="00741954">
              <w:rPr>
                <w:rFonts w:ascii="GHEA Grapalat" w:hAnsi="GHEA Grapalat" w:cs="Arial Armenian"/>
                <w:lang w:val="hy-AM"/>
              </w:rPr>
              <w:t>ն</w:t>
            </w:r>
            <w:r w:rsidRPr="00741954">
              <w:rPr>
                <w:rFonts w:ascii="GHEA Grapalat" w:hAnsi="GHEA Grapalat" w:cs="Arial Armenian"/>
                <w:lang w:val="hy-AM"/>
              </w:rPr>
              <w:t>քների</w:t>
            </w:r>
            <w:r w:rsidRPr="00741954">
              <w:rPr>
                <w:rFonts w:ascii="GHEA Grapalat" w:hAnsi="GHEA Grapalat" w:cs="Arial Armenian"/>
                <w:lang w:val="af-ZA"/>
              </w:rPr>
              <w:t xml:space="preserve"> </w:t>
            </w:r>
            <w:r w:rsidRPr="00741954">
              <w:rPr>
                <w:rFonts w:ascii="GHEA Grapalat" w:hAnsi="GHEA Grapalat" w:cs="Arial Armenian"/>
                <w:lang w:val="hy-AM"/>
              </w:rPr>
              <w:t>և</w:t>
            </w:r>
            <w:r w:rsidRPr="00741954">
              <w:rPr>
                <w:rFonts w:ascii="GHEA Grapalat" w:hAnsi="GHEA Grapalat" w:cs="Arial Armenian"/>
                <w:lang w:val="af-ZA"/>
              </w:rPr>
              <w:t xml:space="preserve"> </w:t>
            </w:r>
            <w:r w:rsidRPr="00741954">
              <w:rPr>
                <w:rFonts w:ascii="GHEA Grapalat" w:hAnsi="GHEA Grapalat" w:cs="Arial Armenian"/>
                <w:lang w:val="hy-AM"/>
              </w:rPr>
              <w:t>պարտականությունների</w:t>
            </w:r>
            <w:r w:rsidRPr="00741954">
              <w:rPr>
                <w:rFonts w:ascii="GHEA Grapalat" w:hAnsi="GHEA Grapalat" w:cs="Arial Armenian"/>
                <w:lang w:val="af-ZA"/>
              </w:rPr>
              <w:t xml:space="preserve"> </w:t>
            </w:r>
            <w:r w:rsidRPr="00741954">
              <w:rPr>
                <w:rFonts w:ascii="GHEA Grapalat" w:hAnsi="GHEA Grapalat" w:cs="Arial Armenian"/>
                <w:lang w:val="hy-AM"/>
              </w:rPr>
              <w:t>վերլուծությունը</w:t>
            </w:r>
            <w:r w:rsidRPr="00741954">
              <w:rPr>
                <w:rFonts w:ascii="GHEA Grapalat" w:hAnsi="GHEA Grapalat" w:cs="Arial Armenian"/>
                <w:lang w:val="af-ZA"/>
              </w:rPr>
              <w:t xml:space="preserve"> </w:t>
            </w:r>
            <w:r w:rsidRPr="00741954">
              <w:rPr>
                <w:rFonts w:ascii="GHEA Grapalat" w:hAnsi="GHEA Grapalat" w:cs="Arial Armenian"/>
                <w:lang w:val="hy-AM"/>
              </w:rPr>
              <w:t>ցույց</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t>տալիս</w:t>
            </w:r>
            <w:r w:rsidRPr="00741954">
              <w:rPr>
                <w:rFonts w:ascii="GHEA Grapalat" w:hAnsi="GHEA Grapalat" w:cs="Arial Armenian"/>
                <w:lang w:val="af-ZA"/>
              </w:rPr>
              <w:t xml:space="preserve">, </w:t>
            </w:r>
            <w:r w:rsidRPr="00741954">
              <w:rPr>
                <w:rFonts w:ascii="GHEA Grapalat" w:hAnsi="GHEA Grapalat" w:cs="Arial Armenian"/>
                <w:lang w:val="hy-AM"/>
              </w:rPr>
              <w:t>որ</w:t>
            </w:r>
            <w:r w:rsidRPr="00741954">
              <w:rPr>
                <w:rFonts w:ascii="GHEA Grapalat" w:hAnsi="GHEA Grapalat" w:cs="Arial Armenian"/>
                <w:lang w:val="af-ZA"/>
              </w:rPr>
              <w:t xml:space="preserve"> </w:t>
            </w:r>
            <w:r w:rsidRPr="00741954">
              <w:rPr>
                <w:rFonts w:ascii="GHEA Grapalat" w:hAnsi="GHEA Grapalat" w:cs="Arial Armenian"/>
                <w:lang w:val="hy-AM"/>
              </w:rPr>
              <w:t>միայն</w:t>
            </w:r>
            <w:r w:rsidRPr="00741954">
              <w:rPr>
                <w:rFonts w:ascii="GHEA Grapalat" w:hAnsi="GHEA Grapalat" w:cs="Arial Armenian"/>
                <w:lang w:val="af-ZA"/>
              </w:rPr>
              <w:t xml:space="preserve"> </w:t>
            </w:r>
            <w:r w:rsidRPr="00741954">
              <w:rPr>
                <w:rFonts w:ascii="GHEA Grapalat" w:hAnsi="GHEA Grapalat" w:cs="Arial Armenian"/>
                <w:lang w:val="hy-AM"/>
              </w:rPr>
              <w:t>պաշտպանն</w:t>
            </w:r>
            <w:r w:rsidRPr="00741954">
              <w:rPr>
                <w:rFonts w:ascii="GHEA Grapalat" w:hAnsi="GHEA Grapalat" w:cs="Arial Armenian"/>
                <w:lang w:val="af-ZA"/>
              </w:rPr>
              <w:t xml:space="preserve"> </w:t>
            </w:r>
            <w:r w:rsidRPr="00741954">
              <w:rPr>
                <w:rFonts w:ascii="GHEA Grapalat" w:hAnsi="GHEA Grapalat" w:cs="Arial Armenian"/>
                <w:lang w:val="hy-AM"/>
              </w:rPr>
              <w:t>է</w:t>
            </w:r>
            <w:r w:rsidRPr="00741954">
              <w:rPr>
                <w:rFonts w:ascii="GHEA Grapalat" w:hAnsi="GHEA Grapalat" w:cs="Arial Armenian"/>
                <w:lang w:val="af-ZA"/>
              </w:rPr>
              <w:t xml:space="preserve">, </w:t>
            </w:r>
            <w:r w:rsidRPr="00741954">
              <w:rPr>
                <w:rFonts w:ascii="GHEA Grapalat" w:hAnsi="GHEA Grapalat" w:cs="Arial Armenian"/>
                <w:lang w:val="hy-AM"/>
              </w:rPr>
              <w:t>որ</w:t>
            </w:r>
            <w:r w:rsidRPr="00741954">
              <w:rPr>
                <w:rFonts w:ascii="GHEA Grapalat" w:hAnsi="GHEA Grapalat" w:cs="Arial Armenian"/>
                <w:lang w:val="af-ZA"/>
              </w:rPr>
              <w:t xml:space="preserve"> </w:t>
            </w:r>
            <w:r w:rsidRPr="00741954">
              <w:rPr>
                <w:rFonts w:ascii="GHEA Grapalat" w:hAnsi="GHEA Grapalat" w:cs="Arial Armenian"/>
                <w:lang w:val="hy-AM"/>
              </w:rPr>
              <w:t>իրավունք</w:t>
            </w:r>
            <w:r w:rsidRPr="00741954">
              <w:rPr>
                <w:rFonts w:ascii="GHEA Grapalat" w:hAnsi="GHEA Grapalat" w:cs="Arial Armenian"/>
                <w:lang w:val="af-ZA"/>
              </w:rPr>
              <w:t xml:space="preserve"> </w:t>
            </w:r>
            <w:r w:rsidRPr="00741954">
              <w:rPr>
                <w:rFonts w:ascii="GHEA Grapalat" w:hAnsi="GHEA Grapalat" w:cs="Arial Armenian"/>
                <w:lang w:val="hy-AM"/>
              </w:rPr>
              <w:t>ունի</w:t>
            </w:r>
            <w:r w:rsidRPr="00741954">
              <w:rPr>
                <w:rFonts w:ascii="GHEA Grapalat" w:hAnsi="GHEA Grapalat" w:cs="Arial Armenian"/>
                <w:lang w:val="af-ZA"/>
              </w:rPr>
              <w:t xml:space="preserve"> </w:t>
            </w:r>
            <w:r w:rsidRPr="00741954">
              <w:rPr>
                <w:rFonts w:ascii="GHEA Grapalat" w:hAnsi="GHEA Grapalat" w:cs="Arial Armenian"/>
                <w:lang w:val="hy-AM"/>
              </w:rPr>
              <w:t>փորձագետի</w:t>
            </w:r>
            <w:r w:rsidRPr="00741954">
              <w:rPr>
                <w:rFonts w:ascii="GHEA Grapalat" w:hAnsi="GHEA Grapalat" w:cs="Arial Armenian"/>
                <w:lang w:val="af-ZA"/>
              </w:rPr>
              <w:t xml:space="preserve"> </w:t>
            </w:r>
            <w:r w:rsidRPr="00741954">
              <w:rPr>
                <w:rFonts w:ascii="GHEA Grapalat" w:hAnsi="GHEA Grapalat" w:cs="Arial Armenian"/>
                <w:lang w:val="hy-AM"/>
              </w:rPr>
              <w:t>կարծիք</w:t>
            </w:r>
            <w:r w:rsidRPr="00741954">
              <w:rPr>
                <w:rFonts w:ascii="GHEA Grapalat" w:hAnsi="GHEA Grapalat" w:cs="Arial Armenian"/>
                <w:lang w:val="af-ZA"/>
              </w:rPr>
              <w:t xml:space="preserve"> </w:t>
            </w:r>
            <w:r w:rsidRPr="00741954">
              <w:rPr>
                <w:rFonts w:ascii="GHEA Grapalat" w:hAnsi="GHEA Grapalat" w:cs="Arial Armenian"/>
                <w:lang w:val="hy-AM"/>
              </w:rPr>
              <w:t>ստանալ</w:t>
            </w:r>
            <w:r w:rsidRPr="00741954">
              <w:rPr>
                <w:rFonts w:ascii="GHEA Grapalat" w:hAnsi="GHEA Grapalat" w:cs="Arial Armenian"/>
                <w:lang w:val="af-ZA"/>
              </w:rPr>
              <w:t xml:space="preserve">: </w:t>
            </w:r>
          </w:p>
          <w:p w:rsidR="0034483C" w:rsidRPr="00741954" w:rsidRDefault="0034483C" w:rsidP="00300836">
            <w:pPr>
              <w:pStyle w:val="NormalWeb"/>
              <w:spacing w:before="0" w:beforeAutospacing="0" w:after="0" w:afterAutospacing="0" w:line="360" w:lineRule="auto"/>
              <w:ind w:firstLine="317"/>
              <w:jc w:val="both"/>
              <w:rPr>
                <w:rFonts w:ascii="GHEA Grapalat" w:hAnsi="GHEA Grapalat"/>
                <w:bCs/>
                <w:lang w:val="af-ZA"/>
              </w:rPr>
            </w:pPr>
            <w:r w:rsidRPr="00741954">
              <w:rPr>
                <w:rFonts w:ascii="GHEA Grapalat" w:hAnsi="GHEA Grapalat"/>
              </w:rPr>
              <w:t>Ընդ</w:t>
            </w:r>
            <w:r w:rsidRPr="00741954">
              <w:rPr>
                <w:rFonts w:ascii="GHEA Grapalat" w:hAnsi="GHEA Grapalat"/>
                <w:lang w:val="af-ZA"/>
              </w:rPr>
              <w:t xml:space="preserve"> </w:t>
            </w:r>
            <w:r w:rsidRPr="00741954">
              <w:rPr>
                <w:rFonts w:ascii="GHEA Grapalat" w:hAnsi="GHEA Grapalat"/>
              </w:rPr>
              <w:t>որում</w:t>
            </w:r>
            <w:r w:rsidRPr="00741954">
              <w:rPr>
                <w:rFonts w:ascii="GHEA Grapalat" w:hAnsi="GHEA Grapalat"/>
                <w:lang w:val="af-ZA"/>
              </w:rPr>
              <w:t xml:space="preserve">, </w:t>
            </w:r>
            <w:r w:rsidRPr="00741954">
              <w:rPr>
                <w:rFonts w:ascii="GHEA Grapalat" w:hAnsi="GHEA Grapalat"/>
              </w:rPr>
              <w:t>նախագծի</w:t>
            </w:r>
            <w:r w:rsidRPr="00741954">
              <w:rPr>
                <w:rFonts w:ascii="GHEA Grapalat" w:hAnsi="GHEA Grapalat"/>
                <w:lang w:val="af-ZA"/>
              </w:rPr>
              <w:t xml:space="preserve"> 86-</w:t>
            </w:r>
            <w:r w:rsidRPr="00741954">
              <w:rPr>
                <w:rFonts w:ascii="GHEA Grapalat" w:hAnsi="GHEA Grapalat"/>
              </w:rPr>
              <w:t>րդ</w:t>
            </w:r>
            <w:r w:rsidRPr="00741954">
              <w:rPr>
                <w:rFonts w:ascii="GHEA Grapalat" w:hAnsi="GHEA Grapalat"/>
                <w:lang w:val="af-ZA"/>
              </w:rPr>
              <w:t xml:space="preserve"> </w:t>
            </w:r>
            <w:r w:rsidRPr="00741954">
              <w:rPr>
                <w:rFonts w:ascii="GHEA Grapalat" w:hAnsi="GHEA Grapalat"/>
              </w:rPr>
              <w:t>հոդվածի</w:t>
            </w:r>
            <w:r w:rsidRPr="00741954">
              <w:rPr>
                <w:rFonts w:ascii="GHEA Grapalat" w:hAnsi="GHEA Grapalat"/>
                <w:lang w:val="af-ZA"/>
              </w:rPr>
              <w:t xml:space="preserve"> </w:t>
            </w:r>
            <w:r w:rsidRPr="00741954">
              <w:rPr>
                <w:rFonts w:ascii="GHEA Grapalat" w:hAnsi="GHEA Grapalat"/>
              </w:rPr>
              <w:t>համաձայն՝</w:t>
            </w:r>
            <w:r w:rsidRPr="00741954">
              <w:rPr>
                <w:rFonts w:ascii="GHEA Grapalat" w:hAnsi="GHEA Grapalat"/>
                <w:lang w:val="af-ZA"/>
              </w:rPr>
              <w:t xml:space="preserve"> </w:t>
            </w:r>
            <w:r w:rsidRPr="00741954">
              <w:rPr>
                <w:rFonts w:ascii="GHEA Grapalat" w:hAnsi="GHEA Grapalat"/>
              </w:rPr>
              <w:t>փորձագետի</w:t>
            </w:r>
            <w:r w:rsidRPr="00741954">
              <w:rPr>
                <w:rFonts w:ascii="GHEA Grapalat" w:hAnsi="GHEA Grapalat"/>
                <w:lang w:val="af-ZA"/>
              </w:rPr>
              <w:t xml:space="preserve"> </w:t>
            </w:r>
            <w:r w:rsidRPr="00741954">
              <w:rPr>
                <w:rFonts w:ascii="GHEA Grapalat" w:hAnsi="GHEA Grapalat"/>
              </w:rPr>
              <w:t>կարծիքը</w:t>
            </w:r>
            <w:r w:rsidRPr="00741954">
              <w:rPr>
                <w:rFonts w:ascii="GHEA Grapalat" w:hAnsi="GHEA Grapalat"/>
                <w:lang w:val="af-ZA"/>
              </w:rPr>
              <w:t xml:space="preserve"> </w:t>
            </w:r>
            <w:r w:rsidRPr="00741954">
              <w:rPr>
                <w:rFonts w:ascii="GHEA Grapalat" w:hAnsi="GHEA Grapalat"/>
              </w:rPr>
              <w:t>հանդիսանում</w:t>
            </w:r>
            <w:r w:rsidRPr="00741954">
              <w:rPr>
                <w:rFonts w:ascii="GHEA Grapalat" w:hAnsi="GHEA Grapalat"/>
                <w:lang w:val="af-ZA"/>
              </w:rPr>
              <w:t xml:space="preserve"> </w:t>
            </w:r>
            <w:r w:rsidRPr="00741954">
              <w:rPr>
                <w:rFonts w:ascii="GHEA Grapalat" w:hAnsi="GHEA Grapalat"/>
              </w:rPr>
              <w:t>է</w:t>
            </w:r>
            <w:r w:rsidRPr="00741954">
              <w:rPr>
                <w:rFonts w:ascii="GHEA Grapalat" w:hAnsi="GHEA Grapalat"/>
                <w:lang w:val="af-ZA"/>
              </w:rPr>
              <w:t xml:space="preserve"> </w:t>
            </w:r>
            <w:r w:rsidRPr="00741954">
              <w:rPr>
                <w:rFonts w:ascii="GHEA Grapalat" w:hAnsi="GHEA Grapalat"/>
              </w:rPr>
              <w:t>ապացույց</w:t>
            </w:r>
            <w:r w:rsidRPr="00741954">
              <w:rPr>
                <w:rFonts w:ascii="GHEA Grapalat" w:hAnsi="GHEA Grapalat"/>
                <w:lang w:val="af-ZA"/>
              </w:rPr>
              <w:t>:</w:t>
            </w:r>
          </w:p>
          <w:p w:rsidR="0034483C" w:rsidRPr="00741954" w:rsidRDefault="0034483C" w:rsidP="00300836">
            <w:pPr>
              <w:pStyle w:val="NormalWeb"/>
              <w:spacing w:before="0" w:beforeAutospacing="0" w:after="0" w:afterAutospacing="0" w:line="360" w:lineRule="auto"/>
              <w:ind w:firstLine="317"/>
              <w:jc w:val="both"/>
              <w:rPr>
                <w:rFonts w:ascii="GHEA Grapalat" w:hAnsi="GHEA Grapalat" w:cs="Arial Armenian"/>
                <w:lang w:val="af-ZA"/>
              </w:rPr>
            </w:pPr>
            <w:r w:rsidRPr="00741954">
              <w:rPr>
                <w:rFonts w:ascii="GHEA Grapalat" w:hAnsi="GHEA Grapalat" w:cs="Arial Armenian"/>
              </w:rPr>
              <w:t>Նախագիծը</w:t>
            </w:r>
            <w:r w:rsidRPr="00741954">
              <w:rPr>
                <w:rFonts w:ascii="GHEA Grapalat" w:hAnsi="GHEA Grapalat" w:cs="Arial Armenian"/>
                <w:lang w:val="af-ZA"/>
              </w:rPr>
              <w:t xml:space="preserve">, </w:t>
            </w:r>
            <w:r w:rsidRPr="00741954">
              <w:rPr>
                <w:rFonts w:ascii="GHEA Grapalat" w:hAnsi="GHEA Grapalat" w:cs="Arial Armenian"/>
              </w:rPr>
              <w:t>նախատեսելով</w:t>
            </w:r>
            <w:r w:rsidRPr="00741954">
              <w:rPr>
                <w:rFonts w:ascii="GHEA Grapalat" w:hAnsi="GHEA Grapalat" w:cs="Arial Armenian"/>
                <w:lang w:val="af-ZA"/>
              </w:rPr>
              <w:t xml:space="preserve"> </w:t>
            </w:r>
            <w:r w:rsidRPr="00741954">
              <w:rPr>
                <w:rFonts w:ascii="GHEA Grapalat" w:hAnsi="GHEA Grapalat" w:cs="Arial Armenian"/>
              </w:rPr>
              <w:lastRenderedPageBreak/>
              <w:t>պաշտպանի՝</w:t>
            </w:r>
            <w:r w:rsidRPr="00741954">
              <w:rPr>
                <w:rFonts w:ascii="GHEA Grapalat" w:hAnsi="GHEA Grapalat" w:cs="Arial Armenian"/>
                <w:lang w:val="af-ZA"/>
              </w:rPr>
              <w:t xml:space="preserve"> </w:t>
            </w:r>
            <w:r w:rsidRPr="00741954">
              <w:rPr>
                <w:rFonts w:ascii="GHEA Grapalat" w:hAnsi="GHEA Grapalat" w:cs="Arial Armenian"/>
              </w:rPr>
              <w:t>կարծիք</w:t>
            </w:r>
            <w:r w:rsidRPr="00741954">
              <w:rPr>
                <w:rFonts w:ascii="GHEA Grapalat" w:hAnsi="GHEA Grapalat" w:cs="Arial Armenian"/>
                <w:lang w:val="af-ZA"/>
              </w:rPr>
              <w:t xml:space="preserve"> </w:t>
            </w:r>
            <w:r w:rsidRPr="00741954">
              <w:rPr>
                <w:rFonts w:ascii="GHEA Grapalat" w:hAnsi="GHEA Grapalat" w:cs="Arial Armenian"/>
              </w:rPr>
              <w:t>ստանալու</w:t>
            </w:r>
            <w:r w:rsidRPr="00741954">
              <w:rPr>
                <w:rFonts w:ascii="GHEA Grapalat" w:hAnsi="GHEA Grapalat" w:cs="Arial Armenian"/>
                <w:lang w:val="af-ZA"/>
              </w:rPr>
              <w:t xml:space="preserve"> </w:t>
            </w:r>
            <w:r w:rsidRPr="00741954">
              <w:rPr>
                <w:rFonts w:ascii="GHEA Grapalat" w:hAnsi="GHEA Grapalat" w:cs="Arial Armenian"/>
              </w:rPr>
              <w:t>և</w:t>
            </w:r>
            <w:r w:rsidRPr="00741954">
              <w:rPr>
                <w:rFonts w:ascii="GHEA Grapalat" w:hAnsi="GHEA Grapalat" w:cs="Arial Armenian"/>
                <w:lang w:val="af-ZA"/>
              </w:rPr>
              <w:t xml:space="preserve"> </w:t>
            </w:r>
            <w:r w:rsidRPr="00741954">
              <w:rPr>
                <w:rFonts w:ascii="GHEA Grapalat" w:hAnsi="GHEA Grapalat" w:cs="Arial Armenian"/>
              </w:rPr>
              <w:t>այդ</w:t>
            </w:r>
            <w:r w:rsidRPr="00741954">
              <w:rPr>
                <w:rFonts w:ascii="GHEA Grapalat" w:hAnsi="GHEA Grapalat" w:cs="Arial Armenian"/>
                <w:lang w:val="af-ZA"/>
              </w:rPr>
              <w:t xml:space="preserve"> </w:t>
            </w:r>
            <w:r w:rsidRPr="00741954">
              <w:rPr>
                <w:rFonts w:ascii="GHEA Grapalat" w:hAnsi="GHEA Grapalat" w:cs="Arial Armenian"/>
              </w:rPr>
              <w:t>նպատակով</w:t>
            </w:r>
            <w:r w:rsidRPr="00741954">
              <w:rPr>
                <w:rFonts w:ascii="GHEA Grapalat" w:hAnsi="GHEA Grapalat" w:cs="Arial Armenian"/>
                <w:lang w:val="af-ZA"/>
              </w:rPr>
              <w:t xml:space="preserve"> </w:t>
            </w:r>
            <w:r w:rsidRPr="00741954">
              <w:rPr>
                <w:rFonts w:ascii="GHEA Grapalat" w:hAnsi="GHEA Grapalat" w:cs="Arial Armenian"/>
              </w:rPr>
              <w:t>փորձագետին</w:t>
            </w:r>
            <w:r w:rsidRPr="00741954">
              <w:rPr>
                <w:rFonts w:ascii="GHEA Grapalat" w:hAnsi="GHEA Grapalat" w:cs="Arial Armenian"/>
                <w:lang w:val="af-ZA"/>
              </w:rPr>
              <w:t xml:space="preserve"> </w:t>
            </w:r>
            <w:r w:rsidRPr="00741954">
              <w:rPr>
                <w:rFonts w:ascii="GHEA Grapalat" w:hAnsi="GHEA Grapalat" w:cs="Arial Armenian"/>
              </w:rPr>
              <w:t>նյութեր</w:t>
            </w:r>
            <w:r w:rsidRPr="00741954">
              <w:rPr>
                <w:rFonts w:ascii="GHEA Grapalat" w:hAnsi="GHEA Grapalat" w:cs="Arial Armenian"/>
                <w:lang w:val="af-ZA"/>
              </w:rPr>
              <w:t xml:space="preserve"> </w:t>
            </w:r>
            <w:r w:rsidRPr="00741954">
              <w:rPr>
                <w:rFonts w:ascii="GHEA Grapalat" w:hAnsi="GHEA Grapalat" w:cs="Arial Armenian"/>
              </w:rPr>
              <w:t>տրամադրելու</w:t>
            </w:r>
            <w:r w:rsidRPr="00741954">
              <w:rPr>
                <w:rFonts w:ascii="GHEA Grapalat" w:hAnsi="GHEA Grapalat" w:cs="Arial Armenian"/>
                <w:lang w:val="af-ZA"/>
              </w:rPr>
              <w:t xml:space="preserve"> </w:t>
            </w:r>
            <w:r w:rsidRPr="00741954">
              <w:rPr>
                <w:rFonts w:ascii="GHEA Grapalat" w:hAnsi="GHEA Grapalat" w:cs="Arial Armenian"/>
              </w:rPr>
              <w:t>իրավունքը</w:t>
            </w:r>
            <w:r w:rsidRPr="00741954">
              <w:rPr>
                <w:rFonts w:ascii="GHEA Grapalat" w:hAnsi="GHEA Grapalat" w:cs="Arial Armenian"/>
                <w:lang w:val="af-ZA"/>
              </w:rPr>
              <w:t xml:space="preserve">, </w:t>
            </w:r>
            <w:r w:rsidRPr="00741954">
              <w:rPr>
                <w:rFonts w:ascii="GHEA Grapalat" w:hAnsi="GHEA Grapalat" w:cs="Arial Armenian"/>
              </w:rPr>
              <w:t>փորձագետի</w:t>
            </w:r>
            <w:r w:rsidRPr="00741954">
              <w:rPr>
                <w:rFonts w:ascii="GHEA Grapalat" w:hAnsi="GHEA Grapalat" w:cs="Arial Armenian"/>
                <w:lang w:val="af-ZA"/>
              </w:rPr>
              <w:t xml:space="preserve"> </w:t>
            </w:r>
            <w:r w:rsidRPr="00741954">
              <w:rPr>
                <w:rFonts w:ascii="GHEA Grapalat" w:hAnsi="GHEA Grapalat" w:cs="Arial Armenian"/>
              </w:rPr>
              <w:t>կարծիքին</w:t>
            </w:r>
            <w:r w:rsidRPr="00741954">
              <w:rPr>
                <w:rFonts w:ascii="GHEA Grapalat" w:hAnsi="GHEA Grapalat" w:cs="Arial Armenian"/>
                <w:lang w:val="af-ZA"/>
              </w:rPr>
              <w:t xml:space="preserve"> </w:t>
            </w:r>
            <w:r w:rsidRPr="00741954">
              <w:rPr>
                <w:rFonts w:ascii="GHEA Grapalat" w:hAnsi="GHEA Grapalat" w:cs="Arial Armenian"/>
              </w:rPr>
              <w:t>օժտելով</w:t>
            </w:r>
            <w:r w:rsidRPr="00741954">
              <w:rPr>
                <w:rFonts w:ascii="GHEA Grapalat" w:hAnsi="GHEA Grapalat" w:cs="Arial Armenian"/>
                <w:lang w:val="af-ZA"/>
              </w:rPr>
              <w:t xml:space="preserve"> </w:t>
            </w:r>
            <w:r w:rsidRPr="00741954">
              <w:rPr>
                <w:rFonts w:ascii="GHEA Grapalat" w:hAnsi="GHEA Grapalat" w:cs="Arial Armenian"/>
              </w:rPr>
              <w:t>այլ</w:t>
            </w:r>
            <w:r w:rsidRPr="00741954">
              <w:rPr>
                <w:rFonts w:ascii="GHEA Grapalat" w:hAnsi="GHEA Grapalat" w:cs="Arial Armenian"/>
                <w:lang w:val="af-ZA"/>
              </w:rPr>
              <w:t xml:space="preserve"> </w:t>
            </w:r>
            <w:r w:rsidRPr="00741954">
              <w:rPr>
                <w:rFonts w:ascii="GHEA Grapalat" w:hAnsi="GHEA Grapalat" w:cs="Arial Armenian"/>
              </w:rPr>
              <w:t>ապացույցներին</w:t>
            </w:r>
            <w:r w:rsidRPr="00741954">
              <w:rPr>
                <w:rFonts w:ascii="GHEA Grapalat" w:hAnsi="GHEA Grapalat" w:cs="Arial Armenian"/>
                <w:lang w:val="af-ZA"/>
              </w:rPr>
              <w:t xml:space="preserve"> </w:t>
            </w:r>
            <w:r w:rsidRPr="00741954">
              <w:rPr>
                <w:rFonts w:ascii="GHEA Grapalat" w:hAnsi="GHEA Grapalat" w:cs="Arial Armenian"/>
              </w:rPr>
              <w:t>հավասար</w:t>
            </w:r>
            <w:r w:rsidRPr="00741954">
              <w:rPr>
                <w:rFonts w:ascii="GHEA Grapalat" w:hAnsi="GHEA Grapalat" w:cs="Arial Armenian"/>
                <w:lang w:val="af-ZA"/>
              </w:rPr>
              <w:t xml:space="preserve"> </w:t>
            </w:r>
            <w:r w:rsidRPr="00741954">
              <w:rPr>
                <w:rFonts w:ascii="GHEA Grapalat" w:hAnsi="GHEA Grapalat" w:cs="Arial Armenian"/>
              </w:rPr>
              <w:t>ապացուցողական</w:t>
            </w:r>
            <w:r w:rsidRPr="00741954">
              <w:rPr>
                <w:rFonts w:ascii="GHEA Grapalat" w:hAnsi="GHEA Grapalat" w:cs="Arial Armenian"/>
                <w:lang w:val="af-ZA"/>
              </w:rPr>
              <w:t xml:space="preserve"> </w:t>
            </w:r>
            <w:r w:rsidRPr="00741954">
              <w:rPr>
                <w:rFonts w:ascii="GHEA Grapalat" w:hAnsi="GHEA Grapalat" w:cs="Arial Armenian"/>
              </w:rPr>
              <w:t>նշանակությամբ</w:t>
            </w:r>
            <w:r w:rsidRPr="00741954">
              <w:rPr>
                <w:rFonts w:ascii="GHEA Grapalat" w:hAnsi="GHEA Grapalat" w:cs="Arial Armenian"/>
                <w:lang w:val="af-ZA"/>
              </w:rPr>
              <w:t xml:space="preserve">, </w:t>
            </w:r>
            <w:r w:rsidRPr="00741954">
              <w:rPr>
                <w:rFonts w:ascii="GHEA Grapalat" w:hAnsi="GHEA Grapalat" w:cs="Arial Armenian"/>
              </w:rPr>
              <w:t>որևէ</w:t>
            </w:r>
            <w:r w:rsidRPr="00741954">
              <w:rPr>
                <w:rFonts w:ascii="GHEA Grapalat" w:hAnsi="GHEA Grapalat" w:cs="Arial Armenian"/>
                <w:lang w:val="af-ZA"/>
              </w:rPr>
              <w:t xml:space="preserve"> </w:t>
            </w:r>
            <w:r w:rsidRPr="00741954">
              <w:rPr>
                <w:rFonts w:ascii="GHEA Grapalat" w:hAnsi="GHEA Grapalat" w:cs="Arial Armenian"/>
              </w:rPr>
              <w:t>կերպ</w:t>
            </w:r>
            <w:r w:rsidRPr="00741954">
              <w:rPr>
                <w:rFonts w:ascii="GHEA Grapalat" w:hAnsi="GHEA Grapalat" w:cs="Arial Armenian"/>
                <w:lang w:val="af-ZA"/>
              </w:rPr>
              <w:t xml:space="preserve"> </w:t>
            </w:r>
            <w:r w:rsidRPr="00741954">
              <w:rPr>
                <w:rFonts w:ascii="GHEA Grapalat" w:hAnsi="GHEA Grapalat" w:cs="Arial Armenian"/>
              </w:rPr>
              <w:t>չի</w:t>
            </w:r>
            <w:r w:rsidRPr="00741954">
              <w:rPr>
                <w:rFonts w:ascii="GHEA Grapalat" w:hAnsi="GHEA Grapalat" w:cs="Arial Armenian"/>
                <w:lang w:val="af-ZA"/>
              </w:rPr>
              <w:t xml:space="preserve"> </w:t>
            </w:r>
            <w:r w:rsidRPr="00741954">
              <w:rPr>
                <w:rFonts w:ascii="GHEA Grapalat" w:hAnsi="GHEA Grapalat" w:cs="Arial Armenian"/>
              </w:rPr>
              <w:t>կարգավորում</w:t>
            </w:r>
            <w:r w:rsidRPr="00741954">
              <w:rPr>
                <w:rFonts w:ascii="GHEA Grapalat" w:hAnsi="GHEA Grapalat" w:cs="Arial Armenian"/>
                <w:lang w:val="af-ZA"/>
              </w:rPr>
              <w:t xml:space="preserve"> </w:t>
            </w:r>
            <w:r w:rsidRPr="00741954">
              <w:rPr>
                <w:rFonts w:ascii="GHEA Grapalat" w:hAnsi="GHEA Grapalat" w:cs="Arial Armenian"/>
              </w:rPr>
              <w:t>այն</w:t>
            </w:r>
            <w:r w:rsidRPr="00741954">
              <w:rPr>
                <w:rFonts w:ascii="GHEA Grapalat" w:hAnsi="GHEA Grapalat" w:cs="Arial Armenian"/>
                <w:lang w:val="af-ZA"/>
              </w:rPr>
              <w:t xml:space="preserve"> </w:t>
            </w:r>
            <w:r w:rsidRPr="00741954">
              <w:rPr>
                <w:rFonts w:ascii="GHEA Grapalat" w:hAnsi="GHEA Grapalat" w:cs="Arial Armenian"/>
              </w:rPr>
              <w:t>հարցը</w:t>
            </w:r>
            <w:r w:rsidRPr="00741954">
              <w:rPr>
                <w:rFonts w:ascii="GHEA Grapalat" w:hAnsi="GHEA Grapalat" w:cs="Arial Armenian"/>
                <w:lang w:val="af-ZA"/>
              </w:rPr>
              <w:t xml:space="preserve">, </w:t>
            </w:r>
            <w:r w:rsidRPr="00741954">
              <w:rPr>
                <w:rFonts w:ascii="GHEA Grapalat" w:hAnsi="GHEA Grapalat" w:cs="Arial Armenian"/>
              </w:rPr>
              <w:t>թե</w:t>
            </w:r>
            <w:r w:rsidRPr="00741954">
              <w:rPr>
                <w:rFonts w:ascii="GHEA Grapalat" w:hAnsi="GHEA Grapalat" w:cs="Arial Armenian"/>
                <w:lang w:val="af-ZA"/>
              </w:rPr>
              <w:t xml:space="preserve"> </w:t>
            </w:r>
            <w:r w:rsidRPr="00741954">
              <w:rPr>
                <w:rFonts w:ascii="GHEA Grapalat" w:hAnsi="GHEA Grapalat" w:cs="Arial Armenian"/>
              </w:rPr>
              <w:t>պաշտպանի</w:t>
            </w:r>
            <w:r w:rsidRPr="00741954">
              <w:rPr>
                <w:rFonts w:ascii="GHEA Grapalat" w:hAnsi="GHEA Grapalat" w:cs="Arial Armenian"/>
                <w:lang w:val="af-ZA"/>
              </w:rPr>
              <w:t xml:space="preserve"> </w:t>
            </w:r>
            <w:r w:rsidRPr="00741954">
              <w:rPr>
                <w:rFonts w:ascii="GHEA Grapalat" w:hAnsi="GHEA Grapalat" w:cs="Arial Armenian"/>
              </w:rPr>
              <w:t>կողմից</w:t>
            </w:r>
            <w:r w:rsidRPr="00741954">
              <w:rPr>
                <w:rFonts w:ascii="GHEA Grapalat" w:hAnsi="GHEA Grapalat" w:cs="Arial Armenian"/>
                <w:lang w:val="af-ZA"/>
              </w:rPr>
              <w:t xml:space="preserve"> </w:t>
            </w:r>
            <w:r w:rsidRPr="00741954">
              <w:rPr>
                <w:rFonts w:ascii="GHEA Grapalat" w:hAnsi="GHEA Grapalat" w:cs="Arial Armenian"/>
              </w:rPr>
              <w:t>փորձագետին</w:t>
            </w:r>
            <w:r w:rsidRPr="00741954">
              <w:rPr>
                <w:rFonts w:ascii="GHEA Grapalat" w:hAnsi="GHEA Grapalat" w:cs="Arial Armenian"/>
                <w:lang w:val="af-ZA"/>
              </w:rPr>
              <w:t xml:space="preserve"> </w:t>
            </w:r>
            <w:r w:rsidRPr="00741954">
              <w:rPr>
                <w:rFonts w:ascii="GHEA Grapalat" w:hAnsi="GHEA Grapalat" w:cs="Arial Armenian"/>
              </w:rPr>
              <w:t>տրամադրվող</w:t>
            </w:r>
            <w:r w:rsidRPr="00741954">
              <w:rPr>
                <w:rFonts w:ascii="GHEA Grapalat" w:hAnsi="GHEA Grapalat" w:cs="Arial Armenian"/>
                <w:lang w:val="af-ZA"/>
              </w:rPr>
              <w:t xml:space="preserve"> </w:t>
            </w:r>
            <w:r w:rsidRPr="00741954">
              <w:rPr>
                <w:rFonts w:ascii="GHEA Grapalat" w:hAnsi="GHEA Grapalat" w:cs="Arial Armenian"/>
              </w:rPr>
              <w:t>նյութերն</w:t>
            </w:r>
            <w:r w:rsidRPr="00741954">
              <w:rPr>
                <w:rFonts w:ascii="GHEA Grapalat" w:hAnsi="GHEA Grapalat" w:cs="Arial Armenian"/>
                <w:lang w:val="af-ZA"/>
              </w:rPr>
              <w:t xml:space="preserve"> </w:t>
            </w:r>
            <w:r w:rsidRPr="00741954">
              <w:rPr>
                <w:rFonts w:ascii="GHEA Grapalat" w:hAnsi="GHEA Grapalat" w:cs="Arial Armenian"/>
              </w:rPr>
              <w:t>ինչպիսի</w:t>
            </w:r>
            <w:r w:rsidRPr="00741954">
              <w:rPr>
                <w:rFonts w:ascii="GHEA Grapalat" w:hAnsi="GHEA Grapalat" w:cs="Arial Armenian"/>
                <w:lang w:val="af-ZA"/>
              </w:rPr>
              <w:t xml:space="preserve"> </w:t>
            </w:r>
            <w:r w:rsidRPr="00741954">
              <w:rPr>
                <w:rFonts w:ascii="GHEA Grapalat" w:hAnsi="GHEA Grapalat" w:cs="Arial Armenian"/>
              </w:rPr>
              <w:t>դատավարական</w:t>
            </w:r>
            <w:r w:rsidRPr="00741954">
              <w:rPr>
                <w:rFonts w:ascii="GHEA Grapalat" w:hAnsi="GHEA Grapalat" w:cs="Arial Armenian"/>
                <w:lang w:val="af-ZA"/>
              </w:rPr>
              <w:t xml:space="preserve"> </w:t>
            </w:r>
            <w:r w:rsidRPr="00741954">
              <w:rPr>
                <w:rFonts w:ascii="GHEA Grapalat" w:hAnsi="GHEA Grapalat" w:cs="Arial Armenian"/>
              </w:rPr>
              <w:t>ընթացակարգով</w:t>
            </w:r>
            <w:r w:rsidRPr="00741954">
              <w:rPr>
                <w:rFonts w:ascii="GHEA Grapalat" w:hAnsi="GHEA Grapalat" w:cs="Arial Armenian"/>
                <w:lang w:val="af-ZA"/>
              </w:rPr>
              <w:t xml:space="preserve"> </w:t>
            </w:r>
            <w:r w:rsidRPr="00741954">
              <w:rPr>
                <w:rFonts w:ascii="GHEA Grapalat" w:hAnsi="GHEA Grapalat" w:cs="Arial Armenian"/>
              </w:rPr>
              <w:t>պետք</w:t>
            </w:r>
            <w:r w:rsidRPr="00741954">
              <w:rPr>
                <w:rFonts w:ascii="GHEA Grapalat" w:hAnsi="GHEA Grapalat" w:cs="Arial Armenian"/>
                <w:lang w:val="af-ZA"/>
              </w:rPr>
              <w:t xml:space="preserve"> </w:t>
            </w:r>
            <w:r w:rsidRPr="00741954">
              <w:rPr>
                <w:rFonts w:ascii="GHEA Grapalat" w:hAnsi="GHEA Grapalat" w:cs="Arial Armenian"/>
              </w:rPr>
              <w:t>է</w:t>
            </w:r>
            <w:r w:rsidRPr="00741954">
              <w:rPr>
                <w:rFonts w:ascii="GHEA Grapalat" w:hAnsi="GHEA Grapalat" w:cs="Arial Armenian"/>
                <w:lang w:val="af-ZA"/>
              </w:rPr>
              <w:t xml:space="preserve"> </w:t>
            </w:r>
            <w:r w:rsidRPr="00741954">
              <w:rPr>
                <w:rFonts w:ascii="GHEA Grapalat" w:hAnsi="GHEA Grapalat" w:cs="Arial Armenian"/>
              </w:rPr>
              <w:t>ստացվեն</w:t>
            </w:r>
            <w:r w:rsidRPr="00741954">
              <w:rPr>
                <w:rFonts w:ascii="GHEA Grapalat" w:hAnsi="GHEA Grapalat" w:cs="Arial Armenian"/>
                <w:lang w:val="af-ZA"/>
              </w:rPr>
              <w:t xml:space="preserve">, </w:t>
            </w:r>
            <w:r w:rsidRPr="00741954">
              <w:rPr>
                <w:rFonts w:ascii="GHEA Grapalat" w:hAnsi="GHEA Grapalat" w:cs="Arial Armenian"/>
              </w:rPr>
              <w:t>չի</w:t>
            </w:r>
            <w:r w:rsidRPr="00741954">
              <w:rPr>
                <w:rFonts w:ascii="GHEA Grapalat" w:hAnsi="GHEA Grapalat" w:cs="Arial Armenian"/>
                <w:lang w:val="af-ZA"/>
              </w:rPr>
              <w:t xml:space="preserve"> </w:t>
            </w:r>
            <w:r w:rsidRPr="00741954">
              <w:rPr>
                <w:rFonts w:ascii="GHEA Grapalat" w:hAnsi="GHEA Grapalat" w:cs="Arial Armenian"/>
              </w:rPr>
              <w:t>սահմանել</w:t>
            </w:r>
            <w:r w:rsidRPr="00741954">
              <w:rPr>
                <w:rFonts w:ascii="GHEA Grapalat" w:hAnsi="GHEA Grapalat" w:cs="Arial Armenian"/>
                <w:lang w:val="af-ZA"/>
              </w:rPr>
              <w:t xml:space="preserve"> </w:t>
            </w:r>
            <w:r w:rsidRPr="00741954">
              <w:rPr>
                <w:rFonts w:ascii="GHEA Grapalat" w:hAnsi="GHEA Grapalat" w:cs="Arial Armenian"/>
              </w:rPr>
              <w:t>դրանց</w:t>
            </w:r>
            <w:r w:rsidRPr="00741954">
              <w:rPr>
                <w:rFonts w:ascii="GHEA Grapalat" w:hAnsi="GHEA Grapalat" w:cs="Arial Armenian"/>
                <w:lang w:val="af-ZA"/>
              </w:rPr>
              <w:t xml:space="preserve"> </w:t>
            </w:r>
            <w:r w:rsidRPr="00741954">
              <w:rPr>
                <w:rFonts w:ascii="GHEA Grapalat" w:hAnsi="GHEA Grapalat" w:cs="Arial Armenian"/>
              </w:rPr>
              <w:t>հավաստիությունն</w:t>
            </w:r>
            <w:r w:rsidRPr="00741954">
              <w:rPr>
                <w:rFonts w:ascii="GHEA Grapalat" w:hAnsi="GHEA Grapalat" w:cs="Arial Armenian"/>
                <w:lang w:val="af-ZA"/>
              </w:rPr>
              <w:t xml:space="preserve"> </w:t>
            </w:r>
            <w:r w:rsidRPr="00741954">
              <w:rPr>
                <w:rFonts w:ascii="GHEA Grapalat" w:hAnsi="GHEA Grapalat" w:cs="Arial Armenian"/>
              </w:rPr>
              <w:t>ապահովող</w:t>
            </w:r>
            <w:r w:rsidRPr="00741954">
              <w:rPr>
                <w:rFonts w:ascii="GHEA Grapalat" w:hAnsi="GHEA Grapalat" w:cs="Arial Armenian"/>
                <w:lang w:val="af-ZA"/>
              </w:rPr>
              <w:t xml:space="preserve"> </w:t>
            </w:r>
            <w:r w:rsidRPr="00741954">
              <w:rPr>
                <w:rFonts w:ascii="GHEA Grapalat" w:hAnsi="GHEA Grapalat" w:cs="Arial Armenian"/>
              </w:rPr>
              <w:t>որևէ</w:t>
            </w:r>
            <w:r w:rsidRPr="00741954">
              <w:rPr>
                <w:rFonts w:ascii="GHEA Grapalat" w:hAnsi="GHEA Grapalat" w:cs="Arial Armenian"/>
                <w:lang w:val="af-ZA"/>
              </w:rPr>
              <w:t xml:space="preserve"> </w:t>
            </w:r>
            <w:r w:rsidRPr="00741954">
              <w:rPr>
                <w:rFonts w:ascii="GHEA Grapalat" w:hAnsi="GHEA Grapalat" w:cs="Arial Armenian"/>
              </w:rPr>
              <w:t>դատավարական</w:t>
            </w:r>
            <w:r w:rsidRPr="00741954">
              <w:rPr>
                <w:rFonts w:ascii="GHEA Grapalat" w:hAnsi="GHEA Grapalat" w:cs="Arial Armenian"/>
                <w:lang w:val="af-ZA"/>
              </w:rPr>
              <w:t xml:space="preserve"> </w:t>
            </w:r>
            <w:r w:rsidRPr="00741954">
              <w:rPr>
                <w:rFonts w:ascii="GHEA Grapalat" w:hAnsi="GHEA Grapalat" w:cs="Arial Armenian"/>
              </w:rPr>
              <w:t>երաշխիք</w:t>
            </w:r>
            <w:r w:rsidRPr="00741954">
              <w:rPr>
                <w:rFonts w:ascii="GHEA Grapalat" w:hAnsi="GHEA Grapalat" w:cs="Arial Armenian"/>
                <w:lang w:val="af-ZA"/>
              </w:rPr>
              <w:t xml:space="preserve">: </w:t>
            </w:r>
            <w:r w:rsidRPr="00741954">
              <w:rPr>
                <w:rFonts w:ascii="GHEA Grapalat" w:hAnsi="GHEA Grapalat" w:cs="Arial Armenian"/>
              </w:rPr>
              <w:t>Մինչդեռ</w:t>
            </w:r>
            <w:r w:rsidRPr="00741954">
              <w:rPr>
                <w:rFonts w:ascii="GHEA Grapalat" w:hAnsi="GHEA Grapalat" w:cs="Arial Armenian"/>
                <w:lang w:val="af-ZA"/>
              </w:rPr>
              <w:t xml:space="preserve"> </w:t>
            </w:r>
            <w:r w:rsidRPr="00741954">
              <w:rPr>
                <w:rFonts w:ascii="GHEA Grapalat" w:hAnsi="GHEA Grapalat" w:cs="Arial Armenian"/>
              </w:rPr>
              <w:t>վարույթն</w:t>
            </w:r>
            <w:r w:rsidRPr="00741954">
              <w:rPr>
                <w:rFonts w:ascii="GHEA Grapalat" w:hAnsi="GHEA Grapalat" w:cs="Arial Armenian"/>
                <w:lang w:val="af-ZA"/>
              </w:rPr>
              <w:t xml:space="preserve"> </w:t>
            </w:r>
            <w:r w:rsidRPr="00741954">
              <w:rPr>
                <w:rFonts w:ascii="GHEA Grapalat" w:hAnsi="GHEA Grapalat" w:cs="Arial Armenian"/>
              </w:rPr>
              <w:t>իրականացնող</w:t>
            </w:r>
            <w:r w:rsidRPr="00741954">
              <w:rPr>
                <w:rFonts w:ascii="GHEA Grapalat" w:hAnsi="GHEA Grapalat" w:cs="Arial Armenian"/>
                <w:lang w:val="af-ZA"/>
              </w:rPr>
              <w:t xml:space="preserve"> </w:t>
            </w:r>
            <w:r w:rsidRPr="00741954">
              <w:rPr>
                <w:rFonts w:ascii="GHEA Grapalat" w:hAnsi="GHEA Grapalat" w:cs="Arial Armenian"/>
              </w:rPr>
              <w:t>մարմնի</w:t>
            </w:r>
            <w:r w:rsidRPr="00741954">
              <w:rPr>
                <w:rFonts w:ascii="GHEA Grapalat" w:hAnsi="GHEA Grapalat" w:cs="Arial Armenian"/>
                <w:lang w:val="af-ZA"/>
              </w:rPr>
              <w:t xml:space="preserve"> </w:t>
            </w:r>
            <w:r w:rsidRPr="00741954">
              <w:rPr>
                <w:rFonts w:ascii="GHEA Grapalat" w:hAnsi="GHEA Grapalat" w:cs="Arial Armenian"/>
              </w:rPr>
              <w:t>պարագայում</w:t>
            </w:r>
            <w:r w:rsidRPr="00741954">
              <w:rPr>
                <w:rFonts w:ascii="GHEA Grapalat" w:hAnsi="GHEA Grapalat" w:cs="Arial Armenian"/>
                <w:lang w:val="af-ZA"/>
              </w:rPr>
              <w:t xml:space="preserve"> </w:t>
            </w:r>
            <w:r w:rsidRPr="00741954">
              <w:rPr>
                <w:rFonts w:ascii="GHEA Grapalat" w:hAnsi="GHEA Grapalat" w:cs="Arial Armenian"/>
              </w:rPr>
              <w:t>փորձագետին</w:t>
            </w:r>
            <w:r w:rsidRPr="00741954">
              <w:rPr>
                <w:rFonts w:ascii="GHEA Grapalat" w:hAnsi="GHEA Grapalat" w:cs="Arial Armenian"/>
                <w:lang w:val="af-ZA"/>
              </w:rPr>
              <w:t xml:space="preserve"> </w:t>
            </w:r>
            <w:r w:rsidRPr="00741954">
              <w:rPr>
                <w:rFonts w:ascii="GHEA Grapalat" w:hAnsi="GHEA Grapalat" w:cs="Arial Armenian"/>
              </w:rPr>
              <w:t>տրամադրվող</w:t>
            </w:r>
            <w:r w:rsidRPr="00741954">
              <w:rPr>
                <w:rFonts w:ascii="GHEA Grapalat" w:hAnsi="GHEA Grapalat" w:cs="Arial Armenian"/>
                <w:lang w:val="af-ZA"/>
              </w:rPr>
              <w:t xml:space="preserve"> </w:t>
            </w:r>
            <w:r w:rsidRPr="00741954">
              <w:rPr>
                <w:rFonts w:ascii="GHEA Grapalat" w:hAnsi="GHEA Grapalat" w:cs="Arial Armenian"/>
              </w:rPr>
              <w:t>առարկաները</w:t>
            </w:r>
            <w:r w:rsidRPr="00741954">
              <w:rPr>
                <w:rFonts w:ascii="GHEA Grapalat" w:hAnsi="GHEA Grapalat" w:cs="Arial Armenian"/>
                <w:lang w:val="af-ZA"/>
              </w:rPr>
              <w:t xml:space="preserve"> </w:t>
            </w:r>
            <w:r w:rsidRPr="00741954">
              <w:rPr>
                <w:rFonts w:ascii="GHEA Grapalat" w:hAnsi="GHEA Grapalat" w:cs="Arial Armenian"/>
              </w:rPr>
              <w:t>և</w:t>
            </w:r>
            <w:r w:rsidRPr="00741954">
              <w:rPr>
                <w:rFonts w:ascii="GHEA Grapalat" w:hAnsi="GHEA Grapalat" w:cs="Arial Armenian"/>
                <w:lang w:val="af-ZA"/>
              </w:rPr>
              <w:t xml:space="preserve"> </w:t>
            </w:r>
            <w:r w:rsidRPr="00741954">
              <w:rPr>
                <w:rFonts w:ascii="GHEA Grapalat" w:hAnsi="GHEA Grapalat" w:cs="Arial Armenian"/>
              </w:rPr>
              <w:t>փաստաթղթերը</w:t>
            </w:r>
            <w:r w:rsidRPr="00741954">
              <w:rPr>
                <w:rFonts w:ascii="GHEA Grapalat" w:hAnsi="GHEA Grapalat" w:cs="Arial Armenian"/>
                <w:lang w:val="af-ZA"/>
              </w:rPr>
              <w:t xml:space="preserve"> </w:t>
            </w:r>
            <w:r w:rsidRPr="00741954">
              <w:rPr>
                <w:rFonts w:ascii="GHEA Grapalat" w:hAnsi="GHEA Grapalat" w:cs="Arial Armenian"/>
              </w:rPr>
              <w:t>ձեռք</w:t>
            </w:r>
            <w:r w:rsidRPr="00741954">
              <w:rPr>
                <w:rFonts w:ascii="GHEA Grapalat" w:hAnsi="GHEA Grapalat" w:cs="Arial Armenian"/>
                <w:lang w:val="af-ZA"/>
              </w:rPr>
              <w:t xml:space="preserve"> </w:t>
            </w:r>
            <w:r w:rsidRPr="00741954">
              <w:rPr>
                <w:rFonts w:ascii="GHEA Grapalat" w:hAnsi="GHEA Grapalat" w:cs="Arial Armenian"/>
              </w:rPr>
              <w:t>են</w:t>
            </w:r>
            <w:r w:rsidRPr="00741954">
              <w:rPr>
                <w:rFonts w:ascii="GHEA Grapalat" w:hAnsi="GHEA Grapalat" w:cs="Arial Armenian"/>
                <w:lang w:val="af-ZA"/>
              </w:rPr>
              <w:t xml:space="preserve"> </w:t>
            </w:r>
            <w:r w:rsidRPr="00741954">
              <w:rPr>
                <w:rFonts w:ascii="GHEA Grapalat" w:hAnsi="GHEA Grapalat" w:cs="Arial Armenian"/>
              </w:rPr>
              <w:t>բերվում</w:t>
            </w:r>
            <w:r w:rsidRPr="00741954">
              <w:rPr>
                <w:rFonts w:ascii="GHEA Grapalat" w:hAnsi="GHEA Grapalat" w:cs="Arial Armenian"/>
                <w:lang w:val="af-ZA"/>
              </w:rPr>
              <w:t xml:space="preserve"> </w:t>
            </w:r>
            <w:r w:rsidRPr="00741954">
              <w:rPr>
                <w:rFonts w:ascii="GHEA Grapalat" w:hAnsi="GHEA Grapalat" w:cs="Arial Armenian"/>
              </w:rPr>
              <w:t>հստակ</w:t>
            </w:r>
            <w:r w:rsidRPr="00741954">
              <w:rPr>
                <w:rFonts w:ascii="GHEA Grapalat" w:hAnsi="GHEA Grapalat" w:cs="Arial Armenian"/>
                <w:lang w:val="af-ZA"/>
              </w:rPr>
              <w:t xml:space="preserve"> </w:t>
            </w:r>
            <w:r w:rsidRPr="00741954">
              <w:rPr>
                <w:rFonts w:ascii="GHEA Grapalat" w:hAnsi="GHEA Grapalat" w:cs="Arial Armenian"/>
              </w:rPr>
              <w:t>սահմանված</w:t>
            </w:r>
            <w:r w:rsidRPr="00741954">
              <w:rPr>
                <w:rFonts w:ascii="GHEA Grapalat" w:hAnsi="GHEA Grapalat" w:cs="Arial Armenian"/>
                <w:lang w:val="af-ZA"/>
              </w:rPr>
              <w:t xml:space="preserve"> </w:t>
            </w:r>
            <w:r w:rsidRPr="00741954">
              <w:rPr>
                <w:rFonts w:ascii="GHEA Grapalat" w:hAnsi="GHEA Grapalat" w:cs="Arial Armenian"/>
              </w:rPr>
              <w:t>դատավա</w:t>
            </w:r>
            <w:r w:rsidR="00AA096F" w:rsidRPr="00741954">
              <w:rPr>
                <w:rFonts w:ascii="GHEA Grapalat" w:hAnsi="GHEA Grapalat" w:cs="Arial Armenian"/>
                <w:lang w:val="hy-AM"/>
              </w:rPr>
              <w:t>րա</w:t>
            </w:r>
            <w:r w:rsidRPr="00741954">
              <w:rPr>
                <w:rFonts w:ascii="GHEA Grapalat" w:hAnsi="GHEA Grapalat" w:cs="Arial Armenian"/>
              </w:rPr>
              <w:t>կան</w:t>
            </w:r>
            <w:r w:rsidRPr="00741954">
              <w:rPr>
                <w:rFonts w:ascii="GHEA Grapalat" w:hAnsi="GHEA Grapalat" w:cs="Arial Armenian"/>
                <w:lang w:val="af-ZA"/>
              </w:rPr>
              <w:t xml:space="preserve"> </w:t>
            </w:r>
            <w:r w:rsidRPr="00741954">
              <w:rPr>
                <w:rFonts w:ascii="GHEA Grapalat" w:hAnsi="GHEA Grapalat" w:cs="Arial Armenian"/>
              </w:rPr>
              <w:t>ընթացակարգով</w:t>
            </w:r>
            <w:r w:rsidRPr="00741954">
              <w:rPr>
                <w:rFonts w:ascii="GHEA Grapalat" w:hAnsi="GHEA Grapalat" w:cs="Arial Armenian"/>
                <w:lang w:val="af-ZA"/>
              </w:rPr>
              <w:t xml:space="preserve">, </w:t>
            </w:r>
            <w:r w:rsidRPr="00741954">
              <w:rPr>
                <w:rFonts w:ascii="GHEA Grapalat" w:hAnsi="GHEA Grapalat" w:cs="Arial Armenian"/>
              </w:rPr>
              <w:t>որը</w:t>
            </w:r>
            <w:r w:rsidRPr="00741954">
              <w:rPr>
                <w:rFonts w:ascii="GHEA Grapalat" w:hAnsi="GHEA Grapalat" w:cs="Arial Armenian"/>
                <w:lang w:val="af-ZA"/>
              </w:rPr>
              <w:t xml:space="preserve"> </w:t>
            </w:r>
            <w:r w:rsidRPr="00741954">
              <w:rPr>
                <w:rFonts w:ascii="GHEA Grapalat" w:hAnsi="GHEA Grapalat" w:cs="Arial Armenian"/>
              </w:rPr>
              <w:t>բացառում</w:t>
            </w:r>
            <w:r w:rsidRPr="00741954">
              <w:rPr>
                <w:rFonts w:ascii="GHEA Grapalat" w:hAnsi="GHEA Grapalat" w:cs="Arial Armenian"/>
                <w:lang w:val="af-ZA"/>
              </w:rPr>
              <w:t xml:space="preserve"> </w:t>
            </w:r>
            <w:r w:rsidRPr="00741954">
              <w:rPr>
                <w:rFonts w:ascii="GHEA Grapalat" w:hAnsi="GHEA Grapalat" w:cs="Arial Armenian"/>
              </w:rPr>
              <w:t>է</w:t>
            </w:r>
            <w:r w:rsidRPr="00741954">
              <w:rPr>
                <w:rFonts w:ascii="GHEA Grapalat" w:hAnsi="GHEA Grapalat" w:cs="Arial Armenian"/>
                <w:lang w:val="af-ZA"/>
              </w:rPr>
              <w:t xml:space="preserve"> </w:t>
            </w:r>
            <w:r w:rsidRPr="00741954">
              <w:rPr>
                <w:rFonts w:ascii="GHEA Grapalat" w:hAnsi="GHEA Grapalat" w:cs="Arial Armenian"/>
              </w:rPr>
              <w:t>դրանք</w:t>
            </w:r>
            <w:r w:rsidRPr="00741954">
              <w:rPr>
                <w:rFonts w:ascii="GHEA Grapalat" w:hAnsi="GHEA Grapalat" w:cs="Arial Armenian"/>
                <w:lang w:val="af-ZA"/>
              </w:rPr>
              <w:t xml:space="preserve"> </w:t>
            </w:r>
            <w:r w:rsidRPr="00741954">
              <w:rPr>
                <w:rFonts w:ascii="GHEA Grapalat" w:hAnsi="GHEA Grapalat" w:cs="Arial Armenian"/>
              </w:rPr>
              <w:lastRenderedPageBreak/>
              <w:t>փոխելու</w:t>
            </w:r>
            <w:r w:rsidRPr="00741954">
              <w:rPr>
                <w:rFonts w:ascii="GHEA Grapalat" w:hAnsi="GHEA Grapalat" w:cs="Arial Armenian"/>
                <w:lang w:val="af-ZA"/>
              </w:rPr>
              <w:t xml:space="preserve">, </w:t>
            </w:r>
            <w:r w:rsidRPr="00741954">
              <w:rPr>
                <w:rFonts w:ascii="GHEA Grapalat" w:hAnsi="GHEA Grapalat" w:cs="Arial Armenian"/>
              </w:rPr>
              <w:t>առանձնահատկությունները</w:t>
            </w:r>
            <w:r w:rsidRPr="00741954">
              <w:rPr>
                <w:rFonts w:ascii="GHEA Grapalat" w:hAnsi="GHEA Grapalat" w:cs="Arial Armenian"/>
                <w:lang w:val="af-ZA"/>
              </w:rPr>
              <w:t xml:space="preserve">, </w:t>
            </w:r>
            <w:r w:rsidRPr="00741954">
              <w:rPr>
                <w:rFonts w:ascii="GHEA Grapalat" w:hAnsi="GHEA Grapalat" w:cs="Arial Armenian"/>
              </w:rPr>
              <w:t>հատկանիշները</w:t>
            </w:r>
            <w:r w:rsidRPr="00741954">
              <w:rPr>
                <w:rFonts w:ascii="GHEA Grapalat" w:hAnsi="GHEA Grapalat" w:cs="Arial Armenian"/>
                <w:lang w:val="af-ZA"/>
              </w:rPr>
              <w:t xml:space="preserve">, </w:t>
            </w:r>
            <w:r w:rsidRPr="00741954">
              <w:rPr>
                <w:rFonts w:ascii="GHEA Grapalat" w:hAnsi="GHEA Grapalat" w:cs="Arial Armenian"/>
              </w:rPr>
              <w:t>պարունակող</w:t>
            </w:r>
            <w:r w:rsidRPr="00741954">
              <w:rPr>
                <w:rFonts w:ascii="GHEA Grapalat" w:hAnsi="GHEA Grapalat" w:cs="Arial Armenian"/>
                <w:lang w:val="af-ZA"/>
              </w:rPr>
              <w:t xml:space="preserve"> </w:t>
            </w:r>
            <w:r w:rsidRPr="00741954">
              <w:rPr>
                <w:rFonts w:ascii="GHEA Grapalat" w:hAnsi="GHEA Grapalat" w:cs="Arial Armenian"/>
              </w:rPr>
              <w:t>հետքերը</w:t>
            </w:r>
            <w:r w:rsidRPr="00741954">
              <w:rPr>
                <w:rFonts w:ascii="GHEA Grapalat" w:hAnsi="GHEA Grapalat" w:cs="Arial Armenian"/>
                <w:lang w:val="af-ZA"/>
              </w:rPr>
              <w:t xml:space="preserve"> </w:t>
            </w:r>
            <w:r w:rsidRPr="00741954">
              <w:rPr>
                <w:rFonts w:ascii="GHEA Grapalat" w:hAnsi="GHEA Grapalat" w:cs="Arial Armenian"/>
              </w:rPr>
              <w:t>փոխելու</w:t>
            </w:r>
            <w:r w:rsidRPr="00741954">
              <w:rPr>
                <w:rFonts w:ascii="GHEA Grapalat" w:hAnsi="GHEA Grapalat" w:cs="Arial Armenian"/>
                <w:lang w:val="af-ZA"/>
              </w:rPr>
              <w:t xml:space="preserve"> </w:t>
            </w:r>
            <w:r w:rsidRPr="00741954">
              <w:rPr>
                <w:rFonts w:ascii="GHEA Grapalat" w:hAnsi="GHEA Grapalat" w:cs="Arial Armenian"/>
              </w:rPr>
              <w:t>հնարավորությունը</w:t>
            </w:r>
            <w:r w:rsidRPr="00741954">
              <w:rPr>
                <w:rFonts w:ascii="GHEA Grapalat" w:hAnsi="GHEA Grapalat" w:cs="Arial Armenian"/>
                <w:lang w:val="af-ZA"/>
              </w:rPr>
              <w:t xml:space="preserve">: </w:t>
            </w:r>
            <w:r w:rsidRPr="00741954">
              <w:rPr>
                <w:rFonts w:ascii="GHEA Grapalat" w:hAnsi="GHEA Grapalat" w:cs="Arial Armenian"/>
              </w:rPr>
              <w:t>Բացի</w:t>
            </w:r>
            <w:r w:rsidRPr="00741954">
              <w:rPr>
                <w:rFonts w:ascii="GHEA Grapalat" w:hAnsi="GHEA Grapalat" w:cs="Arial Armenian"/>
                <w:lang w:val="af-ZA"/>
              </w:rPr>
              <w:t xml:space="preserve"> </w:t>
            </w:r>
            <w:r w:rsidRPr="00741954">
              <w:rPr>
                <w:rFonts w:ascii="GHEA Grapalat" w:hAnsi="GHEA Grapalat" w:cs="Arial Armenian"/>
              </w:rPr>
              <w:t>այդ</w:t>
            </w:r>
            <w:r w:rsidRPr="00741954">
              <w:rPr>
                <w:rFonts w:ascii="GHEA Grapalat" w:hAnsi="GHEA Grapalat" w:cs="Arial Armenian"/>
                <w:lang w:val="af-ZA"/>
              </w:rPr>
              <w:t xml:space="preserve">, </w:t>
            </w:r>
            <w:r w:rsidRPr="00741954">
              <w:rPr>
                <w:rFonts w:ascii="GHEA Grapalat" w:hAnsi="GHEA Grapalat" w:cs="Arial Armenian"/>
              </w:rPr>
              <w:t>ի</w:t>
            </w:r>
            <w:r w:rsidRPr="00741954">
              <w:rPr>
                <w:rFonts w:ascii="GHEA Grapalat" w:hAnsi="GHEA Grapalat" w:cs="Arial Armenian"/>
                <w:lang w:val="af-ZA"/>
              </w:rPr>
              <w:t xml:space="preserve"> </w:t>
            </w:r>
            <w:r w:rsidRPr="00741954">
              <w:rPr>
                <w:rFonts w:ascii="GHEA Grapalat" w:hAnsi="GHEA Grapalat" w:cs="Arial Armenian"/>
              </w:rPr>
              <w:t>տարբերություն</w:t>
            </w:r>
            <w:r w:rsidRPr="00741954">
              <w:rPr>
                <w:rFonts w:ascii="GHEA Grapalat" w:hAnsi="GHEA Grapalat" w:cs="Arial Armenian"/>
                <w:lang w:val="af-ZA"/>
              </w:rPr>
              <w:t xml:space="preserve"> </w:t>
            </w:r>
            <w:r w:rsidRPr="00741954">
              <w:rPr>
                <w:rFonts w:ascii="GHEA Grapalat" w:hAnsi="GHEA Grapalat" w:cs="Arial Armenian"/>
              </w:rPr>
              <w:t>քննիչի</w:t>
            </w:r>
            <w:r w:rsidRPr="00741954">
              <w:rPr>
                <w:rFonts w:ascii="GHEA Grapalat" w:hAnsi="GHEA Grapalat" w:cs="Arial Armenian"/>
                <w:lang w:val="af-ZA"/>
              </w:rPr>
              <w:t xml:space="preserve">, </w:t>
            </w:r>
            <w:r w:rsidRPr="00741954">
              <w:rPr>
                <w:rFonts w:ascii="GHEA Grapalat" w:hAnsi="GHEA Grapalat" w:cs="Arial Armenian"/>
              </w:rPr>
              <w:t>պաշտպանը</w:t>
            </w:r>
            <w:r w:rsidRPr="00741954">
              <w:rPr>
                <w:rFonts w:ascii="GHEA Grapalat" w:hAnsi="GHEA Grapalat" w:cs="Arial Armenian"/>
                <w:lang w:val="af-ZA"/>
              </w:rPr>
              <w:t xml:space="preserve"> </w:t>
            </w:r>
            <w:r w:rsidRPr="00741954">
              <w:rPr>
                <w:rFonts w:ascii="GHEA Grapalat" w:hAnsi="GHEA Grapalat" w:cs="Arial Armenian"/>
              </w:rPr>
              <w:t>փորձագետին</w:t>
            </w:r>
            <w:r w:rsidRPr="00741954">
              <w:rPr>
                <w:rFonts w:ascii="GHEA Grapalat" w:hAnsi="GHEA Grapalat" w:cs="Arial Armenian"/>
                <w:lang w:val="af-ZA"/>
              </w:rPr>
              <w:t xml:space="preserve"> </w:t>
            </w:r>
            <w:r w:rsidRPr="00741954">
              <w:rPr>
                <w:rFonts w:ascii="GHEA Grapalat" w:hAnsi="GHEA Grapalat" w:cs="Arial Armenian"/>
              </w:rPr>
              <w:t>չի</w:t>
            </w:r>
            <w:r w:rsidRPr="00741954">
              <w:rPr>
                <w:rFonts w:ascii="GHEA Grapalat" w:hAnsi="GHEA Grapalat" w:cs="Arial Armenian"/>
                <w:lang w:val="af-ZA"/>
              </w:rPr>
              <w:t xml:space="preserve"> </w:t>
            </w:r>
            <w:r w:rsidRPr="00741954">
              <w:rPr>
                <w:rFonts w:ascii="GHEA Grapalat" w:hAnsi="GHEA Grapalat" w:cs="Arial Armenian"/>
              </w:rPr>
              <w:t>նախազգուշացնում</w:t>
            </w:r>
            <w:r w:rsidRPr="00741954">
              <w:rPr>
                <w:rFonts w:ascii="GHEA Grapalat" w:hAnsi="GHEA Grapalat" w:cs="Arial Armenian"/>
                <w:lang w:val="af-ZA"/>
              </w:rPr>
              <w:t xml:space="preserve"> </w:t>
            </w:r>
            <w:r w:rsidRPr="00741954">
              <w:rPr>
                <w:rFonts w:ascii="GHEA Grapalat" w:hAnsi="GHEA Grapalat" w:cs="Arial Armenian"/>
              </w:rPr>
              <w:t>կեղծ</w:t>
            </w:r>
            <w:r w:rsidRPr="00741954">
              <w:rPr>
                <w:rFonts w:ascii="GHEA Grapalat" w:hAnsi="GHEA Grapalat" w:cs="Arial Armenian"/>
                <w:lang w:val="af-ZA"/>
              </w:rPr>
              <w:t xml:space="preserve"> </w:t>
            </w:r>
            <w:r w:rsidRPr="00741954">
              <w:rPr>
                <w:rFonts w:ascii="GHEA Grapalat" w:hAnsi="GHEA Grapalat" w:cs="Arial Armenian"/>
              </w:rPr>
              <w:t>եզրակացություն</w:t>
            </w:r>
            <w:r w:rsidRPr="00741954">
              <w:rPr>
                <w:rFonts w:ascii="GHEA Grapalat" w:hAnsi="GHEA Grapalat" w:cs="Arial Armenian"/>
                <w:lang w:val="af-ZA"/>
              </w:rPr>
              <w:t xml:space="preserve"> </w:t>
            </w:r>
            <w:r w:rsidRPr="00741954">
              <w:rPr>
                <w:rFonts w:ascii="GHEA Grapalat" w:hAnsi="GHEA Grapalat" w:cs="Arial Armenian"/>
              </w:rPr>
              <w:t>տալու</w:t>
            </w:r>
            <w:r w:rsidRPr="00741954">
              <w:rPr>
                <w:rFonts w:ascii="GHEA Grapalat" w:hAnsi="GHEA Grapalat" w:cs="Arial Armenian"/>
                <w:lang w:val="af-ZA"/>
              </w:rPr>
              <w:t xml:space="preserve"> </w:t>
            </w:r>
            <w:r w:rsidRPr="00741954">
              <w:rPr>
                <w:rFonts w:ascii="GHEA Grapalat" w:hAnsi="GHEA Grapalat" w:cs="Arial Armenian"/>
              </w:rPr>
              <w:t>համար</w:t>
            </w:r>
            <w:r w:rsidRPr="00741954">
              <w:rPr>
                <w:rFonts w:ascii="GHEA Grapalat" w:hAnsi="GHEA Grapalat" w:cs="Arial Armenian"/>
                <w:lang w:val="af-ZA"/>
              </w:rPr>
              <w:t xml:space="preserve"> </w:t>
            </w:r>
            <w:r w:rsidRPr="00741954">
              <w:rPr>
                <w:rFonts w:ascii="GHEA Grapalat" w:hAnsi="GHEA Grapalat" w:cs="Arial Armenian"/>
              </w:rPr>
              <w:t>սահմանված</w:t>
            </w:r>
            <w:r w:rsidRPr="00741954">
              <w:rPr>
                <w:rFonts w:ascii="GHEA Grapalat" w:hAnsi="GHEA Grapalat" w:cs="Arial Armenian"/>
                <w:lang w:val="af-ZA"/>
              </w:rPr>
              <w:t xml:space="preserve"> </w:t>
            </w:r>
            <w:r w:rsidRPr="00741954">
              <w:rPr>
                <w:rFonts w:ascii="GHEA Grapalat" w:hAnsi="GHEA Grapalat" w:cs="Arial Armenian"/>
              </w:rPr>
              <w:t>քրեական</w:t>
            </w:r>
            <w:r w:rsidRPr="00741954">
              <w:rPr>
                <w:rFonts w:ascii="GHEA Grapalat" w:hAnsi="GHEA Grapalat" w:cs="Arial Armenian"/>
                <w:lang w:val="af-ZA"/>
              </w:rPr>
              <w:t xml:space="preserve"> </w:t>
            </w:r>
            <w:r w:rsidRPr="00741954">
              <w:rPr>
                <w:rFonts w:ascii="GHEA Grapalat" w:hAnsi="GHEA Grapalat" w:cs="Arial Armenian"/>
              </w:rPr>
              <w:t>պատասխանատվության</w:t>
            </w:r>
            <w:r w:rsidRPr="00741954">
              <w:rPr>
                <w:rFonts w:ascii="GHEA Grapalat" w:hAnsi="GHEA Grapalat" w:cs="Arial Armenian"/>
                <w:lang w:val="af-ZA"/>
              </w:rPr>
              <w:t xml:space="preserve"> </w:t>
            </w:r>
            <w:r w:rsidRPr="00741954">
              <w:rPr>
                <w:rFonts w:ascii="GHEA Grapalat" w:hAnsi="GHEA Grapalat" w:cs="Arial Armenian"/>
              </w:rPr>
              <w:t>մասին</w:t>
            </w:r>
            <w:r w:rsidRPr="00741954">
              <w:rPr>
                <w:rFonts w:ascii="GHEA Grapalat" w:hAnsi="GHEA Grapalat" w:cs="Arial Armenian"/>
                <w:lang w:val="af-ZA"/>
              </w:rPr>
              <w:t xml:space="preserve">: </w:t>
            </w:r>
            <w:r w:rsidRPr="00741954">
              <w:rPr>
                <w:rFonts w:ascii="GHEA Grapalat" w:hAnsi="GHEA Grapalat" w:cs="Arial Armenian"/>
              </w:rPr>
              <w:t>Նման</w:t>
            </w:r>
            <w:r w:rsidRPr="00741954">
              <w:rPr>
                <w:rFonts w:ascii="GHEA Grapalat" w:hAnsi="GHEA Grapalat" w:cs="Arial Armenian"/>
                <w:lang w:val="af-ZA"/>
              </w:rPr>
              <w:t xml:space="preserve"> </w:t>
            </w:r>
            <w:r w:rsidRPr="00741954">
              <w:rPr>
                <w:rFonts w:ascii="GHEA Grapalat" w:hAnsi="GHEA Grapalat" w:cs="Arial Armenian"/>
              </w:rPr>
              <w:t>խնդիրներից</w:t>
            </w:r>
            <w:r w:rsidRPr="00741954">
              <w:rPr>
                <w:rFonts w:ascii="GHEA Grapalat" w:hAnsi="GHEA Grapalat" w:cs="Arial Armenian"/>
                <w:lang w:val="af-ZA"/>
              </w:rPr>
              <w:t xml:space="preserve"> </w:t>
            </w:r>
            <w:r w:rsidRPr="00741954">
              <w:rPr>
                <w:rFonts w:ascii="GHEA Grapalat" w:hAnsi="GHEA Grapalat" w:cs="Arial Armenian"/>
              </w:rPr>
              <w:t>խուսափելու</w:t>
            </w:r>
            <w:r w:rsidRPr="00741954">
              <w:rPr>
                <w:rFonts w:ascii="GHEA Grapalat" w:hAnsi="GHEA Grapalat" w:cs="Arial Armenian"/>
                <w:lang w:val="af-ZA"/>
              </w:rPr>
              <w:t xml:space="preserve"> </w:t>
            </w:r>
            <w:r w:rsidRPr="00741954">
              <w:rPr>
                <w:rFonts w:ascii="GHEA Grapalat" w:hAnsi="GHEA Grapalat" w:cs="Arial Armenian"/>
              </w:rPr>
              <w:t>նպատակով</w:t>
            </w:r>
            <w:r w:rsidRPr="00741954">
              <w:rPr>
                <w:rFonts w:ascii="GHEA Grapalat" w:hAnsi="GHEA Grapalat" w:cs="Arial Armenian"/>
                <w:lang w:val="af-ZA"/>
              </w:rPr>
              <w:t xml:space="preserve"> </w:t>
            </w:r>
            <w:r w:rsidRPr="00741954">
              <w:rPr>
                <w:rFonts w:ascii="GHEA Grapalat" w:hAnsi="GHEA Grapalat" w:cs="Arial Armenian"/>
              </w:rPr>
              <w:t>առաջարկում</w:t>
            </w:r>
            <w:r w:rsidRPr="00741954">
              <w:rPr>
                <w:rFonts w:ascii="GHEA Grapalat" w:hAnsi="GHEA Grapalat" w:cs="Arial Armenian"/>
                <w:lang w:val="af-ZA"/>
              </w:rPr>
              <w:t xml:space="preserve"> </w:t>
            </w:r>
            <w:r w:rsidRPr="00741954">
              <w:rPr>
                <w:rFonts w:ascii="GHEA Grapalat" w:hAnsi="GHEA Grapalat" w:cs="Arial Armenian"/>
              </w:rPr>
              <w:t>ենք</w:t>
            </w:r>
            <w:r w:rsidRPr="00741954">
              <w:rPr>
                <w:rFonts w:ascii="GHEA Grapalat" w:hAnsi="GHEA Grapalat" w:cs="Arial Armenian"/>
                <w:lang w:val="af-ZA"/>
              </w:rPr>
              <w:t xml:space="preserve"> </w:t>
            </w:r>
            <w:r w:rsidRPr="00741954">
              <w:rPr>
                <w:rFonts w:ascii="GHEA Grapalat" w:hAnsi="GHEA Grapalat" w:cs="Arial Armenian"/>
              </w:rPr>
              <w:t>հետևյալ</w:t>
            </w:r>
            <w:r w:rsidRPr="00741954">
              <w:rPr>
                <w:rFonts w:ascii="GHEA Grapalat" w:hAnsi="GHEA Grapalat" w:cs="Arial Armenian"/>
                <w:lang w:val="af-ZA"/>
              </w:rPr>
              <w:t xml:space="preserve"> </w:t>
            </w:r>
            <w:r w:rsidRPr="00741954">
              <w:rPr>
                <w:rFonts w:ascii="GHEA Grapalat" w:hAnsi="GHEA Grapalat" w:cs="Arial Armenian"/>
              </w:rPr>
              <w:t>կարգավորումը</w:t>
            </w:r>
            <w:r w:rsidRPr="00741954">
              <w:rPr>
                <w:rFonts w:ascii="GHEA Grapalat" w:hAnsi="GHEA Grapalat" w:cs="Arial Armenian"/>
                <w:lang w:val="af-ZA"/>
              </w:rPr>
              <w:t xml:space="preserve">. </w:t>
            </w:r>
            <w:r w:rsidRPr="00741954">
              <w:rPr>
                <w:rFonts w:ascii="GHEA Grapalat" w:hAnsi="GHEA Grapalat" w:cs="Arial Armenian"/>
              </w:rPr>
              <w:t>քննիչը</w:t>
            </w:r>
            <w:r w:rsidRPr="00741954">
              <w:rPr>
                <w:rFonts w:ascii="GHEA Grapalat" w:hAnsi="GHEA Grapalat" w:cs="Arial Armenian"/>
                <w:lang w:val="af-ZA"/>
              </w:rPr>
              <w:t xml:space="preserve"> </w:t>
            </w:r>
            <w:r w:rsidRPr="00741954">
              <w:rPr>
                <w:rFonts w:ascii="GHEA Grapalat" w:hAnsi="GHEA Grapalat" w:cs="Arial Armenian"/>
              </w:rPr>
              <w:t>փորձաքննություն</w:t>
            </w:r>
            <w:r w:rsidRPr="00741954">
              <w:rPr>
                <w:rFonts w:ascii="GHEA Grapalat" w:hAnsi="GHEA Grapalat" w:cs="Arial Armenian"/>
                <w:lang w:val="af-ZA"/>
              </w:rPr>
              <w:t xml:space="preserve"> </w:t>
            </w:r>
            <w:r w:rsidRPr="00741954">
              <w:rPr>
                <w:rFonts w:ascii="GHEA Grapalat" w:hAnsi="GHEA Grapalat" w:cs="Arial Armenian"/>
              </w:rPr>
              <w:t>նշանակելու</w:t>
            </w:r>
            <w:r w:rsidRPr="00741954">
              <w:rPr>
                <w:rFonts w:ascii="GHEA Grapalat" w:hAnsi="GHEA Grapalat" w:cs="Arial Armenian"/>
                <w:lang w:val="af-ZA"/>
              </w:rPr>
              <w:t xml:space="preserve"> </w:t>
            </w:r>
            <w:r w:rsidRPr="00741954">
              <w:rPr>
                <w:rFonts w:ascii="GHEA Grapalat" w:hAnsi="GHEA Grapalat" w:cs="Arial Armenian"/>
              </w:rPr>
              <w:t>որոշումը</w:t>
            </w:r>
            <w:r w:rsidRPr="00741954">
              <w:rPr>
                <w:rFonts w:ascii="GHEA Grapalat" w:hAnsi="GHEA Grapalat" w:cs="Arial Armenian"/>
                <w:lang w:val="af-ZA"/>
              </w:rPr>
              <w:t xml:space="preserve"> </w:t>
            </w:r>
            <w:r w:rsidRPr="00741954">
              <w:rPr>
                <w:rFonts w:ascii="GHEA Grapalat" w:hAnsi="GHEA Grapalat" w:cs="Arial Armenian"/>
              </w:rPr>
              <w:t>ներկայացնում</w:t>
            </w:r>
            <w:r w:rsidRPr="00741954">
              <w:rPr>
                <w:rFonts w:ascii="GHEA Grapalat" w:hAnsi="GHEA Grapalat" w:cs="Arial Armenian"/>
                <w:lang w:val="af-ZA"/>
              </w:rPr>
              <w:t xml:space="preserve"> </w:t>
            </w:r>
            <w:r w:rsidRPr="00741954">
              <w:rPr>
                <w:rFonts w:ascii="GHEA Grapalat" w:hAnsi="GHEA Grapalat" w:cs="Arial Armenian"/>
              </w:rPr>
              <w:t>է</w:t>
            </w:r>
            <w:r w:rsidRPr="00741954">
              <w:rPr>
                <w:rFonts w:ascii="GHEA Grapalat" w:hAnsi="GHEA Grapalat" w:cs="Arial Armenian"/>
                <w:lang w:val="af-ZA"/>
              </w:rPr>
              <w:t xml:space="preserve"> </w:t>
            </w:r>
            <w:r w:rsidRPr="00741954">
              <w:rPr>
                <w:rFonts w:ascii="GHEA Grapalat" w:hAnsi="GHEA Grapalat" w:cs="Arial Armenian"/>
              </w:rPr>
              <w:t>դատավարության</w:t>
            </w:r>
            <w:r w:rsidRPr="00741954">
              <w:rPr>
                <w:rFonts w:ascii="GHEA Grapalat" w:hAnsi="GHEA Grapalat" w:cs="Arial Armenian"/>
                <w:lang w:val="af-ZA"/>
              </w:rPr>
              <w:t xml:space="preserve"> </w:t>
            </w:r>
            <w:r w:rsidRPr="00741954">
              <w:rPr>
                <w:rFonts w:ascii="GHEA Grapalat" w:hAnsi="GHEA Grapalat" w:cs="Arial Armenian"/>
              </w:rPr>
              <w:t>մասնակիցներին</w:t>
            </w:r>
            <w:r w:rsidRPr="00741954">
              <w:rPr>
                <w:rFonts w:ascii="GHEA Grapalat" w:hAnsi="GHEA Grapalat" w:cs="Arial Armenian"/>
                <w:lang w:val="af-ZA"/>
              </w:rPr>
              <w:t xml:space="preserve"> </w:t>
            </w:r>
            <w:r w:rsidRPr="00741954">
              <w:rPr>
                <w:rFonts w:ascii="GHEA Grapalat" w:hAnsi="GHEA Grapalat" w:cs="Arial Armenian"/>
              </w:rPr>
              <w:t>և</w:t>
            </w:r>
            <w:r w:rsidRPr="00741954">
              <w:rPr>
                <w:rFonts w:ascii="GHEA Grapalat" w:hAnsi="GHEA Grapalat" w:cs="Arial Armenian"/>
                <w:lang w:val="af-ZA"/>
              </w:rPr>
              <w:t xml:space="preserve"> </w:t>
            </w:r>
            <w:r w:rsidRPr="00741954">
              <w:rPr>
                <w:rFonts w:ascii="GHEA Grapalat" w:hAnsi="GHEA Grapalat" w:cs="Arial Armenian"/>
              </w:rPr>
              <w:t>վերջիններիս</w:t>
            </w:r>
            <w:r w:rsidRPr="00741954">
              <w:rPr>
                <w:rFonts w:ascii="GHEA Grapalat" w:hAnsi="GHEA Grapalat" w:cs="Arial Armenian"/>
                <w:lang w:val="af-ZA"/>
              </w:rPr>
              <w:t xml:space="preserve"> </w:t>
            </w:r>
            <w:r w:rsidRPr="00741954">
              <w:rPr>
                <w:rFonts w:ascii="GHEA Grapalat" w:hAnsi="GHEA Grapalat" w:cs="Arial Armenian"/>
              </w:rPr>
              <w:t>առաջարկում</w:t>
            </w:r>
            <w:r w:rsidRPr="00741954">
              <w:rPr>
                <w:rFonts w:ascii="GHEA Grapalat" w:hAnsi="GHEA Grapalat" w:cs="Arial Armenian"/>
                <w:lang w:val="af-ZA"/>
              </w:rPr>
              <w:t xml:space="preserve"> </w:t>
            </w:r>
            <w:r w:rsidRPr="00741954">
              <w:rPr>
                <w:rFonts w:ascii="GHEA Grapalat" w:hAnsi="GHEA Grapalat" w:cs="Arial Armenian"/>
              </w:rPr>
              <w:t>ներկայացնել</w:t>
            </w:r>
            <w:r w:rsidRPr="00741954">
              <w:rPr>
                <w:rFonts w:ascii="GHEA Grapalat" w:hAnsi="GHEA Grapalat" w:cs="Arial Armenian"/>
                <w:lang w:val="af-ZA"/>
              </w:rPr>
              <w:t xml:space="preserve"> </w:t>
            </w:r>
            <w:r w:rsidRPr="00741954">
              <w:rPr>
                <w:rFonts w:ascii="GHEA Grapalat" w:hAnsi="GHEA Grapalat" w:cs="Arial Armenian"/>
              </w:rPr>
              <w:t>փորձագետին</w:t>
            </w:r>
            <w:r w:rsidRPr="00741954">
              <w:rPr>
                <w:rFonts w:ascii="GHEA Grapalat" w:hAnsi="GHEA Grapalat" w:cs="Arial Armenian"/>
                <w:lang w:val="af-ZA"/>
              </w:rPr>
              <w:t xml:space="preserve"> </w:t>
            </w:r>
            <w:r w:rsidRPr="00741954">
              <w:rPr>
                <w:rFonts w:ascii="GHEA Grapalat" w:hAnsi="GHEA Grapalat" w:cs="Arial Armenian"/>
              </w:rPr>
              <w:t>առաջադրման</w:t>
            </w:r>
            <w:r w:rsidRPr="00741954">
              <w:rPr>
                <w:rFonts w:ascii="GHEA Grapalat" w:hAnsi="GHEA Grapalat" w:cs="Arial Armenian"/>
                <w:lang w:val="af-ZA"/>
              </w:rPr>
              <w:t xml:space="preserve"> </w:t>
            </w:r>
            <w:r w:rsidRPr="00741954">
              <w:rPr>
                <w:rFonts w:ascii="GHEA Grapalat" w:hAnsi="GHEA Grapalat" w:cs="Arial Armenian"/>
              </w:rPr>
              <w:t>ենթակա</w:t>
            </w:r>
            <w:r w:rsidRPr="00741954">
              <w:rPr>
                <w:rFonts w:ascii="GHEA Grapalat" w:hAnsi="GHEA Grapalat" w:cs="Arial Armenian"/>
                <w:lang w:val="af-ZA"/>
              </w:rPr>
              <w:t xml:space="preserve"> </w:t>
            </w:r>
            <w:r w:rsidRPr="00741954">
              <w:rPr>
                <w:rFonts w:ascii="GHEA Grapalat" w:hAnsi="GHEA Grapalat" w:cs="Arial Armenian"/>
              </w:rPr>
              <w:t>իրենց</w:t>
            </w:r>
            <w:r w:rsidRPr="00741954">
              <w:rPr>
                <w:rFonts w:ascii="GHEA Grapalat" w:hAnsi="GHEA Grapalat" w:cs="Arial Armenian"/>
                <w:lang w:val="af-ZA"/>
              </w:rPr>
              <w:t xml:space="preserve"> </w:t>
            </w:r>
            <w:r w:rsidRPr="00741954">
              <w:rPr>
                <w:rFonts w:ascii="GHEA Grapalat" w:hAnsi="GHEA Grapalat" w:cs="Arial Armenian"/>
              </w:rPr>
              <w:t>հարցերը</w:t>
            </w:r>
            <w:r w:rsidRPr="00741954">
              <w:rPr>
                <w:rFonts w:ascii="GHEA Grapalat" w:hAnsi="GHEA Grapalat" w:cs="Arial Armenian"/>
                <w:lang w:val="af-ZA"/>
              </w:rPr>
              <w:t xml:space="preserve">: </w:t>
            </w:r>
            <w:r w:rsidRPr="00741954">
              <w:rPr>
                <w:rFonts w:ascii="GHEA Grapalat" w:hAnsi="GHEA Grapalat" w:cs="Arial Armenian"/>
              </w:rPr>
              <w:t>Դատավարության</w:t>
            </w:r>
            <w:r w:rsidRPr="00741954">
              <w:rPr>
                <w:rFonts w:ascii="GHEA Grapalat" w:hAnsi="GHEA Grapalat" w:cs="Arial Armenian"/>
                <w:lang w:val="af-ZA"/>
              </w:rPr>
              <w:t xml:space="preserve"> </w:t>
            </w:r>
            <w:r w:rsidRPr="00741954">
              <w:rPr>
                <w:rFonts w:ascii="GHEA Grapalat" w:hAnsi="GHEA Grapalat" w:cs="Arial Armenian"/>
              </w:rPr>
              <w:t>մասնակիցների</w:t>
            </w:r>
            <w:r w:rsidRPr="00741954">
              <w:rPr>
                <w:rFonts w:ascii="GHEA Grapalat" w:hAnsi="GHEA Grapalat" w:cs="Arial Armenian"/>
                <w:lang w:val="af-ZA"/>
              </w:rPr>
              <w:t xml:space="preserve"> </w:t>
            </w:r>
            <w:r w:rsidRPr="00741954">
              <w:rPr>
                <w:rFonts w:ascii="GHEA Grapalat" w:hAnsi="GHEA Grapalat" w:cs="Arial Armenian"/>
              </w:rPr>
              <w:t>ներկայացրած</w:t>
            </w:r>
            <w:r w:rsidRPr="00741954">
              <w:rPr>
                <w:rFonts w:ascii="GHEA Grapalat" w:hAnsi="GHEA Grapalat" w:cs="Arial Armenian"/>
                <w:lang w:val="af-ZA"/>
              </w:rPr>
              <w:t xml:space="preserve"> </w:t>
            </w:r>
            <w:r w:rsidRPr="00741954">
              <w:rPr>
                <w:rFonts w:ascii="GHEA Grapalat" w:hAnsi="GHEA Grapalat" w:cs="Arial Armenian"/>
              </w:rPr>
              <w:t>հարցերը</w:t>
            </w:r>
            <w:r w:rsidRPr="00741954">
              <w:rPr>
                <w:rFonts w:ascii="GHEA Grapalat" w:hAnsi="GHEA Grapalat" w:cs="Arial Armenian"/>
                <w:lang w:val="af-ZA"/>
              </w:rPr>
              <w:t xml:space="preserve"> </w:t>
            </w:r>
            <w:r w:rsidRPr="00741954">
              <w:rPr>
                <w:rFonts w:ascii="GHEA Grapalat" w:hAnsi="GHEA Grapalat" w:cs="Arial Armenian"/>
              </w:rPr>
              <w:t>քննիչը</w:t>
            </w:r>
            <w:r w:rsidRPr="00741954">
              <w:rPr>
                <w:rFonts w:ascii="GHEA Grapalat" w:hAnsi="GHEA Grapalat" w:cs="Arial Armenian"/>
                <w:lang w:val="af-ZA"/>
              </w:rPr>
              <w:t xml:space="preserve"> </w:t>
            </w:r>
            <w:r w:rsidRPr="00741954">
              <w:rPr>
                <w:rFonts w:ascii="GHEA Grapalat" w:hAnsi="GHEA Grapalat" w:cs="Arial Armenian"/>
              </w:rPr>
              <w:t>պարտավոր</w:t>
            </w:r>
            <w:r w:rsidRPr="00741954">
              <w:rPr>
                <w:rFonts w:ascii="GHEA Grapalat" w:hAnsi="GHEA Grapalat" w:cs="Arial Armenian"/>
                <w:lang w:val="af-ZA"/>
              </w:rPr>
              <w:t xml:space="preserve"> </w:t>
            </w:r>
            <w:r w:rsidRPr="00741954">
              <w:rPr>
                <w:rFonts w:ascii="GHEA Grapalat" w:hAnsi="GHEA Grapalat" w:cs="Arial Armenian"/>
              </w:rPr>
              <w:t>է</w:t>
            </w:r>
            <w:r w:rsidRPr="00741954">
              <w:rPr>
                <w:rFonts w:ascii="GHEA Grapalat" w:hAnsi="GHEA Grapalat" w:cs="Arial Armenian"/>
                <w:lang w:val="af-ZA"/>
              </w:rPr>
              <w:t xml:space="preserve"> </w:t>
            </w:r>
            <w:r w:rsidRPr="00741954">
              <w:rPr>
                <w:rFonts w:ascii="GHEA Grapalat" w:hAnsi="GHEA Grapalat" w:cs="Arial Armenian"/>
              </w:rPr>
              <w:t>ներառել</w:t>
            </w:r>
            <w:r w:rsidRPr="00741954">
              <w:rPr>
                <w:rFonts w:ascii="GHEA Grapalat" w:hAnsi="GHEA Grapalat" w:cs="Arial Armenian"/>
                <w:lang w:val="af-ZA"/>
              </w:rPr>
              <w:t xml:space="preserve"> </w:t>
            </w:r>
            <w:r w:rsidRPr="00741954">
              <w:rPr>
                <w:rFonts w:ascii="GHEA Grapalat" w:hAnsi="GHEA Grapalat" w:cs="Arial Armenian"/>
              </w:rPr>
              <w:t>որոշման</w:t>
            </w:r>
            <w:r w:rsidRPr="00741954">
              <w:rPr>
                <w:rFonts w:ascii="GHEA Grapalat" w:hAnsi="GHEA Grapalat" w:cs="Arial Armenian"/>
                <w:lang w:val="af-ZA"/>
              </w:rPr>
              <w:t xml:space="preserve"> </w:t>
            </w:r>
            <w:r w:rsidRPr="00741954">
              <w:rPr>
                <w:rFonts w:ascii="GHEA Grapalat" w:hAnsi="GHEA Grapalat" w:cs="Arial Armenian"/>
              </w:rPr>
              <w:t>մեջ</w:t>
            </w:r>
            <w:r w:rsidRPr="00741954">
              <w:rPr>
                <w:rFonts w:ascii="GHEA Grapalat" w:hAnsi="GHEA Grapalat" w:cs="Arial Armenian"/>
                <w:lang w:val="af-ZA"/>
              </w:rPr>
              <w:t xml:space="preserve"> </w:t>
            </w:r>
            <w:r w:rsidRPr="00741954">
              <w:rPr>
                <w:rFonts w:ascii="GHEA Grapalat" w:hAnsi="GHEA Grapalat" w:cs="Arial Armenian"/>
              </w:rPr>
              <w:t>և</w:t>
            </w:r>
            <w:r w:rsidRPr="00741954">
              <w:rPr>
                <w:rFonts w:ascii="GHEA Grapalat" w:hAnsi="GHEA Grapalat" w:cs="Arial Armenian"/>
                <w:lang w:val="af-ZA"/>
              </w:rPr>
              <w:t xml:space="preserve"> </w:t>
            </w:r>
            <w:r w:rsidRPr="00741954">
              <w:rPr>
                <w:rFonts w:ascii="GHEA Grapalat" w:hAnsi="GHEA Grapalat" w:cs="Arial Armenian"/>
              </w:rPr>
              <w:lastRenderedPageBreak/>
              <w:t>առաջադրել</w:t>
            </w:r>
            <w:r w:rsidRPr="00741954">
              <w:rPr>
                <w:rFonts w:ascii="GHEA Grapalat" w:hAnsi="GHEA Grapalat" w:cs="Arial Armenian"/>
                <w:lang w:val="af-ZA"/>
              </w:rPr>
              <w:t xml:space="preserve"> </w:t>
            </w:r>
            <w:r w:rsidRPr="00741954">
              <w:rPr>
                <w:rFonts w:ascii="GHEA Grapalat" w:hAnsi="GHEA Grapalat" w:cs="Arial Armenian"/>
              </w:rPr>
              <w:t>փորձագետին</w:t>
            </w:r>
            <w:r w:rsidRPr="00741954">
              <w:rPr>
                <w:rFonts w:ascii="GHEA Grapalat" w:hAnsi="GHEA Grapalat" w:cs="Arial Armenian"/>
                <w:lang w:val="af-ZA"/>
              </w:rPr>
              <w:t>:</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F16089" w:rsidP="00C66E2B">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w:t>
            </w:r>
            <w:r w:rsidRPr="00741954">
              <w:rPr>
                <w:rFonts w:ascii="GHEA Grapalat" w:hAnsi="GHEA Grapalat" w:cs="Sylfaen"/>
                <w:color w:val="0D0D0D"/>
                <w:sz w:val="24"/>
                <w:szCs w:val="24"/>
                <w:lang w:val="af-ZA"/>
              </w:rPr>
              <w:t xml:space="preserve"> </w:t>
            </w:r>
            <w:r w:rsidRPr="00741954">
              <w:rPr>
                <w:rFonts w:ascii="GHEA Grapalat" w:hAnsi="GHEA Grapalat" w:cs="Sylfaen"/>
                <w:color w:val="0D0D0D"/>
                <w:sz w:val="24"/>
                <w:szCs w:val="24"/>
              </w:rPr>
              <w:t>է</w:t>
            </w:r>
            <w:r w:rsidRPr="00741954">
              <w:rPr>
                <w:rFonts w:ascii="GHEA Grapalat" w:hAnsi="GHEA Grapalat" w:cs="Sylfaen"/>
                <w:color w:val="0D0D0D"/>
                <w:sz w:val="24"/>
                <w:szCs w:val="24"/>
                <w:lang w:val="af-ZA"/>
              </w:rPr>
              <w:t xml:space="preserve"> </w:t>
            </w:r>
            <w:r w:rsidRPr="00741954">
              <w:rPr>
                <w:rFonts w:ascii="GHEA Grapalat" w:hAnsi="GHEA Grapalat" w:cs="Sylfaen"/>
                <w:color w:val="0D0D0D"/>
                <w:sz w:val="24"/>
                <w:szCs w:val="24"/>
              </w:rPr>
              <w:t>մասնակի</w:t>
            </w:r>
            <w:r w:rsidR="00C66E2B"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2F0AF5" w:rsidRPr="00741954" w:rsidRDefault="00C66E2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Նախագծից փորձագետին կեղծ եզրակացություն կամ կարծիք տալու համար նախազգուշացման դրույթ առկա չէ այն հիմնավորմամբ, որ փորձագետն ի սկզբանե փորձագիտական եզրակացություն կամ կարծիք ներկայացնելու իրավասությամբ օժտվելու պայմաններում զգուշացվում է փորձագիտական կեղծ եզրակացություն կամ կարծիք տալու համար նախատեսված քրեական պատասխանատվության մասին:</w:t>
            </w:r>
          </w:p>
          <w:p w:rsidR="0034483C" w:rsidRPr="00741954" w:rsidRDefault="005E3BB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af-ZA"/>
              </w:rPr>
            </w:pPr>
            <w:r w:rsidRPr="00741954">
              <w:rPr>
                <w:rFonts w:ascii="GHEA Grapalat" w:hAnsi="GHEA Grapalat"/>
                <w:color w:val="0D0D0D"/>
                <w:sz w:val="24"/>
                <w:szCs w:val="24"/>
                <w:lang w:val="hy-AM"/>
              </w:rPr>
              <w:t>Մնացած</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մասով</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առաջարկությունը</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lastRenderedPageBreak/>
              <w:t>չի</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բխում</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Նախագծում</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նախատեսված</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հայեցակարգային</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և</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համալիր</w:t>
            </w:r>
            <w:r w:rsidRPr="00741954">
              <w:rPr>
                <w:rFonts w:ascii="GHEA Grapalat" w:hAnsi="GHEA Grapalat"/>
                <w:color w:val="0D0D0D"/>
                <w:sz w:val="24"/>
                <w:szCs w:val="24"/>
                <w:lang w:val="af-ZA"/>
              </w:rPr>
              <w:t xml:space="preserve"> </w:t>
            </w:r>
            <w:r w:rsidRPr="00741954">
              <w:rPr>
                <w:rFonts w:ascii="GHEA Grapalat" w:hAnsi="GHEA Grapalat"/>
                <w:color w:val="0D0D0D"/>
                <w:sz w:val="24"/>
                <w:szCs w:val="24"/>
                <w:lang w:val="hy-AM"/>
              </w:rPr>
              <w:t>մոտեցումներից</w:t>
            </w:r>
            <w:r w:rsidRPr="00741954">
              <w:rPr>
                <w:rFonts w:ascii="GHEA Grapalat" w:hAnsi="GHEA Grapalat"/>
                <w:color w:val="0D0D0D"/>
                <w:sz w:val="24"/>
                <w:szCs w:val="24"/>
                <w:lang w:val="af-ZA"/>
              </w:rPr>
              <w:t>:</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9"/>
              </w:numPr>
              <w:tabs>
                <w:tab w:val="left" w:pos="600"/>
              </w:tabs>
              <w:spacing w:after="0" w:line="360" w:lineRule="auto"/>
              <w:ind w:left="0" w:firstLine="317"/>
              <w:jc w:val="both"/>
              <w:rPr>
                <w:rFonts w:ascii="GHEA Grapalat" w:hAnsi="GHEA Grapalat"/>
                <w:sz w:val="24"/>
                <w:szCs w:val="24"/>
                <w:lang w:val="ru-RU"/>
              </w:rPr>
            </w:pPr>
            <w:r w:rsidRPr="00741954">
              <w:rPr>
                <w:rFonts w:ascii="GHEA Grapalat" w:hAnsi="GHEA Grapalat"/>
                <w:sz w:val="24"/>
                <w:szCs w:val="24"/>
                <w:lang w:val="hy-AM"/>
              </w:rPr>
              <w:t>Նախագծի 96-րդ հոդվածի 3-րդ մասում սահմանված է հետևյալը</w:t>
            </w:r>
            <w:r w:rsidRPr="00741954">
              <w:rPr>
                <w:rFonts w:ascii="GHEA Grapalat" w:eastAsia="MS Mincho" w:hAnsi="MS Mincho" w:cs="MS Mincho"/>
                <w:sz w:val="24"/>
                <w:szCs w:val="24"/>
                <w:lang w:val="hy-AM"/>
              </w:rPr>
              <w:t>․</w:t>
            </w:r>
            <w:r w:rsidR="005E3BB7" w:rsidRPr="00741954">
              <w:rPr>
                <w:rFonts w:ascii="GHEA Grapalat" w:eastAsia="MS Mincho" w:hAnsi="GHEA Grapalat" w:cs="MS Mincho"/>
                <w:sz w:val="24"/>
                <w:szCs w:val="24"/>
                <w:lang w:val="hy-AM"/>
              </w:rPr>
              <w:t xml:space="preserve"> </w:t>
            </w:r>
            <w:r w:rsidRPr="00741954">
              <w:rPr>
                <w:rFonts w:ascii="GHEA Grapalat" w:eastAsia="MS Gothic" w:hAnsi="GHEA Grapalat" w:cs="MS Gothic"/>
                <w:sz w:val="24"/>
                <w:szCs w:val="24"/>
                <w:lang w:val="hy-AM"/>
              </w:rPr>
              <w:t></w:t>
            </w:r>
            <w:r w:rsidRPr="00741954">
              <w:rPr>
                <w:rFonts w:ascii="GHEA Grapalat" w:hAnsi="GHEA Grapalat"/>
                <w:sz w:val="24"/>
                <w:szCs w:val="24"/>
                <w:lang w:val="hy-AM"/>
              </w:rPr>
              <w:t xml:space="preserve">Քրեական վարույթի շրջանակներից դուրս իրականացված օպերատիվ-հետախուզական գործունեության արդյունքում դատարանի թույլտվությամբ ստացված տեսագրությունները, տեսաձայնագրությունները, ձայնագրությունները և այլ օբյեկտիվ փաստաթղթերը կարող են ճանաչվել արտավարութային փաստաթուղթ և կցվել վարույթի նյութերին միայն այն դեպքում, երբ համապատասխան միջոցառումն իրականացվել է ենթադրյալ հանցագործությունը կանխելու, խափանելու կամ ենթադրյալ հանցանք կատարած անձին հանցանքի կատարման պահին կամ դրանից </w:t>
            </w:r>
            <w:r w:rsidRPr="00741954">
              <w:rPr>
                <w:rFonts w:ascii="GHEA Grapalat" w:hAnsi="GHEA Grapalat"/>
                <w:sz w:val="24"/>
                <w:szCs w:val="24"/>
                <w:lang w:val="hy-AM"/>
              </w:rPr>
              <w:lastRenderedPageBreak/>
              <w:t>անմիջապես հետո բացահայտելու նպատակով։»:</w:t>
            </w:r>
          </w:p>
          <w:p w:rsidR="0034483C" w:rsidRPr="00741954" w:rsidRDefault="0034483C" w:rsidP="00300836">
            <w:pPr>
              <w:tabs>
                <w:tab w:val="left" w:pos="1276"/>
              </w:tabs>
              <w:spacing w:after="0" w:line="360" w:lineRule="auto"/>
              <w:ind w:firstLine="459"/>
              <w:jc w:val="both"/>
              <w:rPr>
                <w:rFonts w:ascii="GHEA Grapalat" w:hAnsi="GHEA Grapalat"/>
                <w:sz w:val="24"/>
                <w:szCs w:val="24"/>
                <w:lang w:val="ru-RU"/>
              </w:rPr>
            </w:pPr>
            <w:r w:rsidRPr="00741954">
              <w:rPr>
                <w:rFonts w:ascii="GHEA Grapalat" w:hAnsi="GHEA Grapalat"/>
                <w:sz w:val="24"/>
                <w:szCs w:val="24"/>
                <w:lang w:val="ru-RU"/>
              </w:rPr>
              <w:t xml:space="preserve">Գտնում </w:t>
            </w:r>
            <w:r w:rsidRPr="00741954">
              <w:rPr>
                <w:rFonts w:ascii="GHEA Grapalat" w:hAnsi="GHEA Grapalat"/>
                <w:sz w:val="24"/>
                <w:szCs w:val="24"/>
                <w:lang w:val="hy-AM"/>
              </w:rPr>
              <w:t xml:space="preserve">ենք, որ հավաստիություն բարձր աստիճան ունեցող օպերատիվ տվյալները արտացոլող տեսագրություններին, տեսաձայնագրություններին, ձայնագրություններին </w:t>
            </w:r>
            <w:r w:rsidRPr="00741954">
              <w:rPr>
                <w:rFonts w:ascii="GHEA Grapalat" w:hAnsi="GHEA Grapalat"/>
                <w:sz w:val="24"/>
                <w:szCs w:val="24"/>
                <w:lang w:val="ru-RU"/>
              </w:rPr>
              <w:t xml:space="preserve">նմանատիպ </w:t>
            </w:r>
            <w:r w:rsidRPr="00741954">
              <w:rPr>
                <w:rFonts w:ascii="GHEA Grapalat" w:hAnsi="GHEA Grapalat"/>
                <w:sz w:val="24"/>
                <w:szCs w:val="24"/>
                <w:lang w:val="hy-AM"/>
              </w:rPr>
              <w:t xml:space="preserve">պահանջ ներկայացնելը, որ դրանք պետք է իրականացված լինեն բացառապես ենթադրյալ հանցագործությունը կանխելու, խափանելու կամ ենթադրյալ հանցանք կատարած անձին հանցանքի կատարման պահին կամ դրանից անմիջապես հետո բացահայտելու նպատակով, չի </w:t>
            </w:r>
            <w:r w:rsidRPr="00741954">
              <w:rPr>
                <w:rFonts w:ascii="GHEA Grapalat" w:hAnsi="GHEA Grapalat"/>
                <w:sz w:val="24"/>
                <w:szCs w:val="24"/>
                <w:lang w:val="ru-RU"/>
              </w:rPr>
              <w:t xml:space="preserve">կարող </w:t>
            </w:r>
            <w:r w:rsidRPr="00741954">
              <w:rPr>
                <w:rFonts w:ascii="GHEA Grapalat" w:hAnsi="GHEA Grapalat"/>
                <w:sz w:val="24"/>
                <w:szCs w:val="24"/>
                <w:lang w:val="hy-AM"/>
              </w:rPr>
              <w:t>ընդունելի համարվել։</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F1608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E3BB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որևէ փաստարկով չի հիմնավորվում:</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NormalWeb"/>
              <w:numPr>
                <w:ilvl w:val="0"/>
                <w:numId w:val="10"/>
              </w:numPr>
              <w:spacing w:before="0" w:beforeAutospacing="0" w:after="0" w:afterAutospacing="0" w:line="360" w:lineRule="auto"/>
              <w:ind w:left="0" w:firstLine="317"/>
              <w:contextualSpacing/>
              <w:jc w:val="both"/>
              <w:rPr>
                <w:rFonts w:ascii="GHEA Grapalat" w:hAnsi="GHEA Grapalat"/>
                <w:lang w:val="hy-AM"/>
              </w:rPr>
            </w:pPr>
            <w:r w:rsidRPr="00741954">
              <w:rPr>
                <w:rFonts w:ascii="GHEA Grapalat" w:eastAsia="MS Gothic" w:hAnsi="GHEA Grapalat" w:cs="Courier New"/>
                <w:lang w:val="hy-AM"/>
              </w:rPr>
              <w:t xml:space="preserve">Նախագծի 97-րդ հոդվածի 3-րդ </w:t>
            </w:r>
            <w:r w:rsidRPr="00741954">
              <w:rPr>
                <w:rFonts w:ascii="GHEA Grapalat" w:eastAsia="MS Gothic" w:hAnsi="GHEA Grapalat" w:cs="Courier New"/>
                <w:lang w:val="hy-AM"/>
              </w:rPr>
              <w:lastRenderedPageBreak/>
              <w:t>մասի 4-րդ կետը նախատեսում է՝ օ</w:t>
            </w:r>
            <w:r w:rsidRPr="00741954">
              <w:rPr>
                <w:rFonts w:ascii="GHEA Grapalat" w:hAnsi="GHEA Grapalat" w:cs="Sylfaen"/>
                <w:bCs/>
                <w:lang w:val="hy-AM"/>
              </w:rPr>
              <w:t>րենքի</w:t>
            </w:r>
            <w:r w:rsidRPr="00741954">
              <w:rPr>
                <w:rFonts w:ascii="GHEA Grapalat" w:hAnsi="GHEA Grapalat" w:cs="Arial Armenian"/>
                <w:bCs/>
                <w:lang w:val="hy-AM"/>
              </w:rPr>
              <w:t xml:space="preserve"> </w:t>
            </w:r>
            <w:r w:rsidRPr="00741954">
              <w:rPr>
                <w:rFonts w:ascii="GHEA Grapalat" w:hAnsi="GHEA Grapalat" w:cs="Sylfaen"/>
                <w:bCs/>
                <w:lang w:val="hy-AM"/>
              </w:rPr>
              <w:t>էական</w:t>
            </w:r>
            <w:r w:rsidRPr="00741954">
              <w:rPr>
                <w:rFonts w:ascii="GHEA Grapalat" w:hAnsi="GHEA Grapalat" w:cs="Arial Armenian"/>
                <w:bCs/>
                <w:lang w:val="hy-AM"/>
              </w:rPr>
              <w:t xml:space="preserve"> </w:t>
            </w:r>
            <w:r w:rsidRPr="00741954">
              <w:rPr>
                <w:rFonts w:ascii="GHEA Grapalat" w:hAnsi="GHEA Grapalat" w:cs="Sylfaen"/>
                <w:bCs/>
                <w:lang w:val="hy-AM"/>
              </w:rPr>
              <w:t>խախտմամբ</w:t>
            </w:r>
            <w:r w:rsidRPr="00741954">
              <w:rPr>
                <w:rFonts w:ascii="GHEA Grapalat" w:hAnsi="GHEA Grapalat" w:cs="Arial Armenian"/>
                <w:bCs/>
                <w:lang w:val="hy-AM"/>
              </w:rPr>
              <w:t xml:space="preserve"> ստացված են </w:t>
            </w:r>
            <w:r w:rsidRPr="00741954">
              <w:rPr>
                <w:rFonts w:ascii="GHEA Grapalat" w:hAnsi="GHEA Grapalat" w:cs="Sylfaen"/>
                <w:bCs/>
                <w:lang w:val="hy-AM"/>
              </w:rPr>
              <w:t>համարվում</w:t>
            </w:r>
            <w:r w:rsidRPr="00741954">
              <w:rPr>
                <w:rFonts w:ascii="GHEA Grapalat" w:hAnsi="GHEA Grapalat" w:cs="Sylfaen"/>
                <w:lang w:val="hy-AM"/>
              </w:rPr>
              <w:t xml:space="preserve"> այն</w:t>
            </w:r>
            <w:r w:rsidRPr="00741954">
              <w:rPr>
                <w:rFonts w:ascii="GHEA Grapalat" w:hAnsi="GHEA Grapalat" w:cs="Arial Armenian"/>
                <w:lang w:val="hy-AM"/>
              </w:rPr>
              <w:t xml:space="preserve"> </w:t>
            </w:r>
            <w:r w:rsidRPr="00741954">
              <w:rPr>
                <w:rFonts w:ascii="GHEA Grapalat" w:hAnsi="GHEA Grapalat" w:cs="Sylfaen"/>
                <w:lang w:val="hy-AM"/>
              </w:rPr>
              <w:t>տվյալները</w:t>
            </w:r>
            <w:r w:rsidRPr="00741954">
              <w:rPr>
                <w:rFonts w:ascii="GHEA Grapalat" w:hAnsi="GHEA Grapalat" w:cs="Arial Armenian"/>
                <w:lang w:val="hy-AM"/>
              </w:rPr>
              <w:t xml:space="preserve">, </w:t>
            </w:r>
            <w:r w:rsidRPr="00741954">
              <w:rPr>
                <w:rFonts w:ascii="GHEA Grapalat" w:hAnsi="GHEA Grapalat" w:cs="Sylfaen"/>
                <w:lang w:val="hy-AM"/>
              </w:rPr>
              <w:t>որոնք</w:t>
            </w:r>
            <w:r w:rsidRPr="00741954">
              <w:rPr>
                <w:rFonts w:ascii="GHEA Grapalat" w:hAnsi="GHEA Grapalat" w:cs="Arial Armenian"/>
                <w:lang w:val="hy-AM"/>
              </w:rPr>
              <w:t xml:space="preserve"> </w:t>
            </w:r>
            <w:r w:rsidRPr="00741954">
              <w:rPr>
                <w:rFonts w:ascii="GHEA Grapalat" w:hAnsi="GHEA Grapalat" w:cs="Sylfaen"/>
                <w:lang w:val="hy-AM"/>
              </w:rPr>
              <w:t>ձեռք են բերվել</w:t>
            </w:r>
            <w:r w:rsidRPr="00741954">
              <w:rPr>
                <w:rFonts w:ascii="GHEA Grapalat" w:hAnsi="GHEA Grapalat" w:cs="Arial Armenian"/>
                <w:lang w:val="hy-AM"/>
              </w:rPr>
              <w:t>`</w:t>
            </w:r>
            <w:r w:rsidRPr="00741954">
              <w:rPr>
                <w:rFonts w:ascii="GHEA Grapalat" w:hAnsi="GHEA Grapalat"/>
                <w:lang w:val="hy-AM"/>
              </w:rPr>
              <w:t xml:space="preserve"> </w:t>
            </w:r>
            <w:r w:rsidRPr="00741954">
              <w:rPr>
                <w:rFonts w:ascii="GHEA Grapalat" w:hAnsi="GHEA Grapalat" w:cs="Arial"/>
                <w:lang w:val="hy-AM"/>
              </w:rPr>
              <w:t>մեղադրյալի կարգավիճակ չունեցող անձից, ում նկատմամբ փաստացի իրականացվել է քրեական հետապնդում` առանց այդ մասին նրան պատշաճ ծանուցելու</w:t>
            </w:r>
            <w:r w:rsidRPr="00741954">
              <w:rPr>
                <w:rFonts w:ascii="GHEA Grapalat" w:hAnsi="GHEA Grapalat"/>
                <w:lang w:val="hy-AM"/>
              </w:rPr>
              <w:t>։</w:t>
            </w:r>
          </w:p>
          <w:p w:rsidR="0034483C" w:rsidRPr="00741954" w:rsidRDefault="00123B07" w:rsidP="00300836">
            <w:pPr>
              <w:tabs>
                <w:tab w:val="left" w:pos="317"/>
                <w:tab w:val="left" w:pos="1276"/>
              </w:tabs>
              <w:spacing w:after="0" w:line="360" w:lineRule="auto"/>
              <w:jc w:val="both"/>
              <w:rPr>
                <w:rFonts w:ascii="GHEA Grapalat" w:hAnsi="GHEA Grapalat"/>
                <w:sz w:val="24"/>
                <w:szCs w:val="24"/>
                <w:lang w:val="hy-AM"/>
              </w:rPr>
            </w:pPr>
            <w:r w:rsidRPr="00741954">
              <w:rPr>
                <w:rFonts w:ascii="GHEA Grapalat" w:hAnsi="GHEA Grapalat"/>
                <w:sz w:val="24"/>
                <w:szCs w:val="24"/>
                <w:lang w:val="hy-AM"/>
              </w:rPr>
              <w:t xml:space="preserve">    </w:t>
            </w:r>
            <w:r w:rsidR="0034483C" w:rsidRPr="00741954">
              <w:rPr>
                <w:rFonts w:ascii="GHEA Grapalat" w:hAnsi="GHEA Grapalat"/>
                <w:sz w:val="24"/>
                <w:szCs w:val="24"/>
                <w:lang w:val="hy-AM"/>
              </w:rPr>
              <w:t>Նշվածի վերաբերյալ առաջարկում ենք հիշյալ պայմաններում ստացված տվյալները չհամարել օրենքի էական խախտմամբ ստացված տվյալ և դրա գնահատումը թողնել՝ վարույթն իրականացնող մարմնի, կամ դատարանի իրավական գնահատմանը։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F1608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F10DF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Առաջարկությունը որևէ </w:t>
            </w:r>
            <w:r w:rsidRPr="00741954">
              <w:rPr>
                <w:rFonts w:ascii="GHEA Grapalat" w:hAnsi="GHEA Grapalat"/>
                <w:color w:val="0D0D0D"/>
                <w:sz w:val="24"/>
                <w:szCs w:val="24"/>
                <w:lang w:val="hy-AM"/>
              </w:rPr>
              <w:lastRenderedPageBreak/>
              <w:t>փաստարկով հիմնավորված չէ:</w:t>
            </w:r>
          </w:p>
          <w:p w:rsidR="0093214D" w:rsidRPr="00741954" w:rsidRDefault="0093214D" w:rsidP="00300836">
            <w:pPr>
              <w:tabs>
                <w:tab w:val="left" w:pos="324"/>
                <w:tab w:val="left" w:pos="2340"/>
              </w:tabs>
              <w:autoSpaceDE w:val="0"/>
              <w:autoSpaceDN w:val="0"/>
              <w:adjustRightInd w:val="0"/>
              <w:spacing w:after="0" w:line="360" w:lineRule="auto"/>
              <w:jc w:val="both"/>
              <w:rPr>
                <w:rFonts w:ascii="GHEA Grapalat" w:hAnsi="GHEA Grapalat"/>
                <w:sz w:val="24"/>
                <w:szCs w:val="24"/>
                <w:lang w:val="hy-AM"/>
              </w:rPr>
            </w:pPr>
            <w:r w:rsidRPr="00741954">
              <w:rPr>
                <w:rFonts w:ascii="GHEA Grapalat" w:hAnsi="GHEA Grapalat" w:cs="Arial"/>
                <w:sz w:val="24"/>
                <w:szCs w:val="24"/>
                <w:lang w:val="hy-AM"/>
              </w:rPr>
              <w:t>Քրեական հետապնդում իրականացնելու դեպքում` անձը պետք է պատշաճ ծանուցված լինի, որպեսզի հնարավորություն ունենա օգտվելու իր իրավունքներից և իրականացնի պատշաճ պաշտպանություն</w:t>
            </w:r>
            <w:r w:rsidRPr="00741954">
              <w:rPr>
                <w:rFonts w:ascii="GHEA Grapalat" w:hAnsi="GHEA Grapalat"/>
                <w:sz w:val="24"/>
                <w:szCs w:val="24"/>
                <w:lang w:val="hy-AM"/>
              </w:rPr>
              <w:t>։</w:t>
            </w:r>
          </w:p>
          <w:p w:rsidR="0093214D" w:rsidRPr="00741954" w:rsidRDefault="0093214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sz w:val="24"/>
                <w:szCs w:val="24"/>
                <w:lang w:val="hy-AM"/>
              </w:rPr>
              <w:t>Հետևաբար հիշյալ պայմաններում ստացված տվյալները չհամարել օրենքի էական խախտմամբ ստացված տվյալ և դրա գնահատումը թողնել՝ վարույթն իրականացնող մարմնի, կամ դատարանի իրավական գնահատմանը կարող է հանգեցնել անձի իրավունքների անհարկի միջամտության և խախտմանը:</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10"/>
              </w:numPr>
              <w:tabs>
                <w:tab w:val="left" w:pos="851"/>
                <w:tab w:val="left" w:pos="1276"/>
              </w:tabs>
              <w:spacing w:after="0" w:line="360" w:lineRule="auto"/>
              <w:ind w:left="33" w:firstLine="1102"/>
              <w:jc w:val="both"/>
              <w:rPr>
                <w:rFonts w:ascii="GHEA Grapalat" w:hAnsi="GHEA Grapalat"/>
                <w:sz w:val="24"/>
                <w:szCs w:val="24"/>
                <w:lang w:val="hy-AM"/>
              </w:rPr>
            </w:pPr>
            <w:r w:rsidRPr="00741954">
              <w:rPr>
                <w:rFonts w:ascii="GHEA Grapalat" w:hAnsi="GHEA Grapalat" w:cs="Sylfaen"/>
                <w:sz w:val="24"/>
                <w:szCs w:val="24"/>
                <w:lang w:val="hy-AM"/>
              </w:rPr>
              <w:t>Առաջարկում</w:t>
            </w:r>
            <w:r w:rsidRPr="00741954">
              <w:rPr>
                <w:rFonts w:ascii="GHEA Grapalat" w:hAnsi="GHEA Grapalat"/>
                <w:sz w:val="24"/>
                <w:szCs w:val="24"/>
                <w:lang w:val="hy-AM"/>
              </w:rPr>
              <w:t xml:space="preserve"> ենք </w:t>
            </w:r>
            <w:r w:rsidRPr="00741954">
              <w:rPr>
                <w:rFonts w:ascii="GHEA Grapalat" w:hAnsi="GHEA Grapalat"/>
                <w:sz w:val="24"/>
                <w:szCs w:val="24"/>
                <w:lang w:val="hy-AM"/>
              </w:rPr>
              <w:lastRenderedPageBreak/>
              <w:t xml:space="preserve">վերանայել Նախագծի </w:t>
            </w:r>
            <w:r w:rsidRPr="00741954">
              <w:rPr>
                <w:rFonts w:ascii="GHEA Grapalat" w:hAnsi="GHEA Grapalat"/>
                <w:color w:val="000000"/>
                <w:sz w:val="24"/>
                <w:szCs w:val="24"/>
                <w:lang w:val="hy-AM"/>
              </w:rPr>
              <w:t>13-րդ գլուխը՝ դրանում ներառելով նաև հանձնման գործընթացին առնչվող ձերբակալման հիմքեր և կարգ՝ նկատի ունենալով այս ոլորտում պրակտիկայում ի հայտ եկող խնդիրները, այն է՝ ձերբակալումը վիճարկելու դեպքում դատարանների կողմից անձին ազատ արձակելը՝ հիմք ընդունելով ՀՀ  քրեական դատավարության օրենսգրքում օտարերկրյա պետության կողմից հետախուզման մեջ գտնվող անձանց նկատմամբ դատավարական ընթացակարգերն ապահովելու անհրաժեշտությամբ պայմանավորված ձերբակալման հիմքի բացակայությունը։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F1608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C34D00" w:rsidP="008810D4">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Հանձնման հետ կապված </w:t>
            </w:r>
            <w:r w:rsidRPr="00741954">
              <w:rPr>
                <w:rFonts w:ascii="GHEA Grapalat" w:hAnsi="GHEA Grapalat"/>
                <w:color w:val="0D0D0D"/>
                <w:sz w:val="24"/>
                <w:szCs w:val="24"/>
                <w:lang w:val="hy-AM"/>
              </w:rPr>
              <w:lastRenderedPageBreak/>
              <w:t>հարաբերությունները, այդ թվում՝ դրա շրջանակներում ձերբակալման կիրառման հարցերը Նախագծի կարգավորման առարկայից դուրս են և սահմանվելու են առանձին օրենքով:</w:t>
            </w:r>
            <w:r w:rsidR="00123B07" w:rsidRPr="00741954">
              <w:rPr>
                <w:rFonts w:ascii="GHEA Grapalat" w:hAnsi="GHEA Grapalat"/>
                <w:color w:val="0D0D0D"/>
                <w:sz w:val="24"/>
                <w:szCs w:val="24"/>
                <w:lang w:val="hy-AM"/>
              </w:rPr>
              <w:t xml:space="preserve"> Միաժամանակ հարկ է նշել, որ ներկայումս ՀՀ արդարադատության նախարարության կողմից </w:t>
            </w:r>
            <w:r w:rsidR="008810D4" w:rsidRPr="00741954">
              <w:rPr>
                <w:rFonts w:ascii="GHEA Grapalat" w:hAnsi="GHEA Grapalat"/>
                <w:color w:val="0D0D0D"/>
                <w:sz w:val="24"/>
                <w:szCs w:val="24"/>
                <w:lang w:val="hy-AM"/>
              </w:rPr>
              <w:t>շրջանառության մեջ է դրվել</w:t>
            </w:r>
            <w:r w:rsidR="00123B07" w:rsidRPr="00741954">
              <w:rPr>
                <w:rFonts w:ascii="GHEA Grapalat" w:hAnsi="GHEA Grapalat"/>
                <w:color w:val="0D0D0D"/>
                <w:sz w:val="24"/>
                <w:szCs w:val="24"/>
                <w:lang w:val="hy-AM"/>
              </w:rPr>
              <w:t xml:space="preserve"> «Քրեական գործերով իրավական ապահովման մասին» ՀՀ օրենքի նախագիծը:</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10"/>
              </w:numPr>
              <w:autoSpaceDE w:val="0"/>
              <w:autoSpaceDN w:val="0"/>
              <w:adjustRightInd w:val="0"/>
              <w:spacing w:after="0" w:line="360" w:lineRule="auto"/>
              <w:ind w:left="33" w:firstLine="142"/>
              <w:jc w:val="both"/>
              <w:rPr>
                <w:rFonts w:ascii="GHEA Grapalat" w:hAnsi="GHEA Grapalat"/>
                <w:color w:val="000000"/>
                <w:sz w:val="24"/>
                <w:szCs w:val="24"/>
                <w:lang w:val="hy-AM"/>
              </w:rPr>
            </w:pPr>
            <w:r w:rsidRPr="00741954">
              <w:rPr>
                <w:rFonts w:ascii="GHEA Grapalat" w:hAnsi="GHEA Grapalat" w:cs="Sylfaen"/>
                <w:color w:val="000000"/>
                <w:sz w:val="24"/>
                <w:szCs w:val="24"/>
                <w:lang w:val="hy-AM"/>
              </w:rPr>
              <w:t>Նախագծի</w:t>
            </w:r>
            <w:r w:rsidRPr="00741954">
              <w:rPr>
                <w:rFonts w:ascii="GHEA Grapalat" w:hAnsi="GHEA Grapalat"/>
                <w:color w:val="000000"/>
                <w:sz w:val="24"/>
                <w:szCs w:val="24"/>
                <w:lang w:val="hy-AM"/>
              </w:rPr>
              <w:t xml:space="preserve"> 110-րդ հոդվածի 2-րդ մասի 4-րդ կետի համաձայն՝ մինչև մեղադրյալի վերաբերելի իրավունքները </w:t>
            </w:r>
            <w:r w:rsidRPr="00741954">
              <w:rPr>
                <w:rFonts w:ascii="GHEA Grapalat" w:hAnsi="GHEA Grapalat"/>
                <w:color w:val="000000"/>
                <w:sz w:val="24"/>
                <w:szCs w:val="24"/>
                <w:lang w:val="hy-AM"/>
              </w:rPr>
              <w:lastRenderedPageBreak/>
              <w:t>ձեռք բերելը ձերբակալված անձն իրավունք ունի տեսակցել փաստաբանի հետ: Նախագծի 46-րդ հոդվածի 1-ին մասի համաձայն՝ վարույթին պաշտպանի մասնակցությունը պարտադիր է ձերբակալվածին ազատությունից փաստացի զրկելուց հետո վեց ժամը լրանալու պահից:</w:t>
            </w:r>
          </w:p>
          <w:p w:rsidR="0034483C" w:rsidRPr="00741954" w:rsidRDefault="0034483C" w:rsidP="00300836">
            <w:pPr>
              <w:autoSpaceDE w:val="0"/>
              <w:autoSpaceDN w:val="0"/>
              <w:adjustRightInd w:val="0"/>
              <w:spacing w:after="0" w:line="360" w:lineRule="auto"/>
              <w:ind w:firstLine="317"/>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Նորմերի համակարգային վերլուծությունը թույլ է տալիս փաստել, որ եթե մեղադրյալը հոգեկան կամ ֆիզիկական ոչ լիարժեքության, ինչպես նաև բացահայտ մտավոր թերզարգացածության կամ հայերենին չտիրապետելու պատճառով չի կարող պաշտպանվել ինքնուրույն, այնուամենայնիվ, պետք է սպասի, որ ազատությունից փաստացի զրկելուց հետո վեց ժամը լրանա, որպեսզի </w:t>
            </w:r>
            <w:r w:rsidRPr="00741954">
              <w:rPr>
                <w:rFonts w:ascii="GHEA Grapalat" w:hAnsi="GHEA Grapalat"/>
                <w:color w:val="000000"/>
                <w:sz w:val="24"/>
                <w:szCs w:val="24"/>
                <w:lang w:val="hy-AM"/>
              </w:rPr>
              <w:lastRenderedPageBreak/>
              <w:t>պաշտպանի մասնակցությունը պարտադիր լինի, և սա այն դեպքում, երբ հնարավոր է, որ մինչև 6 ժամը լրանալը իրականացվեն համապատասխան քննչական գործողություններ ձերբակալվածի մասնակացությամբ: Մասնավորապես, ձերբակալվածի հարցաքննություն, քննում, առերեսում, ցուցմունքը տեղում ստուգել, ճանաչում և այլն: Ընդ որում, օրինակ Նախագծի 222-րդ հոդվածում սահմանված չէ, որ ձերբակալվածը վեց ժամը լրանալու պահից միայն կարող է հարցաքննվել:</w:t>
            </w:r>
          </w:p>
          <w:p w:rsidR="0034483C" w:rsidRPr="00741954" w:rsidRDefault="0034483C" w:rsidP="00300836">
            <w:pPr>
              <w:pStyle w:val="ListParagraph"/>
              <w:autoSpaceDE w:val="0"/>
              <w:autoSpaceDN w:val="0"/>
              <w:adjustRightInd w:val="0"/>
              <w:spacing w:after="0" w:line="360" w:lineRule="auto"/>
              <w:ind w:left="0" w:firstLine="459"/>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Գտնում ենք, որ 6-ժամյա սահմանափակումը պաշտպանի մասնակցության պարագայում տվյալ դեպքերում կարող է մարդու իրավունքների պաշտպանության տեսանկյունից լուրջ խոչընդոտներ </w:t>
            </w:r>
            <w:r w:rsidRPr="00741954">
              <w:rPr>
                <w:rFonts w:ascii="GHEA Grapalat" w:hAnsi="GHEA Grapalat"/>
                <w:color w:val="000000"/>
                <w:sz w:val="24"/>
                <w:szCs w:val="24"/>
                <w:lang w:val="hy-AM"/>
              </w:rPr>
              <w:lastRenderedPageBreak/>
              <w:t>առաջացնել, ուստի առաջարկում ենք պաշտպանի պարտադիր մասնակցության դեպքերում սահմանափակել քննչական գործողությունների իրականացումը, մասնավորապես, եթե ձերբակալված անձին պարտադիր պաշտպան պետք է նշանակվի, ապա մինչև 6 ժամը վարույթն իրականացնող մարմինը իրավունք չունի իրականացնելու քննչական գործողություններ, հակառակ դեպքում դրանց արդյունքում ձեռքբերվածը պետք է ճանաչել անթույլատրելի ապացույց:</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B7B8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Փաստաբանի հետ տեսակցելու իրավունք ունի ցանկացած ձերբակալված անձ՝ անկախ որևէ </w:t>
            </w:r>
            <w:r w:rsidRPr="00741954">
              <w:rPr>
                <w:rFonts w:ascii="GHEA Grapalat" w:hAnsi="GHEA Grapalat"/>
                <w:color w:val="0D0D0D"/>
                <w:sz w:val="24"/>
                <w:szCs w:val="24"/>
                <w:lang w:val="hy-AM"/>
              </w:rPr>
              <w:lastRenderedPageBreak/>
              <w:t>հատկանիշից կամ հետագայում ձեռք բերվելիք կարգավիճակից, իսկ իրավասու մարմինն ինքը պետք է շահագրգռված լինի ապահովել այդ իրավունքի իրականացումը՝ հետագա անբարենպաստ դատավարական հետևանքներից խուսափելու համար: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4483C">
            <w:pPr>
              <w:pStyle w:val="ListParagraph"/>
              <w:numPr>
                <w:ilvl w:val="0"/>
                <w:numId w:val="11"/>
              </w:numPr>
              <w:tabs>
                <w:tab w:val="left" w:pos="851"/>
                <w:tab w:val="left" w:pos="1276"/>
              </w:tabs>
              <w:spacing w:after="0" w:line="360" w:lineRule="auto"/>
              <w:ind w:left="33" w:firstLine="284"/>
              <w:jc w:val="both"/>
              <w:rPr>
                <w:rFonts w:ascii="GHEA Grapalat" w:hAnsi="GHEA Grapalat"/>
                <w:color w:val="000000"/>
                <w:sz w:val="24"/>
                <w:szCs w:val="24"/>
                <w:lang w:val="hy-AM"/>
              </w:rPr>
            </w:pPr>
            <w:r w:rsidRPr="00741954">
              <w:rPr>
                <w:rFonts w:ascii="GHEA Grapalat" w:hAnsi="GHEA Grapalat" w:cs="Sylfaen"/>
                <w:color w:val="000000"/>
                <w:sz w:val="24"/>
                <w:szCs w:val="24"/>
                <w:lang w:val="hy-AM"/>
              </w:rPr>
              <w:t>Առաջարկում</w:t>
            </w:r>
            <w:r w:rsidRPr="00741954">
              <w:rPr>
                <w:rFonts w:ascii="GHEA Grapalat" w:hAnsi="GHEA Grapalat"/>
                <w:color w:val="000000"/>
                <w:sz w:val="24"/>
                <w:szCs w:val="24"/>
                <w:lang w:val="hy-AM"/>
              </w:rPr>
              <w:t xml:space="preserve"> ենք Նախագծի 109-րդ հոդվածում կարգավորել նաև այն իրավիճակը, երբ ձերբակալվածի խնամքի տակ կան անչափահաս երեխա, զառամյալ ծնող կամ այլ անձինք, որոնք </w:t>
            </w:r>
            <w:r w:rsidRPr="00741954">
              <w:rPr>
                <w:rFonts w:ascii="GHEA Grapalat" w:hAnsi="GHEA Grapalat"/>
                <w:color w:val="000000"/>
                <w:sz w:val="24"/>
                <w:szCs w:val="24"/>
                <w:lang w:val="hy-AM"/>
              </w:rPr>
              <w:lastRenderedPageBreak/>
              <w:t>կարող են մնալ առանց խնամքի և հսկողության: Այս դեպքերում քննիչը պետք է պարտավորվի այդ մասին անհապաղ հայտնել ձերբակալվածի բնակության վայրի խնամակալության և հոգաբարձության մարմնին, որը կպարտավորվի ձեռնարկել միջոցներ հիշյալ անձանց խնամքը ապահովելու ուղղությամբ:</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C36B1A"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2"/>
              </w:numPr>
              <w:tabs>
                <w:tab w:val="left" w:pos="851"/>
                <w:tab w:val="left" w:pos="1276"/>
              </w:tabs>
              <w:spacing w:after="0" w:line="360" w:lineRule="auto"/>
              <w:ind w:left="33" w:firstLine="284"/>
              <w:jc w:val="both"/>
              <w:rPr>
                <w:rFonts w:ascii="GHEA Grapalat" w:hAnsi="GHEA Grapalat"/>
                <w:sz w:val="24"/>
                <w:szCs w:val="24"/>
                <w:lang w:val="hy-AM"/>
              </w:rPr>
            </w:pPr>
            <w:r w:rsidRPr="00741954">
              <w:rPr>
                <w:rFonts w:ascii="GHEA Grapalat" w:hAnsi="GHEA Grapalat" w:cs="Sylfaen"/>
                <w:sz w:val="24"/>
                <w:szCs w:val="24"/>
                <w:lang w:val="hy-AM"/>
              </w:rPr>
              <w:t>Առաջարկում ենք Նախագծի 110-րդ հոդվածում լրացնել նաև այն դրույթը, երբ ձերբակալվածը ի վիճակի չէ անձամբ տեղեկացնելու իր կողմից ընտրված անձին, ապա քննիչը պարտավոր է հաղորդել վերջինիս ընտանիքի անդամներից կամ ազգականներից որևէ մեկին, օրինակ՝ համր է կամ խուլ է:</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B7B8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Նման բացառիկ դեպքերի համար նախատեսված է թարգմանչի մասնակցությունը, որը նաև անհրաժեշտ է քննիչին՝ ձերբակալված անձի հետ հաղորդակցվելու համար: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2"/>
              </w:numPr>
              <w:autoSpaceDE w:val="0"/>
              <w:autoSpaceDN w:val="0"/>
              <w:adjustRightInd w:val="0"/>
              <w:spacing w:after="0" w:line="360" w:lineRule="auto"/>
              <w:ind w:left="33" w:firstLine="284"/>
              <w:jc w:val="both"/>
              <w:rPr>
                <w:rFonts w:ascii="GHEA Grapalat" w:hAnsi="GHEA Grapalat" w:cs="TimesArmenianPSMT"/>
                <w:sz w:val="24"/>
                <w:szCs w:val="24"/>
                <w:lang w:val="af-ZA"/>
              </w:rPr>
            </w:pPr>
            <w:r w:rsidRPr="00741954">
              <w:rPr>
                <w:rFonts w:ascii="GHEA Grapalat" w:hAnsi="GHEA Grapalat" w:cs="Sylfaen"/>
                <w:sz w:val="24"/>
                <w:szCs w:val="24"/>
                <w:lang w:val="hy-AM"/>
              </w:rPr>
              <w:t xml:space="preserve">Նախագծի 115-րդ հոդվածի 1-ին </w:t>
            </w:r>
            <w:r w:rsidRPr="00741954">
              <w:rPr>
                <w:rFonts w:ascii="GHEA Grapalat" w:hAnsi="GHEA Grapalat" w:cs="Sylfaen"/>
                <w:sz w:val="24"/>
                <w:szCs w:val="24"/>
                <w:lang w:val="hy-AM"/>
              </w:rPr>
              <w:lastRenderedPageBreak/>
              <w:t>կալանավորումից</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բացի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մնացած</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խափանման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միջոցներն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այլընտրանքային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անվանելը</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վիճահարույց</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է</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քանզի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մեկնաբանման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պայմաններում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դրանք</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կարող</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են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համարվել</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որպես</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բացառապես</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կալանավորման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այլընտրանքային</w:t>
            </w:r>
            <w:r w:rsidRPr="00741954">
              <w:rPr>
                <w:rFonts w:ascii="GHEA Grapalat" w:hAnsi="GHEA Grapalat" w:cs="Sylfaen"/>
                <w:sz w:val="24"/>
                <w:szCs w:val="24"/>
                <w:lang w:val="af-ZA"/>
              </w:rPr>
              <w:t xml:space="preserve"> կ</w:t>
            </w:r>
            <w:r w:rsidRPr="00741954">
              <w:rPr>
                <w:rFonts w:ascii="GHEA Grapalat" w:hAnsi="GHEA Grapalat" w:cs="Sylfaen"/>
                <w:sz w:val="24"/>
                <w:szCs w:val="24"/>
                <w:lang w:val="hy-AM"/>
              </w:rPr>
              <w:t>ալանավորման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հիմքերի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հետ</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Սակայն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Նախագծում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տեղ</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գտած</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այլընտրանքային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համարվող</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խափանման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միջոցների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վերլուծությունից</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չի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հետևում</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որ</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դրանք</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բոլորը</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կալանավորման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այլընտրանքներ</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են</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ուստի</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կարծում</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ենք</w:t>
            </w:r>
            <w:r w:rsidRPr="00741954">
              <w:rPr>
                <w:rFonts w:ascii="GHEA Grapalat" w:hAnsi="GHEA Grapalat" w:cs="TimesArmenianPSMT"/>
                <w:sz w:val="24"/>
                <w:szCs w:val="24"/>
                <w:lang w:val="af-ZA"/>
              </w:rPr>
              <w:t xml:space="preserve">, </w:t>
            </w:r>
            <w:r w:rsidRPr="00741954">
              <w:rPr>
                <w:rFonts w:ascii="GHEA Grapalat" w:hAnsi="GHEA Grapalat" w:cs="Sylfaen"/>
                <w:sz w:val="24"/>
                <w:szCs w:val="24"/>
                <w:lang w:val="hy-AM"/>
              </w:rPr>
              <w:t>ճիշտ</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կլինի</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դրանք</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անվանել</w:t>
            </w:r>
            <w:r w:rsidRPr="00741954">
              <w:rPr>
                <w:rFonts w:ascii="GHEA Grapalat" w:hAnsi="GHEA Grapalat" w:cs="Sylfaen"/>
                <w:sz w:val="24"/>
                <w:szCs w:val="24"/>
                <w:lang w:val="af-ZA"/>
              </w:rPr>
              <w:t xml:space="preserve"> </w:t>
            </w:r>
            <w:r w:rsidRPr="00741954">
              <w:rPr>
                <w:rFonts w:ascii="GHEA Grapalat" w:hAnsi="GHEA Grapalat" w:cs="TimesArmenianPSMT"/>
                <w:sz w:val="24"/>
                <w:szCs w:val="24"/>
                <w:lang w:val="af-ZA"/>
              </w:rPr>
              <w:t>«</w:t>
            </w:r>
            <w:r w:rsidRPr="00741954">
              <w:rPr>
                <w:rFonts w:ascii="GHEA Grapalat" w:hAnsi="GHEA Grapalat" w:cs="Sylfaen"/>
                <w:sz w:val="24"/>
                <w:szCs w:val="24"/>
                <w:lang w:val="hy-AM"/>
              </w:rPr>
              <w:t>այլ</w:t>
            </w:r>
            <w:r w:rsidRPr="00741954">
              <w:rPr>
                <w:rFonts w:ascii="GHEA Grapalat" w:hAnsi="GHEA Grapalat" w:cs="Sylfaen"/>
                <w:sz w:val="24"/>
                <w:szCs w:val="24"/>
                <w:lang w:val="af-ZA"/>
              </w:rPr>
              <w:t xml:space="preserve"> այլընտրանքային </w:t>
            </w:r>
            <w:r w:rsidRPr="00741954">
              <w:rPr>
                <w:rFonts w:ascii="GHEA Grapalat" w:hAnsi="GHEA Grapalat" w:cs="Sylfaen"/>
                <w:sz w:val="24"/>
                <w:szCs w:val="24"/>
                <w:lang w:val="hy-AM"/>
              </w:rPr>
              <w:t>խափանման</w:t>
            </w:r>
            <w:r w:rsidRPr="00741954">
              <w:rPr>
                <w:rFonts w:ascii="GHEA Grapalat" w:hAnsi="GHEA Grapalat" w:cs="Sylfaen"/>
                <w:sz w:val="24"/>
                <w:szCs w:val="24"/>
                <w:lang w:val="af-ZA"/>
              </w:rPr>
              <w:t xml:space="preserve"> </w:t>
            </w:r>
            <w:r w:rsidRPr="00741954">
              <w:rPr>
                <w:rFonts w:ascii="GHEA Grapalat" w:hAnsi="GHEA Grapalat" w:cs="Sylfaen"/>
                <w:sz w:val="24"/>
                <w:szCs w:val="24"/>
                <w:lang w:val="hy-AM"/>
              </w:rPr>
              <w:t>միջոցներ</w:t>
            </w:r>
            <w:r w:rsidRPr="00741954">
              <w:rPr>
                <w:rFonts w:ascii="GHEA Grapalat" w:hAnsi="GHEA Grapalat" w:cs="Sylfaen"/>
                <w:sz w:val="24"/>
                <w:szCs w:val="24"/>
                <w:lang w:val="af-ZA"/>
              </w:rPr>
              <w:t>»</w:t>
            </w:r>
            <w:r w:rsidRPr="00741954">
              <w:rPr>
                <w:rFonts w:ascii="GHEA Grapalat" w:hAnsi="GHEA Grapalat" w:cs="TimesArmenianPSMT"/>
                <w:sz w:val="24"/>
                <w:szCs w:val="24"/>
                <w:lang w:val="af-ZA"/>
              </w:rPr>
              <w:t xml:space="preserve">: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610F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Այդ խափանման միջոցներն </w:t>
            </w:r>
            <w:r w:rsidRPr="00741954">
              <w:rPr>
                <w:rFonts w:ascii="GHEA Grapalat" w:hAnsi="GHEA Grapalat"/>
                <w:color w:val="0D0D0D"/>
                <w:sz w:val="24"/>
                <w:szCs w:val="24"/>
                <w:lang w:val="hy-AM"/>
              </w:rPr>
              <w:lastRenderedPageBreak/>
              <w:t>այլընտրանքային են այնքանով, որքանով թույլ են տալիս հասնել որոշակի նպատակների՝ առանց անձի ազատության իրավունքը սահմանափակելու:</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2"/>
              </w:numPr>
              <w:spacing w:after="0" w:line="360" w:lineRule="auto"/>
              <w:ind w:left="33" w:firstLine="284"/>
              <w:jc w:val="both"/>
              <w:rPr>
                <w:rFonts w:ascii="GHEA Grapalat" w:hAnsi="GHEA Grapalat"/>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116-</w:t>
            </w:r>
            <w:r w:rsidRPr="00741954">
              <w:rPr>
                <w:rFonts w:ascii="GHEA Grapalat" w:hAnsi="GHEA Grapalat" w:cs="Sylfaen"/>
                <w:sz w:val="24"/>
                <w:szCs w:val="24"/>
                <w:lang w:val="hy-AM"/>
              </w:rPr>
              <w:t>րդ</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հոդվածի</w:t>
            </w:r>
            <w:r w:rsidRPr="00741954">
              <w:rPr>
                <w:rFonts w:ascii="GHEA Grapalat" w:hAnsi="GHEA Grapalat"/>
                <w:sz w:val="24"/>
                <w:szCs w:val="24"/>
                <w:lang w:val="af-ZA"/>
              </w:rPr>
              <w:t xml:space="preserve"> 2-</w:t>
            </w:r>
            <w:r w:rsidRPr="00741954">
              <w:rPr>
                <w:rFonts w:ascii="GHEA Grapalat" w:hAnsi="GHEA Grapalat" w:cs="Sylfaen"/>
                <w:sz w:val="24"/>
                <w:szCs w:val="24"/>
                <w:lang w:val="hy-AM"/>
              </w:rPr>
              <w:t>րդ</w:t>
            </w:r>
            <w:r w:rsidRPr="00741954">
              <w:rPr>
                <w:rFonts w:ascii="GHEA Grapalat" w:hAnsi="GHEA Grapalat"/>
                <w:sz w:val="24"/>
                <w:szCs w:val="24"/>
                <w:lang w:val="af-ZA"/>
              </w:rPr>
              <w:t xml:space="preserve"> </w:t>
            </w:r>
            <w:r w:rsidRPr="00741954">
              <w:rPr>
                <w:rFonts w:ascii="GHEA Grapalat" w:hAnsi="GHEA Grapalat" w:cs="Sylfaen"/>
                <w:sz w:val="24"/>
                <w:szCs w:val="24"/>
                <w:lang w:val="hy-AM"/>
              </w:rPr>
              <w:t>մասի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համաձայն՝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խափանման</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միջոցը</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կարող</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է</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կիրառվել</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եթե</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դա</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անհրաժեշտ</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lastRenderedPageBreak/>
              <w:t>է՝</w:t>
            </w:r>
          </w:p>
          <w:p w:rsidR="00EE0055" w:rsidRPr="00741954" w:rsidRDefault="00EE0055" w:rsidP="00300836">
            <w:pPr>
              <w:pStyle w:val="NormalWeb"/>
              <w:tabs>
                <w:tab w:val="left" w:pos="90"/>
              </w:tabs>
              <w:spacing w:before="0" w:beforeAutospacing="0" w:after="0" w:afterAutospacing="0" w:line="360" w:lineRule="auto"/>
              <w:ind w:firstLine="851"/>
              <w:jc w:val="both"/>
              <w:rPr>
                <w:rFonts w:ascii="GHEA Grapalat" w:hAnsi="GHEA Grapalat"/>
                <w:lang w:val="hy-AM"/>
              </w:rPr>
            </w:pPr>
            <w:r w:rsidRPr="00741954">
              <w:rPr>
                <w:rFonts w:ascii="GHEA Grapalat" w:hAnsi="GHEA Grapalat"/>
                <w:lang w:val="hy-AM"/>
              </w:rPr>
              <w:t xml:space="preserve">1) </w:t>
            </w:r>
            <w:r w:rsidRPr="00741954">
              <w:rPr>
                <w:rFonts w:ascii="GHEA Grapalat" w:hAnsi="GHEA Grapalat" w:cs="Sylfaen"/>
                <w:lang w:val="hy-AM"/>
              </w:rPr>
              <w:t>մեղադրյալ</w:t>
            </w:r>
            <w:r w:rsidRPr="00741954">
              <w:rPr>
                <w:rFonts w:ascii="GHEA Grapalat" w:hAnsi="GHEA Grapalat"/>
                <w:lang w:val="hy-AM"/>
              </w:rPr>
              <w:t xml:space="preserve">ի </w:t>
            </w:r>
            <w:r w:rsidRPr="00741954">
              <w:rPr>
                <w:rFonts w:ascii="GHEA Grapalat" w:hAnsi="GHEA Grapalat" w:cs="Sylfaen"/>
                <w:lang w:val="hy-AM"/>
              </w:rPr>
              <w:t>փախուստը</w:t>
            </w:r>
            <w:r w:rsidRPr="00741954">
              <w:rPr>
                <w:rFonts w:ascii="GHEA Grapalat" w:hAnsi="GHEA Grapalat"/>
                <w:lang w:val="hy-AM"/>
              </w:rPr>
              <w:t xml:space="preserve"> կանխելու համար. </w:t>
            </w:r>
          </w:p>
          <w:p w:rsidR="00EE0055" w:rsidRPr="00741954" w:rsidRDefault="00EE0055" w:rsidP="00300836">
            <w:pPr>
              <w:pStyle w:val="NormalWeb"/>
              <w:tabs>
                <w:tab w:val="left" w:pos="90"/>
              </w:tabs>
              <w:spacing w:before="0" w:beforeAutospacing="0" w:after="0" w:afterAutospacing="0" w:line="360" w:lineRule="auto"/>
              <w:ind w:firstLine="851"/>
              <w:jc w:val="both"/>
              <w:rPr>
                <w:rFonts w:ascii="GHEA Grapalat" w:hAnsi="GHEA Grapalat"/>
                <w:lang w:val="hy-AM"/>
              </w:rPr>
            </w:pPr>
            <w:r w:rsidRPr="00741954">
              <w:rPr>
                <w:rFonts w:ascii="GHEA Grapalat" w:hAnsi="GHEA Grapalat"/>
                <w:lang w:val="hy-AM"/>
              </w:rPr>
              <w:t xml:space="preserve">2) </w:t>
            </w:r>
            <w:r w:rsidRPr="00741954">
              <w:rPr>
                <w:rFonts w:ascii="GHEA Grapalat" w:hAnsi="GHEA Grapalat" w:cs="Sylfaen"/>
                <w:lang w:val="hy-AM"/>
              </w:rPr>
              <w:t>մեղադրյալ</w:t>
            </w:r>
            <w:r w:rsidRPr="00741954">
              <w:rPr>
                <w:rFonts w:ascii="GHEA Grapalat" w:hAnsi="GHEA Grapalat"/>
                <w:lang w:val="hy-AM"/>
              </w:rPr>
              <w:t xml:space="preserve">ի կողմից </w:t>
            </w:r>
            <w:r w:rsidRPr="00741954">
              <w:rPr>
                <w:rFonts w:ascii="GHEA Grapalat" w:hAnsi="GHEA Grapalat" w:cs="Sylfaen"/>
                <w:lang w:val="hy-AM"/>
              </w:rPr>
              <w:t>հանցանք</w:t>
            </w:r>
            <w:r w:rsidRPr="00741954">
              <w:rPr>
                <w:rFonts w:ascii="GHEA Grapalat" w:hAnsi="GHEA Grapalat" w:cs="Arial Armenian"/>
                <w:lang w:val="hy-AM"/>
              </w:rPr>
              <w:t xml:space="preserve"> </w:t>
            </w:r>
            <w:r w:rsidRPr="00741954">
              <w:rPr>
                <w:rFonts w:ascii="GHEA Grapalat" w:hAnsi="GHEA Grapalat" w:cs="Sylfaen"/>
                <w:lang w:val="hy-AM"/>
              </w:rPr>
              <w:t>կատարել</w:t>
            </w:r>
            <w:r w:rsidRPr="00741954">
              <w:rPr>
                <w:rFonts w:ascii="GHEA Grapalat" w:hAnsi="GHEA Grapalat"/>
                <w:lang w:val="hy-AM"/>
              </w:rPr>
              <w:t>ը կանխելու համար.</w:t>
            </w:r>
          </w:p>
          <w:p w:rsidR="00EE0055" w:rsidRPr="00741954" w:rsidRDefault="00EE0055" w:rsidP="00300836">
            <w:pPr>
              <w:pStyle w:val="NormalWeb"/>
              <w:tabs>
                <w:tab w:val="left" w:pos="90"/>
              </w:tabs>
              <w:spacing w:before="0" w:beforeAutospacing="0" w:after="0" w:afterAutospacing="0" w:line="360" w:lineRule="auto"/>
              <w:ind w:firstLine="851"/>
              <w:jc w:val="both"/>
              <w:rPr>
                <w:rFonts w:ascii="GHEA Grapalat" w:hAnsi="GHEA Grapalat"/>
                <w:lang w:val="hy-AM"/>
              </w:rPr>
            </w:pPr>
            <w:r w:rsidRPr="00741954">
              <w:rPr>
                <w:rFonts w:ascii="GHEA Grapalat" w:hAnsi="GHEA Grapalat"/>
                <w:lang w:val="hy-AM"/>
              </w:rPr>
              <w:t xml:space="preserve">3) </w:t>
            </w:r>
            <w:r w:rsidRPr="00741954">
              <w:rPr>
                <w:rFonts w:ascii="GHEA Grapalat" w:hAnsi="GHEA Grapalat" w:cs="Sylfaen"/>
                <w:lang w:val="hy-AM"/>
              </w:rPr>
              <w:t>մեղադրյալ</w:t>
            </w:r>
            <w:r w:rsidRPr="00741954">
              <w:rPr>
                <w:rFonts w:ascii="GHEA Grapalat" w:hAnsi="GHEA Grapalat"/>
                <w:lang w:val="hy-AM"/>
              </w:rPr>
              <w:t xml:space="preserve">ի կողմից իր </w:t>
            </w:r>
            <w:r w:rsidRPr="00741954">
              <w:rPr>
                <w:rFonts w:ascii="GHEA Grapalat" w:hAnsi="GHEA Grapalat" w:cs="Sylfaen"/>
                <w:lang w:val="hy-AM"/>
              </w:rPr>
              <w:t>վրա</w:t>
            </w:r>
            <w:r w:rsidRPr="00741954">
              <w:rPr>
                <w:rFonts w:ascii="GHEA Grapalat" w:hAnsi="GHEA Grapalat" w:cs="Arial Armenian"/>
                <w:lang w:val="hy-AM"/>
              </w:rPr>
              <w:t xml:space="preserve"> </w:t>
            </w:r>
            <w:r w:rsidRPr="00741954">
              <w:rPr>
                <w:rFonts w:ascii="GHEA Grapalat" w:hAnsi="GHEA Grapalat" w:cs="Sylfaen"/>
                <w:lang w:val="hy-AM"/>
              </w:rPr>
              <w:t>օրենքով</w:t>
            </w:r>
            <w:r w:rsidRPr="00741954">
              <w:rPr>
                <w:rFonts w:ascii="GHEA Grapalat" w:hAnsi="GHEA Grapalat" w:cs="Arial Armenian"/>
                <w:lang w:val="hy-AM"/>
              </w:rPr>
              <w:t xml:space="preserve"> </w:t>
            </w:r>
            <w:r w:rsidRPr="00741954">
              <w:rPr>
                <w:rFonts w:ascii="GHEA Grapalat" w:hAnsi="GHEA Grapalat" w:cs="Sylfaen"/>
                <w:lang w:val="hy-AM"/>
              </w:rPr>
              <w:t>կամ</w:t>
            </w:r>
            <w:r w:rsidRPr="00741954">
              <w:rPr>
                <w:rFonts w:ascii="GHEA Grapalat" w:hAnsi="GHEA Grapalat" w:cs="Arial Armenian"/>
                <w:lang w:val="hy-AM"/>
              </w:rPr>
              <w:t xml:space="preserve"> </w:t>
            </w:r>
            <w:r w:rsidRPr="00741954">
              <w:rPr>
                <w:rFonts w:ascii="GHEA Grapalat" w:hAnsi="GHEA Grapalat" w:cs="Sylfaen"/>
                <w:lang w:val="hy-AM"/>
              </w:rPr>
              <w:t>դատարանի</w:t>
            </w:r>
            <w:r w:rsidRPr="00741954">
              <w:rPr>
                <w:rFonts w:ascii="GHEA Grapalat" w:hAnsi="GHEA Grapalat" w:cs="Arial Armenian"/>
                <w:lang w:val="hy-AM"/>
              </w:rPr>
              <w:t xml:space="preserve"> </w:t>
            </w:r>
            <w:r w:rsidRPr="00741954">
              <w:rPr>
                <w:rFonts w:ascii="GHEA Grapalat" w:hAnsi="GHEA Grapalat" w:cs="Sylfaen"/>
                <w:lang w:val="hy-AM"/>
              </w:rPr>
              <w:t>որոշմամբ</w:t>
            </w:r>
            <w:r w:rsidRPr="00741954">
              <w:rPr>
                <w:rFonts w:ascii="GHEA Grapalat" w:hAnsi="GHEA Grapalat" w:cs="Arial Armenian"/>
                <w:lang w:val="hy-AM"/>
              </w:rPr>
              <w:t xml:space="preserve"> </w:t>
            </w:r>
            <w:r w:rsidRPr="00741954">
              <w:rPr>
                <w:rFonts w:ascii="GHEA Grapalat" w:hAnsi="GHEA Grapalat" w:cs="Sylfaen"/>
                <w:lang w:val="hy-AM"/>
              </w:rPr>
              <w:t>դրված</w:t>
            </w:r>
            <w:r w:rsidRPr="00741954">
              <w:rPr>
                <w:rFonts w:ascii="GHEA Grapalat" w:hAnsi="GHEA Grapalat"/>
                <w:lang w:val="hy-AM"/>
              </w:rPr>
              <w:t xml:space="preserve"> պարտականություններ</w:t>
            </w:r>
            <w:r w:rsidRPr="00741954">
              <w:rPr>
                <w:rFonts w:ascii="GHEA Grapalat" w:hAnsi="GHEA Grapalat" w:cs="Sylfaen"/>
                <w:lang w:val="hy-AM"/>
              </w:rPr>
              <w:t>ի</w:t>
            </w:r>
            <w:r w:rsidRPr="00741954">
              <w:rPr>
                <w:rFonts w:ascii="GHEA Grapalat" w:hAnsi="GHEA Grapalat" w:cs="Arial Armenian"/>
                <w:lang w:val="hy-AM"/>
              </w:rPr>
              <w:t xml:space="preserve"> </w:t>
            </w:r>
            <w:r w:rsidRPr="00741954">
              <w:rPr>
                <w:rFonts w:ascii="GHEA Grapalat" w:hAnsi="GHEA Grapalat" w:cs="Sylfaen"/>
                <w:lang w:val="hy-AM"/>
              </w:rPr>
              <w:t>կատարումն</w:t>
            </w:r>
            <w:r w:rsidRPr="00741954">
              <w:rPr>
                <w:rFonts w:ascii="GHEA Grapalat" w:hAnsi="GHEA Grapalat" w:cs="Arial Armenian"/>
                <w:lang w:val="hy-AM"/>
              </w:rPr>
              <w:t xml:space="preserve"> </w:t>
            </w:r>
            <w:r w:rsidRPr="00741954">
              <w:rPr>
                <w:rFonts w:ascii="GHEA Grapalat" w:hAnsi="GHEA Grapalat" w:cs="Sylfaen"/>
                <w:lang w:val="hy-AM"/>
              </w:rPr>
              <w:t>ապահովելու</w:t>
            </w:r>
            <w:r w:rsidRPr="00741954">
              <w:rPr>
                <w:rFonts w:ascii="GHEA Grapalat" w:hAnsi="GHEA Grapalat" w:cs="Arial Armenian"/>
                <w:lang w:val="hy-AM"/>
              </w:rPr>
              <w:t xml:space="preserve"> </w:t>
            </w:r>
            <w:r w:rsidRPr="00741954">
              <w:rPr>
                <w:rFonts w:ascii="GHEA Grapalat" w:hAnsi="GHEA Grapalat" w:cs="Sylfaen"/>
                <w:lang w:val="hy-AM"/>
              </w:rPr>
              <w:t>համար</w:t>
            </w:r>
            <w:r w:rsidRPr="00741954">
              <w:rPr>
                <w:rFonts w:ascii="GHEA Grapalat" w:hAnsi="GHEA Grapalat" w:cs="Arial Armenian"/>
                <w:lang w:val="hy-AM"/>
              </w:rPr>
              <w:t>:</w:t>
            </w:r>
            <w:r w:rsidRPr="00741954">
              <w:rPr>
                <w:rFonts w:ascii="GHEA Grapalat" w:hAnsi="GHEA Grapalat"/>
                <w:lang w:val="hy-AM"/>
              </w:rPr>
              <w:t xml:space="preserve"> </w:t>
            </w:r>
          </w:p>
          <w:p w:rsidR="0034483C" w:rsidRPr="00741954" w:rsidRDefault="00EE0055" w:rsidP="00300836">
            <w:pPr>
              <w:pStyle w:val="NormalWeb"/>
              <w:tabs>
                <w:tab w:val="left" w:pos="90"/>
              </w:tabs>
              <w:spacing w:before="0" w:beforeAutospacing="0" w:after="0" w:afterAutospacing="0" w:line="360" w:lineRule="auto"/>
              <w:ind w:firstLine="317"/>
              <w:jc w:val="both"/>
              <w:rPr>
                <w:rFonts w:ascii="GHEA Grapalat" w:hAnsi="GHEA Grapalat"/>
                <w:lang w:val="hy-AM"/>
              </w:rPr>
            </w:pPr>
            <w:r w:rsidRPr="00741954">
              <w:rPr>
                <w:rFonts w:ascii="GHEA Grapalat" w:hAnsi="GHEA Grapalat"/>
                <w:lang w:val="hy-AM"/>
              </w:rPr>
              <w:t>Նախագծում անհրաժեշտ է ներառել նաև դատավարության մասնակիցների վրա հնարավոր ազդեցությունը և հասարակական կարգին սպառնացող վտանգը կանխելու հիմքով խափանման միջոց կիրառելու հնարավորությունը, այն առավել համահունչ դարձնելով ՄԻԵԴ նախադեպային իրավունքին:</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610F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sz w:val="24"/>
                <w:szCs w:val="24"/>
                <w:lang w:val="hy-AM"/>
              </w:rPr>
              <w:t xml:space="preserve">Դատավարության մասնակիցների վրա հնարավոր ազդեցությունը կանխելու հնարավորությունն </w:t>
            </w:r>
            <w:r w:rsidRPr="00741954">
              <w:rPr>
                <w:rFonts w:ascii="GHEA Grapalat" w:hAnsi="GHEA Grapalat"/>
                <w:sz w:val="24"/>
                <w:szCs w:val="24"/>
                <w:lang w:val="hy-AM"/>
              </w:rPr>
              <w:lastRenderedPageBreak/>
              <w:t>ապահովված է Նախագծի 116</w:t>
            </w:r>
            <w:r w:rsidR="00123B07" w:rsidRPr="00741954">
              <w:rPr>
                <w:rFonts w:ascii="GHEA Grapalat" w:hAnsi="GHEA Grapalat"/>
                <w:sz w:val="24"/>
                <w:szCs w:val="24"/>
                <w:lang w:val="hy-AM"/>
              </w:rPr>
              <w:t>-րդ</w:t>
            </w:r>
            <w:r w:rsidRPr="00741954">
              <w:rPr>
                <w:rFonts w:ascii="GHEA Grapalat" w:hAnsi="GHEA Grapalat"/>
                <w:sz w:val="24"/>
                <w:szCs w:val="24"/>
                <w:lang w:val="hy-AM"/>
              </w:rPr>
              <w:t xml:space="preserve"> հոդվածի 2-րդ մասի 3-րդ կետի շրջանակներում, իսկ հասարակական կարգին սպառնացող վտանգի կանխումը, որպես ազատությունից զրկելու հիմք, հակասում է Սահմանադրության 27</w:t>
            </w:r>
            <w:r w:rsidR="003807C1" w:rsidRPr="00741954">
              <w:rPr>
                <w:rFonts w:ascii="GHEA Grapalat" w:hAnsi="GHEA Grapalat"/>
                <w:sz w:val="24"/>
                <w:szCs w:val="24"/>
                <w:lang w:val="hy-AM"/>
              </w:rPr>
              <w:t>-րդ</w:t>
            </w:r>
            <w:r w:rsidRPr="00741954">
              <w:rPr>
                <w:rFonts w:ascii="GHEA Grapalat" w:hAnsi="GHEA Grapalat"/>
                <w:sz w:val="24"/>
                <w:szCs w:val="24"/>
                <w:lang w:val="hy-AM"/>
              </w:rPr>
              <w:t xml:space="preserve"> հոդվածին:</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2"/>
              </w:numPr>
              <w:tabs>
                <w:tab w:val="left" w:pos="851"/>
                <w:tab w:val="left" w:pos="1276"/>
              </w:tabs>
              <w:spacing w:after="0" w:line="360" w:lineRule="auto"/>
              <w:ind w:left="33" w:firstLine="284"/>
              <w:jc w:val="both"/>
              <w:rPr>
                <w:rFonts w:ascii="GHEA Grapalat" w:hAnsi="GHEA Grapalat"/>
                <w:color w:val="000000"/>
                <w:sz w:val="24"/>
                <w:szCs w:val="24"/>
                <w:lang w:val="hy-AM"/>
              </w:rPr>
            </w:pPr>
            <w:r w:rsidRPr="00741954">
              <w:rPr>
                <w:rFonts w:ascii="GHEA Grapalat" w:hAnsi="GHEA Grapalat" w:cs="Sylfaen"/>
                <w:color w:val="000000"/>
                <w:sz w:val="24"/>
                <w:szCs w:val="24"/>
                <w:lang w:val="hy-AM"/>
              </w:rPr>
              <w:t>Նախագծի</w:t>
            </w:r>
            <w:r w:rsidRPr="00741954">
              <w:rPr>
                <w:rFonts w:ascii="GHEA Grapalat" w:hAnsi="GHEA Grapalat"/>
                <w:color w:val="000000"/>
                <w:sz w:val="24"/>
                <w:szCs w:val="24"/>
                <w:lang w:val="hy-AM"/>
              </w:rPr>
              <w:t xml:space="preserve"> 120-րդ հոդվածի 1-ին մասի 7-րդ կետում սահմանված է </w:t>
            </w:r>
            <w:r w:rsidRPr="00741954">
              <w:rPr>
                <w:rFonts w:ascii="GHEA Grapalat" w:hAnsi="GHEA Grapalat"/>
                <w:color w:val="000000"/>
                <w:sz w:val="24"/>
                <w:szCs w:val="24"/>
                <w:lang w:val="hy-AM"/>
              </w:rPr>
              <w:lastRenderedPageBreak/>
              <w:t>կալանքից ազատման հետևյալ հիմքը. «մեղադրյալի կողմից կամ ի շահ նրա ներկայացվել են մեղադրյալի պատշաճ վարքագիծն ապահովող` դատարանի սահմանած այլընտրանքային երաշխիքները»: Հարկ է նկատել, որ Նախագծի և որևէ հոդվածով բացահայտված չէ, թե երբ է սահմանվում և ինչ է իրենից ներկայացնում դատարանի սահմանած այլընտրանքային երաշխիքները: Իրավական հստակության ապահովման տեսանկյունից անհրաժեշտ է նշվածի իրավական կարգավորումը տալ նախագծում:</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7B3D1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Նախագծից նշվակ կետը հանվել է:</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EE0055" w:rsidRPr="00741954" w:rsidRDefault="00EE0055" w:rsidP="00300836">
            <w:pPr>
              <w:pStyle w:val="NormalWeb"/>
              <w:tabs>
                <w:tab w:val="left" w:pos="90"/>
              </w:tabs>
              <w:spacing w:before="0" w:beforeAutospacing="0" w:after="0" w:afterAutospacing="0" w:line="360" w:lineRule="auto"/>
              <w:ind w:firstLine="317"/>
              <w:jc w:val="both"/>
              <w:rPr>
                <w:rFonts w:ascii="GHEA Grapalat" w:hAnsi="GHEA Grapalat"/>
                <w:lang w:val="hy-AM"/>
              </w:rPr>
            </w:pPr>
            <w:r w:rsidRPr="00741954">
              <w:rPr>
                <w:rFonts w:ascii="GHEA Grapalat" w:hAnsi="GHEA Grapalat" w:cs="Arial"/>
                <w:noProof/>
                <w:lang w:val="hy-AM"/>
              </w:rPr>
              <w:t xml:space="preserve">46) </w:t>
            </w:r>
            <w:r w:rsidRPr="00741954">
              <w:rPr>
                <w:rFonts w:ascii="GHEA Grapalat" w:hAnsi="GHEA Grapalat"/>
                <w:lang w:val="hy-AM"/>
              </w:rPr>
              <w:t xml:space="preserve">Նախագծի 122-րդ հոդվածի 5-րդ մասի համաձայն՝ գրավը և պաշտոնավարության կասեցումը քննիչը կարող է կիրառել միայն հսկող </w:t>
            </w:r>
            <w:r w:rsidRPr="00741954">
              <w:rPr>
                <w:rFonts w:ascii="GHEA Grapalat" w:hAnsi="GHEA Grapalat"/>
                <w:lang w:val="hy-AM"/>
              </w:rPr>
              <w:lastRenderedPageBreak/>
              <w:t>դատախազի համաձայնությամբ:</w:t>
            </w:r>
          </w:p>
          <w:p w:rsidR="00EE0055" w:rsidRPr="00741954" w:rsidRDefault="00EE0055" w:rsidP="00300836">
            <w:pPr>
              <w:pStyle w:val="NormalWeb"/>
              <w:tabs>
                <w:tab w:val="left" w:pos="90"/>
              </w:tabs>
              <w:spacing w:before="0" w:beforeAutospacing="0" w:after="0" w:afterAutospacing="0" w:line="360" w:lineRule="auto"/>
              <w:jc w:val="both"/>
              <w:rPr>
                <w:rFonts w:ascii="GHEA Grapalat" w:eastAsia="Arial Unicode MS" w:hAnsi="GHEA Grapalat"/>
                <w:lang w:val="hy-AM"/>
              </w:rPr>
            </w:pPr>
            <w:r w:rsidRPr="00741954">
              <w:rPr>
                <w:rFonts w:ascii="GHEA Grapalat" w:hAnsi="GHEA Grapalat"/>
                <w:lang w:val="hy-AM"/>
              </w:rPr>
              <w:t xml:space="preserve">Գտնում ենք, որ այս ցանկը պետք է ընդլայնել՝ հաշվի առնելով դատախազի՝ </w:t>
            </w:r>
            <w:r w:rsidRPr="00741954">
              <w:rPr>
                <w:rFonts w:ascii="GHEA Grapalat" w:hAnsi="GHEA Grapalat" w:cs="AK Courier"/>
                <w:lang w:val="hy-AM"/>
              </w:rPr>
              <w:t xml:space="preserve"> </w:t>
            </w:r>
            <w:r w:rsidRPr="00741954">
              <w:rPr>
                <w:rFonts w:ascii="GHEA Grapalat" w:eastAsia="Arial Unicode MS" w:hAnsi="GHEA Grapalat" w:cs="Tahoma"/>
                <w:lang w:val="hy-AM"/>
              </w:rPr>
              <w:t>պատիժների</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եւ</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հարկադրանքի</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այլ</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միջոցների</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կիրառման</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օրինականության</w:t>
            </w:r>
            <w:r w:rsidRPr="00741954">
              <w:rPr>
                <w:rFonts w:ascii="GHEA Grapalat" w:eastAsia="Arial Unicode MS" w:hAnsi="GHEA Grapalat" w:cs="Arial Unicode MS"/>
                <w:lang w:val="hy-AM"/>
              </w:rPr>
              <w:t xml:space="preserve"> </w:t>
            </w:r>
            <w:r w:rsidRPr="00741954">
              <w:rPr>
                <w:rFonts w:ascii="GHEA Grapalat" w:eastAsia="Arial Unicode MS" w:hAnsi="GHEA Grapalat" w:cs="Tahoma"/>
                <w:lang w:val="hy-AM"/>
              </w:rPr>
              <w:t>նկատմամբ</w:t>
            </w:r>
            <w:r w:rsidRPr="00741954">
              <w:rPr>
                <w:rFonts w:ascii="GHEA Grapalat" w:eastAsia="Arial Unicode MS" w:hAnsi="GHEA Grapalat" w:cs="Arial Unicode MS"/>
                <w:lang w:val="hy-AM"/>
              </w:rPr>
              <w:t xml:space="preserve"> հսկողության գործառույթը: Մասնավորապես, </w:t>
            </w:r>
            <w:r w:rsidRPr="00741954">
              <w:rPr>
                <w:rFonts w:ascii="GHEA Grapalat" w:eastAsia="Arial Unicode MS" w:hAnsi="GHEA Grapalat"/>
                <w:lang w:val="hy-AM"/>
              </w:rPr>
              <w:t xml:space="preserve">գտնում ենք, նշված խափանման միջոցների շարքում անհրաժեշտ է ավելացնել նաև անձնական երաշխավորությունը, իսկ այլընտրանքային խափանման այն միջոցները, որոնք կիրառվում են դատարանի կողմից՝ քննիչի կողմից համապատասխան միջնորդություն պետք է ներկայացվի հսկող դատախազի համաձայնությամբ: </w:t>
            </w:r>
          </w:p>
          <w:p w:rsidR="0034483C" w:rsidRPr="00741954" w:rsidRDefault="00EE0055" w:rsidP="00300836">
            <w:pPr>
              <w:pStyle w:val="NormalWeb"/>
              <w:tabs>
                <w:tab w:val="left" w:pos="90"/>
              </w:tabs>
              <w:spacing w:before="0" w:beforeAutospacing="0" w:after="0" w:afterAutospacing="0" w:line="360" w:lineRule="auto"/>
              <w:ind w:firstLine="851"/>
              <w:jc w:val="both"/>
              <w:rPr>
                <w:rFonts w:ascii="GHEA Grapalat" w:eastAsia="Arial Unicode MS" w:hAnsi="GHEA Grapalat" w:cs="Arial Unicode MS"/>
                <w:lang w:val="hy-AM"/>
              </w:rPr>
            </w:pPr>
            <w:r w:rsidRPr="00741954">
              <w:rPr>
                <w:rFonts w:ascii="GHEA Grapalat" w:eastAsia="Arial Unicode MS" w:hAnsi="GHEA Grapalat"/>
                <w:lang w:val="hy-AM"/>
              </w:rPr>
              <w:t xml:space="preserve">Անդրադառնալով պաշտոնավարման կասեցում խափանման միջոցի կիրառման՝ </w:t>
            </w:r>
            <w:r w:rsidRPr="00741954">
              <w:rPr>
                <w:rFonts w:ascii="GHEA Grapalat" w:eastAsia="Arial Unicode MS" w:hAnsi="GHEA Grapalat"/>
                <w:lang w:val="hy-AM"/>
              </w:rPr>
              <w:lastRenderedPageBreak/>
              <w:t xml:space="preserve">Նախագծի 126-րդ հոդվածի 2-րդ մասով սահմանված կարգին, հարկ ենք համարում արձանագրել, որ ՀՀ գլխավոր դատախազության կողմից մշակվել է «Հայաստանի Հանրապետության քրեական դատավարության օրենսգրքում լրացումներ և փոփոխություններ կատարելու մասին» օրենքի նախագիծ, որը ՀՀ գլխավոր դատախազի 22.06.2018թ. թիվ 20/5-51-18 գրությամբ ուղարկվել է ՀՀ արդարադատության նախարարություն: Գտնում ենք, որ նշված նախագծով սահմանված կարգավորումները առավել հստակ են սահմանում պաշտոնավարման կասեցման ընթացակարգը: Նույնը վերաբերում է նաև տեսակապի միջոցով քննչական գործողություններ կատարելու՝ Նախագծի 214-րդ հոդվածով </w:t>
            </w:r>
            <w:r w:rsidRPr="00741954">
              <w:rPr>
                <w:rFonts w:ascii="GHEA Grapalat" w:eastAsia="Arial Unicode MS" w:hAnsi="GHEA Grapalat"/>
                <w:lang w:val="hy-AM"/>
              </w:rPr>
              <w:lastRenderedPageBreak/>
              <w:t>սահմանված կարգին, որի վերաբերյալ ևս ՀՀ գլխավոր դատախազության կողմից մշակվել է «ՀՀ քրեական դատավարության օրենսգրքում լրացումներ և փոփոխություններ կատարելու մասին» օրենքի նախագիծ, որը ևս ուղարկվել է ՀՀ արդարադատության նախարարություն:</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34483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widowControl w:val="0"/>
              <w:numPr>
                <w:ilvl w:val="0"/>
                <w:numId w:val="13"/>
              </w:numPr>
              <w:autoSpaceDE w:val="0"/>
              <w:autoSpaceDN w:val="0"/>
              <w:adjustRightInd w:val="0"/>
              <w:spacing w:after="0" w:line="360" w:lineRule="auto"/>
              <w:ind w:left="0" w:firstLine="317"/>
              <w:jc w:val="both"/>
              <w:rPr>
                <w:rFonts w:ascii="GHEA Grapalat" w:hAnsi="GHEA Grapalat" w:cs="Sylfaen"/>
                <w:sz w:val="24"/>
                <w:szCs w:val="24"/>
                <w:lang w:val="hy-AM"/>
              </w:rPr>
            </w:pPr>
            <w:r w:rsidRPr="00741954">
              <w:rPr>
                <w:rFonts w:ascii="GHEA Grapalat" w:hAnsi="GHEA Grapalat" w:cs="Sylfaen"/>
                <w:sz w:val="24"/>
                <w:szCs w:val="24"/>
                <w:lang w:val="hy-AM"/>
              </w:rPr>
              <w:t xml:space="preserve">Օրենսգրքի 123-րդ հոդվածի համաձայն` տնային կալանքի կիրառումը նշանակում է, որ մեղադրյալը պարտավոր է չլքել դատարանի որոշման մեջ նշված բնակության վայրը: Պարզաբանված չէ, թե ինչ պետք է հասկանալ բնակության վայր ասելով, հանրապետությունը, քաղաքը, գյուղը, վարչական շրջանը, թե բնակարանը: Անշուշտ, տնային կալանքը հենց մեղադրյալի մեկուսացումն իր մշտական </w:t>
            </w:r>
            <w:r w:rsidRPr="00741954">
              <w:rPr>
                <w:rFonts w:ascii="GHEA Grapalat" w:hAnsi="GHEA Grapalat" w:cs="Sylfaen"/>
                <w:sz w:val="24"/>
                <w:szCs w:val="24"/>
                <w:lang w:val="hy-AM"/>
              </w:rPr>
              <w:lastRenderedPageBreak/>
              <w:t>կամ ժամանակավոր բնակարանում</w:t>
            </w:r>
            <w:r w:rsidRPr="00741954">
              <w:rPr>
                <w:rFonts w:ascii="GHEA Grapalat" w:hAnsi="GHEA Grapalat" w:cs="TimesArmenianPSMT"/>
                <w:sz w:val="24"/>
                <w:szCs w:val="24"/>
                <w:lang w:val="hy-AM"/>
              </w:rPr>
              <w:t>:</w:t>
            </w:r>
            <w:r w:rsidRPr="00741954">
              <w:rPr>
                <w:rFonts w:ascii="GHEA Grapalat" w:hAnsi="GHEA Grapalat" w:cs="Sylfaen"/>
                <w:sz w:val="24"/>
                <w:szCs w:val="24"/>
                <w:lang w:val="hy-AM"/>
              </w:rPr>
              <w:t xml:space="preserve"> Հակառակ դեպքում այն նույնանում է Նախագծի 124-րդ հոդվածի 2-րդ մասի իրավակարգավորումներին: Խնդիրը պարզաբանման կարիք ունի, որը վերաբերելի է նաև այլ հոդվածներում նշված «բնակության վայր» հասկացությանը: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89786E"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651D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 123</w:t>
            </w:r>
            <w:r w:rsidR="00C71DAD"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մասում նշված է՝ բնակության տարածքը</w:t>
            </w:r>
            <w:r w:rsidR="003F707D" w:rsidRPr="00741954">
              <w:rPr>
                <w:rFonts w:ascii="GHEA Grapalat" w:hAnsi="GHEA Grapalat"/>
                <w:color w:val="0D0D0D"/>
                <w:sz w:val="24"/>
                <w:szCs w:val="24"/>
                <w:lang w:val="hy-AM"/>
              </w:rPr>
              <w:t>, որը սահմանված է դատարանի որոշման մեջ:</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autoSpaceDE w:val="0"/>
              <w:autoSpaceDN w:val="0"/>
              <w:adjustRightInd w:val="0"/>
              <w:spacing w:after="0" w:line="360" w:lineRule="auto"/>
              <w:ind w:left="33" w:firstLine="284"/>
              <w:jc w:val="both"/>
              <w:rPr>
                <w:rFonts w:ascii="GHEA Grapalat" w:hAnsi="GHEA Grapalat" w:cs="Sylfaen"/>
                <w:sz w:val="24"/>
                <w:szCs w:val="24"/>
                <w:lang w:val="hy-AM"/>
              </w:rPr>
            </w:pPr>
            <w:r w:rsidRPr="00741954">
              <w:rPr>
                <w:rFonts w:ascii="GHEA Grapalat" w:hAnsi="GHEA Grapalat" w:cs="Sylfaen"/>
                <w:sz w:val="24"/>
                <w:szCs w:val="24"/>
                <w:lang w:val="hy-AM"/>
              </w:rPr>
              <w:t>Չնայած</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որ տնային կալանքի որպես կալանավորման այլընտրանքային խափանման միջոցի նախատեսումն անշուշտ միտված է քրեական դատավարության մարդասիրական ակունքների ամրապնդմանը</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ձևավորելով քրեական հետապնդման ենթարկված անձանց իրավունքների և օրինական շահերի ապահովման լրացուցիչ երաշխիքներ</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 xml:space="preserve">միևնույն ժամանակ չպետք է անտեսել </w:t>
            </w:r>
            <w:r w:rsidRPr="00741954">
              <w:rPr>
                <w:rFonts w:ascii="GHEA Grapalat" w:hAnsi="GHEA Grapalat" w:cs="Sylfaen"/>
                <w:sz w:val="24"/>
                <w:szCs w:val="24"/>
                <w:lang w:val="hy-AM"/>
              </w:rPr>
              <w:lastRenderedPageBreak/>
              <w:t>հնարավոր այն բարդությունները</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որոնք կարող են առաջանալ խափանման այդ միջոցի կիրառման ընթացքում</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Մասնավորապես</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պարզ չէ</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թե ոստիկանության համապատասխան մարմինը</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որին ըստ Նախագծի կարող է հանձնարարվել մեղադրյալի վրա դրված սահմանափակումների պահպանման նկատմամբ վերահսկողությունը</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ինչպիսի կառուցակարգերով պետք է իրականացնի այդ վերահսկողությունը</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 xml:space="preserve">Բացի </w:t>
            </w:r>
            <w:r w:rsidRPr="00741954">
              <w:rPr>
                <w:rFonts w:ascii="GHEA Grapalat" w:hAnsi="GHEA Grapalat" w:cs="TimesNewRoman"/>
                <w:sz w:val="24"/>
                <w:szCs w:val="24"/>
                <w:lang w:val="hy-AM"/>
              </w:rPr>
              <w:t xml:space="preserve"> </w:t>
            </w:r>
            <w:r w:rsidRPr="00741954">
              <w:rPr>
                <w:rFonts w:ascii="GHEA Grapalat" w:hAnsi="GHEA Grapalat" w:cs="Sylfaen"/>
                <w:sz w:val="24"/>
                <w:szCs w:val="24"/>
                <w:lang w:val="hy-AM"/>
              </w:rPr>
              <w:t>վերահսկման համապատասխան կառուցակարգի անորոշությունից</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կարծում ենք</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խնդրահարույց կարող է լինել ընդհանրապես հեռախոսային կամ կապի այլ միջոցներից օգտվելու արգելքն այն դեպքերում</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երբ մեղադրյալը բնակվում է ընտանիքի անդամների հետ միասին</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չէ՞</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 xml:space="preserve">որ այդ արգելքը կենթադրի </w:t>
            </w:r>
            <w:r w:rsidRPr="00741954">
              <w:rPr>
                <w:rFonts w:ascii="GHEA Grapalat" w:hAnsi="GHEA Grapalat" w:cs="Sylfaen"/>
                <w:sz w:val="24"/>
                <w:szCs w:val="24"/>
                <w:lang w:val="hy-AM"/>
              </w:rPr>
              <w:lastRenderedPageBreak/>
              <w:t>մեղադրյալի հետ համատեղ բնակվող անձանց իրավունքների սահմանափակում</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Հետևաբար</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կարծում ենք</w:t>
            </w:r>
            <w:r w:rsidRPr="00741954">
              <w:rPr>
                <w:rFonts w:ascii="GHEA Grapalat" w:hAnsi="GHEA Grapalat" w:cs="TimesArmenianPSMT"/>
                <w:sz w:val="24"/>
                <w:szCs w:val="24"/>
                <w:lang w:val="hy-AM"/>
              </w:rPr>
              <w:t xml:space="preserve">, </w:t>
            </w:r>
            <w:r w:rsidRPr="00741954">
              <w:rPr>
                <w:rFonts w:ascii="GHEA Grapalat" w:hAnsi="GHEA Grapalat" w:cs="Sylfaen"/>
                <w:sz w:val="24"/>
                <w:szCs w:val="24"/>
                <w:lang w:val="hy-AM"/>
              </w:rPr>
              <w:t xml:space="preserve">որ նման դեպքերում նման սահմանափակման կիրառումը պետք է հնարավոր լինի միայն մեղադրյալի հետ համատեղ բնակվող </w:t>
            </w:r>
            <w:r w:rsidRPr="00741954">
              <w:rPr>
                <w:rFonts w:ascii="GHEA Grapalat" w:hAnsi="GHEA Grapalat" w:cs="TimesArmenianPSMT"/>
                <w:sz w:val="24"/>
                <w:szCs w:val="24"/>
                <w:lang w:val="hy-AM"/>
              </w:rPr>
              <w:t xml:space="preserve">չափահաս անձանց համաձայնությամբ: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590CB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C37A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Տվյալ խափանման միջոցի, ինչպես և, օրինակ՝ կալանքի կատարաման հետ կապված հարցերը դուրս են Նախագծի կարգավորման առարկայի շրջանակներից: Ինչ վերաբերում է մեղադրյալի համար նախատեսվող այլ սահմանափակումներին, ապա դրանք պետք է անհատականացվեն և չեն տարածվելու այլ անձանց վրա:</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tabs>
                <w:tab w:val="left" w:pos="851"/>
                <w:tab w:val="left" w:pos="1276"/>
              </w:tabs>
              <w:spacing w:after="0" w:line="360" w:lineRule="auto"/>
              <w:ind w:left="33" w:firstLine="0"/>
              <w:jc w:val="both"/>
              <w:rPr>
                <w:rFonts w:ascii="GHEA Grapalat" w:hAnsi="GHEA Grapalat"/>
                <w:color w:val="000000"/>
                <w:sz w:val="24"/>
                <w:szCs w:val="24"/>
                <w:lang w:val="hy-AM"/>
              </w:rPr>
            </w:pPr>
            <w:r w:rsidRPr="00741954">
              <w:rPr>
                <w:rFonts w:ascii="GHEA Grapalat" w:hAnsi="GHEA Grapalat" w:cs="Sylfaen"/>
                <w:color w:val="000000"/>
                <w:sz w:val="24"/>
                <w:szCs w:val="24"/>
                <w:lang w:val="hy-AM"/>
              </w:rPr>
              <w:t>Անհրաժեշտ</w:t>
            </w:r>
            <w:r w:rsidRPr="00741954">
              <w:rPr>
                <w:rFonts w:ascii="GHEA Grapalat" w:hAnsi="GHEA Grapalat"/>
                <w:color w:val="000000"/>
                <w:sz w:val="24"/>
                <w:szCs w:val="24"/>
                <w:lang w:val="hy-AM"/>
              </w:rPr>
              <w:t xml:space="preserve"> ենք համարում արձանագրել նաև, որ Նախագծի 14-րդ գլխում հաշվի չեն առնված ՀՀ </w:t>
            </w:r>
          </w:p>
          <w:p w:rsidR="00EE0055" w:rsidRPr="00741954" w:rsidRDefault="00EE0055" w:rsidP="00300836">
            <w:pPr>
              <w:pStyle w:val="ListParagraph"/>
              <w:tabs>
                <w:tab w:val="left" w:pos="851"/>
                <w:tab w:val="left" w:pos="1276"/>
              </w:tabs>
              <w:spacing w:after="0" w:line="360" w:lineRule="auto"/>
              <w:ind w:left="33"/>
              <w:jc w:val="both"/>
              <w:rPr>
                <w:rFonts w:ascii="GHEA Grapalat" w:hAnsi="GHEA Grapalat"/>
                <w:color w:val="000000"/>
                <w:sz w:val="24"/>
                <w:szCs w:val="24"/>
                <w:lang w:val="hy-AM"/>
              </w:rPr>
            </w:pPr>
            <w:r w:rsidRPr="00741954">
              <w:rPr>
                <w:rFonts w:ascii="GHEA Grapalat" w:hAnsi="GHEA Grapalat"/>
                <w:color w:val="000000"/>
                <w:sz w:val="24"/>
                <w:szCs w:val="24"/>
                <w:lang w:val="hy-AM"/>
              </w:rPr>
              <w:t>սահմանադրական դատարանի՝ 15.10.2019թ. թիվ ՍԴՈ-1480 որոշման հիմնական իրավական դիրքորոշումները, մասնավորապես.</w:t>
            </w:r>
          </w:p>
          <w:p w:rsidR="002C4313" w:rsidRPr="00741954" w:rsidRDefault="00EE0055">
            <w:pPr>
              <w:pStyle w:val="ListParagraph"/>
              <w:numPr>
                <w:ilvl w:val="0"/>
                <w:numId w:val="1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bCs/>
                <w:color w:val="000000"/>
                <w:sz w:val="24"/>
                <w:szCs w:val="24"/>
                <w:shd w:val="clear" w:color="auto" w:fill="FFFFFF"/>
                <w:lang w:val="hy-AM"/>
              </w:rPr>
              <w:t xml:space="preserve">Քրեական վարույթն իրականացնող մարմինը պետք է իրական հնարավորություն ունենա ոչ միայն հիմնավորված ենթադրության </w:t>
            </w:r>
            <w:r w:rsidRPr="00741954">
              <w:rPr>
                <w:rFonts w:ascii="GHEA Grapalat" w:hAnsi="GHEA Grapalat"/>
                <w:bCs/>
                <w:color w:val="000000"/>
                <w:sz w:val="24"/>
                <w:szCs w:val="24"/>
                <w:shd w:val="clear" w:color="auto" w:fill="FFFFFF"/>
                <w:lang w:val="hy-AM"/>
              </w:rPr>
              <w:lastRenderedPageBreak/>
              <w:t xml:space="preserve">մակարդակով գնահատել կասկածյալի կամ մեղադրյալի հնարավոր ոչ պատշաճ վարքագծի այս կամ այն դրսևորման հավանականությունը, </w:t>
            </w:r>
            <w:r w:rsidRPr="00741954">
              <w:rPr>
                <w:rFonts w:ascii="GHEA Grapalat" w:hAnsi="GHEA Grapalat"/>
                <w:bCs/>
                <w:i/>
                <w:color w:val="000000"/>
                <w:sz w:val="24"/>
                <w:szCs w:val="24"/>
                <w:u w:val="single"/>
                <w:shd w:val="clear" w:color="auto" w:fill="FFFFFF"/>
                <w:lang w:val="hy-AM"/>
              </w:rPr>
              <w:t>այլև անկաշկանդ կիրառել հենց այն խափանման միջոցը, որը, իր համոզմամբ, պիտանի և անհրաժեշտ է նախանշված նպատակին հասնելու համար և կարող է արդյունավետ կերպով չեզոքացնել ենթադրյալ ոչ պատշաճ վարքագծի բացասական հետևանքները:</w:t>
            </w:r>
          </w:p>
          <w:p w:rsidR="002C4313" w:rsidRPr="00741954" w:rsidRDefault="00EE0055">
            <w:pPr>
              <w:pStyle w:val="ListParagraph"/>
              <w:numPr>
                <w:ilvl w:val="0"/>
                <w:numId w:val="1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bCs/>
                <w:color w:val="000000"/>
                <w:sz w:val="24"/>
                <w:szCs w:val="24"/>
                <w:shd w:val="clear" w:color="auto" w:fill="FFFFFF"/>
                <w:lang w:val="hy-AM"/>
              </w:rPr>
              <w:t xml:space="preserve">Օրենսդիրը՝ մեղադրյալի հնարավոր ոչ պատշաճ վարքագծի օրենքով նախատեսված այլ դրսևորումները կանխելու կամ խափանելու համար, գրավը պիտանի և անհրաժեշտ միջոց չի համարում և իրավական այդպիսի արգելքն ինքնին հանգեցնում է իրավասու մարմնի կողմից </w:t>
            </w:r>
            <w:r w:rsidRPr="00741954">
              <w:rPr>
                <w:rFonts w:ascii="GHEA Grapalat" w:hAnsi="GHEA Grapalat"/>
                <w:bCs/>
                <w:color w:val="000000"/>
                <w:sz w:val="24"/>
                <w:szCs w:val="24"/>
                <w:shd w:val="clear" w:color="auto" w:fill="FFFFFF"/>
                <w:lang w:val="hy-AM"/>
              </w:rPr>
              <w:lastRenderedPageBreak/>
              <w:t>գրավի կիրառման հարցը չքննարկելուն կամ այդպիսի միջնորդությունը մերժելուն:</w:t>
            </w:r>
          </w:p>
          <w:p w:rsidR="002C4313" w:rsidRPr="00741954" w:rsidRDefault="00EE0055">
            <w:pPr>
              <w:pStyle w:val="ListParagraph"/>
              <w:numPr>
                <w:ilvl w:val="0"/>
                <w:numId w:val="1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color w:val="000000"/>
                <w:sz w:val="24"/>
                <w:szCs w:val="24"/>
                <w:shd w:val="clear" w:color="auto" w:fill="FFFFFF"/>
                <w:lang w:val="hy-AM"/>
              </w:rPr>
              <w:t>Գործող օրենսդրական կարգավորման պայմաններում</w:t>
            </w:r>
            <w:r w:rsidRPr="00741954">
              <w:rPr>
                <w:rFonts w:ascii="Courier New" w:hAnsi="Courier New" w:cs="Courier New"/>
                <w:color w:val="000000"/>
                <w:sz w:val="24"/>
                <w:szCs w:val="24"/>
                <w:shd w:val="clear" w:color="auto" w:fill="FFFFFF"/>
                <w:lang w:val="hy-AM"/>
              </w:rPr>
              <w:t> </w:t>
            </w:r>
            <w:r w:rsidRPr="00741954">
              <w:rPr>
                <w:rFonts w:ascii="GHEA Grapalat" w:hAnsi="GHEA Grapalat"/>
                <w:bCs/>
                <w:color w:val="000000"/>
                <w:sz w:val="24"/>
                <w:szCs w:val="24"/>
                <w:shd w:val="clear" w:color="auto" w:fill="FFFFFF"/>
                <w:lang w:val="hy-AM"/>
              </w:rPr>
              <w:t xml:space="preserve">կալանավորված անձը զրկվում է որոշակի երաշխիքի տրամադրման դիմաց ազատ արձակվելու հիմնական իրավունքի իրականացումից: Ավելին, անձին չի տրամադրվում նաև հնարավորություն՝ խափանման այլ, ավելի մեղմ միջոցի կիրառման շնորհիվ ի սկզբանե խուսափել ազատազրկումից, քանի որ կալանավորումը մեղադրյալի նկատմամբ կարող է ընտրվել միայն այն դեպքում, երբ խափանման մյուս միջոցները չեն կարող ապահովել կամ երաշխավորել մեղադրյալի պատշաճ վարքագիծը և </w:t>
            </w:r>
            <w:r w:rsidRPr="00741954">
              <w:rPr>
                <w:rFonts w:ascii="GHEA Grapalat" w:hAnsi="GHEA Grapalat"/>
                <w:bCs/>
                <w:color w:val="000000"/>
                <w:sz w:val="24"/>
                <w:szCs w:val="24"/>
                <w:shd w:val="clear" w:color="auto" w:fill="FFFFFF"/>
                <w:lang w:val="hy-AM"/>
              </w:rPr>
              <w:lastRenderedPageBreak/>
              <w:t>հանրային շահերի համարժեք պաշտպանությունը:</w:t>
            </w:r>
          </w:p>
          <w:p w:rsidR="002C4313" w:rsidRPr="00741954" w:rsidRDefault="00EE0055">
            <w:pPr>
              <w:pStyle w:val="ListParagraph"/>
              <w:numPr>
                <w:ilvl w:val="0"/>
                <w:numId w:val="1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color w:val="000000"/>
                <w:sz w:val="24"/>
                <w:szCs w:val="24"/>
                <w:shd w:val="clear" w:color="auto" w:fill="FFFFFF"/>
                <w:lang w:val="hy-AM"/>
              </w:rPr>
              <w:t xml:space="preserve">Քրեական դատավարության գործող օրենսգրքի 143-րդ հոդվածի 1-ին մասը, </w:t>
            </w:r>
            <w:r w:rsidRPr="00741954">
              <w:rPr>
                <w:rFonts w:ascii="GHEA Grapalat" w:hAnsi="GHEA Grapalat"/>
                <w:i/>
                <w:color w:val="000000"/>
                <w:sz w:val="24"/>
                <w:szCs w:val="24"/>
                <w:u w:val="single"/>
                <w:shd w:val="clear" w:color="auto" w:fill="FFFFFF"/>
                <w:lang w:val="hy-AM"/>
              </w:rPr>
              <w:t>որով գրավի կիրառումը թույլատրելի է համարվում միայն քրեական վարույթն իրականացնող մարմնի տրամադրության տակ մեղադրյալի գտնվելն ապահովելու նպատակով</w:t>
            </w:r>
            <w:r w:rsidRPr="00741954">
              <w:rPr>
                <w:rFonts w:ascii="GHEA Grapalat" w:hAnsi="GHEA Grapalat"/>
                <w:color w:val="000000"/>
                <w:sz w:val="24"/>
                <w:szCs w:val="24"/>
                <w:shd w:val="clear" w:color="auto" w:fill="FFFFFF"/>
                <w:lang w:val="hy-AM"/>
              </w:rPr>
              <w:t>, ինչպես նաև  143-րդ հոդվածի 6-րդ մասը</w:t>
            </w:r>
            <w:r w:rsidRPr="00741954">
              <w:rPr>
                <w:rFonts w:ascii="GHEA Grapalat" w:hAnsi="GHEA Grapalat"/>
                <w:i/>
                <w:color w:val="000000"/>
                <w:sz w:val="24"/>
                <w:szCs w:val="24"/>
                <w:u w:val="single"/>
                <w:shd w:val="clear" w:color="auto" w:fill="FFFFFF"/>
                <w:lang w:val="hy-AM"/>
              </w:rPr>
              <w:t>, որը գրավը պետության եկամուտ դարձնելը հնարավոր է համարում միայն քրեական վարույթն իրականացնող մարմնից մեղադրյալի թաքնվելու կամ առանց թույլտվության այլ տեղանք մեկնելու համար, խնդրահարույց են</w:t>
            </w:r>
            <w:r w:rsidRPr="00741954">
              <w:rPr>
                <w:rFonts w:ascii="GHEA Grapalat" w:hAnsi="GHEA Grapalat"/>
                <w:color w:val="000000"/>
                <w:sz w:val="24"/>
                <w:szCs w:val="24"/>
                <w:shd w:val="clear" w:color="auto" w:fill="FFFFFF"/>
                <w:lang w:val="hy-AM"/>
              </w:rPr>
              <w:t xml:space="preserve"> </w:t>
            </w:r>
            <w:bookmarkStart w:id="0" w:name="_GoBack"/>
            <w:r w:rsidRPr="00741954">
              <w:rPr>
                <w:rFonts w:ascii="GHEA Grapalat" w:hAnsi="GHEA Grapalat"/>
                <w:color w:val="000000"/>
                <w:sz w:val="24"/>
                <w:szCs w:val="24"/>
                <w:shd w:val="clear" w:color="auto" w:fill="FFFFFF"/>
                <w:lang w:val="hy-AM"/>
              </w:rPr>
              <w:t>Սահմանադ</w:t>
            </w:r>
            <w:bookmarkEnd w:id="0"/>
            <w:r w:rsidRPr="00741954">
              <w:rPr>
                <w:rFonts w:ascii="GHEA Grapalat" w:hAnsi="GHEA Grapalat"/>
                <w:color w:val="000000"/>
                <w:sz w:val="24"/>
                <w:szCs w:val="24"/>
                <w:shd w:val="clear" w:color="auto" w:fill="FFFFFF"/>
                <w:lang w:val="hy-AM"/>
              </w:rPr>
              <w:t>րության 27 և 78-րդ հոդվածների տեսանկյունից:</w:t>
            </w:r>
          </w:p>
          <w:p w:rsidR="002C4313" w:rsidRPr="00741954" w:rsidRDefault="00EE0055">
            <w:pPr>
              <w:pStyle w:val="ListParagraph"/>
              <w:numPr>
                <w:ilvl w:val="0"/>
                <w:numId w:val="1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bCs/>
                <w:color w:val="000000"/>
                <w:sz w:val="24"/>
                <w:szCs w:val="24"/>
                <w:shd w:val="clear" w:color="auto" w:fill="FFFFFF"/>
                <w:lang w:val="hy-AM"/>
              </w:rPr>
              <w:lastRenderedPageBreak/>
              <w:t xml:space="preserve">Կալանավորումը՝ որպես քրեադատավարական հարկադրանքի վերջին՝ բացառիկ միջոց (ultima ratio), միշտ և պարտադիր կերպով պետք է այլընտրանք ունենա: Քրեադատավարական օրենքում ամրագրվելիք այդ այլընտրանքը </w:t>
            </w:r>
            <w:r w:rsidRPr="00741954">
              <w:rPr>
                <w:rFonts w:ascii="GHEA Grapalat" w:hAnsi="GHEA Grapalat"/>
                <w:bCs/>
                <w:i/>
                <w:color w:val="000000"/>
                <w:sz w:val="24"/>
                <w:szCs w:val="24"/>
                <w:u w:val="single"/>
                <w:shd w:val="clear" w:color="auto" w:fill="FFFFFF"/>
                <w:lang w:val="hy-AM"/>
              </w:rPr>
              <w:t>պետք է քրեական վարույթն իրականացնող մարմնին փաստացի հնարավորություն ընձեռի և իրավաբանական պարտականություն դնի նրա վրա՝ ի սկզբանե ընտրություն կատարել տարբեր խափանման միջոցների միջև</w:t>
            </w:r>
            <w:r w:rsidRPr="00741954">
              <w:rPr>
                <w:rFonts w:ascii="GHEA Grapalat" w:hAnsi="GHEA Grapalat"/>
                <w:bCs/>
                <w:color w:val="000000"/>
                <w:sz w:val="24"/>
                <w:szCs w:val="24"/>
                <w:shd w:val="clear" w:color="auto" w:fill="FFFFFF"/>
                <w:lang w:val="hy-AM"/>
              </w:rPr>
              <w:t xml:space="preserve">՝ իրավաչափ նպատակին հասնելու համար ընտրելով առավել պիտանի միջոցը: Միևնույն ժամանակ այն պետք է նաև պարտադիր կարգով լինի անձի հիմնական իրավունքները և ազատություններն առավել նվազ </w:t>
            </w:r>
            <w:r w:rsidRPr="00741954">
              <w:rPr>
                <w:rFonts w:ascii="GHEA Grapalat" w:hAnsi="GHEA Grapalat"/>
                <w:bCs/>
                <w:color w:val="000000"/>
                <w:sz w:val="24"/>
                <w:szCs w:val="24"/>
                <w:shd w:val="clear" w:color="auto" w:fill="FFFFFF"/>
                <w:lang w:val="hy-AM"/>
              </w:rPr>
              <w:lastRenderedPageBreak/>
              <w:t xml:space="preserve">սահմանափակողը, այսինքն՝ անհրաժեշտ միջոցը: Ուստի, Սահմանադրության տեսանկյունից </w:t>
            </w:r>
            <w:r w:rsidRPr="00741954">
              <w:rPr>
                <w:rFonts w:ascii="GHEA Grapalat" w:hAnsi="GHEA Grapalat"/>
                <w:bCs/>
                <w:i/>
                <w:color w:val="000000"/>
                <w:sz w:val="24"/>
                <w:szCs w:val="24"/>
                <w:u w:val="single"/>
                <w:shd w:val="clear" w:color="auto" w:fill="FFFFFF"/>
                <w:lang w:val="hy-AM"/>
              </w:rPr>
              <w:t>անթույլատրելի է խափանման միջոցներից մեկի կիրառման հարցը քննարկել արդեն իսկ դրանցից մյուսին, ընդսմին՝ ամենախիստ միջոցին նախապատվություն տալուց հետո:</w:t>
            </w:r>
          </w:p>
          <w:p w:rsidR="002C4313" w:rsidRPr="00741954" w:rsidRDefault="00EE0055">
            <w:pPr>
              <w:pStyle w:val="ListParagraph"/>
              <w:numPr>
                <w:ilvl w:val="0"/>
                <w:numId w:val="14"/>
              </w:numPr>
              <w:tabs>
                <w:tab w:val="left" w:pos="1276"/>
              </w:tabs>
              <w:spacing w:after="0" w:line="360" w:lineRule="auto"/>
              <w:ind w:left="0" w:firstLine="851"/>
              <w:jc w:val="both"/>
              <w:rPr>
                <w:rFonts w:ascii="GHEA Grapalat" w:hAnsi="GHEA Grapalat"/>
                <w:sz w:val="24"/>
                <w:szCs w:val="24"/>
                <w:lang w:val="hy-AM"/>
              </w:rPr>
            </w:pPr>
            <w:r w:rsidRPr="00741954">
              <w:rPr>
                <w:rFonts w:ascii="GHEA Grapalat" w:hAnsi="GHEA Grapalat"/>
                <w:bCs/>
                <w:color w:val="000000"/>
                <w:sz w:val="24"/>
                <w:szCs w:val="24"/>
                <w:shd w:val="clear" w:color="auto" w:fill="FFFFFF"/>
                <w:lang w:val="hy-AM"/>
              </w:rPr>
              <w:t xml:space="preserve">Սահմանադրական դատարանը գտնում է, որ «այլընտրանք» հասկացության սահմանադրաիրավական ընկալումն </w:t>
            </w:r>
            <w:r w:rsidRPr="00741954">
              <w:rPr>
                <w:rFonts w:ascii="GHEA Grapalat" w:hAnsi="GHEA Grapalat"/>
                <w:bCs/>
                <w:i/>
                <w:color w:val="000000"/>
                <w:sz w:val="24"/>
                <w:szCs w:val="24"/>
                <w:u w:val="single"/>
                <w:shd w:val="clear" w:color="auto" w:fill="FFFFFF"/>
                <w:lang w:val="hy-AM"/>
              </w:rPr>
              <w:t xml:space="preserve">իրավասու մարմնին պետք է ոչ միայն այս կամ այն խափանման միջոցն անմիջական ընտրելու հնարավորություն վերապահի, այլև կանխորոշի անձի անձնական ազատությանը միջամտող առավել ինտենսիվ, ամենախիստ խափանման միջոց հանդիսացող </w:t>
            </w:r>
            <w:r w:rsidRPr="00741954">
              <w:rPr>
                <w:rFonts w:ascii="GHEA Grapalat" w:hAnsi="GHEA Grapalat"/>
                <w:bCs/>
                <w:i/>
                <w:color w:val="000000"/>
                <w:sz w:val="24"/>
                <w:szCs w:val="24"/>
                <w:u w:val="single"/>
                <w:shd w:val="clear" w:color="auto" w:fill="FFFFFF"/>
                <w:lang w:val="hy-AM"/>
              </w:rPr>
              <w:lastRenderedPageBreak/>
              <w:t>կալանավորման՝ որպես դատավարական ծայրահեղ միջոցի կիրառումը միայն այն դեպքում</w:t>
            </w:r>
            <w:r w:rsidRPr="00741954">
              <w:rPr>
                <w:rFonts w:ascii="GHEA Grapalat" w:hAnsi="GHEA Grapalat"/>
                <w:bCs/>
                <w:color w:val="000000"/>
                <w:sz w:val="24"/>
                <w:szCs w:val="24"/>
                <w:shd w:val="clear" w:color="auto" w:fill="FFFFFF"/>
                <w:lang w:val="hy-AM"/>
              </w:rPr>
              <w:t>, երբ սպառվել են անձի պատշաճ վարքագիծը քրեադատավարական ներգործության այլ միջոցներով ապահովելու բոլոր հնարավորությունները:</w:t>
            </w:r>
          </w:p>
          <w:p w:rsidR="0034483C" w:rsidRPr="00741954" w:rsidRDefault="00EE0055" w:rsidP="00300836">
            <w:pPr>
              <w:pStyle w:val="ListParagraph"/>
              <w:tabs>
                <w:tab w:val="left" w:pos="851"/>
                <w:tab w:val="left" w:pos="1276"/>
              </w:tabs>
              <w:spacing w:after="0" w:line="360" w:lineRule="auto"/>
              <w:ind w:left="0" w:firstLine="459"/>
              <w:jc w:val="both"/>
              <w:rPr>
                <w:rFonts w:ascii="GHEA Grapalat" w:hAnsi="GHEA Grapalat"/>
                <w:bCs/>
                <w:color w:val="000000"/>
                <w:sz w:val="24"/>
                <w:szCs w:val="24"/>
                <w:shd w:val="clear" w:color="auto" w:fill="FFFFFF"/>
                <w:lang w:val="hy-AM"/>
              </w:rPr>
            </w:pPr>
            <w:r w:rsidRPr="00741954">
              <w:rPr>
                <w:rFonts w:ascii="GHEA Grapalat" w:hAnsi="GHEA Grapalat"/>
                <w:bCs/>
                <w:color w:val="000000"/>
                <w:sz w:val="24"/>
                <w:szCs w:val="24"/>
                <w:shd w:val="clear" w:color="auto" w:fill="FFFFFF"/>
                <w:lang w:val="hy-AM"/>
              </w:rPr>
              <w:t>Վերոնշյալի լույսի ներքո՝ հարկ ենք համարում արձանագրել, որ Նախագծի 14-րդ գլուխը ենթակա է վերանայման:</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590CB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EC37A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ՍԴ հիշատակված որոշումը, այդ թվում՝ դրանից արված մեջբերումները և Նախագծի վկայակոչված կարգավորումները լիովին համահունչ են: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NormalWeb"/>
              <w:numPr>
                <w:ilvl w:val="0"/>
                <w:numId w:val="13"/>
              </w:numPr>
              <w:tabs>
                <w:tab w:val="left" w:pos="851"/>
                <w:tab w:val="left" w:pos="1276"/>
              </w:tabs>
              <w:spacing w:before="0" w:beforeAutospacing="0" w:after="0" w:afterAutospacing="0" w:line="360" w:lineRule="auto"/>
              <w:ind w:left="33" w:firstLine="284"/>
              <w:jc w:val="both"/>
              <w:rPr>
                <w:rFonts w:ascii="GHEA Grapalat" w:hAnsi="GHEA Grapalat"/>
                <w:color w:val="000000"/>
                <w:lang w:val="hy-AM"/>
              </w:rPr>
            </w:pPr>
            <w:r w:rsidRPr="00741954">
              <w:rPr>
                <w:rFonts w:ascii="GHEA Grapalat" w:hAnsi="GHEA Grapalat"/>
                <w:lang w:val="af-ZA"/>
              </w:rPr>
              <w:t xml:space="preserve">Նախագծի 147-րդ հոդվածի 1-ին մասի համաձայն՝ </w:t>
            </w:r>
            <w:r w:rsidRPr="00741954">
              <w:rPr>
                <w:rFonts w:ascii="GHEA Grapalat" w:hAnsi="GHEA Grapalat"/>
                <w:lang w:val="hy-AM"/>
              </w:rPr>
              <w:t>վարույթին</w:t>
            </w:r>
            <w:r w:rsidRPr="00741954">
              <w:rPr>
                <w:rFonts w:ascii="GHEA Grapalat" w:hAnsi="GHEA Grapalat" w:cs="ArialUnicode,Bold"/>
                <w:lang w:val="af-ZA"/>
              </w:rPr>
              <w:t xml:space="preserve"> </w:t>
            </w:r>
            <w:r w:rsidRPr="00741954">
              <w:rPr>
                <w:rFonts w:ascii="GHEA Grapalat" w:hAnsi="GHEA Grapalat"/>
                <w:lang w:val="hy-AM"/>
              </w:rPr>
              <w:t>մասնակցող</w:t>
            </w:r>
            <w:r w:rsidRPr="00741954">
              <w:rPr>
                <w:rFonts w:ascii="GHEA Grapalat" w:hAnsi="GHEA Grapalat" w:cs="ArialUnicode,Bold"/>
                <w:lang w:val="af-ZA"/>
              </w:rPr>
              <w:t xml:space="preserve"> </w:t>
            </w:r>
            <w:r w:rsidRPr="00741954">
              <w:rPr>
                <w:rFonts w:ascii="GHEA Grapalat" w:hAnsi="GHEA Grapalat"/>
                <w:lang w:val="hy-AM"/>
              </w:rPr>
              <w:t>փաստաբանը</w:t>
            </w:r>
            <w:r w:rsidRPr="00741954">
              <w:rPr>
                <w:rFonts w:ascii="GHEA Grapalat" w:hAnsi="GHEA Grapalat" w:cs="ArialUnicode,Bold"/>
                <w:lang w:val="af-ZA"/>
              </w:rPr>
              <w:t xml:space="preserve"> </w:t>
            </w:r>
            <w:r w:rsidRPr="00741954">
              <w:rPr>
                <w:rFonts w:ascii="GHEA Grapalat" w:hAnsi="GHEA Grapalat"/>
                <w:lang w:val="hy-AM"/>
              </w:rPr>
              <w:t>կամ</w:t>
            </w:r>
            <w:r w:rsidRPr="00741954">
              <w:rPr>
                <w:rFonts w:ascii="GHEA Grapalat" w:hAnsi="GHEA Grapalat" w:cs="ArialUnicode,Bold"/>
                <w:lang w:val="af-ZA"/>
              </w:rPr>
              <w:t xml:space="preserve"> </w:t>
            </w:r>
            <w:r w:rsidRPr="00741954">
              <w:rPr>
                <w:rFonts w:ascii="GHEA Grapalat" w:hAnsi="GHEA Grapalat"/>
                <w:lang w:val="hy-AM"/>
              </w:rPr>
              <w:t>օրինական</w:t>
            </w:r>
            <w:r w:rsidRPr="00741954">
              <w:rPr>
                <w:rFonts w:ascii="GHEA Grapalat" w:hAnsi="GHEA Grapalat" w:cs="ArialUnicode,Bold"/>
                <w:lang w:val="af-ZA"/>
              </w:rPr>
              <w:t xml:space="preserve"> </w:t>
            </w:r>
            <w:r w:rsidRPr="00741954">
              <w:rPr>
                <w:rFonts w:ascii="GHEA Grapalat" w:hAnsi="GHEA Grapalat"/>
                <w:lang w:val="hy-AM"/>
              </w:rPr>
              <w:t>ներկայացուցիչը</w:t>
            </w:r>
            <w:r w:rsidRPr="00741954">
              <w:rPr>
                <w:rFonts w:ascii="GHEA Grapalat" w:hAnsi="GHEA Grapalat" w:cs="ArialUnicode,Bold"/>
                <w:lang w:val="af-ZA"/>
              </w:rPr>
              <w:t xml:space="preserve">, </w:t>
            </w:r>
            <w:r w:rsidRPr="00741954">
              <w:rPr>
                <w:rFonts w:ascii="GHEA Grapalat" w:hAnsi="GHEA Grapalat"/>
                <w:lang w:val="hy-AM"/>
              </w:rPr>
              <w:t>ինչպես</w:t>
            </w:r>
            <w:r w:rsidRPr="00741954">
              <w:rPr>
                <w:rFonts w:ascii="GHEA Grapalat" w:hAnsi="GHEA Grapalat" w:cs="ArialUnicode,Bold"/>
                <w:lang w:val="af-ZA"/>
              </w:rPr>
              <w:t xml:space="preserve"> </w:t>
            </w:r>
            <w:r w:rsidRPr="00741954">
              <w:rPr>
                <w:rFonts w:ascii="GHEA Grapalat" w:hAnsi="GHEA Grapalat"/>
                <w:lang w:val="hy-AM"/>
              </w:rPr>
              <w:t>նաև</w:t>
            </w:r>
            <w:r w:rsidRPr="00741954">
              <w:rPr>
                <w:rFonts w:ascii="GHEA Grapalat" w:hAnsi="GHEA Grapalat" w:cs="ArialUnicode,Bold"/>
                <w:lang w:val="af-ZA"/>
              </w:rPr>
              <w:t xml:space="preserve"> </w:t>
            </w:r>
            <w:r w:rsidRPr="00741954">
              <w:rPr>
                <w:rFonts w:ascii="GHEA Grapalat" w:hAnsi="GHEA Grapalat"/>
                <w:lang w:val="hy-AM"/>
              </w:rPr>
              <w:t>հանրային</w:t>
            </w:r>
            <w:r w:rsidRPr="00741954">
              <w:rPr>
                <w:rFonts w:ascii="GHEA Grapalat" w:hAnsi="GHEA Grapalat" w:cs="ArialUnicode,Bold"/>
                <w:lang w:val="af-ZA"/>
              </w:rPr>
              <w:t xml:space="preserve"> </w:t>
            </w:r>
            <w:r w:rsidRPr="00741954">
              <w:rPr>
                <w:rFonts w:ascii="GHEA Grapalat" w:hAnsi="GHEA Grapalat"/>
                <w:lang w:val="hy-AM"/>
              </w:rPr>
              <w:t>մեղադրողը</w:t>
            </w:r>
            <w:r w:rsidRPr="00741954">
              <w:rPr>
                <w:rFonts w:ascii="GHEA Grapalat" w:hAnsi="GHEA Grapalat" w:cs="ArialUnicode,Bold"/>
                <w:lang w:val="af-ZA"/>
              </w:rPr>
              <w:t xml:space="preserve"> </w:t>
            </w:r>
            <w:r w:rsidRPr="00741954">
              <w:rPr>
                <w:rFonts w:ascii="GHEA Grapalat" w:hAnsi="GHEA Grapalat"/>
                <w:lang w:val="hy-AM"/>
              </w:rPr>
              <w:t>վարույթն</w:t>
            </w:r>
            <w:r w:rsidRPr="00741954">
              <w:rPr>
                <w:rFonts w:ascii="GHEA Grapalat" w:hAnsi="GHEA Grapalat" w:cs="ArialUnicode,Bold"/>
                <w:lang w:val="af-ZA"/>
              </w:rPr>
              <w:t xml:space="preserve"> </w:t>
            </w:r>
            <w:r w:rsidRPr="00741954">
              <w:rPr>
                <w:rFonts w:ascii="GHEA Grapalat" w:hAnsi="GHEA Grapalat"/>
                <w:lang w:val="hy-AM"/>
              </w:rPr>
              <w:t>իրականացնող</w:t>
            </w:r>
            <w:r w:rsidRPr="00741954">
              <w:rPr>
                <w:rFonts w:ascii="GHEA Grapalat" w:hAnsi="GHEA Grapalat" w:cs="ArialUnicode,Bold"/>
                <w:lang w:val="af-ZA"/>
              </w:rPr>
              <w:t xml:space="preserve"> </w:t>
            </w:r>
            <w:r w:rsidRPr="00741954">
              <w:rPr>
                <w:rFonts w:ascii="GHEA Grapalat" w:hAnsi="GHEA Grapalat"/>
                <w:lang w:val="hy-AM"/>
              </w:rPr>
              <w:t>մարմնի</w:t>
            </w:r>
            <w:r w:rsidRPr="00741954">
              <w:rPr>
                <w:rFonts w:ascii="GHEA Grapalat" w:hAnsi="GHEA Grapalat" w:cs="ArialUnicode,Bold"/>
                <w:lang w:val="af-ZA"/>
              </w:rPr>
              <w:t xml:space="preserve"> </w:t>
            </w:r>
            <w:r w:rsidRPr="00741954">
              <w:rPr>
                <w:rFonts w:ascii="GHEA Grapalat" w:hAnsi="GHEA Grapalat"/>
                <w:lang w:val="hy-AM"/>
              </w:rPr>
              <w:t>հիմնավոր</w:t>
            </w:r>
            <w:r w:rsidRPr="00741954">
              <w:rPr>
                <w:rFonts w:ascii="GHEA Grapalat" w:hAnsi="GHEA Grapalat" w:cs="ArialUnicode,Bold"/>
                <w:lang w:val="af-ZA"/>
              </w:rPr>
              <w:t xml:space="preserve"> </w:t>
            </w:r>
            <w:r w:rsidRPr="00741954">
              <w:rPr>
                <w:rFonts w:ascii="GHEA Grapalat" w:hAnsi="GHEA Grapalat"/>
                <w:lang w:val="hy-AM"/>
              </w:rPr>
              <w:t>որոշմամբ</w:t>
            </w:r>
            <w:r w:rsidRPr="00741954">
              <w:rPr>
                <w:rFonts w:ascii="GHEA Grapalat" w:hAnsi="GHEA Grapalat" w:cs="ArialUnicode,Bold"/>
                <w:lang w:val="af-ZA"/>
              </w:rPr>
              <w:t xml:space="preserve"> </w:t>
            </w:r>
            <w:r w:rsidRPr="00741954">
              <w:rPr>
                <w:rFonts w:ascii="GHEA Grapalat" w:hAnsi="GHEA Grapalat"/>
                <w:lang w:val="hy-AM"/>
              </w:rPr>
              <w:t>կարող</w:t>
            </w:r>
            <w:r w:rsidRPr="00741954">
              <w:rPr>
                <w:rFonts w:ascii="GHEA Grapalat" w:hAnsi="GHEA Grapalat" w:cs="ArialUnicode,Bold"/>
                <w:lang w:val="af-ZA"/>
              </w:rPr>
              <w:t xml:space="preserve"> </w:t>
            </w:r>
            <w:r w:rsidRPr="00741954">
              <w:rPr>
                <w:rFonts w:ascii="GHEA Grapalat" w:hAnsi="GHEA Grapalat"/>
                <w:lang w:val="hy-AM"/>
              </w:rPr>
              <w:t>է</w:t>
            </w:r>
            <w:r w:rsidRPr="00741954">
              <w:rPr>
                <w:rFonts w:ascii="GHEA Grapalat" w:hAnsi="GHEA Grapalat" w:cs="ArialUnicode,Bold"/>
                <w:lang w:val="af-ZA"/>
              </w:rPr>
              <w:t xml:space="preserve"> </w:t>
            </w:r>
            <w:r w:rsidRPr="00741954">
              <w:rPr>
                <w:rFonts w:ascii="GHEA Grapalat" w:hAnsi="GHEA Grapalat"/>
                <w:lang w:val="hy-AM"/>
              </w:rPr>
              <w:t>հեռացվել</w:t>
            </w:r>
            <w:r w:rsidRPr="00741954">
              <w:rPr>
                <w:rFonts w:ascii="GHEA Grapalat" w:hAnsi="GHEA Grapalat"/>
                <w:lang w:val="af-ZA"/>
              </w:rPr>
              <w:t xml:space="preserve"> </w:t>
            </w:r>
            <w:r w:rsidRPr="00741954">
              <w:rPr>
                <w:rFonts w:ascii="GHEA Grapalat" w:hAnsi="GHEA Grapalat"/>
                <w:lang w:val="hy-AM"/>
              </w:rPr>
              <w:t>վարույթից</w:t>
            </w:r>
            <w:r w:rsidRPr="00741954">
              <w:rPr>
                <w:rFonts w:ascii="GHEA Grapalat" w:hAnsi="GHEA Grapalat"/>
                <w:lang w:val="af-ZA"/>
              </w:rPr>
              <w:t xml:space="preserve">: </w:t>
            </w:r>
            <w:r w:rsidRPr="00741954">
              <w:rPr>
                <w:rFonts w:ascii="GHEA Grapalat" w:hAnsi="GHEA Grapalat"/>
                <w:lang w:val="hy-AM"/>
              </w:rPr>
              <w:t>Գտնում</w:t>
            </w:r>
            <w:r w:rsidRPr="00741954">
              <w:rPr>
                <w:rFonts w:ascii="GHEA Grapalat" w:hAnsi="GHEA Grapalat"/>
                <w:lang w:val="af-ZA"/>
              </w:rPr>
              <w:t xml:space="preserve"> </w:t>
            </w:r>
            <w:r w:rsidRPr="00741954">
              <w:rPr>
                <w:rFonts w:ascii="GHEA Grapalat" w:hAnsi="GHEA Grapalat"/>
                <w:lang w:val="hy-AM"/>
              </w:rPr>
              <w:t>ենք</w:t>
            </w:r>
            <w:r w:rsidRPr="00741954">
              <w:rPr>
                <w:rFonts w:ascii="GHEA Grapalat" w:hAnsi="GHEA Grapalat"/>
                <w:lang w:val="af-ZA"/>
              </w:rPr>
              <w:t xml:space="preserve">, </w:t>
            </w:r>
            <w:r w:rsidRPr="00741954">
              <w:rPr>
                <w:rFonts w:ascii="GHEA Grapalat" w:hAnsi="GHEA Grapalat"/>
                <w:lang w:val="hy-AM"/>
              </w:rPr>
              <w:t>որ</w:t>
            </w:r>
            <w:r w:rsidRPr="00741954">
              <w:rPr>
                <w:rFonts w:ascii="GHEA Grapalat" w:hAnsi="GHEA Grapalat"/>
                <w:lang w:val="af-ZA"/>
              </w:rPr>
              <w:t xml:space="preserve"> </w:t>
            </w:r>
            <w:r w:rsidRPr="00741954">
              <w:rPr>
                <w:rFonts w:ascii="GHEA Grapalat" w:hAnsi="GHEA Grapalat"/>
                <w:lang w:val="hy-AM"/>
              </w:rPr>
              <w:t>հանրային</w:t>
            </w:r>
            <w:r w:rsidRPr="00741954">
              <w:rPr>
                <w:rFonts w:ascii="GHEA Grapalat" w:hAnsi="GHEA Grapalat"/>
                <w:lang w:val="af-ZA"/>
              </w:rPr>
              <w:t xml:space="preserve"> </w:t>
            </w:r>
            <w:r w:rsidRPr="00741954">
              <w:rPr>
                <w:rFonts w:ascii="GHEA Grapalat" w:hAnsi="GHEA Grapalat"/>
                <w:lang w:val="hy-AM"/>
              </w:rPr>
              <w:t>մեղադրողին</w:t>
            </w:r>
            <w:r w:rsidRPr="00741954">
              <w:rPr>
                <w:rFonts w:ascii="GHEA Grapalat" w:hAnsi="GHEA Grapalat"/>
                <w:lang w:val="af-ZA"/>
              </w:rPr>
              <w:t xml:space="preserve"> </w:t>
            </w:r>
            <w:r w:rsidRPr="00741954">
              <w:rPr>
                <w:rFonts w:ascii="GHEA Grapalat" w:hAnsi="GHEA Grapalat"/>
                <w:lang w:val="hy-AM"/>
              </w:rPr>
              <w:t>պետք</w:t>
            </w:r>
            <w:r w:rsidRPr="00741954">
              <w:rPr>
                <w:rFonts w:ascii="GHEA Grapalat" w:hAnsi="GHEA Grapalat"/>
                <w:lang w:val="af-ZA"/>
              </w:rPr>
              <w:t xml:space="preserve"> </w:t>
            </w:r>
            <w:r w:rsidRPr="00741954">
              <w:rPr>
                <w:rFonts w:ascii="GHEA Grapalat" w:hAnsi="GHEA Grapalat"/>
                <w:lang w:val="hy-AM"/>
              </w:rPr>
              <w:t>է</w:t>
            </w:r>
            <w:r w:rsidRPr="00741954">
              <w:rPr>
                <w:rFonts w:ascii="GHEA Grapalat" w:hAnsi="GHEA Grapalat"/>
                <w:lang w:val="af-ZA"/>
              </w:rPr>
              <w:t xml:space="preserve"> </w:t>
            </w:r>
            <w:r w:rsidRPr="00741954">
              <w:rPr>
                <w:rFonts w:ascii="GHEA Grapalat" w:hAnsi="GHEA Grapalat"/>
                <w:lang w:val="hy-AM"/>
              </w:rPr>
              <w:t>հանել</w:t>
            </w:r>
            <w:r w:rsidRPr="00741954">
              <w:rPr>
                <w:rFonts w:ascii="GHEA Grapalat" w:hAnsi="GHEA Grapalat"/>
                <w:lang w:val="af-ZA"/>
              </w:rPr>
              <w:t xml:space="preserve"> </w:t>
            </w:r>
            <w:r w:rsidRPr="00741954">
              <w:rPr>
                <w:rFonts w:ascii="GHEA Grapalat" w:hAnsi="GHEA Grapalat"/>
                <w:lang w:val="hy-AM"/>
              </w:rPr>
              <w:t>այս</w:t>
            </w:r>
            <w:r w:rsidRPr="00741954">
              <w:rPr>
                <w:rFonts w:ascii="GHEA Grapalat" w:hAnsi="GHEA Grapalat"/>
                <w:lang w:val="af-ZA"/>
              </w:rPr>
              <w:t xml:space="preserve"> </w:t>
            </w:r>
            <w:r w:rsidRPr="00741954">
              <w:rPr>
                <w:rFonts w:ascii="GHEA Grapalat" w:hAnsi="GHEA Grapalat"/>
                <w:lang w:val="hy-AM"/>
              </w:rPr>
              <w:t>սուբյեկտների</w:t>
            </w:r>
            <w:r w:rsidRPr="00741954">
              <w:rPr>
                <w:rFonts w:ascii="GHEA Grapalat" w:hAnsi="GHEA Grapalat"/>
                <w:lang w:val="af-ZA"/>
              </w:rPr>
              <w:t xml:space="preserve"> </w:t>
            </w:r>
            <w:r w:rsidRPr="00741954">
              <w:rPr>
                <w:rFonts w:ascii="GHEA Grapalat" w:hAnsi="GHEA Grapalat"/>
                <w:lang w:val="hy-AM"/>
              </w:rPr>
              <w:t>շարքից</w:t>
            </w:r>
            <w:r w:rsidRPr="00741954">
              <w:rPr>
                <w:rFonts w:ascii="GHEA Grapalat" w:hAnsi="GHEA Grapalat"/>
                <w:lang w:val="af-ZA"/>
              </w:rPr>
              <w:t xml:space="preserve">, </w:t>
            </w:r>
            <w:r w:rsidRPr="00741954">
              <w:rPr>
                <w:rFonts w:ascii="GHEA Grapalat" w:hAnsi="GHEA Grapalat"/>
                <w:lang w:val="hy-AM"/>
              </w:rPr>
              <w:t>քանի</w:t>
            </w:r>
            <w:r w:rsidRPr="00741954">
              <w:rPr>
                <w:rFonts w:ascii="GHEA Grapalat" w:hAnsi="GHEA Grapalat"/>
                <w:lang w:val="af-ZA"/>
              </w:rPr>
              <w:t xml:space="preserve"> </w:t>
            </w:r>
            <w:r w:rsidRPr="00741954">
              <w:rPr>
                <w:rFonts w:ascii="GHEA Grapalat" w:hAnsi="GHEA Grapalat"/>
                <w:lang w:val="hy-AM"/>
              </w:rPr>
              <w:t>որ</w:t>
            </w:r>
            <w:r w:rsidRPr="00741954">
              <w:rPr>
                <w:rFonts w:ascii="GHEA Grapalat" w:hAnsi="GHEA Grapalat"/>
                <w:lang w:val="af-ZA"/>
              </w:rPr>
              <w:t xml:space="preserve"> </w:t>
            </w:r>
            <w:r w:rsidRPr="00741954">
              <w:rPr>
                <w:rFonts w:ascii="GHEA Grapalat" w:hAnsi="GHEA Grapalat"/>
                <w:lang w:val="hy-AM"/>
              </w:rPr>
              <w:lastRenderedPageBreak/>
              <w:t>նախ՝</w:t>
            </w:r>
            <w:r w:rsidRPr="00741954">
              <w:rPr>
                <w:rFonts w:ascii="GHEA Grapalat" w:hAnsi="GHEA Grapalat"/>
                <w:lang w:val="af-ZA"/>
              </w:rPr>
              <w:t xml:space="preserve"> </w:t>
            </w:r>
            <w:r w:rsidRPr="00741954">
              <w:rPr>
                <w:rFonts w:ascii="GHEA Grapalat" w:hAnsi="GHEA Grapalat"/>
                <w:lang w:val="hy-AM"/>
              </w:rPr>
              <w:t>չկա</w:t>
            </w:r>
            <w:r w:rsidRPr="00741954">
              <w:rPr>
                <w:rFonts w:ascii="GHEA Grapalat" w:hAnsi="GHEA Grapalat"/>
                <w:lang w:val="af-ZA"/>
              </w:rPr>
              <w:t xml:space="preserve"> </w:t>
            </w:r>
            <w:r w:rsidRPr="00741954">
              <w:rPr>
                <w:rFonts w:ascii="GHEA Grapalat" w:hAnsi="GHEA Grapalat"/>
                <w:lang w:val="hy-AM"/>
              </w:rPr>
              <w:t>այն</w:t>
            </w:r>
            <w:r w:rsidRPr="00741954">
              <w:rPr>
                <w:rFonts w:ascii="GHEA Grapalat" w:hAnsi="GHEA Grapalat"/>
                <w:lang w:val="af-ZA"/>
              </w:rPr>
              <w:t xml:space="preserve"> </w:t>
            </w:r>
            <w:r w:rsidRPr="00741954">
              <w:rPr>
                <w:rFonts w:ascii="GHEA Grapalat" w:hAnsi="GHEA Grapalat"/>
                <w:lang w:val="hy-AM"/>
              </w:rPr>
              <w:t>իրավական</w:t>
            </w:r>
            <w:r w:rsidRPr="00741954">
              <w:rPr>
                <w:rFonts w:ascii="GHEA Grapalat" w:hAnsi="GHEA Grapalat"/>
                <w:lang w:val="af-ZA"/>
              </w:rPr>
              <w:t xml:space="preserve"> </w:t>
            </w:r>
            <w:r w:rsidRPr="00741954">
              <w:rPr>
                <w:rFonts w:ascii="GHEA Grapalat" w:hAnsi="GHEA Grapalat"/>
                <w:lang w:val="hy-AM"/>
              </w:rPr>
              <w:t>հետևանքը</w:t>
            </w:r>
            <w:r w:rsidRPr="00741954">
              <w:rPr>
                <w:rFonts w:ascii="GHEA Grapalat" w:hAnsi="GHEA Grapalat"/>
                <w:lang w:val="af-ZA"/>
              </w:rPr>
              <w:t xml:space="preserve"> </w:t>
            </w:r>
            <w:r w:rsidRPr="00741954">
              <w:rPr>
                <w:rFonts w:ascii="GHEA Grapalat" w:hAnsi="GHEA Grapalat"/>
                <w:lang w:val="hy-AM"/>
              </w:rPr>
              <w:t>առ</w:t>
            </w:r>
            <w:r w:rsidRPr="00741954">
              <w:rPr>
                <w:rFonts w:ascii="GHEA Grapalat" w:hAnsi="GHEA Grapalat"/>
                <w:lang w:val="af-ZA"/>
              </w:rPr>
              <w:t xml:space="preserve"> </w:t>
            </w:r>
            <w:r w:rsidRPr="00741954">
              <w:rPr>
                <w:rFonts w:ascii="GHEA Grapalat" w:hAnsi="GHEA Grapalat"/>
                <w:lang w:val="hy-AM"/>
              </w:rPr>
              <w:t>այն</w:t>
            </w:r>
            <w:r w:rsidRPr="00741954">
              <w:rPr>
                <w:rFonts w:ascii="GHEA Grapalat" w:hAnsi="GHEA Grapalat"/>
                <w:lang w:val="af-ZA"/>
              </w:rPr>
              <w:t xml:space="preserve">, </w:t>
            </w:r>
            <w:r w:rsidRPr="00741954">
              <w:rPr>
                <w:rFonts w:ascii="GHEA Grapalat" w:hAnsi="GHEA Grapalat"/>
                <w:lang w:val="hy-AM"/>
              </w:rPr>
              <w:t>երբ</w:t>
            </w:r>
            <w:r w:rsidRPr="00741954">
              <w:rPr>
                <w:rFonts w:ascii="GHEA Grapalat" w:hAnsi="GHEA Grapalat"/>
                <w:lang w:val="af-ZA"/>
              </w:rPr>
              <w:t xml:space="preserve"> </w:t>
            </w:r>
            <w:r w:rsidRPr="00741954">
              <w:rPr>
                <w:rFonts w:ascii="GHEA Grapalat" w:hAnsi="GHEA Grapalat"/>
                <w:lang w:val="hy-AM"/>
              </w:rPr>
              <w:t>հանրային</w:t>
            </w:r>
            <w:r w:rsidRPr="00741954">
              <w:rPr>
                <w:rFonts w:ascii="GHEA Grapalat" w:hAnsi="GHEA Grapalat"/>
                <w:lang w:val="af-ZA"/>
              </w:rPr>
              <w:t xml:space="preserve"> </w:t>
            </w:r>
            <w:r w:rsidRPr="00741954">
              <w:rPr>
                <w:rFonts w:ascii="GHEA Grapalat" w:hAnsi="GHEA Grapalat"/>
                <w:lang w:val="hy-AM"/>
              </w:rPr>
              <w:t>մեղադրողը</w:t>
            </w:r>
            <w:r w:rsidRPr="00741954">
              <w:rPr>
                <w:rFonts w:ascii="GHEA Grapalat" w:hAnsi="GHEA Grapalat"/>
                <w:lang w:val="af-ZA"/>
              </w:rPr>
              <w:t xml:space="preserve"> </w:t>
            </w:r>
            <w:r w:rsidRPr="00741954">
              <w:rPr>
                <w:rFonts w:ascii="GHEA Grapalat" w:hAnsi="GHEA Grapalat"/>
                <w:lang w:val="hy-AM"/>
              </w:rPr>
              <w:t>հեռացվում</w:t>
            </w:r>
            <w:r w:rsidRPr="00741954">
              <w:rPr>
                <w:rFonts w:ascii="GHEA Grapalat" w:hAnsi="GHEA Grapalat"/>
                <w:lang w:val="af-ZA"/>
              </w:rPr>
              <w:t xml:space="preserve"> </w:t>
            </w:r>
            <w:r w:rsidRPr="00741954">
              <w:rPr>
                <w:rFonts w:ascii="GHEA Grapalat" w:hAnsi="GHEA Grapalat"/>
                <w:lang w:val="hy-AM"/>
              </w:rPr>
              <w:t>է</w:t>
            </w:r>
            <w:r w:rsidRPr="00741954">
              <w:rPr>
                <w:rFonts w:ascii="GHEA Grapalat" w:hAnsi="GHEA Grapalat"/>
                <w:lang w:val="af-ZA"/>
              </w:rPr>
              <w:t xml:space="preserve"> </w:t>
            </w:r>
            <w:r w:rsidRPr="00741954">
              <w:rPr>
                <w:rFonts w:ascii="GHEA Grapalat" w:hAnsi="GHEA Grapalat"/>
                <w:lang w:val="hy-AM"/>
              </w:rPr>
              <w:t>վարույթից</w:t>
            </w:r>
            <w:r w:rsidRPr="00741954">
              <w:rPr>
                <w:rFonts w:ascii="GHEA Grapalat" w:hAnsi="GHEA Grapalat"/>
                <w:lang w:val="af-ZA"/>
              </w:rPr>
              <w:t xml:space="preserve">, </w:t>
            </w:r>
            <w:r w:rsidRPr="00741954">
              <w:rPr>
                <w:rFonts w:ascii="GHEA Grapalat" w:hAnsi="GHEA Grapalat"/>
                <w:lang w:val="hy-AM"/>
              </w:rPr>
              <w:t>երկրորդ՝</w:t>
            </w:r>
            <w:r w:rsidRPr="00741954">
              <w:rPr>
                <w:rFonts w:ascii="GHEA Grapalat" w:hAnsi="GHEA Grapalat"/>
                <w:lang w:val="af-ZA"/>
              </w:rPr>
              <w:t xml:space="preserve">  հանրային մեղադրողի մասնակցությունը </w:t>
            </w:r>
            <w:r w:rsidRPr="00741954">
              <w:rPr>
                <w:rFonts w:ascii="GHEA Grapalat" w:eastAsia="Arial Unicode MS" w:hAnsi="GHEA Grapalat" w:cs="Tahoma"/>
                <w:lang w:val="hy-AM"/>
              </w:rPr>
              <w:t>պարտադիր</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է</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առաջին</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ատյանի</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եւ</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վերաքննիչ</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դատարանում</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գործի</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քննությանը</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այդ</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թվում</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նախնական</w:t>
            </w:r>
            <w:r w:rsidRPr="00741954">
              <w:rPr>
                <w:rFonts w:ascii="GHEA Grapalat" w:eastAsia="Arial Unicode MS" w:hAnsi="GHEA Grapalat" w:cs="Arial Unicode MS"/>
                <w:lang w:val="af-ZA"/>
              </w:rPr>
              <w:t xml:space="preserve"> </w:t>
            </w:r>
            <w:r w:rsidRPr="00741954">
              <w:rPr>
                <w:rFonts w:ascii="GHEA Grapalat" w:eastAsia="Arial Unicode MS" w:hAnsi="GHEA Grapalat" w:cs="Tahoma"/>
                <w:lang w:val="hy-AM"/>
              </w:rPr>
              <w:t>լսումներին</w:t>
            </w:r>
            <w:r w:rsidRPr="00741954">
              <w:rPr>
                <w:rFonts w:ascii="GHEA Grapalat" w:eastAsia="Arial Unicode MS" w:hAnsi="GHEA Grapalat" w:cs="Arial Unicode MS"/>
                <w:lang w:val="af-ZA"/>
              </w:rPr>
              <w:t xml:space="preserve">, երրրոդ՝ </w:t>
            </w:r>
            <w:r w:rsidRPr="00741954">
              <w:rPr>
                <w:rFonts w:ascii="GHEA Grapalat" w:hAnsi="GHEA Grapalat"/>
                <w:lang w:val="af-ZA"/>
              </w:rPr>
              <w:t xml:space="preserve">«Դատախազության մասին» ՀՀ օրենքի 26-րդ հոդվածի 1-ին մասի համաձայն՝ </w:t>
            </w:r>
            <w:r w:rsidRPr="00741954">
              <w:rPr>
                <w:rFonts w:ascii="GHEA Grapalat" w:eastAsia="Arial Unicode MS" w:hAnsi="GHEA Grapalat" w:cs="Arial Unicode MS"/>
                <w:lang w:val="af-ZA"/>
              </w:rPr>
              <w:t xml:space="preserve"> մ</w:t>
            </w:r>
            <w:r w:rsidRPr="00741954">
              <w:rPr>
                <w:rFonts w:ascii="GHEA Grapalat" w:hAnsi="GHEA Grapalat"/>
                <w:lang w:val="hy-AM"/>
              </w:rPr>
              <w:t>եղադրանքի պաշտպանությունը դատարանում, որպես կանոն, իրականացնում է տվյալ քրեական գործով հսկողություն իրականացրած դատախազը, բացառությամբ երբ նրան օրենքով նախատեսված դեպքերում փոխարինում է վերադաս դատախազը կամ վերադաս դատախազի հանձնարարությամբ` այլ դատախազ:</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39337C"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F6120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Վարույթից հեռացվելու դեպքում հանրային մեղադրողը փոխարինվում է այլ դատախազով և վկայակոչված կարգավորումները դրա հնարավորությունը տալիս են: Դատական վարույթում դատախազը հավասար է վարույթի մյուս մասնակիցների հետ, ուստի նրա համար տարբերակված </w:t>
            </w:r>
            <w:r w:rsidRPr="00741954">
              <w:rPr>
                <w:rFonts w:ascii="GHEA Grapalat" w:hAnsi="GHEA Grapalat"/>
                <w:color w:val="0D0D0D"/>
                <w:sz w:val="24"/>
                <w:szCs w:val="24"/>
                <w:lang w:val="hy-AM"/>
              </w:rPr>
              <w:lastRenderedPageBreak/>
              <w:t>կարգավորումներ նախատեսելու օբյեկտիվ հիմքեր չկան: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NormalWeb"/>
              <w:numPr>
                <w:ilvl w:val="0"/>
                <w:numId w:val="13"/>
              </w:numPr>
              <w:tabs>
                <w:tab w:val="left" w:pos="851"/>
                <w:tab w:val="left" w:pos="1276"/>
              </w:tabs>
              <w:spacing w:before="0" w:beforeAutospacing="0" w:after="0" w:afterAutospacing="0" w:line="360" w:lineRule="auto"/>
              <w:ind w:left="33" w:firstLine="284"/>
              <w:jc w:val="both"/>
              <w:rPr>
                <w:rFonts w:ascii="GHEA Grapalat" w:hAnsi="GHEA Grapalat"/>
                <w:color w:val="000000"/>
                <w:lang w:val="hy-AM"/>
              </w:rPr>
            </w:pPr>
            <w:r w:rsidRPr="00741954">
              <w:rPr>
                <w:rFonts w:ascii="GHEA Grapalat" w:hAnsi="GHEA Grapalat"/>
                <w:color w:val="000000"/>
                <w:lang w:val="hy-AM"/>
              </w:rPr>
              <w:t xml:space="preserve">Նախագծի 192-րդ հոդվածով սահմանված՝ հանրային քրեական հետապնդման ժամկետների հետ կապված անհրաժեշտ է նշել, որ </w:t>
            </w:r>
            <w:r w:rsidRPr="00741954">
              <w:rPr>
                <w:rFonts w:ascii="GHEA Grapalat" w:hAnsi="GHEA Grapalat" w:cs="Arial"/>
                <w:color w:val="000000"/>
                <w:lang w:val="hy-AM"/>
              </w:rPr>
              <w:t>նման կարգավորումը կարող է որոշակի առումով կիրառելի լինել քրեական օրենսգրքի մեկ հոդվածով մեղադրվող մեկ մեղադրյալով քրեական գործերով քրեական հետապնդման ժամկետներ հաշվարկելիս, մինչդեռ գործնականում նման քրեական գործերը հազվադեպ են: Իսկ մի քանի մեղադրյալներով ք</w:t>
            </w:r>
            <w:r w:rsidR="008350B6" w:rsidRPr="00741954">
              <w:rPr>
                <w:rFonts w:ascii="GHEA Grapalat" w:hAnsi="GHEA Grapalat" w:cs="Arial"/>
                <w:color w:val="000000"/>
                <w:lang w:val="hy-AM"/>
              </w:rPr>
              <w:t>ր</w:t>
            </w:r>
            <w:r w:rsidRPr="00741954">
              <w:rPr>
                <w:rFonts w:ascii="GHEA Grapalat" w:hAnsi="GHEA Grapalat" w:cs="Arial"/>
                <w:color w:val="000000"/>
                <w:lang w:val="hy-AM"/>
              </w:rPr>
              <w:t xml:space="preserve">եական գործերով, որոնցով մեղադրյալներից յուրաքանչյուրին կմեղսագրվեն տարբեր ծանրության աստիճանի մի քանի հանցագործությունների կատարում, Նախագիծը կարգավորումներ չի սահմանում: </w:t>
            </w:r>
          </w:p>
          <w:p w:rsidR="00EE0055" w:rsidRPr="00741954" w:rsidRDefault="00EE0055" w:rsidP="00300836">
            <w:pPr>
              <w:autoSpaceDE w:val="0"/>
              <w:autoSpaceDN w:val="0"/>
              <w:adjustRightInd w:val="0"/>
              <w:spacing w:after="0" w:line="360" w:lineRule="auto"/>
              <w:ind w:firstLine="720"/>
              <w:jc w:val="both"/>
              <w:rPr>
                <w:rFonts w:ascii="GHEA Grapalat" w:hAnsi="GHEA Grapalat"/>
                <w:color w:val="000000"/>
                <w:sz w:val="24"/>
                <w:szCs w:val="24"/>
                <w:lang w:val="hy-AM"/>
              </w:rPr>
            </w:pPr>
            <w:r w:rsidRPr="00741954">
              <w:rPr>
                <w:rFonts w:ascii="GHEA Grapalat" w:hAnsi="GHEA Grapalat" w:cs="Arial"/>
                <w:color w:val="000000"/>
                <w:sz w:val="24"/>
                <w:szCs w:val="24"/>
                <w:lang w:val="hy-AM"/>
              </w:rPr>
              <w:t>Բացի այդ,</w:t>
            </w:r>
            <w:r w:rsidRPr="00741954">
              <w:rPr>
                <w:rFonts w:ascii="GHEA Grapalat" w:hAnsi="GHEA Grapalat"/>
                <w:color w:val="000000"/>
                <w:sz w:val="24"/>
                <w:szCs w:val="24"/>
                <w:lang w:val="hy-AM"/>
              </w:rPr>
              <w:t xml:space="preserve"> Նախագծի 192-րդ </w:t>
            </w:r>
            <w:r w:rsidRPr="00741954">
              <w:rPr>
                <w:rFonts w:ascii="GHEA Grapalat" w:hAnsi="GHEA Grapalat"/>
                <w:color w:val="000000"/>
                <w:sz w:val="24"/>
                <w:szCs w:val="24"/>
                <w:lang w:val="hy-AM"/>
              </w:rPr>
              <w:lastRenderedPageBreak/>
              <w:t xml:space="preserve">հոդվածով սահմանված կարգավորումները գործողության մեջ դրվելու պարագայում լրջապես կարող է վտանգել ինչպես քրեական հետապնման ենթարկվող անձանց իրավունքները, այնպես էլ իրավակիրառ պրակտիկայի միատեսակությունը: Մասնավորապես, վարույթն իրականացնող մարմիններն արհեստականորեն կարող են ձգձգել անձին որպես մեղադրյալ ներգրավելը, որպեսզի քրեական հետապնդման ժամկետները չհոսեն կամ քրեական հետապնդման մարմինները քրեական հետապնդման առավել երկար ժամկետներ ունենալու համար անձին կարող են քրեական հետապնդում հարուցել առավել ծանր հանցագործության համար, որի համար նախատեսված են քրեական </w:t>
            </w:r>
            <w:r w:rsidRPr="00741954">
              <w:rPr>
                <w:rFonts w:ascii="GHEA Grapalat" w:hAnsi="GHEA Grapalat"/>
                <w:color w:val="000000"/>
                <w:sz w:val="24"/>
                <w:szCs w:val="24"/>
                <w:lang w:val="hy-AM"/>
              </w:rPr>
              <w:lastRenderedPageBreak/>
              <w:t>հետապնդման առավել երկար ժամկետներ։</w:t>
            </w:r>
          </w:p>
          <w:p w:rsidR="0034483C" w:rsidRPr="00741954" w:rsidRDefault="00EE0055" w:rsidP="00300836">
            <w:pPr>
              <w:autoSpaceDE w:val="0"/>
              <w:autoSpaceDN w:val="0"/>
              <w:adjustRightInd w:val="0"/>
              <w:spacing w:after="0" w:line="360" w:lineRule="auto"/>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     Ելնելով վերը բարձրացված խնդիրների լրջությունից՝ առաջարկում ենք հրաժարվել Նախագծում նախատեսված քրեական հետապնդման ժամկետներից և պահպանել քրեական դատավարության գործող օրենսգրքով նախատեսված և երկարատև գործնական փորձարկում անցած նախաքննության ժամկետները: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033A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A033AF" w:rsidP="00A033AF">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Նախագիծը լրացվել է նոր դրույթով, համաձայն որի՝ մեղադրանքի ծավալի փոփոխման դեպքում սահմանվել է հանրային քրեական հետապնդման ժամկետի հաշվարկի նոր կարգ:</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spacing w:after="0" w:line="360" w:lineRule="auto"/>
              <w:ind w:left="33" w:firstLine="284"/>
              <w:jc w:val="both"/>
              <w:rPr>
                <w:rFonts w:ascii="GHEA Grapalat" w:hAnsi="GHEA Grapalat" w:cs="Sylfaen"/>
                <w:sz w:val="24"/>
                <w:szCs w:val="24"/>
                <w:lang w:val="hy-AM"/>
              </w:rPr>
            </w:pPr>
            <w:r w:rsidRPr="00741954">
              <w:rPr>
                <w:rFonts w:ascii="GHEA Grapalat" w:hAnsi="GHEA Grapalat" w:cs="Sylfaen"/>
                <w:sz w:val="24"/>
                <w:szCs w:val="24"/>
                <w:lang w:val="hy-AM"/>
              </w:rPr>
              <w:t xml:space="preserve">Հանրային քրեական հետապնդման ժամկետը կասեցնելու հիմքերը սահմանող 193-րդ հոդվածի 2-րդ մասով որպես այդպիսի հիմք նախատեսված չէ մեղադրյալի թաքնվելը, մինչդեռ, կասկածից վեր է, որ այդ հիմքն ինքնուրույն է և կարող է դրսևորվել մեղադրյալի գտնվելու վայրն անհայտ </w:t>
            </w:r>
            <w:r w:rsidRPr="00741954">
              <w:rPr>
                <w:rFonts w:ascii="GHEA Grapalat" w:hAnsi="GHEA Grapalat" w:cs="Sylfaen"/>
                <w:sz w:val="24"/>
                <w:szCs w:val="24"/>
                <w:lang w:val="hy-AM"/>
              </w:rPr>
              <w:lastRenderedPageBreak/>
              <w:t>լինելու, ինչպես նաև մեղադրյալի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Հայա</w:t>
            </w:r>
            <w:r w:rsidRPr="00741954">
              <w:rPr>
                <w:rFonts w:ascii="GHEA Grapalat" w:hAnsi="GHEA Grapalat" w:cs="Arial Armenian"/>
                <w:sz w:val="24"/>
                <w:szCs w:val="24"/>
                <w:lang w:val="hy-AM"/>
              </w:rPr>
              <w:t>u</w:t>
            </w:r>
            <w:r w:rsidRPr="00741954">
              <w:rPr>
                <w:rFonts w:ascii="GHEA Grapalat" w:hAnsi="GHEA Grapalat" w:cs="Sylfaen"/>
                <w:sz w:val="24"/>
                <w:szCs w:val="24"/>
                <w:lang w:val="hy-AM"/>
              </w:rPr>
              <w:t>տանի</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Հանրապետության</w:t>
            </w:r>
            <w:r w:rsidRPr="00741954">
              <w:rPr>
                <w:rFonts w:ascii="GHEA Grapalat" w:hAnsi="GHEA Grapalat" w:cs="Arial Armenian"/>
                <w:sz w:val="24"/>
                <w:szCs w:val="24"/>
                <w:lang w:val="hy-AM"/>
              </w:rPr>
              <w:t xml:space="preserve"> u</w:t>
            </w:r>
            <w:r w:rsidRPr="00741954">
              <w:rPr>
                <w:rFonts w:ascii="GHEA Grapalat" w:hAnsi="GHEA Grapalat" w:cs="Sylfaen"/>
                <w:sz w:val="24"/>
                <w:szCs w:val="24"/>
                <w:lang w:val="hy-AM"/>
              </w:rPr>
              <w:t>ահմաններից</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դուր</w:t>
            </w:r>
            <w:r w:rsidRPr="00741954">
              <w:rPr>
                <w:rFonts w:ascii="GHEA Grapalat" w:hAnsi="GHEA Grapalat" w:cs="Arial Armenian"/>
                <w:sz w:val="24"/>
                <w:szCs w:val="24"/>
                <w:lang w:val="hy-AM"/>
              </w:rPr>
              <w:t xml:space="preserve">u </w:t>
            </w:r>
            <w:r w:rsidRPr="00741954">
              <w:rPr>
                <w:rFonts w:ascii="GHEA Grapalat" w:hAnsi="GHEA Grapalat" w:cs="Sylfaen"/>
                <w:sz w:val="24"/>
                <w:szCs w:val="24"/>
                <w:lang w:val="hy-AM"/>
              </w:rPr>
              <w:t>գտնվելու</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պատճառով</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վարույթին մա</w:t>
            </w:r>
            <w:r w:rsidRPr="00741954">
              <w:rPr>
                <w:rFonts w:ascii="GHEA Grapalat" w:hAnsi="GHEA Grapalat" w:cs="Arial Armenian"/>
                <w:sz w:val="24"/>
                <w:szCs w:val="24"/>
                <w:lang w:val="hy-AM"/>
              </w:rPr>
              <w:t>u</w:t>
            </w:r>
            <w:r w:rsidRPr="00741954">
              <w:rPr>
                <w:rFonts w:ascii="GHEA Grapalat" w:hAnsi="GHEA Grapalat" w:cs="Sylfaen"/>
                <w:sz w:val="24"/>
                <w:szCs w:val="24"/>
                <w:lang w:val="hy-AM"/>
              </w:rPr>
              <w:t>նակցել չկարողանալու հիմքերից առանձին: Մասնավորապես, կարող է լինել իրավիճակ, երբ որպես մեղադրյալ ներգրավելուց հետո մեղադրյալը ծանուցվի ներկայանալու քրեական վարույթն իրականացնող մարմին, սակայն, ստանալով պատշաճ կարգով իրեն ուղարկված ծանուցումը, մեղադրյալը չներկայանա և հատի ՀՀ սահմանը: Դրանից հետո կարող է պարզվել, որ մեղադրյալը գտնվում է այս կամ այն երկրում, սակայն այս դեպքում</w:t>
            </w:r>
            <w:r w:rsidRPr="00741954">
              <w:rPr>
                <w:rFonts w:ascii="GHEA Grapalat" w:hAnsi="GHEA Grapalat" w:cs="Arial Armenian"/>
                <w:sz w:val="24"/>
                <w:szCs w:val="24"/>
                <w:lang w:val="hy-AM"/>
              </w:rPr>
              <w:t xml:space="preserve"> </w:t>
            </w:r>
            <w:r w:rsidRPr="00741954">
              <w:rPr>
                <w:rFonts w:ascii="GHEA Grapalat" w:hAnsi="GHEA Grapalat" w:cs="Sylfaen"/>
                <w:sz w:val="24"/>
                <w:szCs w:val="24"/>
                <w:lang w:val="hy-AM"/>
              </w:rPr>
              <w:t xml:space="preserve">քրեական հետապնդման ժամկետի կասեցման հիմքում չի կարող դրվել նախագծի քննարկվող հոդվածի 2-րդ </w:t>
            </w:r>
            <w:r w:rsidRPr="00741954">
              <w:rPr>
                <w:rFonts w:ascii="GHEA Grapalat" w:hAnsi="GHEA Grapalat" w:cs="Sylfaen"/>
                <w:sz w:val="24"/>
                <w:szCs w:val="24"/>
                <w:lang w:val="hy-AM"/>
              </w:rPr>
              <w:lastRenderedPageBreak/>
              <w:t>մասի 3-րդ կետով նախատեսված հիմքը՝ նկատի ունենալով, որ այդ հիմքը կիրառելի է, եթե ՀՀ սահմաններից դուրս գտնվելու պատճառով մեղադրյալը օբյեկտիվ պատճառներով, այլ ոչ թե թաքնվելու պատճառով չի կարող մասնակցել վարույթին: Բացի այդ, մեղադրյալի թաքնվելու հիմքի արձանագրումը քրեական հետապնման ժամկետը կասեցնելու որոշմամբ անհրաժետ իրավաբանական փաստ է, որով կկասեցվի նաև քրեական պատասխանատվության վաղեմության ժամկետը:</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033A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E67D2" w:rsidP="00A033AF">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Քրեական հետապնդման ժամկետը կասեցնելու հիմքերը </w:t>
            </w:r>
            <w:r w:rsidR="00A033AF" w:rsidRPr="00741954">
              <w:rPr>
                <w:rFonts w:ascii="GHEA Grapalat" w:hAnsi="GHEA Grapalat"/>
                <w:color w:val="0D0D0D"/>
                <w:sz w:val="24"/>
                <w:szCs w:val="24"/>
                <w:lang w:val="hy-AM"/>
              </w:rPr>
              <w:t>լրացվել է նոր՝ մեղադրյալի քննությունից խուսափելու հիմքով:</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tabs>
                <w:tab w:val="left" w:pos="567"/>
              </w:tabs>
              <w:spacing w:after="0" w:line="360" w:lineRule="auto"/>
              <w:ind w:left="33" w:firstLine="284"/>
              <w:jc w:val="both"/>
              <w:rPr>
                <w:rFonts w:ascii="GHEA Grapalat" w:hAnsi="GHEA Grapalat"/>
                <w:color w:val="000000"/>
                <w:sz w:val="24"/>
                <w:szCs w:val="24"/>
                <w:lang w:val="hy-AM"/>
              </w:rPr>
            </w:pPr>
            <w:r w:rsidRPr="00741954">
              <w:rPr>
                <w:rFonts w:ascii="GHEA Grapalat" w:hAnsi="GHEA Grapalat" w:cs="Arial"/>
                <w:color w:val="000000"/>
                <w:sz w:val="24"/>
                <w:szCs w:val="24"/>
                <w:lang w:val="hy-AM"/>
              </w:rPr>
              <w:t xml:space="preserve">Նախագծի 232-րդ հոդվածի 3-րդ մասի 2-րդ կետի համաձայն՝ դատախազի կողմից հաստատված քննիչի որոշմամբ կարող են պահանջվել նաև հեռախոսային հաղորդակցությունը </w:t>
            </w:r>
            <w:r w:rsidRPr="00741954">
              <w:rPr>
                <w:rFonts w:ascii="GHEA Grapalat" w:hAnsi="GHEA Grapalat" w:cs="Arial"/>
                <w:color w:val="000000"/>
                <w:sz w:val="24"/>
                <w:szCs w:val="24"/>
                <w:lang w:val="hy-AM"/>
              </w:rPr>
              <w:lastRenderedPageBreak/>
              <w:t>սկսելու պահին և դրա ընթացքում հաղորդակցվողների գտնվելու վայրը և նրանց տեղաշարժը պարզելու համար անհրաժեշտ տվյալները։ Նույն հոդվածի 4-րդ մասի համաձայն՝ սույն</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հոդվածի</w:t>
            </w:r>
            <w:r w:rsidRPr="00741954">
              <w:rPr>
                <w:rFonts w:ascii="GHEA Grapalat" w:hAnsi="GHEA Grapalat"/>
                <w:color w:val="000000"/>
                <w:sz w:val="24"/>
                <w:szCs w:val="24"/>
                <w:lang w:val="hy-AM"/>
              </w:rPr>
              <w:t xml:space="preserve"> 3-</w:t>
            </w:r>
            <w:r w:rsidRPr="00741954">
              <w:rPr>
                <w:rFonts w:ascii="GHEA Grapalat" w:hAnsi="GHEA Grapalat" w:cs="Arial"/>
                <w:color w:val="000000"/>
                <w:sz w:val="24"/>
                <w:szCs w:val="24"/>
                <w:lang w:val="hy-AM"/>
              </w:rPr>
              <w:t>րդ</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մասի</w:t>
            </w:r>
            <w:r w:rsidRPr="00741954">
              <w:rPr>
                <w:rFonts w:ascii="GHEA Grapalat" w:hAnsi="GHEA Grapalat"/>
                <w:color w:val="000000"/>
                <w:sz w:val="24"/>
                <w:szCs w:val="24"/>
                <w:lang w:val="hy-AM"/>
              </w:rPr>
              <w:t xml:space="preserve"> 2-</w:t>
            </w:r>
            <w:r w:rsidRPr="00741954">
              <w:rPr>
                <w:rFonts w:ascii="GHEA Grapalat" w:hAnsi="GHEA Grapalat" w:cs="Arial"/>
                <w:color w:val="000000"/>
                <w:sz w:val="24"/>
                <w:szCs w:val="24"/>
                <w:lang w:val="hy-AM"/>
              </w:rPr>
              <w:t>րդ</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կետով</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նախատեսված</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տվյալները</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կարող</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են</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պահանջվել</w:t>
            </w:r>
            <w:r w:rsidRPr="00741954">
              <w:rPr>
                <w:rFonts w:ascii="GHEA Grapalat" w:hAnsi="GHEA Grapalat"/>
                <w:color w:val="000000"/>
                <w:sz w:val="24"/>
                <w:szCs w:val="24"/>
                <w:lang w:val="hy-AM"/>
              </w:rPr>
              <w:t>`</w:t>
            </w:r>
          </w:p>
          <w:p w:rsidR="00EE0055" w:rsidRPr="00741954" w:rsidRDefault="00EE0055" w:rsidP="00300836">
            <w:pPr>
              <w:tabs>
                <w:tab w:val="left" w:pos="567"/>
              </w:tabs>
              <w:spacing w:after="0" w:line="360" w:lineRule="auto"/>
              <w:ind w:firstLine="851"/>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1) </w:t>
            </w:r>
            <w:r w:rsidRPr="00741954">
              <w:rPr>
                <w:rFonts w:ascii="GHEA Grapalat" w:hAnsi="GHEA Grapalat" w:cs="Arial"/>
                <w:color w:val="000000"/>
                <w:sz w:val="24"/>
                <w:szCs w:val="24"/>
                <w:lang w:val="hy-AM"/>
              </w:rPr>
              <w:t>այն</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ֆիզիկական</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անձի</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նկատմամբ</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ում</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վերաբերյալ</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առկա</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են</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ենթադրյալ</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հանցանք</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կատարելու</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մասին</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վկայող</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փաստեր</w:t>
            </w:r>
            <w:r w:rsidRPr="00741954">
              <w:rPr>
                <w:rFonts w:ascii="GHEA Grapalat" w:hAnsi="GHEA Grapalat"/>
                <w:color w:val="000000"/>
                <w:sz w:val="24"/>
                <w:szCs w:val="24"/>
                <w:lang w:val="hy-AM"/>
              </w:rPr>
              <w:t>.</w:t>
            </w:r>
          </w:p>
          <w:p w:rsidR="00EE0055" w:rsidRPr="00741954" w:rsidRDefault="00EE0055" w:rsidP="00300836">
            <w:pPr>
              <w:tabs>
                <w:tab w:val="left" w:pos="567"/>
              </w:tabs>
              <w:spacing w:after="0" w:line="360" w:lineRule="auto"/>
              <w:ind w:firstLine="851"/>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2) </w:t>
            </w:r>
            <w:r w:rsidRPr="00741954">
              <w:rPr>
                <w:rFonts w:ascii="GHEA Grapalat" w:hAnsi="GHEA Grapalat" w:cs="Arial"/>
                <w:color w:val="000000"/>
                <w:sz w:val="24"/>
                <w:szCs w:val="24"/>
                <w:lang w:val="hy-AM"/>
              </w:rPr>
              <w:t>մեղադրյալի</w:t>
            </w:r>
            <w:r w:rsidRPr="00741954">
              <w:rPr>
                <w:rFonts w:ascii="GHEA Grapalat" w:hAnsi="GHEA Grapalat"/>
                <w:color w:val="000000"/>
                <w:sz w:val="24"/>
                <w:szCs w:val="24"/>
                <w:lang w:val="hy-AM"/>
              </w:rPr>
              <w:t xml:space="preserve"> </w:t>
            </w:r>
            <w:r w:rsidRPr="00741954">
              <w:rPr>
                <w:rFonts w:ascii="GHEA Grapalat" w:hAnsi="GHEA Grapalat" w:cs="Arial"/>
                <w:color w:val="000000"/>
                <w:sz w:val="24"/>
                <w:szCs w:val="24"/>
                <w:lang w:val="hy-AM"/>
              </w:rPr>
              <w:t>նկատմամբ</w:t>
            </w:r>
            <w:r w:rsidRPr="00741954">
              <w:rPr>
                <w:rFonts w:ascii="GHEA Grapalat" w:hAnsi="GHEA Grapalat"/>
                <w:color w:val="000000"/>
                <w:sz w:val="24"/>
                <w:szCs w:val="24"/>
                <w:lang w:val="hy-AM"/>
              </w:rPr>
              <w:t>:</w:t>
            </w:r>
          </w:p>
          <w:p w:rsidR="0034483C" w:rsidRPr="00741954" w:rsidRDefault="00EE0055" w:rsidP="00300836">
            <w:pPr>
              <w:tabs>
                <w:tab w:val="left" w:pos="851"/>
                <w:tab w:val="left" w:pos="1276"/>
              </w:tabs>
              <w:spacing w:after="0" w:line="360" w:lineRule="auto"/>
              <w:ind w:firstLine="851"/>
              <w:jc w:val="both"/>
              <w:rPr>
                <w:rFonts w:ascii="GHEA Grapalat" w:hAnsi="GHEA Grapalat"/>
                <w:color w:val="000000"/>
                <w:sz w:val="24"/>
                <w:szCs w:val="24"/>
                <w:lang w:val="hy-AM"/>
              </w:rPr>
            </w:pPr>
            <w:r w:rsidRPr="00741954">
              <w:rPr>
                <w:rFonts w:ascii="GHEA Grapalat" w:hAnsi="GHEA Grapalat"/>
                <w:color w:val="000000"/>
                <w:sz w:val="24"/>
                <w:szCs w:val="24"/>
                <w:lang w:val="hy-AM"/>
              </w:rPr>
              <w:t xml:space="preserve">Առաջարկվող կարգավորումներից հետևում է, որ հնարավոր է պարզել միայն մեղադրյալ կամ պոտենցիալ մեղադրյալ հաղորդակցվողների գտնվելու վայրն ու տեղաշարժը։ Քրեական գործով կարող են առաջանալ նաև վկաների կամ </w:t>
            </w:r>
            <w:r w:rsidRPr="00741954">
              <w:rPr>
                <w:rFonts w:ascii="GHEA Grapalat" w:hAnsi="GHEA Grapalat"/>
                <w:color w:val="000000"/>
                <w:sz w:val="24"/>
                <w:szCs w:val="24"/>
                <w:lang w:val="hy-AM"/>
              </w:rPr>
              <w:lastRenderedPageBreak/>
              <w:t>նույնիսկ տուժողների ցուցմունքների իսկությունը ճշտելու, մասնավորապես՝ տվյալ պահին կոնկրետ տեղում գտնվելու հանգամանքը, ինչը մնացած տվյալները պարզելու թույլտվության համատեքստում, կարծում ենք, չի հանդիսանում այնպիսի տեղեկություն, որը կխախտի իր իրավունքներն այն աստիճան, որ հանրային շահից ելնելով՝ հնարավոր չլինի դա հաղթահարել։ Գտնում ենք, այս տեղեկությունների ստացումը կարելի է թույլատրել նաև դատավարության մյուս մասնակիցների նկատմամբ։</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97DB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74ED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062EF3"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062EF3" w:rsidRPr="00741954" w:rsidRDefault="00062EF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62EF3" w:rsidRPr="00741954" w:rsidRDefault="00062EF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062EF3">
            <w:pPr>
              <w:pStyle w:val="ListParagraph"/>
              <w:numPr>
                <w:ilvl w:val="0"/>
                <w:numId w:val="13"/>
              </w:numPr>
              <w:spacing w:after="0" w:line="360" w:lineRule="auto"/>
              <w:ind w:left="33" w:firstLine="284"/>
              <w:jc w:val="both"/>
              <w:rPr>
                <w:rFonts w:ascii="GHEA Grapalat" w:hAnsi="GHEA Grapalat" w:cs="Sylfaen"/>
                <w:sz w:val="24"/>
                <w:szCs w:val="24"/>
                <w:lang w:val="hy-AM" w:eastAsia="ru-RU"/>
              </w:rPr>
            </w:pPr>
            <w:r w:rsidRPr="00741954">
              <w:rPr>
                <w:rFonts w:ascii="GHEA Grapalat" w:hAnsi="GHEA Grapalat" w:cs="Sylfaen"/>
                <w:sz w:val="24"/>
                <w:szCs w:val="24"/>
                <w:lang w:val="hy-AM"/>
              </w:rPr>
              <w:t xml:space="preserve">Կաշառք ստանալու կամ կաշառք տալու նմանակում գաղտնի քննչական գործողությանը վերաբերող 251-րդ հոդվածով կարգավորված չէ այդ գործողության բովանդակությունը, ինչն </w:t>
            </w:r>
            <w:r w:rsidRPr="00741954">
              <w:rPr>
                <w:rFonts w:ascii="GHEA Grapalat" w:hAnsi="GHEA Grapalat" w:cs="Sylfaen"/>
                <w:sz w:val="24"/>
                <w:szCs w:val="24"/>
                <w:lang w:val="hy-AM"/>
              </w:rPr>
              <w:lastRenderedPageBreak/>
              <w:t xml:space="preserve">իրավական որոշակիության առումով խնդրահարույց է, ուստի առաջարկում ենք նշված հոդվածի 1-ին մասում ավելացնել 2-րդ պարբերություն՝ հետևյալ բովանդակությամբ. «Կաշառք տալու նմանակումն իրենից կաշառք պահանջելու մասին հաղորդում տված կամ այլ անձի ներգրավմամբ նախապես անհատականացված կաշառքի առարկան օպերատիվ-հետախուզական գործունեություն իրականացնող մարմինների վերահսկողության ներքո կաշառքը պահանջած կամ նրա ներկայացրած անձին փոխանցելն է, իսկ կաշառք ստանալու նմանակումը իրեն կաշառք տալու առաջարկ ներկայացվելու մասին հաղորդում տված կամ այլ անձի ներգրավմամբ  կաշառքի առարկան օպերատիվ-հետախուզական </w:t>
            </w:r>
            <w:r w:rsidRPr="00741954">
              <w:rPr>
                <w:rFonts w:ascii="GHEA Grapalat" w:hAnsi="GHEA Grapalat" w:cs="Sylfaen"/>
                <w:sz w:val="24"/>
                <w:szCs w:val="24"/>
                <w:lang w:val="hy-AM"/>
              </w:rPr>
              <w:lastRenderedPageBreak/>
              <w:t>գործունեություն իրականացնող մարմինների վերահսկողության ներքո ստանալն է»:</w:t>
            </w:r>
          </w:p>
        </w:tc>
        <w:tc>
          <w:tcPr>
            <w:tcW w:w="1955" w:type="dxa"/>
            <w:tcBorders>
              <w:top w:val="single" w:sz="4" w:space="0" w:color="auto"/>
              <w:left w:val="single" w:sz="4" w:space="0" w:color="auto"/>
              <w:bottom w:val="single" w:sz="4" w:space="0" w:color="auto"/>
              <w:right w:val="single" w:sz="4" w:space="0" w:color="auto"/>
            </w:tcBorders>
          </w:tcPr>
          <w:p w:rsidR="00062EF3" w:rsidRPr="00741954" w:rsidRDefault="00D97DB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062EF3" w:rsidRPr="00741954" w:rsidRDefault="00074ED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r w:rsidR="00E65FCC" w:rsidRPr="00741954">
              <w:rPr>
                <w:rFonts w:ascii="GHEA Grapalat" w:hAnsi="GHEA Grapalat"/>
                <w:color w:val="0D0D0D"/>
                <w:sz w:val="24"/>
                <w:szCs w:val="24"/>
                <w:lang w:val="hy-AM"/>
              </w:rPr>
              <w:t>:</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spacing w:after="0" w:line="360" w:lineRule="auto"/>
              <w:ind w:left="33" w:firstLine="284"/>
              <w:jc w:val="both"/>
              <w:rPr>
                <w:rFonts w:ascii="GHEA Grapalat" w:hAnsi="GHEA Grapalat" w:cs="Sylfaen"/>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255-րդ հոդվածի 1-ին մասի 4-րդ կետի համաձայն՝  </w:t>
            </w:r>
            <w:r w:rsidRPr="00741954">
              <w:rPr>
                <w:rFonts w:ascii="GHEA Grapalat" w:hAnsi="GHEA Grapalat" w:cs="Sylfaen"/>
                <w:sz w:val="24"/>
                <w:szCs w:val="24"/>
                <w:lang w:val="hy-AM"/>
              </w:rPr>
              <w:t xml:space="preserve">Փորձաքննության կատարման կապակցությամբ վարույթի այն մասնավոր մասնակիցը, ում </w:t>
            </w:r>
            <w:r w:rsidRPr="00741954">
              <w:rPr>
                <w:rFonts w:ascii="GHEA Grapalat" w:hAnsi="GHEA Grapalat" w:cs="Arial LatArm"/>
                <w:sz w:val="24"/>
                <w:szCs w:val="24"/>
                <w:lang w:val="hy-AM"/>
              </w:rPr>
              <w:t>իրավաչափ շահերին առերևույթ առնչվում է փորձաքննությունը,</w:t>
            </w:r>
            <w:r w:rsidRPr="00741954">
              <w:rPr>
                <w:rFonts w:ascii="GHEA Grapalat" w:hAnsi="GHEA Grapalat" w:cs="Sylfaen"/>
                <w:sz w:val="24"/>
                <w:szCs w:val="24"/>
                <w:lang w:val="hy-AM"/>
              </w:rPr>
              <w:t xml:space="preserve"> իրավունք ունի փորձագետին</w:t>
            </w:r>
            <w:r w:rsidRPr="00741954">
              <w:rPr>
                <w:rFonts w:ascii="GHEA Grapalat" w:hAnsi="GHEA Grapalat" w:cs="Arial LatArm"/>
                <w:sz w:val="24"/>
                <w:szCs w:val="24"/>
                <w:lang w:val="hy-AM"/>
              </w:rPr>
              <w:t xml:space="preserve"> </w:t>
            </w:r>
            <w:r w:rsidRPr="00741954">
              <w:rPr>
                <w:rFonts w:ascii="GHEA Grapalat" w:hAnsi="GHEA Grapalat" w:cs="Sylfaen"/>
                <w:sz w:val="24"/>
                <w:szCs w:val="24"/>
                <w:lang w:val="hy-AM"/>
              </w:rPr>
              <w:t>առաջադրել</w:t>
            </w:r>
            <w:r w:rsidRPr="00741954">
              <w:rPr>
                <w:rFonts w:ascii="GHEA Grapalat" w:hAnsi="GHEA Grapalat" w:cs="Arial LatArm"/>
                <w:sz w:val="24"/>
                <w:szCs w:val="24"/>
                <w:lang w:val="hy-AM"/>
              </w:rPr>
              <w:t xml:space="preserve"> </w:t>
            </w:r>
            <w:r w:rsidRPr="00741954">
              <w:rPr>
                <w:rFonts w:ascii="GHEA Grapalat" w:hAnsi="GHEA Grapalat" w:cs="Sylfaen"/>
                <w:sz w:val="24"/>
                <w:szCs w:val="24"/>
                <w:lang w:val="hy-AM"/>
              </w:rPr>
              <w:t>լրացուցիչ</w:t>
            </w:r>
            <w:r w:rsidRPr="00741954">
              <w:rPr>
                <w:rFonts w:ascii="GHEA Grapalat" w:hAnsi="GHEA Grapalat" w:cs="Arial LatArm"/>
                <w:sz w:val="24"/>
                <w:szCs w:val="24"/>
                <w:lang w:val="hy-AM"/>
              </w:rPr>
              <w:t xml:space="preserve"> </w:t>
            </w:r>
            <w:r w:rsidRPr="00741954">
              <w:rPr>
                <w:rFonts w:ascii="GHEA Grapalat" w:hAnsi="GHEA Grapalat" w:cs="Sylfaen"/>
                <w:sz w:val="24"/>
                <w:szCs w:val="24"/>
                <w:lang w:val="hy-AM"/>
              </w:rPr>
              <w:t xml:space="preserve">հարցեր։ </w:t>
            </w:r>
          </w:p>
          <w:p w:rsidR="00EE0055" w:rsidRPr="00741954" w:rsidRDefault="00EE0055" w:rsidP="00300836">
            <w:pPr>
              <w:spacing w:after="0" w:line="360" w:lineRule="auto"/>
              <w:ind w:firstLine="600"/>
              <w:contextualSpacing/>
              <w:jc w:val="both"/>
              <w:rPr>
                <w:rFonts w:ascii="GHEA Grapalat" w:hAnsi="GHEA Grapalat" w:cs="Times Armenian"/>
                <w:sz w:val="24"/>
                <w:szCs w:val="24"/>
                <w:lang w:val="hy-AM"/>
              </w:rPr>
            </w:pPr>
            <w:r w:rsidRPr="00741954">
              <w:rPr>
                <w:rFonts w:ascii="GHEA Grapalat" w:hAnsi="GHEA Grapalat"/>
                <w:sz w:val="24"/>
                <w:szCs w:val="24"/>
                <w:lang w:val="hy-AM"/>
              </w:rPr>
              <w:t xml:space="preserve">Նմանատիպ կարգավորում առկա է նաև գործող ՀՀ քրեական դատավարության օրենսգրքի 247-րդ հոդվածում։ </w:t>
            </w:r>
          </w:p>
          <w:p w:rsidR="00EE0055" w:rsidRPr="00741954" w:rsidRDefault="00EE0055" w:rsidP="00300836">
            <w:pPr>
              <w:spacing w:after="0" w:line="360" w:lineRule="auto"/>
              <w:ind w:firstLine="317"/>
              <w:contextualSpacing/>
              <w:jc w:val="both"/>
              <w:rPr>
                <w:rFonts w:ascii="GHEA Grapalat" w:hAnsi="GHEA Grapalat"/>
                <w:sz w:val="24"/>
                <w:szCs w:val="24"/>
                <w:lang w:val="hy-AM"/>
              </w:rPr>
            </w:pPr>
            <w:r w:rsidRPr="00741954">
              <w:rPr>
                <w:rFonts w:ascii="GHEA Grapalat" w:hAnsi="GHEA Grapalat"/>
                <w:sz w:val="24"/>
                <w:szCs w:val="24"/>
                <w:lang w:val="hy-AM"/>
              </w:rPr>
              <w:t xml:space="preserve">Նշվածի կապակցությամբ գործնականում առաջանում է այն խնդիրը, երբ դատավարության տարբեր </w:t>
            </w:r>
            <w:r w:rsidRPr="00741954">
              <w:rPr>
                <w:rFonts w:ascii="GHEA Grapalat" w:hAnsi="GHEA Grapalat"/>
                <w:sz w:val="24"/>
                <w:szCs w:val="24"/>
                <w:lang w:val="hy-AM"/>
              </w:rPr>
              <w:lastRenderedPageBreak/>
              <w:t xml:space="preserve">մասնակիցների կողմից այդ նորմը մեկնաբանվում է այնպես, որ իրենց կողմից անմիջապես փորձագետին հնարավոր է առաջադրել լրացուցիչ հարցեր նաև փորձաքննության կատարման ընթացքում։ </w:t>
            </w:r>
          </w:p>
          <w:p w:rsidR="00EE0055" w:rsidRPr="00741954" w:rsidRDefault="00EE0055" w:rsidP="00300836">
            <w:pPr>
              <w:spacing w:after="0" w:line="360" w:lineRule="auto"/>
              <w:ind w:firstLine="317"/>
              <w:contextualSpacing/>
              <w:jc w:val="both"/>
              <w:rPr>
                <w:rFonts w:ascii="GHEA Grapalat" w:hAnsi="GHEA Grapalat" w:cs="Sylfaen"/>
                <w:sz w:val="24"/>
                <w:szCs w:val="24"/>
                <w:lang w:val="hy-AM"/>
              </w:rPr>
            </w:pPr>
            <w:r w:rsidRPr="00741954">
              <w:rPr>
                <w:rFonts w:ascii="GHEA Grapalat" w:hAnsi="GHEA Grapalat"/>
                <w:sz w:val="24"/>
                <w:szCs w:val="24"/>
                <w:lang w:val="hy-AM"/>
              </w:rPr>
              <w:t>Այնինչ, քրեական դատավարության օրենսգրքի համակարգային վերլուծությունից հետևում է, որ փորձագետին հարցեր առաջադրելու իրավասությունը պատկանում է միայն փորձաքննություն նշանակող սուբյեկտին, իսկ այլ մասնակիցների հարցադրումները պետք է ներառվեն համապատասպան որոշման մեջ միջնորդությունների արդյունքում՝ այդ որոշումը մասնակիցներին ծանոթացնելիս։</w:t>
            </w:r>
          </w:p>
          <w:p w:rsidR="0034483C" w:rsidRPr="00741954" w:rsidRDefault="00EE0055" w:rsidP="00300836">
            <w:pPr>
              <w:tabs>
                <w:tab w:val="left" w:pos="851"/>
                <w:tab w:val="left" w:pos="1276"/>
              </w:tabs>
              <w:spacing w:after="0" w:line="360" w:lineRule="auto"/>
              <w:ind w:firstLine="459"/>
              <w:jc w:val="both"/>
              <w:rPr>
                <w:rFonts w:ascii="GHEA Grapalat" w:hAnsi="GHEA Grapalat"/>
                <w:sz w:val="24"/>
                <w:szCs w:val="24"/>
                <w:lang w:val="hy-AM"/>
              </w:rPr>
            </w:pPr>
            <w:r w:rsidRPr="00741954">
              <w:rPr>
                <w:rFonts w:ascii="GHEA Grapalat" w:hAnsi="GHEA Grapalat"/>
                <w:sz w:val="24"/>
                <w:szCs w:val="24"/>
                <w:lang w:val="hy-AM"/>
              </w:rPr>
              <w:t xml:space="preserve">Ուստի առաջարկում ենք Նախագծի </w:t>
            </w:r>
            <w:r w:rsidRPr="00741954">
              <w:rPr>
                <w:rFonts w:ascii="GHEA Grapalat" w:hAnsi="GHEA Grapalat"/>
                <w:sz w:val="24"/>
                <w:szCs w:val="24"/>
                <w:lang w:val="hy-AM"/>
              </w:rPr>
              <w:lastRenderedPageBreak/>
              <w:t>255-րդ հոդվածի 1-ին մասի 4-րդ կետը որոշակիացնել այնպես, որ բոլոր դեպքերում փորձագետին լրացուցիչ հարցեր առաջադրելու վարույթի մասնավոր մասնակցի իրավունքն ապահովվի վարույթն իրականացնող մարմնի միջոցով։</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97DB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74ED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spacing w:after="0" w:line="360" w:lineRule="auto"/>
              <w:ind w:left="0" w:firstLine="317"/>
              <w:jc w:val="both"/>
              <w:rPr>
                <w:rFonts w:ascii="GHEA Grapalat" w:eastAsia="MS Gothic" w:hAnsi="GHEA Grapalat" w:cs="MS Gothic"/>
                <w:color w:val="000000"/>
                <w:sz w:val="24"/>
                <w:szCs w:val="24"/>
                <w:lang w:val="hy-AM"/>
              </w:rPr>
            </w:pPr>
            <w:r w:rsidRPr="00741954">
              <w:rPr>
                <w:rFonts w:ascii="GHEA Grapalat" w:eastAsia="Times New Roman" w:hAnsi="GHEA Grapalat"/>
                <w:sz w:val="24"/>
                <w:szCs w:val="24"/>
                <w:lang w:val="hy-AM"/>
              </w:rPr>
              <w:t xml:space="preserve">Նախագծի 330-րդ հոդվածում նշված են այն իրավիճակները, երբ նախաքննական ցուցմունքները կարող են հրապարակվել դատաքննության ընթացքում։ Գտնում ենք, այստեղ կարելի է ևս մեկ հիմք նախատեսել, այսպես՝ կարող են առաջանալ այնպիսի իրավիճակներ, երբ անձը, գիտակցելով իր մերձավոր ազգականի դեմ ցուցմունք տալու պարտականություն չունենալու մասին, այնուամենայնիվ, ցանկացել և ցուցմունք է տվել նախաքննության </w:t>
            </w:r>
            <w:r w:rsidRPr="00741954">
              <w:rPr>
                <w:rFonts w:ascii="GHEA Grapalat" w:eastAsia="Times New Roman" w:hAnsi="GHEA Grapalat"/>
                <w:sz w:val="24"/>
                <w:szCs w:val="24"/>
                <w:lang w:val="hy-AM"/>
              </w:rPr>
              <w:lastRenderedPageBreak/>
              <w:t xml:space="preserve">ընթացքում։ Հետագայում դատաքննության ընթացքում վերջինս հրաժարվում է ցուցմունք տալուց։ Այս դեպքում, գտնում ենք, իրավաչափ կլինի նրա նախաքննական ցուցմունքի հրապարակումը, քանի որ նախաքննության ընթացքում տվյալ անձը հրաժարվել է ցուցմունք չտալու իր իրավունքից, իսկ դատաքննության ընթացքում նա օգտվում է այդ փուլում ցուցմունք չտալու իրավունքից, և այդ հանգամանքը նախաքննության ընթացքում տված ցուցմունքն ինքնին անթույլատրելի ապացույց չի դարձնում։ Ստացվում է, որ եթե անձը ցուցմունք է տվել, դա լինի տուժող, թե վկա, հետագայում օգտվի ցուցմունք չտալու իր իրավունքից, նրա տված ցուցմունքը հնարավոր չի լինի օգտագործել։ Գտնում </w:t>
            </w:r>
            <w:r w:rsidRPr="00741954">
              <w:rPr>
                <w:rFonts w:ascii="GHEA Grapalat" w:eastAsia="Times New Roman" w:hAnsi="GHEA Grapalat"/>
                <w:sz w:val="24"/>
                <w:szCs w:val="24"/>
                <w:lang w:val="hy-AM"/>
              </w:rPr>
              <w:lastRenderedPageBreak/>
              <w:t>ենք, այս հիմքը ևս պետք է ներառել Նախագծի 330-րդ հոդվածում, քանի որ ոչ բոլոր ցուցմունքներն են դեպոնացվելու, որովհետև դրա կարիքն այդ պահին չի լինելու։</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D97DB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5E67D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Առաջարկը հակասում է </w:t>
            </w:r>
            <w:r w:rsidR="000F5364" w:rsidRPr="00741954">
              <w:rPr>
                <w:rFonts w:ascii="GHEA Grapalat" w:hAnsi="GHEA Grapalat"/>
                <w:color w:val="0D0D0D"/>
                <w:sz w:val="24"/>
                <w:szCs w:val="24"/>
                <w:lang w:val="hy-AM"/>
              </w:rPr>
              <w:t>Սահմանադրության 65</w:t>
            </w:r>
            <w:r w:rsidR="00C71DAD" w:rsidRPr="00741954">
              <w:rPr>
                <w:rFonts w:ascii="GHEA Grapalat" w:hAnsi="GHEA Grapalat"/>
                <w:color w:val="0D0D0D"/>
                <w:sz w:val="24"/>
                <w:szCs w:val="24"/>
                <w:lang w:val="hy-AM"/>
              </w:rPr>
              <w:t>-րդ</w:t>
            </w:r>
            <w:r w:rsidR="000F5364" w:rsidRPr="00741954">
              <w:rPr>
                <w:rFonts w:ascii="GHEA Grapalat" w:hAnsi="GHEA Grapalat"/>
                <w:color w:val="0D0D0D"/>
                <w:sz w:val="24"/>
                <w:szCs w:val="24"/>
                <w:lang w:val="hy-AM"/>
              </w:rPr>
              <w:t xml:space="preserve"> հոդվածով նախատեսված հիմնական իրավունքի էությանը և ոգուն:</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spacing w:after="0" w:line="360" w:lineRule="auto"/>
              <w:ind w:left="33" w:firstLine="284"/>
              <w:jc w:val="both"/>
              <w:rPr>
                <w:rFonts w:ascii="GHEA Grapalat" w:hAnsi="GHEA Grapalat"/>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404-րդ հոդվածի 1-ին մասով սահմանվում է, որ բ</w:t>
            </w:r>
            <w:r w:rsidRPr="00741954">
              <w:rPr>
                <w:rFonts w:ascii="GHEA Grapalat" w:hAnsi="GHEA Grapalat" w:cs="Sylfaen"/>
                <w:sz w:val="24"/>
                <w:szCs w:val="24"/>
                <w:lang w:val="hy-AM"/>
              </w:rPr>
              <w:t>ացառիկ վերանայման բողոք կարող է ներկայացվել</w:t>
            </w:r>
            <w:r w:rsidRPr="00741954">
              <w:rPr>
                <w:rFonts w:ascii="GHEA Grapalat" w:hAnsi="GHEA Grapalat"/>
                <w:sz w:val="24"/>
                <w:szCs w:val="24"/>
                <w:lang w:val="hy-AM"/>
              </w:rPr>
              <w:t xml:space="preserve"> չորս </w:t>
            </w:r>
            <w:r w:rsidRPr="00741954">
              <w:rPr>
                <w:rFonts w:ascii="GHEA Grapalat" w:hAnsi="GHEA Grapalat" w:cs="Sylfaen"/>
                <w:sz w:val="24"/>
                <w:szCs w:val="24"/>
                <w:lang w:val="hy-AM"/>
              </w:rPr>
              <w:t>ամսվա ընթացքում</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այն պահից</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երբ բողոք բերելու իրավունք ունեցող անձն իմացել է կամ կարող էր իմանալ համապատասխան հանգամանքների առաջացման կամ հայտնաբերման մասին</w:t>
            </w:r>
            <w:r w:rsidRPr="00741954">
              <w:rPr>
                <w:rFonts w:ascii="GHEA Grapalat" w:hAnsi="GHEA Grapalat"/>
                <w:sz w:val="24"/>
                <w:szCs w:val="24"/>
                <w:lang w:val="hy-AM"/>
              </w:rPr>
              <w:t>:</w:t>
            </w:r>
          </w:p>
          <w:p w:rsidR="00EE0055" w:rsidRPr="00741954" w:rsidRDefault="00EE0055" w:rsidP="00300836">
            <w:pPr>
              <w:spacing w:after="0" w:line="360" w:lineRule="auto"/>
              <w:ind w:firstLine="851"/>
              <w:contextualSpacing/>
              <w:jc w:val="both"/>
              <w:rPr>
                <w:rFonts w:ascii="GHEA Grapalat" w:hAnsi="GHEA Grapalat" w:cs="Sylfaen"/>
                <w:sz w:val="24"/>
                <w:szCs w:val="24"/>
                <w:lang w:val="hy-AM"/>
              </w:rPr>
            </w:pPr>
            <w:r w:rsidRPr="00741954">
              <w:rPr>
                <w:rFonts w:ascii="GHEA Grapalat" w:hAnsi="GHEA Grapalat"/>
                <w:sz w:val="24"/>
                <w:szCs w:val="24"/>
                <w:lang w:val="hy-AM"/>
              </w:rPr>
              <w:t xml:space="preserve">Վերոնշյալ դրույթի հետ կապված գործնականում առաջանում է այն խնդիրը, թե նշված ժամկետը պետք է հաշվարկել </w:t>
            </w:r>
            <w:r w:rsidRPr="00741954">
              <w:rPr>
                <w:rFonts w:ascii="GHEA Grapalat" w:hAnsi="GHEA Grapalat" w:cs="Sylfaen"/>
                <w:sz w:val="24"/>
                <w:szCs w:val="24"/>
                <w:lang w:val="hy-AM"/>
              </w:rPr>
              <w:t>դատախազի կողմից նոր ի հայտ եկած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հանգամանքների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lastRenderedPageBreak/>
              <w:t>վերաբերյալ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նախնական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վարույթ</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հարուցելու</w:t>
            </w:r>
            <w:r w:rsidRPr="00741954">
              <w:rPr>
                <w:rFonts w:ascii="GHEA Grapalat" w:hAnsi="GHEA Grapalat"/>
                <w:sz w:val="24"/>
                <w:szCs w:val="24"/>
                <w:lang w:val="hy-AM"/>
              </w:rPr>
              <w:t xml:space="preserve"> </w:t>
            </w:r>
            <w:r w:rsidRPr="00741954">
              <w:rPr>
                <w:rFonts w:ascii="GHEA Grapalat" w:hAnsi="GHEA Grapalat" w:cs="Sylfaen"/>
                <w:sz w:val="24"/>
                <w:szCs w:val="24"/>
                <w:lang w:val="hy-AM"/>
              </w:rPr>
              <w:t xml:space="preserve">մասին որոշման կայացման, թե դրա արդյունքում </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նրա կողմից եզրակացություն</w:t>
            </w:r>
            <w:r w:rsidRPr="00741954">
              <w:rPr>
                <w:rFonts w:ascii="GHEA Grapalat" w:hAnsi="GHEA Grapalat"/>
                <w:sz w:val="24"/>
                <w:szCs w:val="24"/>
                <w:lang w:val="hy-AM"/>
              </w:rPr>
              <w:t xml:space="preserve"> կազմելու պահից</w:t>
            </w:r>
            <w:r w:rsidRPr="00741954">
              <w:rPr>
                <w:rFonts w:ascii="GHEA Grapalat" w:hAnsi="GHEA Grapalat" w:cs="Sylfaen"/>
                <w:sz w:val="24"/>
                <w:szCs w:val="24"/>
                <w:lang w:val="hy-AM"/>
              </w:rPr>
              <w:t xml:space="preserve">։ </w:t>
            </w:r>
          </w:p>
          <w:p w:rsidR="00EE0055" w:rsidRPr="00741954" w:rsidRDefault="00EE0055" w:rsidP="00300836">
            <w:pPr>
              <w:spacing w:after="0" w:line="360" w:lineRule="auto"/>
              <w:ind w:firstLine="175"/>
              <w:contextualSpacing/>
              <w:jc w:val="both"/>
              <w:rPr>
                <w:rFonts w:ascii="GHEA Grapalat" w:hAnsi="GHEA Grapalat" w:cs="Sylfaen"/>
                <w:sz w:val="24"/>
                <w:szCs w:val="24"/>
                <w:lang w:val="hy-AM"/>
              </w:rPr>
            </w:pPr>
            <w:r w:rsidRPr="00741954">
              <w:rPr>
                <w:rFonts w:ascii="GHEA Grapalat" w:hAnsi="GHEA Grapalat" w:cs="Sylfaen"/>
                <w:sz w:val="24"/>
                <w:szCs w:val="24"/>
                <w:lang w:val="hy-AM"/>
              </w:rPr>
              <w:t>Օբյեկտիվորեն պրակտիկայում հնարավոր են իրավիճակներ, երբ նոր ի հայտ եկած հանգամանքների վերաբերյալ վարույթը կարող է տևել առավել երկար, քան 4 ամիսը։ Օրինակ, երբ առկա է օրինական ուժի մեջ մտած դատավճիռ, որով անձը մեղավոր է ճանաչվել ՀՀ քրեական օրենսգրքի 242-րդ հոդվածի 1-ին մասով, սակայն հետագայում տուժողը մահանում է, այդ հիմքով հարուցվում է նոր ի հայտ եկած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հանգամանքների</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վերաբերյալ</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նախնական</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վարույթ</w:t>
            </w:r>
            <w:r w:rsidRPr="00741954">
              <w:rPr>
                <w:rFonts w:ascii="GHEA Grapalat" w:hAnsi="GHEA Grapalat"/>
                <w:sz w:val="24"/>
                <w:szCs w:val="24"/>
                <w:lang w:val="hy-AM"/>
              </w:rPr>
              <w:t xml:space="preserve">, որի ընթացքում նշանակվում է դատաբժշկական փորձաքննություն՝ երբեմն հնարավոր է </w:t>
            </w:r>
            <w:r w:rsidRPr="00741954">
              <w:rPr>
                <w:rFonts w:ascii="GHEA Grapalat" w:hAnsi="GHEA Grapalat"/>
                <w:sz w:val="24"/>
                <w:szCs w:val="24"/>
                <w:lang w:val="hy-AM"/>
              </w:rPr>
              <w:lastRenderedPageBreak/>
              <w:t>նաև լրացուցիչ կամ կրկնակի փորձաքննություն՝ պարզելու համար ՃԵԿ-ի կանոնների խախտման և մահվան միջև պատճառական կապը։  Ինքնին հասկանալի է, որ բերված օրինակում, առանց այդ դատաբժշկական փորձաքննության, դատախազի կողմից չի կարող կազմվել համապատասխան եզրակացություն։</w:t>
            </w:r>
          </w:p>
          <w:p w:rsidR="0034483C" w:rsidRPr="00741954" w:rsidRDefault="00EE0055" w:rsidP="00300836">
            <w:pPr>
              <w:tabs>
                <w:tab w:val="left" w:pos="851"/>
                <w:tab w:val="left" w:pos="1276"/>
              </w:tabs>
              <w:spacing w:after="0" w:line="360" w:lineRule="auto"/>
              <w:ind w:firstLine="317"/>
              <w:jc w:val="both"/>
              <w:rPr>
                <w:rFonts w:ascii="GHEA Grapalat" w:hAnsi="GHEA Grapalat"/>
                <w:sz w:val="24"/>
                <w:szCs w:val="24"/>
                <w:lang w:val="hy-AM"/>
              </w:rPr>
            </w:pPr>
            <w:r w:rsidRPr="00741954">
              <w:rPr>
                <w:rFonts w:ascii="GHEA Grapalat" w:hAnsi="GHEA Grapalat"/>
                <w:sz w:val="24"/>
                <w:szCs w:val="24"/>
                <w:lang w:val="hy-AM"/>
              </w:rPr>
              <w:t xml:space="preserve">  Հետևաբար գտնում ենք, որ Նախագծի 404-րդ հոդվածի 1-ին մասը պետք է վերանայել և սահմանել, որ բ</w:t>
            </w:r>
            <w:r w:rsidRPr="00741954">
              <w:rPr>
                <w:rFonts w:ascii="GHEA Grapalat" w:hAnsi="GHEA Grapalat" w:cs="Sylfaen"/>
                <w:sz w:val="24"/>
                <w:szCs w:val="24"/>
                <w:lang w:val="hy-AM"/>
              </w:rPr>
              <w:t>ացառիկ վերանայման բողոք կարող է ներկայացվել</w:t>
            </w:r>
            <w:r w:rsidRPr="00741954">
              <w:rPr>
                <w:rFonts w:ascii="GHEA Grapalat" w:hAnsi="GHEA Grapalat"/>
                <w:sz w:val="24"/>
                <w:szCs w:val="24"/>
                <w:lang w:val="hy-AM"/>
              </w:rPr>
              <w:t xml:space="preserve"> չորս </w:t>
            </w:r>
            <w:r w:rsidRPr="00741954">
              <w:rPr>
                <w:rFonts w:ascii="GHEA Grapalat" w:hAnsi="GHEA Grapalat" w:cs="Sylfaen"/>
                <w:sz w:val="24"/>
                <w:szCs w:val="24"/>
                <w:lang w:val="hy-AM"/>
              </w:rPr>
              <w:t>ամսվա ընթացքում</w:t>
            </w:r>
            <w:r w:rsidRPr="00741954">
              <w:rPr>
                <w:rFonts w:ascii="GHEA Grapalat" w:hAnsi="GHEA Grapalat"/>
                <w:sz w:val="24"/>
                <w:szCs w:val="24"/>
                <w:lang w:val="hy-AM"/>
              </w:rPr>
              <w:t>`</w:t>
            </w:r>
            <w:r w:rsidRPr="00741954">
              <w:rPr>
                <w:rFonts w:ascii="GHEA Grapalat" w:hAnsi="GHEA Grapalat" w:cs="Sylfaen"/>
                <w:sz w:val="24"/>
                <w:szCs w:val="24"/>
                <w:lang w:val="hy-AM"/>
              </w:rPr>
              <w:t xml:space="preserve"> նոր ի հայտ եկած</w:t>
            </w:r>
            <w:r w:rsidRPr="00741954">
              <w:rPr>
                <w:rFonts w:ascii="GHEA Grapalat" w:hAnsi="GHEA Grapalat"/>
                <w:sz w:val="24"/>
                <w:szCs w:val="24"/>
                <w:lang w:val="hy-AM"/>
              </w:rPr>
              <w:t xml:space="preserve"> </w:t>
            </w:r>
            <w:r w:rsidRPr="00741954">
              <w:rPr>
                <w:rFonts w:ascii="GHEA Grapalat" w:hAnsi="GHEA Grapalat" w:cs="Sylfaen"/>
                <w:sz w:val="24"/>
                <w:szCs w:val="24"/>
                <w:lang w:val="hy-AM"/>
              </w:rPr>
              <w:t>հանգամանքների</w:t>
            </w:r>
            <w:r w:rsidRPr="00741954">
              <w:rPr>
                <w:rFonts w:ascii="GHEA Grapalat" w:hAnsi="GHEA Grapalat"/>
                <w:sz w:val="24"/>
                <w:szCs w:val="24"/>
                <w:lang w:val="hy-AM"/>
              </w:rPr>
              <w:t xml:space="preserve"> առկայության </w:t>
            </w:r>
            <w:r w:rsidRPr="00741954">
              <w:rPr>
                <w:rFonts w:ascii="GHEA Grapalat" w:hAnsi="GHEA Grapalat" w:cs="Sylfaen"/>
                <w:sz w:val="24"/>
                <w:szCs w:val="24"/>
                <w:lang w:val="hy-AM"/>
              </w:rPr>
              <w:t>վերաբերյալ</w:t>
            </w:r>
            <w:r w:rsidRPr="00741954">
              <w:rPr>
                <w:rFonts w:ascii="GHEA Grapalat" w:hAnsi="GHEA Grapalat"/>
                <w:sz w:val="24"/>
                <w:szCs w:val="24"/>
                <w:lang w:val="hy-AM"/>
              </w:rPr>
              <w:t xml:space="preserve"> դատախազի կողմից կազմված եզրակացությունից հետո։</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552D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F536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 404</w:t>
            </w:r>
            <w:r w:rsidR="00C71DAD"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մասի ուժով գլխավոր դատախազի կամ նրա տեղակալի համար այդ ժամկետը սկսում է հաշվարկվել եզրակացությունը ստնալու պահից, ինչն ուղղակիորեն բխում է 405</w:t>
            </w:r>
            <w:r w:rsidR="00C71DAD"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3-4-րդ մասերից:</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tabs>
                <w:tab w:val="left" w:pos="851"/>
                <w:tab w:val="left" w:pos="1276"/>
              </w:tabs>
              <w:spacing w:after="0" w:line="360" w:lineRule="auto"/>
              <w:ind w:left="33" w:firstLine="284"/>
              <w:jc w:val="both"/>
              <w:rPr>
                <w:rFonts w:ascii="GHEA Grapalat" w:hAnsi="GHEA Grapalat"/>
                <w:sz w:val="24"/>
                <w:szCs w:val="24"/>
                <w:lang w:val="hy-AM"/>
              </w:rPr>
            </w:pPr>
            <w:r w:rsidRPr="00741954">
              <w:rPr>
                <w:rFonts w:ascii="GHEA Grapalat" w:hAnsi="GHEA Grapalat" w:cs="Sylfaen"/>
                <w:sz w:val="24"/>
                <w:szCs w:val="24"/>
                <w:lang w:val="hy-AM"/>
              </w:rPr>
              <w:t>Նախագծի</w:t>
            </w:r>
            <w:r w:rsidRPr="00741954">
              <w:rPr>
                <w:rFonts w:ascii="GHEA Grapalat" w:hAnsi="GHEA Grapalat"/>
                <w:sz w:val="24"/>
                <w:szCs w:val="24"/>
                <w:lang w:val="hy-AM"/>
              </w:rPr>
              <w:t xml:space="preserve"> 54-րդ գլխով </w:t>
            </w:r>
            <w:r w:rsidRPr="00741954">
              <w:rPr>
                <w:rFonts w:ascii="GHEA Grapalat" w:hAnsi="GHEA Grapalat"/>
                <w:sz w:val="24"/>
                <w:szCs w:val="24"/>
                <w:lang w:val="hy-AM"/>
              </w:rPr>
              <w:lastRenderedPageBreak/>
              <w:t>սահմանվում է մասնավոր մեղադրանքով վարույթի դատավարական ինստիտուտը: Գտնում ենք, որ առանձին անձանց կողմից տվյալ ինստիտուտի հնարավոր չարաշահումները բացառելու, դատական պրոցեսներին մարդկանց անհարկի ներգրավվելը բացառելու, հանրային, մասնավորապես դատարանների ռեսուրսները անհիմն չվատնելու նպատակով անհրաժեշտ է օրենսդրորեն, այդ թվում նաև՝ քրեաիրավական գործիքակազմի միջոցով նախատեսել ակնհայտ անհիմն քրեական հայց ներկայացնելու դեպքում համապատասխան պատասխանատվություն սահմանող դրույթներ:</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552D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 xml:space="preserve">Ընդունվել է ի </w:t>
            </w:r>
            <w:r w:rsidRPr="00741954">
              <w:rPr>
                <w:rFonts w:ascii="GHEA Grapalat" w:hAnsi="GHEA Grapalat" w:cs="Sylfaen"/>
                <w:color w:val="0D0D0D"/>
                <w:sz w:val="24"/>
                <w:szCs w:val="24"/>
              </w:rPr>
              <w:lastRenderedPageBreak/>
              <w:t>գիտություն</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074ED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lastRenderedPageBreak/>
              <w:t>Քրեական օրեն</w:t>
            </w:r>
            <w:r w:rsidR="00C71DAD" w:rsidRPr="00741954">
              <w:rPr>
                <w:rFonts w:ascii="GHEA Grapalat" w:hAnsi="GHEA Grapalat"/>
                <w:color w:val="0D0D0D"/>
                <w:sz w:val="24"/>
                <w:szCs w:val="24"/>
                <w:lang w:val="hy-AM"/>
              </w:rPr>
              <w:t>ս</w:t>
            </w:r>
            <w:r w:rsidRPr="00741954">
              <w:rPr>
                <w:rFonts w:ascii="GHEA Grapalat" w:hAnsi="GHEA Grapalat"/>
                <w:color w:val="0D0D0D"/>
                <w:sz w:val="24"/>
                <w:szCs w:val="24"/>
                <w:lang w:val="hy-AM"/>
              </w:rPr>
              <w:t xml:space="preserve">գրքի նախագծի </w:t>
            </w:r>
            <w:r w:rsidRPr="00741954">
              <w:rPr>
                <w:rFonts w:ascii="GHEA Grapalat" w:hAnsi="GHEA Grapalat"/>
                <w:color w:val="0D0D0D"/>
                <w:sz w:val="24"/>
                <w:szCs w:val="24"/>
                <w:lang w:val="hy-AM"/>
              </w:rPr>
              <w:lastRenderedPageBreak/>
              <w:t xml:space="preserve">լրամշակման </w:t>
            </w:r>
            <w:r w:rsidR="00B4780E" w:rsidRPr="00741954">
              <w:rPr>
                <w:rFonts w:ascii="GHEA Grapalat" w:hAnsi="GHEA Grapalat"/>
                <w:color w:val="0D0D0D"/>
                <w:sz w:val="24"/>
                <w:szCs w:val="24"/>
                <w:lang w:val="hy-AM"/>
              </w:rPr>
              <w:t>ար</w:t>
            </w:r>
            <w:r w:rsidRPr="00741954">
              <w:rPr>
                <w:rFonts w:ascii="GHEA Grapalat" w:hAnsi="GHEA Grapalat"/>
                <w:color w:val="0D0D0D"/>
                <w:sz w:val="24"/>
                <w:szCs w:val="24"/>
                <w:lang w:val="hy-AM"/>
              </w:rPr>
              <w:t>դյունքում, կկատարվեն նաև  համապատասխան փոփոխություններ Նախագծում:</w:t>
            </w:r>
            <w:r w:rsidR="00B4780E" w:rsidRPr="00741954">
              <w:rPr>
                <w:rFonts w:ascii="GHEA Grapalat" w:hAnsi="GHEA Grapalat"/>
                <w:color w:val="0D0D0D"/>
                <w:sz w:val="24"/>
                <w:szCs w:val="24"/>
                <w:lang w:val="hy-AM"/>
              </w:rPr>
              <w:t xml:space="preserve"> Այդուհանդերձ, հարկ է փաստել, որ Նախագծում պարբերաբար կատարվում են հղումների համապատասխանեցումներ:</w:t>
            </w:r>
          </w:p>
        </w:tc>
      </w:tr>
      <w:tr w:rsidR="0034483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34483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EE0055">
            <w:pPr>
              <w:pStyle w:val="ListParagraph"/>
              <w:numPr>
                <w:ilvl w:val="0"/>
                <w:numId w:val="13"/>
              </w:numPr>
              <w:tabs>
                <w:tab w:val="left" w:pos="851"/>
                <w:tab w:val="left" w:pos="1276"/>
              </w:tabs>
              <w:spacing w:after="0" w:line="360" w:lineRule="auto"/>
              <w:ind w:left="0" w:firstLine="317"/>
              <w:jc w:val="both"/>
              <w:rPr>
                <w:rFonts w:ascii="GHEA Grapalat" w:hAnsi="GHEA Grapalat"/>
                <w:sz w:val="24"/>
                <w:szCs w:val="24"/>
                <w:lang w:val="hy-AM"/>
              </w:rPr>
            </w:pPr>
            <w:r w:rsidRPr="00741954">
              <w:rPr>
                <w:rFonts w:ascii="GHEA Grapalat" w:hAnsi="GHEA Grapalat" w:cs="Sylfaen"/>
                <w:sz w:val="24"/>
                <w:szCs w:val="24"/>
                <w:lang w:val="hy-AM"/>
              </w:rPr>
              <w:t>Թեև</w:t>
            </w:r>
            <w:r w:rsidRPr="00741954">
              <w:rPr>
                <w:rFonts w:ascii="GHEA Grapalat" w:hAnsi="GHEA Grapalat"/>
                <w:sz w:val="24"/>
                <w:szCs w:val="24"/>
                <w:lang w:val="hy-AM"/>
              </w:rPr>
              <w:t xml:space="preserve"> Նախագծի 452-րդ հոդվածի 4-րդ մասի 3-րդ կետի համաձայն՝ </w:t>
            </w:r>
            <w:r w:rsidRPr="00741954">
              <w:rPr>
                <w:rFonts w:ascii="GHEA Grapalat" w:hAnsi="GHEA Grapalat"/>
                <w:sz w:val="24"/>
                <w:szCs w:val="24"/>
                <w:lang w:val="hy-AM"/>
              </w:rPr>
              <w:lastRenderedPageBreak/>
              <w:t>քրեական վարույթ սկսելը մերժվում է, եթե քրեական հայցում նկարագրված փաստական հանգամանքների նկատմամբ քրեական հետապնդումը կարող է իրականացվել միայն հանրային կարգով, Նախագծով կարգավորված չէ այն հարցը, թե ինչ պետք է անի դատարանը, եթե տվյալ հանգամանքը բացահայտվում է հիմնական դատալսումների ընթացքում:</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552D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9F79AB" w:rsidP="009F79AB">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 457-րդ հոդվածը լրացվել է նոր՝ 3-րդ մասով:</w:t>
            </w:r>
          </w:p>
        </w:tc>
      </w:tr>
      <w:tr w:rsidR="0034483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34483C" w:rsidRPr="00741954" w:rsidRDefault="00A33546"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1</w:t>
            </w:r>
            <w:r w:rsidRPr="00741954">
              <w:rPr>
                <w:rFonts w:ascii="GHEA Grapalat" w:hAnsi="GHEA Grapalat"/>
                <w:color w:val="0D0D0D"/>
                <w:sz w:val="24"/>
                <w:szCs w:val="24"/>
                <w:lang w:val="hy-AM"/>
              </w:rPr>
              <w:t>3</w:t>
            </w:r>
            <w:r w:rsidR="00B16B87" w:rsidRPr="00741954">
              <w:rPr>
                <w:rFonts w:ascii="GHEA Grapalat" w:hAnsi="GHEA Grapalat"/>
                <w:color w:val="0D0D0D"/>
                <w:sz w:val="24"/>
                <w:szCs w:val="24"/>
              </w:rPr>
              <w:t>.</w:t>
            </w:r>
          </w:p>
        </w:tc>
        <w:tc>
          <w:tcPr>
            <w:tcW w:w="2514" w:type="dxa"/>
            <w:tcBorders>
              <w:top w:val="single" w:sz="4" w:space="0" w:color="auto"/>
              <w:left w:val="single" w:sz="4" w:space="0" w:color="auto"/>
              <w:bottom w:val="single" w:sz="4" w:space="0" w:color="auto"/>
              <w:right w:val="single" w:sz="4" w:space="0" w:color="auto"/>
            </w:tcBorders>
            <w:hideMark/>
          </w:tcPr>
          <w:p w:rsidR="0034483C" w:rsidRPr="00741954" w:rsidRDefault="00B16B8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ֆինանս</w:t>
            </w:r>
            <w:r w:rsidR="00AE074F" w:rsidRPr="00741954">
              <w:rPr>
                <w:rFonts w:ascii="GHEA Grapalat" w:hAnsi="GHEA Grapalat"/>
                <w:noProof/>
                <w:sz w:val="24"/>
                <w:szCs w:val="24"/>
              </w:rPr>
              <w:t>ն</w:t>
            </w:r>
            <w:r w:rsidRPr="00741954">
              <w:rPr>
                <w:rFonts w:ascii="GHEA Grapalat" w:hAnsi="GHEA Grapalat"/>
                <w:noProof/>
                <w:sz w:val="24"/>
                <w:szCs w:val="24"/>
              </w:rPr>
              <w:t>երի նախարարություն</w:t>
            </w:r>
          </w:p>
          <w:p w:rsidR="00B16B87" w:rsidRPr="00741954" w:rsidRDefault="00B16B8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09.12.2019</w:t>
            </w:r>
          </w:p>
          <w:p w:rsidR="00B16B87" w:rsidRPr="00741954" w:rsidRDefault="00B16B8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թիվ 01/11-4/20159-2019</w:t>
            </w: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15"/>
              </w:numPr>
              <w:spacing w:after="0" w:line="360" w:lineRule="auto"/>
              <w:ind w:left="33" w:right="126" w:firstLine="284"/>
              <w:jc w:val="both"/>
              <w:rPr>
                <w:rFonts w:ascii="GHEA Grapalat" w:hAnsi="GHEA Grapalat"/>
                <w:spacing w:val="-6"/>
                <w:sz w:val="24"/>
                <w:szCs w:val="24"/>
                <w:lang w:val="af-ZA"/>
              </w:rPr>
            </w:pPr>
            <w:r w:rsidRPr="00741954">
              <w:rPr>
                <w:rFonts w:ascii="GHEA Grapalat" w:hAnsi="GHEA Grapalat" w:cs="Sylfaen"/>
                <w:spacing w:val="-6"/>
                <w:sz w:val="24"/>
                <w:szCs w:val="24"/>
                <w:lang w:val="af-ZA"/>
              </w:rPr>
              <w:t>Նախագծի</w:t>
            </w:r>
            <w:r w:rsidRPr="00741954">
              <w:rPr>
                <w:rFonts w:ascii="GHEA Grapalat" w:hAnsi="GHEA Grapalat"/>
                <w:spacing w:val="-6"/>
                <w:sz w:val="24"/>
                <w:szCs w:val="24"/>
                <w:lang w:val="af-ZA"/>
              </w:rPr>
              <w:t xml:space="preserve">  25-րդ հոդվածը կրկին դատվելու անթույլատրելիությունը սահմանում է կրկին դատվելու անթույլատրելիության դեպքերը,  որտեղ, ըստ էության, տեղ չի գտել այնպիսի դրույթ, որը կբացառի քրեական վարույթի հարուցումը այն դեպքում, երբ անձը քրեական պատասխանատվությունից ազատված կլինի ՀՀ քրեական</w:t>
            </w:r>
            <w:r w:rsidR="00671660" w:rsidRPr="00741954">
              <w:rPr>
                <w:rFonts w:ascii="GHEA Grapalat" w:hAnsi="GHEA Grapalat"/>
                <w:spacing w:val="-6"/>
                <w:sz w:val="24"/>
                <w:szCs w:val="24"/>
                <w:lang w:val="af-ZA"/>
              </w:rPr>
              <w:t xml:space="preserve"> </w:t>
            </w:r>
            <w:r w:rsidRPr="00741954">
              <w:rPr>
                <w:rFonts w:ascii="GHEA Grapalat" w:hAnsi="GHEA Grapalat"/>
                <w:spacing w:val="-6"/>
                <w:sz w:val="24"/>
                <w:szCs w:val="24"/>
                <w:lang w:val="af-ZA"/>
              </w:rPr>
              <w:t xml:space="preserve"> </w:t>
            </w:r>
            <w:r w:rsidRPr="00741954">
              <w:rPr>
                <w:rFonts w:ascii="GHEA Grapalat" w:hAnsi="GHEA Grapalat"/>
                <w:spacing w:val="-6"/>
                <w:sz w:val="24"/>
                <w:szCs w:val="24"/>
                <w:lang w:val="af-ZA"/>
              </w:rPr>
              <w:lastRenderedPageBreak/>
              <w:t>օրենսգրքի դրույթների ուժով:</w:t>
            </w:r>
          </w:p>
          <w:p w:rsidR="00B16B87" w:rsidRPr="00741954" w:rsidRDefault="00B16B87" w:rsidP="00300836">
            <w:pPr>
              <w:spacing w:after="0" w:line="360" w:lineRule="auto"/>
              <w:ind w:right="126" w:firstLine="450"/>
              <w:jc w:val="both"/>
              <w:rPr>
                <w:rFonts w:ascii="GHEA Grapalat" w:hAnsi="GHEA Grapalat"/>
                <w:spacing w:val="-6"/>
                <w:sz w:val="24"/>
                <w:szCs w:val="24"/>
                <w:lang w:val="af-ZA"/>
              </w:rPr>
            </w:pPr>
            <w:r w:rsidRPr="00741954">
              <w:rPr>
                <w:rFonts w:ascii="GHEA Grapalat" w:hAnsi="GHEA Grapalat"/>
                <w:spacing w:val="-6"/>
                <w:sz w:val="24"/>
                <w:szCs w:val="24"/>
                <w:lang w:val="af-ZA"/>
              </w:rPr>
              <w:t>Հակառակ դեպքում տվյալ իրավակարգավորման պայմաններում, օրինակ, եթե անձը քրեական պատասխանատվությունից ազատվի ՀՀ քրեական օրենսգրքի 72-րդ հոդվածով՝ այն է՝ քրեական պատասխանատվությունից ազատելը գործուն զղջալու դեպքում, ապա որևէ արգելք փաստացի չի լինի հետագայում նրա նկատմամբ քրեական վարույթ հարուցելու համար:</w:t>
            </w:r>
          </w:p>
          <w:p w:rsidR="0034483C" w:rsidRPr="00741954" w:rsidRDefault="00B16B87" w:rsidP="00300836">
            <w:pPr>
              <w:spacing w:after="0" w:line="360" w:lineRule="auto"/>
              <w:ind w:right="126" w:firstLine="450"/>
              <w:jc w:val="both"/>
              <w:rPr>
                <w:rFonts w:ascii="GHEA Grapalat" w:hAnsi="GHEA Grapalat"/>
                <w:spacing w:val="-6"/>
                <w:sz w:val="24"/>
                <w:szCs w:val="24"/>
                <w:lang w:val="af-ZA"/>
              </w:rPr>
            </w:pPr>
            <w:r w:rsidRPr="00741954">
              <w:rPr>
                <w:rFonts w:ascii="GHEA Grapalat" w:hAnsi="GHEA Grapalat"/>
                <w:spacing w:val="-6"/>
                <w:sz w:val="24"/>
                <w:szCs w:val="24"/>
                <w:lang w:val="af-ZA"/>
              </w:rPr>
              <w:t xml:space="preserve">Առաջարկում ենք ավելացնել նաև այն դեպքերը, երբ անձը ազատվել է քրեական պատասխանատվությունից քրեական օրենսգրքի դրույթների ուժով: </w:t>
            </w:r>
          </w:p>
        </w:tc>
        <w:tc>
          <w:tcPr>
            <w:tcW w:w="1955" w:type="dxa"/>
            <w:tcBorders>
              <w:top w:val="single" w:sz="4" w:space="0" w:color="auto"/>
              <w:left w:val="single" w:sz="4" w:space="0" w:color="auto"/>
              <w:bottom w:val="single" w:sz="4" w:space="0" w:color="auto"/>
              <w:right w:val="single" w:sz="4" w:space="0" w:color="auto"/>
            </w:tcBorders>
          </w:tcPr>
          <w:p w:rsidR="0034483C" w:rsidRPr="00741954" w:rsidRDefault="00A9109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4483C" w:rsidRPr="00741954" w:rsidRDefault="00D8595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Առաջարկվող կարգավորումն առկա է Նախագծի 12</w:t>
            </w:r>
            <w:r w:rsidR="00074ED4"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մասի 12-րդ կետում:</w:t>
            </w:r>
          </w:p>
        </w:tc>
      </w:tr>
      <w:tr w:rsidR="00B16B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5"/>
              </w:numPr>
              <w:spacing w:after="0" w:line="360" w:lineRule="auto"/>
              <w:ind w:left="33" w:right="126" w:firstLine="284"/>
              <w:jc w:val="both"/>
              <w:rPr>
                <w:rFonts w:ascii="GHEA Grapalat" w:hAnsi="GHEA Grapalat"/>
                <w:spacing w:val="-6"/>
                <w:sz w:val="24"/>
                <w:szCs w:val="24"/>
                <w:lang w:val="af-ZA"/>
              </w:rPr>
            </w:pPr>
            <w:r w:rsidRPr="00741954">
              <w:rPr>
                <w:rFonts w:ascii="GHEA Grapalat" w:hAnsi="GHEA Grapalat" w:cs="Sylfaen"/>
                <w:bCs/>
                <w:spacing w:val="-6"/>
                <w:sz w:val="24"/>
                <w:szCs w:val="24"/>
                <w:lang w:val="hy-AM"/>
              </w:rPr>
              <w:t>Նախագծի</w:t>
            </w:r>
            <w:r w:rsidRPr="00741954">
              <w:rPr>
                <w:rFonts w:ascii="GHEA Grapalat" w:hAnsi="GHEA Grapalat"/>
                <w:bCs/>
                <w:spacing w:val="-6"/>
                <w:sz w:val="24"/>
                <w:szCs w:val="24"/>
                <w:lang w:val="hy-AM"/>
              </w:rPr>
              <w:t xml:space="preserve"> 34-րդ հոդվածում առաջարկում ենք նախատեսել, որ կոլեգիալ կազմով գործերը քննելիս բոլոր </w:t>
            </w:r>
            <w:r w:rsidRPr="00741954">
              <w:rPr>
                <w:rFonts w:ascii="GHEA Grapalat" w:hAnsi="GHEA Grapalat"/>
                <w:bCs/>
                <w:spacing w:val="-6"/>
                <w:sz w:val="24"/>
                <w:szCs w:val="24"/>
                <w:lang w:val="hy-AM"/>
              </w:rPr>
              <w:lastRenderedPageBreak/>
              <w:t>դատավորներն օգտվում են հավասար իրավունքներից:</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Մասնավորապես</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վերջիններս</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չեն</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կարող</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ձեռնպահ</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մնալ</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քննվող</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հարցի</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վերաբերյալ</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դիրքորոշում</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հայտնելուց</w:t>
            </w:r>
            <w:r w:rsidRPr="00741954">
              <w:rPr>
                <w:rFonts w:ascii="GHEA Grapalat" w:hAnsi="GHEA Grapalat"/>
                <w:bCs/>
                <w:spacing w:val="-6"/>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A9109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D8595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Առաջարկվող կարգավորումն առկա է Նախագծի 361</w:t>
            </w:r>
            <w:r w:rsidR="00074ED4"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հոդվածում:</w:t>
            </w:r>
          </w:p>
        </w:tc>
      </w:tr>
      <w:tr w:rsidR="00B16B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5"/>
              </w:numPr>
              <w:spacing w:after="0" w:line="360" w:lineRule="auto"/>
              <w:ind w:left="33" w:right="126" w:firstLine="284"/>
              <w:jc w:val="both"/>
              <w:rPr>
                <w:rFonts w:ascii="GHEA Grapalat" w:hAnsi="GHEA Grapalat"/>
                <w:bCs/>
                <w:spacing w:val="-6"/>
                <w:sz w:val="24"/>
                <w:szCs w:val="24"/>
                <w:lang w:val="af-ZA"/>
              </w:rPr>
            </w:pPr>
            <w:r w:rsidRPr="00741954">
              <w:rPr>
                <w:rFonts w:ascii="GHEA Grapalat" w:hAnsi="GHEA Grapalat" w:cs="Sylfaen"/>
                <w:bCs/>
                <w:spacing w:val="-6"/>
                <w:sz w:val="24"/>
                <w:szCs w:val="24"/>
                <w:lang w:val="af-ZA"/>
              </w:rPr>
              <w:t>Նախագծի</w:t>
            </w:r>
            <w:r w:rsidRPr="00741954">
              <w:rPr>
                <w:rFonts w:ascii="GHEA Grapalat" w:hAnsi="GHEA Grapalat"/>
                <w:bCs/>
                <w:spacing w:val="-6"/>
                <w:sz w:val="24"/>
                <w:szCs w:val="24"/>
                <w:lang w:val="af-ZA"/>
              </w:rPr>
              <w:t xml:space="preserve"> 97-րդ հոդվածի 9-րդ  մասը սահմանում է, որ այն տվյալները, որոնք ստացվել են վարույթի հանրային մասնակցի թույլ տված` օրենքի պահանջների խախտմամբ, կարող են մեղադրյալի, նրա պաշտպանի կամ օրինական ներկայացուցչի միջնորդությամբ օգտագործվել որպես ապացույց, եթե այդ խախտմամբ չեն ոտնահարվել որևէ անձի իրավաչափ շահերը: Օրինակ, եթե մեղադրյալի բնակարանում առանց դատարանի համապատասխան  որոշման իրականացվել է բնակարանի </w:t>
            </w:r>
            <w:r w:rsidRPr="00741954">
              <w:rPr>
                <w:rFonts w:ascii="GHEA Grapalat" w:hAnsi="GHEA Grapalat"/>
                <w:bCs/>
                <w:spacing w:val="-6"/>
                <w:sz w:val="24"/>
                <w:szCs w:val="24"/>
                <w:lang w:val="af-ZA"/>
              </w:rPr>
              <w:lastRenderedPageBreak/>
              <w:t>խուզարկություն և հայտնաբերվել է մեղադրյալին արդարացնող կամ վիճակն այլ կերպ բարելավող ապացույց, ապա այս դեպքում խախտվել է մեղադրյալի բնակարանի անձեռմխելիության իրավունքը, և ստացվում է, որ այդ ապացույցը մեղադրյալի, նրա պաշտպանի կամ օրինական ներկայացուցչի միջնորդությամբ չի կարող  օգտագործվել որպես ապացույց, քանի որ այդ խախտմամբ ոտնահարվել են մեղադրյալի իրավաչափ շահերը: Ուստի, առաջարկում ենք 97-րդ հոդվածի 9-րդ մասում «որևէ անձի իրավաչափ շահերը» բառերը փոխարինել «այլ անձանց իրավաչափ շահերը» բառերով:</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A9109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074ED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r w:rsidR="00FD1892" w:rsidRPr="00741954">
              <w:rPr>
                <w:rFonts w:ascii="GHEA Grapalat" w:hAnsi="GHEA Grapalat"/>
                <w:color w:val="0D0D0D"/>
                <w:sz w:val="24"/>
                <w:szCs w:val="24"/>
                <w:lang w:val="hy-AM"/>
              </w:rPr>
              <w:t>:</w:t>
            </w:r>
          </w:p>
        </w:tc>
      </w:tr>
      <w:tr w:rsidR="00B16B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NormalWeb"/>
              <w:numPr>
                <w:ilvl w:val="0"/>
                <w:numId w:val="5"/>
              </w:numPr>
              <w:tabs>
                <w:tab w:val="left" w:pos="90"/>
              </w:tabs>
              <w:spacing w:before="0" w:beforeAutospacing="0" w:after="0" w:afterAutospacing="0" w:line="360" w:lineRule="auto"/>
              <w:ind w:left="33" w:firstLine="284"/>
              <w:jc w:val="both"/>
              <w:rPr>
                <w:rFonts w:ascii="GHEA Grapalat" w:hAnsi="GHEA Grapalat"/>
                <w:lang w:val="af-ZA"/>
              </w:rPr>
            </w:pPr>
            <w:r w:rsidRPr="00741954">
              <w:rPr>
                <w:rFonts w:ascii="GHEA Grapalat" w:hAnsi="GHEA Grapalat"/>
                <w:bCs/>
                <w:spacing w:val="-6"/>
                <w:lang w:val="hy-AM"/>
              </w:rPr>
              <w:t xml:space="preserve">Նախագծի 123-րդ հոդվածի 3-րդ մասի համաձայն՝  </w:t>
            </w:r>
            <w:r w:rsidRPr="00741954">
              <w:rPr>
                <w:rFonts w:ascii="GHEA Grapalat" w:hAnsi="GHEA Grapalat" w:cs="Sylfaen"/>
                <w:lang w:val="hy-AM"/>
              </w:rPr>
              <w:t>տնային</w:t>
            </w:r>
            <w:r w:rsidRPr="00741954">
              <w:rPr>
                <w:rFonts w:ascii="GHEA Grapalat" w:hAnsi="GHEA Grapalat" w:cs="Arial Armenian"/>
                <w:lang w:val="hy-AM"/>
              </w:rPr>
              <w:t xml:space="preserve"> </w:t>
            </w:r>
            <w:r w:rsidRPr="00741954">
              <w:rPr>
                <w:rFonts w:ascii="GHEA Grapalat" w:hAnsi="GHEA Grapalat" w:cs="Sylfaen"/>
                <w:lang w:val="hy-AM"/>
              </w:rPr>
              <w:t>կալանք</w:t>
            </w:r>
            <w:r w:rsidRPr="00741954">
              <w:rPr>
                <w:rFonts w:ascii="GHEA Grapalat" w:hAnsi="GHEA Grapalat" w:cs="Arial Armenian"/>
                <w:lang w:val="hy-AM"/>
              </w:rPr>
              <w:t xml:space="preserve"> </w:t>
            </w:r>
            <w:r w:rsidRPr="00741954">
              <w:rPr>
                <w:rFonts w:ascii="GHEA Grapalat" w:hAnsi="GHEA Grapalat" w:cs="Sylfaen"/>
                <w:lang w:val="hy-AM"/>
              </w:rPr>
              <w:t>կիրառելու</w:t>
            </w:r>
            <w:r w:rsidRPr="00741954">
              <w:rPr>
                <w:rFonts w:ascii="GHEA Grapalat" w:hAnsi="GHEA Grapalat" w:cs="Arial Armenian"/>
                <w:lang w:val="hy-AM"/>
              </w:rPr>
              <w:t xml:space="preserve"> </w:t>
            </w:r>
            <w:r w:rsidRPr="00741954">
              <w:rPr>
                <w:rFonts w:ascii="GHEA Grapalat" w:hAnsi="GHEA Grapalat" w:cs="Sylfaen"/>
                <w:lang w:val="hy-AM"/>
              </w:rPr>
              <w:t>մասին</w:t>
            </w:r>
            <w:r w:rsidRPr="00741954">
              <w:rPr>
                <w:rFonts w:ascii="GHEA Grapalat" w:hAnsi="GHEA Grapalat" w:cs="Arial Armenian"/>
                <w:lang w:val="hy-AM"/>
              </w:rPr>
              <w:t xml:space="preserve"> </w:t>
            </w:r>
            <w:r w:rsidRPr="00741954">
              <w:rPr>
                <w:rFonts w:ascii="GHEA Grapalat" w:hAnsi="GHEA Grapalat" w:cs="Sylfaen"/>
                <w:lang w:val="hy-AM"/>
              </w:rPr>
              <w:t>դատարանի</w:t>
            </w:r>
            <w:r w:rsidRPr="00741954">
              <w:rPr>
                <w:rFonts w:ascii="GHEA Grapalat" w:hAnsi="GHEA Grapalat" w:cs="Arial Armenian"/>
                <w:lang w:val="hy-AM"/>
              </w:rPr>
              <w:t xml:space="preserve"> </w:t>
            </w:r>
            <w:r w:rsidRPr="00741954">
              <w:rPr>
                <w:rFonts w:ascii="GHEA Grapalat" w:hAnsi="GHEA Grapalat" w:cs="Sylfaen"/>
                <w:lang w:val="hy-AM"/>
              </w:rPr>
              <w:t>որոշման</w:t>
            </w:r>
            <w:r w:rsidRPr="00741954">
              <w:rPr>
                <w:rFonts w:ascii="GHEA Grapalat" w:hAnsi="GHEA Grapalat" w:cs="Arial Armenian"/>
                <w:lang w:val="hy-AM"/>
              </w:rPr>
              <w:t xml:space="preserve"> </w:t>
            </w:r>
            <w:r w:rsidRPr="00741954">
              <w:rPr>
                <w:rFonts w:ascii="GHEA Grapalat" w:hAnsi="GHEA Grapalat" w:cs="Sylfaen"/>
                <w:lang w:val="hy-AM"/>
              </w:rPr>
              <w:lastRenderedPageBreak/>
              <w:t>մեջ</w:t>
            </w:r>
            <w:r w:rsidRPr="00741954">
              <w:rPr>
                <w:rFonts w:ascii="GHEA Grapalat" w:hAnsi="GHEA Grapalat" w:cs="Arial Armenian"/>
                <w:lang w:val="hy-AM"/>
              </w:rPr>
              <w:t xml:space="preserve"> </w:t>
            </w:r>
            <w:r w:rsidRPr="00741954">
              <w:rPr>
                <w:rFonts w:ascii="GHEA Grapalat" w:hAnsi="GHEA Grapalat" w:cs="Sylfaen"/>
                <w:lang w:val="hy-AM"/>
              </w:rPr>
              <w:t>նշվում</w:t>
            </w:r>
            <w:r w:rsidRPr="00741954">
              <w:rPr>
                <w:rFonts w:ascii="GHEA Grapalat" w:hAnsi="GHEA Grapalat" w:cs="Arial Armenian"/>
                <w:lang w:val="hy-AM"/>
              </w:rPr>
              <w:t xml:space="preserve"> </w:t>
            </w:r>
            <w:r w:rsidRPr="00741954">
              <w:rPr>
                <w:rFonts w:ascii="GHEA Grapalat" w:hAnsi="GHEA Grapalat" w:cs="Sylfaen"/>
                <w:lang w:val="hy-AM"/>
              </w:rPr>
              <w:t>են</w:t>
            </w:r>
            <w:r w:rsidRPr="00741954">
              <w:rPr>
                <w:rFonts w:ascii="GHEA Grapalat" w:hAnsi="GHEA Grapalat" w:cs="Arial Armenian"/>
                <w:lang w:val="hy-AM"/>
              </w:rPr>
              <w:t xml:space="preserve"> </w:t>
            </w:r>
            <w:r w:rsidRPr="00741954">
              <w:rPr>
                <w:rFonts w:ascii="GHEA Grapalat" w:hAnsi="GHEA Grapalat" w:cs="Sylfaen"/>
                <w:lang w:val="hy-AM"/>
              </w:rPr>
              <w:t>այն</w:t>
            </w:r>
            <w:r w:rsidRPr="00741954">
              <w:rPr>
                <w:rFonts w:ascii="GHEA Grapalat" w:hAnsi="GHEA Grapalat" w:cs="Arial Armenian"/>
                <w:lang w:val="hy-AM"/>
              </w:rPr>
              <w:t xml:space="preserve"> </w:t>
            </w:r>
            <w:r w:rsidRPr="00741954">
              <w:rPr>
                <w:rFonts w:ascii="GHEA Grapalat" w:hAnsi="GHEA Grapalat" w:cs="Sylfaen"/>
                <w:lang w:val="hy-AM"/>
              </w:rPr>
              <w:t>կոնկրետ</w:t>
            </w:r>
            <w:r w:rsidRPr="00741954">
              <w:rPr>
                <w:rFonts w:ascii="GHEA Grapalat" w:hAnsi="GHEA Grapalat" w:cs="Arial Armenian"/>
                <w:lang w:val="hy-AM"/>
              </w:rPr>
              <w:t xml:space="preserve"> </w:t>
            </w:r>
            <w:r w:rsidRPr="00741954">
              <w:rPr>
                <w:rFonts w:ascii="GHEA Grapalat" w:hAnsi="GHEA Grapalat" w:cs="Sylfaen"/>
                <w:lang w:val="hy-AM"/>
              </w:rPr>
              <w:t>սահմանափակումները</w:t>
            </w:r>
            <w:r w:rsidRPr="00741954">
              <w:rPr>
                <w:rFonts w:ascii="GHEA Grapalat" w:hAnsi="GHEA Grapalat" w:cs="Arial Armenian"/>
                <w:lang w:val="hy-AM"/>
              </w:rPr>
              <w:t xml:space="preserve">, </w:t>
            </w:r>
            <w:r w:rsidRPr="00741954">
              <w:rPr>
                <w:rFonts w:ascii="GHEA Grapalat" w:hAnsi="GHEA Grapalat" w:cs="Sylfaen"/>
                <w:lang w:val="hy-AM"/>
              </w:rPr>
              <w:t>որոնք</w:t>
            </w:r>
            <w:r w:rsidRPr="00741954">
              <w:rPr>
                <w:rFonts w:ascii="GHEA Grapalat" w:hAnsi="GHEA Grapalat" w:cs="Arial Armenian"/>
                <w:lang w:val="hy-AM"/>
              </w:rPr>
              <w:t xml:space="preserve"> </w:t>
            </w:r>
            <w:r w:rsidRPr="00741954">
              <w:rPr>
                <w:rFonts w:ascii="GHEA Grapalat" w:hAnsi="GHEA Grapalat" w:cs="Sylfaen"/>
                <w:lang w:val="hy-AM"/>
              </w:rPr>
              <w:t>տարածվում</w:t>
            </w:r>
            <w:r w:rsidRPr="00741954">
              <w:rPr>
                <w:rFonts w:ascii="GHEA Grapalat" w:hAnsi="GHEA Grapalat" w:cs="Arial Armenian"/>
                <w:lang w:val="hy-AM"/>
              </w:rPr>
              <w:t xml:space="preserve"> </w:t>
            </w:r>
            <w:r w:rsidRPr="00741954">
              <w:rPr>
                <w:rFonts w:ascii="GHEA Grapalat" w:hAnsi="GHEA Grapalat" w:cs="Sylfaen"/>
                <w:lang w:val="hy-AM"/>
              </w:rPr>
              <w:t>են</w:t>
            </w:r>
            <w:r w:rsidRPr="00741954">
              <w:rPr>
                <w:rFonts w:ascii="GHEA Grapalat" w:hAnsi="GHEA Grapalat" w:cs="Arial Armenian"/>
                <w:lang w:val="hy-AM"/>
              </w:rPr>
              <w:t xml:space="preserve"> </w:t>
            </w:r>
            <w:r w:rsidRPr="00741954">
              <w:rPr>
                <w:rFonts w:ascii="GHEA Grapalat" w:hAnsi="GHEA Grapalat" w:cs="Sylfaen"/>
                <w:lang w:val="hy-AM"/>
              </w:rPr>
              <w:t>մեղադրյալի</w:t>
            </w:r>
            <w:r w:rsidRPr="00741954">
              <w:rPr>
                <w:rFonts w:ascii="GHEA Grapalat" w:hAnsi="GHEA Grapalat" w:cs="Arial Armenian"/>
                <w:lang w:val="hy-AM"/>
              </w:rPr>
              <w:t xml:space="preserve"> </w:t>
            </w:r>
            <w:r w:rsidRPr="00741954">
              <w:rPr>
                <w:rFonts w:ascii="GHEA Grapalat" w:hAnsi="GHEA Grapalat" w:cs="Sylfaen"/>
                <w:lang w:val="hy-AM"/>
              </w:rPr>
              <w:t>նկատմամբ</w:t>
            </w:r>
            <w:r w:rsidRPr="00741954">
              <w:rPr>
                <w:rFonts w:ascii="GHEA Grapalat" w:hAnsi="GHEA Grapalat" w:cs="Arial Armenian"/>
                <w:lang w:val="hy-AM"/>
              </w:rPr>
              <w:t xml:space="preserve">, </w:t>
            </w:r>
            <w:r w:rsidRPr="00741954">
              <w:rPr>
                <w:rFonts w:ascii="GHEA Grapalat" w:hAnsi="GHEA Grapalat" w:cs="Sylfaen"/>
                <w:lang w:val="hy-AM"/>
              </w:rPr>
              <w:t>ինչպես</w:t>
            </w:r>
            <w:r w:rsidRPr="00741954">
              <w:rPr>
                <w:rFonts w:ascii="GHEA Grapalat" w:hAnsi="GHEA Grapalat" w:cs="Arial Armenian"/>
                <w:lang w:val="hy-AM"/>
              </w:rPr>
              <w:t xml:space="preserve"> </w:t>
            </w:r>
            <w:r w:rsidRPr="00741954">
              <w:rPr>
                <w:rFonts w:ascii="GHEA Grapalat" w:hAnsi="GHEA Grapalat" w:cs="Sylfaen"/>
                <w:lang w:val="hy-AM"/>
              </w:rPr>
              <w:t>նաև</w:t>
            </w:r>
            <w:r w:rsidRPr="00741954">
              <w:rPr>
                <w:rFonts w:ascii="GHEA Grapalat" w:hAnsi="GHEA Grapalat" w:cs="Arial Armenian"/>
                <w:lang w:val="hy-AM"/>
              </w:rPr>
              <w:t xml:space="preserve"> </w:t>
            </w:r>
            <w:r w:rsidRPr="00741954">
              <w:rPr>
                <w:rFonts w:ascii="GHEA Grapalat" w:hAnsi="GHEA Grapalat" w:cs="Sylfaen"/>
                <w:lang w:val="hy-AM"/>
              </w:rPr>
              <w:t>իրավասու</w:t>
            </w:r>
            <w:r w:rsidRPr="00741954">
              <w:rPr>
                <w:rFonts w:ascii="GHEA Grapalat" w:hAnsi="GHEA Grapalat" w:cs="Arial Armenian"/>
                <w:lang w:val="hy-AM"/>
              </w:rPr>
              <w:t xml:space="preserve"> </w:t>
            </w:r>
            <w:r w:rsidRPr="00741954">
              <w:rPr>
                <w:rFonts w:ascii="GHEA Grapalat" w:hAnsi="GHEA Grapalat" w:cs="Sylfaen"/>
                <w:lang w:val="hy-AM"/>
              </w:rPr>
              <w:t>այն</w:t>
            </w:r>
            <w:r w:rsidRPr="00741954">
              <w:rPr>
                <w:rFonts w:ascii="GHEA Grapalat" w:hAnsi="GHEA Grapalat" w:cs="Arial Armenian"/>
                <w:lang w:val="hy-AM"/>
              </w:rPr>
              <w:t xml:space="preserve"> </w:t>
            </w:r>
            <w:r w:rsidRPr="00741954">
              <w:rPr>
                <w:rFonts w:ascii="GHEA Grapalat" w:hAnsi="GHEA Grapalat" w:cs="Sylfaen"/>
                <w:lang w:val="hy-AM"/>
              </w:rPr>
              <w:t>մարմինը</w:t>
            </w:r>
            <w:r w:rsidRPr="00741954">
              <w:rPr>
                <w:rFonts w:ascii="GHEA Grapalat" w:hAnsi="GHEA Grapalat" w:cs="Arial Armenian"/>
                <w:lang w:val="hy-AM"/>
              </w:rPr>
              <w:t xml:space="preserve">, </w:t>
            </w:r>
            <w:r w:rsidRPr="00741954">
              <w:rPr>
                <w:rFonts w:ascii="GHEA Grapalat" w:hAnsi="GHEA Grapalat" w:cs="Sylfaen"/>
                <w:lang w:val="hy-AM"/>
              </w:rPr>
              <w:t>որին</w:t>
            </w:r>
            <w:r w:rsidRPr="00741954">
              <w:rPr>
                <w:rFonts w:ascii="GHEA Grapalat" w:hAnsi="GHEA Grapalat" w:cs="Arial Armenian"/>
                <w:lang w:val="hy-AM"/>
              </w:rPr>
              <w:t xml:space="preserve"> </w:t>
            </w:r>
            <w:r w:rsidRPr="00741954">
              <w:rPr>
                <w:rFonts w:ascii="GHEA Grapalat" w:hAnsi="GHEA Grapalat" w:cs="Sylfaen"/>
                <w:lang w:val="hy-AM"/>
              </w:rPr>
              <w:t>հանձնարարվում</w:t>
            </w:r>
            <w:r w:rsidRPr="00741954">
              <w:rPr>
                <w:rFonts w:ascii="GHEA Grapalat" w:hAnsi="GHEA Grapalat" w:cs="Arial Armenian"/>
                <w:lang w:val="hy-AM"/>
              </w:rPr>
              <w:t xml:space="preserve"> </w:t>
            </w:r>
            <w:r w:rsidRPr="00741954">
              <w:rPr>
                <w:rFonts w:ascii="GHEA Grapalat" w:hAnsi="GHEA Grapalat" w:cs="Sylfaen"/>
                <w:lang w:val="hy-AM"/>
              </w:rPr>
              <w:t>է</w:t>
            </w:r>
            <w:r w:rsidRPr="00741954">
              <w:rPr>
                <w:rFonts w:ascii="GHEA Grapalat" w:hAnsi="GHEA Grapalat" w:cs="Arial Armenian"/>
                <w:lang w:val="hy-AM"/>
              </w:rPr>
              <w:t xml:space="preserve"> </w:t>
            </w:r>
            <w:r w:rsidRPr="00741954">
              <w:rPr>
                <w:rFonts w:ascii="GHEA Grapalat" w:hAnsi="GHEA Grapalat" w:cs="Sylfaen"/>
                <w:lang w:val="hy-AM"/>
              </w:rPr>
              <w:t>այդ</w:t>
            </w:r>
            <w:r w:rsidRPr="00741954">
              <w:rPr>
                <w:rFonts w:ascii="GHEA Grapalat" w:hAnsi="GHEA Grapalat" w:cs="Arial Armenian"/>
                <w:lang w:val="hy-AM"/>
              </w:rPr>
              <w:t xml:space="preserve"> </w:t>
            </w:r>
            <w:r w:rsidRPr="00741954">
              <w:rPr>
                <w:rFonts w:ascii="GHEA Grapalat" w:hAnsi="GHEA Grapalat" w:cs="Sylfaen"/>
                <w:lang w:val="hy-AM"/>
              </w:rPr>
              <w:t>սահմանափակումների</w:t>
            </w:r>
            <w:r w:rsidRPr="00741954">
              <w:rPr>
                <w:rFonts w:ascii="GHEA Grapalat" w:hAnsi="GHEA Grapalat" w:cs="Arial Armenian"/>
                <w:lang w:val="hy-AM"/>
              </w:rPr>
              <w:t xml:space="preserve"> </w:t>
            </w:r>
            <w:r w:rsidRPr="00741954">
              <w:rPr>
                <w:rFonts w:ascii="GHEA Grapalat" w:hAnsi="GHEA Grapalat" w:cs="Sylfaen"/>
                <w:lang w:val="hy-AM"/>
              </w:rPr>
              <w:t>պահպանման</w:t>
            </w:r>
            <w:r w:rsidRPr="00741954">
              <w:rPr>
                <w:rFonts w:ascii="GHEA Grapalat" w:hAnsi="GHEA Grapalat" w:cs="Arial Armenian"/>
                <w:lang w:val="hy-AM"/>
              </w:rPr>
              <w:t xml:space="preserve"> </w:t>
            </w:r>
            <w:r w:rsidRPr="00741954">
              <w:rPr>
                <w:rFonts w:ascii="GHEA Grapalat" w:hAnsi="GHEA Grapalat" w:cs="Sylfaen"/>
                <w:lang w:val="hy-AM"/>
              </w:rPr>
              <w:t>նկատմամբ</w:t>
            </w:r>
            <w:r w:rsidRPr="00741954">
              <w:rPr>
                <w:rFonts w:ascii="GHEA Grapalat" w:hAnsi="GHEA Grapalat" w:cs="Arial Armenian"/>
                <w:lang w:val="hy-AM"/>
              </w:rPr>
              <w:t xml:space="preserve"> </w:t>
            </w:r>
            <w:r w:rsidRPr="00741954">
              <w:rPr>
                <w:rFonts w:ascii="GHEA Grapalat" w:hAnsi="GHEA Grapalat" w:cs="Sylfaen"/>
                <w:lang w:val="hy-AM"/>
              </w:rPr>
              <w:t>վերահսկողությունը</w:t>
            </w:r>
            <w:r w:rsidRPr="00741954">
              <w:rPr>
                <w:rFonts w:ascii="GHEA Grapalat" w:hAnsi="GHEA Grapalat"/>
                <w:lang w:val="hy-AM"/>
              </w:rPr>
              <w:t xml:space="preserve">: Առաջարկում ենք Նախագծում հստակեցնել տնային կալանքի նկատմամբ վերահսկողություն իրականացնելու իրավասություն ունեցող իրավասու մարմնին, նրանց իրավունքներն ու պարտականությունները: Միաժամանակ, Նախագծում առաջարկում ենք նախատեսել նաև մեղադրյալի կողմից դատարանի որոշման մեջ նշված սահմանափակումները խախտելու դեպքում նրա նկատմամբ կիրառվող </w:t>
            </w:r>
            <w:r w:rsidRPr="00741954">
              <w:rPr>
                <w:rFonts w:ascii="GHEA Grapalat" w:hAnsi="GHEA Grapalat"/>
                <w:lang w:val="hy-AM"/>
              </w:rPr>
              <w:lastRenderedPageBreak/>
              <w:t>ներգործության միջոցները:</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A9109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D8595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Իրավասու մարմնին վերաբերող կարգավորումները դուրս են Նախագծի կարգավորման </w:t>
            </w:r>
            <w:r w:rsidRPr="00741954">
              <w:rPr>
                <w:rFonts w:ascii="GHEA Grapalat" w:hAnsi="GHEA Grapalat"/>
                <w:color w:val="0D0D0D"/>
                <w:sz w:val="24"/>
                <w:szCs w:val="24"/>
                <w:lang w:val="hy-AM"/>
              </w:rPr>
              <w:lastRenderedPageBreak/>
              <w:t>առարկայից, իսկ խափանման միջոցի պայմանները խախտած մեղադրյալի նկատմամբ կարող է կիրառվել ավելի խիստ խափանման միջոց՝ կալանքը:</w:t>
            </w:r>
          </w:p>
        </w:tc>
      </w:tr>
      <w:tr w:rsidR="00B16B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5"/>
              </w:numPr>
              <w:spacing w:after="0" w:line="360" w:lineRule="auto"/>
              <w:ind w:left="33" w:right="126" w:firstLine="284"/>
              <w:jc w:val="both"/>
              <w:rPr>
                <w:rFonts w:ascii="GHEA Grapalat" w:hAnsi="GHEA Grapalat"/>
                <w:bCs/>
                <w:spacing w:val="-6"/>
                <w:sz w:val="24"/>
                <w:szCs w:val="24"/>
                <w:lang w:val="af-ZA"/>
              </w:rPr>
            </w:pPr>
            <w:r w:rsidRPr="00741954">
              <w:rPr>
                <w:rFonts w:ascii="GHEA Grapalat" w:hAnsi="GHEA Grapalat" w:cs="Sylfaen"/>
                <w:bCs/>
                <w:spacing w:val="-6"/>
                <w:sz w:val="24"/>
                <w:szCs w:val="24"/>
                <w:lang w:val="hy-AM"/>
              </w:rPr>
              <w:t>Նախագծի</w:t>
            </w:r>
            <w:r w:rsidRPr="00741954">
              <w:rPr>
                <w:rFonts w:ascii="GHEA Grapalat" w:hAnsi="GHEA Grapalat"/>
                <w:bCs/>
                <w:spacing w:val="-6"/>
                <w:sz w:val="24"/>
                <w:szCs w:val="24"/>
                <w:lang w:val="hy-AM"/>
              </w:rPr>
              <w:t xml:space="preserve"> 129-րդ հոդվածի 2-րդ մասում առաջարկում ենք նախատեսել, որ անչափահաս մեղադրյալի նկատմամբ դաստիարակչական հսկողություն իրականացնելուց ծնողի, որդեգրողի, հոգաբարձի հրաժարվելու դեպքում վարույթն իրականացնող մարմինն անչափահասի դաստիարակչական հսկողությունը հանձնում է </w:t>
            </w:r>
            <w:r w:rsidRPr="00741954">
              <w:rPr>
                <w:rFonts w:ascii="GHEA Grapalat" w:eastAsia="Times New Roman" w:hAnsi="GHEA Grapalat" w:cs="Sylfaen"/>
                <w:sz w:val="24"/>
                <w:szCs w:val="24"/>
                <w:lang w:val="hy-AM"/>
              </w:rPr>
              <w:t>փակ</w:t>
            </w:r>
            <w:r w:rsidRPr="00741954">
              <w:rPr>
                <w:rFonts w:ascii="GHEA Grapalat" w:eastAsia="Times New Roman" w:hAnsi="GHEA Grapalat" w:cs="Arial Armenian"/>
                <w:sz w:val="24"/>
                <w:szCs w:val="24"/>
                <w:lang w:val="hy-AM"/>
              </w:rPr>
              <w:t xml:space="preserve"> </w:t>
            </w:r>
            <w:r w:rsidRPr="00741954">
              <w:rPr>
                <w:rFonts w:ascii="GHEA Grapalat" w:eastAsia="Times New Roman" w:hAnsi="GHEA Grapalat" w:cs="Sylfaen"/>
                <w:sz w:val="24"/>
                <w:szCs w:val="24"/>
                <w:lang w:val="hy-AM"/>
              </w:rPr>
              <w:t>մանկական</w:t>
            </w:r>
            <w:r w:rsidRPr="00741954">
              <w:rPr>
                <w:rFonts w:ascii="GHEA Grapalat" w:eastAsia="Times New Roman" w:hAnsi="GHEA Grapalat" w:cs="Arial Armenian"/>
                <w:sz w:val="24"/>
                <w:szCs w:val="24"/>
                <w:lang w:val="hy-AM"/>
              </w:rPr>
              <w:t xml:space="preserve"> </w:t>
            </w:r>
            <w:r w:rsidRPr="00741954">
              <w:rPr>
                <w:rFonts w:ascii="GHEA Grapalat" w:eastAsia="Times New Roman" w:hAnsi="GHEA Grapalat" w:cs="Sylfaen"/>
                <w:sz w:val="24"/>
                <w:szCs w:val="24"/>
                <w:lang w:val="hy-AM"/>
              </w:rPr>
              <w:t>հիմնարկի</w:t>
            </w:r>
            <w:r w:rsidRPr="00741954">
              <w:rPr>
                <w:rFonts w:ascii="GHEA Grapalat" w:eastAsia="Times New Roman" w:hAnsi="GHEA Grapalat" w:cs="Arial Armenian"/>
                <w:sz w:val="24"/>
                <w:szCs w:val="24"/>
                <w:lang w:val="hy-AM"/>
              </w:rPr>
              <w:t xml:space="preserve"> </w:t>
            </w:r>
            <w:r w:rsidRPr="00741954">
              <w:rPr>
                <w:rFonts w:ascii="GHEA Grapalat" w:eastAsia="Times New Roman" w:hAnsi="GHEA Grapalat" w:cs="Sylfaen"/>
                <w:sz w:val="24"/>
                <w:szCs w:val="24"/>
                <w:lang w:val="hy-AM"/>
              </w:rPr>
              <w:t>վարչակազմի</w:t>
            </w:r>
            <w:r w:rsidRPr="00741954">
              <w:rPr>
                <w:rFonts w:ascii="GHEA Grapalat" w:eastAsia="Times New Roman" w:hAnsi="GHEA Grapalat" w:cs="Arial Armenian"/>
                <w:sz w:val="24"/>
                <w:szCs w:val="24"/>
                <w:lang w:val="hy-AM"/>
              </w:rPr>
              <w:t xml:space="preserve"> </w:t>
            </w:r>
            <w:r w:rsidRPr="00741954">
              <w:rPr>
                <w:rFonts w:ascii="GHEA Grapalat" w:eastAsia="Times New Roman" w:hAnsi="GHEA Grapalat" w:cs="Sylfaen"/>
                <w:sz w:val="24"/>
                <w:szCs w:val="24"/>
                <w:lang w:val="hy-AM"/>
              </w:rPr>
              <w:t>ներկայացուցչին:</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A9109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0F716E"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Առաջարկվող կարգավորումն առկա է Նախագծի 129</w:t>
            </w:r>
            <w:r w:rsidR="00074ED4"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1-2-րդ մասերում:</w:t>
            </w:r>
          </w:p>
        </w:tc>
      </w:tr>
      <w:tr w:rsidR="00B16B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spacing w:after="0" w:line="360" w:lineRule="auto"/>
              <w:ind w:right="126" w:firstLine="175"/>
              <w:jc w:val="both"/>
              <w:rPr>
                <w:rFonts w:ascii="GHEA Grapalat" w:hAnsi="GHEA Grapalat"/>
                <w:bCs/>
                <w:spacing w:val="-6"/>
                <w:sz w:val="24"/>
                <w:szCs w:val="24"/>
                <w:lang w:val="af-ZA"/>
              </w:rPr>
            </w:pPr>
            <w:r w:rsidRPr="00741954">
              <w:rPr>
                <w:rFonts w:ascii="GHEA Grapalat" w:hAnsi="GHEA Grapalat"/>
                <w:spacing w:val="-6"/>
                <w:sz w:val="24"/>
                <w:szCs w:val="24"/>
                <w:lang w:val="af-ZA"/>
              </w:rPr>
              <w:t>6)</w:t>
            </w:r>
            <w:r w:rsidRPr="00741954">
              <w:rPr>
                <w:rFonts w:ascii="GHEA Grapalat" w:hAnsi="GHEA Grapalat"/>
                <w:bCs/>
                <w:spacing w:val="-6"/>
                <w:sz w:val="24"/>
                <w:szCs w:val="24"/>
                <w:lang w:val="hy-AM"/>
              </w:rPr>
              <w:t xml:space="preserve"> Նախագծի 154-րդ հոդվածի 6-րդ մասում «որոշման» բառից առաջ առաջարկում ենք լրացնել «պատճառաբանված» բառը:</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B7316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0F716E"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Նախագծի </w:t>
            </w:r>
            <w:r w:rsidR="00DE2BD6" w:rsidRPr="00741954">
              <w:rPr>
                <w:rFonts w:ascii="GHEA Grapalat" w:hAnsi="GHEA Grapalat"/>
                <w:color w:val="0D0D0D"/>
                <w:sz w:val="24"/>
                <w:szCs w:val="24"/>
                <w:lang w:val="hy-AM"/>
              </w:rPr>
              <w:t>9</w:t>
            </w:r>
            <w:r w:rsidR="00074ED4" w:rsidRPr="00741954">
              <w:rPr>
                <w:rFonts w:ascii="GHEA Grapalat" w:hAnsi="GHEA Grapalat"/>
                <w:color w:val="0D0D0D"/>
                <w:sz w:val="24"/>
                <w:szCs w:val="24"/>
                <w:lang w:val="hy-AM"/>
              </w:rPr>
              <w:t>-րդ</w:t>
            </w:r>
            <w:r w:rsidR="00DE2BD6" w:rsidRPr="00741954">
              <w:rPr>
                <w:rFonts w:ascii="GHEA Grapalat" w:hAnsi="GHEA Grapalat"/>
                <w:color w:val="0D0D0D"/>
                <w:sz w:val="24"/>
                <w:szCs w:val="24"/>
                <w:lang w:val="hy-AM"/>
              </w:rPr>
              <w:t xml:space="preserve"> հոդվածի համաձայն դատավարական բոլոր ակտերին, այդ թվում՝ որոշումներին ներկայացվում ոչ թե պատճառաբանվածության, այլ հիմնավոր լինելու պահանջ:</w:t>
            </w:r>
          </w:p>
        </w:tc>
      </w:tr>
      <w:tr w:rsidR="00B16B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16"/>
              </w:numPr>
              <w:spacing w:after="0" w:line="360" w:lineRule="auto"/>
              <w:ind w:left="33" w:right="126" w:firstLine="142"/>
              <w:jc w:val="both"/>
              <w:rPr>
                <w:rFonts w:ascii="GHEA Grapalat" w:hAnsi="GHEA Grapalat"/>
                <w:spacing w:val="-6"/>
                <w:sz w:val="24"/>
                <w:szCs w:val="24"/>
                <w:lang w:val="af-ZA"/>
              </w:rPr>
            </w:pPr>
            <w:r w:rsidRPr="00741954">
              <w:rPr>
                <w:rFonts w:ascii="GHEA Grapalat" w:hAnsi="GHEA Grapalat" w:cs="Sylfaen"/>
                <w:bCs/>
                <w:spacing w:val="-6"/>
                <w:sz w:val="24"/>
                <w:szCs w:val="24"/>
                <w:lang w:val="hy-AM"/>
              </w:rPr>
              <w:t>Կ</w:t>
            </w:r>
            <w:r w:rsidRPr="00741954">
              <w:rPr>
                <w:rFonts w:ascii="GHEA Grapalat" w:hAnsi="GHEA Grapalat"/>
                <w:bCs/>
                <w:spacing w:val="-6"/>
                <w:sz w:val="24"/>
                <w:szCs w:val="24"/>
                <w:lang w:val="af-ZA"/>
              </w:rPr>
              <w:t xml:space="preserve">ամայականություններից </w:t>
            </w:r>
            <w:r w:rsidRPr="00741954">
              <w:rPr>
                <w:rFonts w:ascii="GHEA Grapalat" w:hAnsi="GHEA Grapalat"/>
                <w:bCs/>
                <w:spacing w:val="-6"/>
                <w:sz w:val="24"/>
                <w:szCs w:val="24"/>
                <w:lang w:val="af-ZA"/>
              </w:rPr>
              <w:lastRenderedPageBreak/>
              <w:t xml:space="preserve">խուսափելու նկատառումներով առաջարկում ենք </w:t>
            </w:r>
            <w:r w:rsidRPr="00741954">
              <w:rPr>
                <w:rFonts w:ascii="GHEA Grapalat" w:hAnsi="GHEA Grapalat"/>
                <w:bCs/>
                <w:spacing w:val="-6"/>
                <w:sz w:val="24"/>
                <w:szCs w:val="24"/>
                <w:lang w:val="hy-AM"/>
              </w:rPr>
              <w:t xml:space="preserve">Նախագծի 181-րդ հոդվածի 6-րդ մասի 2-րդ պարբերությունը </w:t>
            </w:r>
            <w:r w:rsidRPr="00741954">
              <w:rPr>
                <w:rFonts w:ascii="GHEA Grapalat" w:hAnsi="GHEA Grapalat"/>
                <w:bCs/>
                <w:spacing w:val="-6"/>
                <w:sz w:val="24"/>
                <w:szCs w:val="24"/>
                <w:lang w:val="af-ZA"/>
              </w:rPr>
              <w:t xml:space="preserve">վերախմբագրել՝ նախատեսելով, որ գլխավոր դատախազը միայն պատճառաբանված որոշման հիման վրա </w:t>
            </w:r>
            <w:r w:rsidRPr="00741954">
              <w:rPr>
                <w:rFonts w:ascii="GHEA Grapalat" w:hAnsi="GHEA Grapalat"/>
                <w:bCs/>
                <w:spacing w:val="-6"/>
                <w:sz w:val="24"/>
                <w:szCs w:val="24"/>
                <w:lang w:val="hy-AM"/>
              </w:rPr>
              <w:t>կարող</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է</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քննչական</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այլ</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մարմինների</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քննիչների</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վարույթից</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վերցնել</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և</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հատուկ</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քննչական</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ծառայության</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քննիչների</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վարույթին</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հանձնել</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քրեական</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գործը</w:t>
            </w:r>
            <w:r w:rsidRPr="00741954">
              <w:rPr>
                <w:rFonts w:ascii="GHEA Grapalat" w:hAnsi="GHEA Grapalat"/>
                <w:bCs/>
                <w:spacing w:val="-6"/>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B7316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B42C5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 xml:space="preserve">Նախագծում կատարվել են </w:t>
            </w:r>
            <w:r w:rsidRPr="00741954">
              <w:rPr>
                <w:rFonts w:ascii="GHEA Grapalat" w:hAnsi="GHEA Grapalat"/>
                <w:color w:val="0D0D0D"/>
                <w:sz w:val="24"/>
                <w:szCs w:val="24"/>
              </w:rPr>
              <w:lastRenderedPageBreak/>
              <w:t>համապատասխան փոփոխություններ</w:t>
            </w:r>
          </w:p>
        </w:tc>
      </w:tr>
      <w:tr w:rsidR="00B16B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16"/>
              </w:numPr>
              <w:spacing w:after="0" w:line="360" w:lineRule="auto"/>
              <w:ind w:left="33" w:right="126" w:firstLine="142"/>
              <w:jc w:val="both"/>
              <w:rPr>
                <w:rFonts w:ascii="GHEA Grapalat" w:hAnsi="GHEA Grapalat"/>
                <w:bCs/>
                <w:spacing w:val="-6"/>
                <w:sz w:val="24"/>
                <w:szCs w:val="24"/>
                <w:lang w:val="af-ZA"/>
              </w:rPr>
            </w:pPr>
            <w:r w:rsidRPr="00741954">
              <w:rPr>
                <w:rFonts w:ascii="GHEA Grapalat" w:hAnsi="GHEA Grapalat" w:cs="Sylfaen"/>
                <w:bCs/>
                <w:spacing w:val="-6"/>
                <w:sz w:val="24"/>
                <w:szCs w:val="24"/>
                <w:lang w:val="hy-AM"/>
              </w:rPr>
              <w:t>Նախագծի</w:t>
            </w:r>
            <w:r w:rsidRPr="00741954">
              <w:rPr>
                <w:rFonts w:ascii="GHEA Grapalat" w:hAnsi="GHEA Grapalat"/>
                <w:bCs/>
                <w:spacing w:val="-6"/>
                <w:sz w:val="24"/>
                <w:szCs w:val="24"/>
                <w:lang w:val="hy-AM"/>
              </w:rPr>
              <w:t xml:space="preserve"> 186-րդ հոդվածում առաջարկում ենք առանձին թվարկել դատավարության այն մասնավոր մասնակիցներին, ում նկատմամբ կիրառվում է իրենց հայտնի դարձած նախաքննության տվյալները հրապարակելու անթույլատրելիության սահմանափակումը: Գտնում ենք, որ </w:t>
            </w:r>
            <w:r w:rsidRPr="00741954">
              <w:rPr>
                <w:rFonts w:ascii="GHEA Grapalat" w:hAnsi="GHEA Grapalat"/>
                <w:bCs/>
                <w:spacing w:val="-6"/>
                <w:sz w:val="24"/>
                <w:szCs w:val="24"/>
                <w:lang w:val="hy-AM"/>
              </w:rPr>
              <w:lastRenderedPageBreak/>
              <w:t xml:space="preserve">ողջամիտ չէ քննարկվող սահմանափակումը կիրառել նաև մեղադրյալի նկատմամբ, </w:t>
            </w:r>
            <w:r w:rsidRPr="00741954">
              <w:rPr>
                <w:rFonts w:ascii="GHEA Grapalat" w:hAnsi="GHEA Grapalat"/>
                <w:bCs/>
                <w:spacing w:val="-6"/>
                <w:sz w:val="24"/>
                <w:szCs w:val="24"/>
              </w:rPr>
              <w:t>քանի</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rPr>
              <w:t>որ</w:t>
            </w:r>
            <w:r w:rsidRPr="00741954">
              <w:rPr>
                <w:rFonts w:ascii="GHEA Grapalat" w:hAnsi="GHEA Grapalat"/>
                <w:bCs/>
                <w:spacing w:val="-6"/>
                <w:sz w:val="24"/>
                <w:szCs w:val="24"/>
                <w:lang w:val="af-ZA"/>
              </w:rPr>
              <w:t xml:space="preserve"> </w:t>
            </w:r>
            <w:r w:rsidRPr="00741954">
              <w:rPr>
                <w:rFonts w:ascii="GHEA Grapalat" w:hAnsi="GHEA Grapalat"/>
                <w:bCs/>
                <w:spacing w:val="-6"/>
                <w:sz w:val="24"/>
                <w:szCs w:val="24"/>
                <w:lang w:val="hy-AM"/>
              </w:rPr>
              <w:t xml:space="preserve">դրանով </w:t>
            </w:r>
            <w:r w:rsidRPr="00741954">
              <w:rPr>
                <w:rFonts w:ascii="GHEA Grapalat" w:hAnsi="GHEA Grapalat"/>
                <w:bCs/>
                <w:spacing w:val="-6"/>
                <w:sz w:val="24"/>
                <w:szCs w:val="24"/>
              </w:rPr>
              <w:t>վերջինս</w:t>
            </w:r>
            <w:r w:rsidRPr="00741954">
              <w:rPr>
                <w:rFonts w:ascii="GHEA Grapalat" w:hAnsi="GHEA Grapalat"/>
                <w:bCs/>
                <w:spacing w:val="-6"/>
                <w:sz w:val="24"/>
                <w:szCs w:val="24"/>
                <w:lang w:val="hy-AM"/>
              </w:rPr>
              <w:t xml:space="preserve"> կարող է զրկվել օրենքով չարգելված միջոցներով պաշտպանվելու հնարավորությունից:</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B7316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3B0B9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 186</w:t>
            </w:r>
            <w:r w:rsidR="00B42C52"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3-րդ մասը </w:t>
            </w:r>
            <w:r w:rsidR="00B42C52" w:rsidRPr="00741954">
              <w:rPr>
                <w:rFonts w:ascii="GHEA Grapalat" w:hAnsi="GHEA Grapalat"/>
                <w:color w:val="0D0D0D"/>
                <w:sz w:val="24"/>
                <w:szCs w:val="24"/>
                <w:lang w:val="hy-AM"/>
              </w:rPr>
              <w:t>կարգավորում է աջարկությամբ բարձրացված  մտահոգությունը</w:t>
            </w:r>
            <w:r w:rsidRPr="00741954">
              <w:rPr>
                <w:rFonts w:ascii="GHEA Grapalat" w:hAnsi="GHEA Grapalat"/>
                <w:color w:val="0D0D0D"/>
                <w:sz w:val="24"/>
                <w:szCs w:val="24"/>
                <w:lang w:val="hy-AM"/>
              </w:rPr>
              <w:t>:</w:t>
            </w:r>
          </w:p>
        </w:tc>
      </w:tr>
      <w:tr w:rsidR="00B16B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16"/>
              </w:numPr>
              <w:spacing w:after="0" w:line="360" w:lineRule="auto"/>
              <w:ind w:left="33" w:right="126" w:firstLine="284"/>
              <w:jc w:val="both"/>
              <w:rPr>
                <w:rFonts w:ascii="GHEA Grapalat" w:hAnsi="GHEA Grapalat"/>
                <w:bCs/>
                <w:spacing w:val="-6"/>
                <w:sz w:val="24"/>
                <w:szCs w:val="24"/>
                <w:lang w:val="af-ZA"/>
              </w:rPr>
            </w:pPr>
            <w:r w:rsidRPr="00741954">
              <w:rPr>
                <w:rFonts w:ascii="GHEA Grapalat" w:hAnsi="GHEA Grapalat" w:cs="Sylfaen"/>
                <w:bCs/>
                <w:spacing w:val="-6"/>
                <w:sz w:val="24"/>
                <w:szCs w:val="24"/>
                <w:lang w:val="af-ZA"/>
              </w:rPr>
              <w:t>Առաջարկում</w:t>
            </w:r>
            <w:r w:rsidRPr="00741954">
              <w:rPr>
                <w:rFonts w:ascii="GHEA Grapalat" w:hAnsi="GHEA Grapalat"/>
                <w:bCs/>
                <w:spacing w:val="-6"/>
                <w:sz w:val="24"/>
                <w:szCs w:val="24"/>
                <w:lang w:val="af-ZA"/>
              </w:rPr>
              <w:t xml:space="preserve"> ենք նախագծի 260-րդ հոդվածի 1-ին մասում «Ընդհանուր իրավասության առաջին ատյանի դատարաններին» բառերը վերաշարադրել հետևյալ կերպ՝</w:t>
            </w:r>
            <w:r w:rsidR="00022B9B" w:rsidRPr="00741954">
              <w:rPr>
                <w:rFonts w:ascii="GHEA Grapalat" w:hAnsi="GHEA Grapalat"/>
                <w:bCs/>
                <w:spacing w:val="-6"/>
                <w:sz w:val="24"/>
                <w:szCs w:val="24"/>
                <w:lang w:val="hy-AM"/>
              </w:rPr>
              <w:t xml:space="preserve"> </w:t>
            </w:r>
            <w:r w:rsidRPr="00741954">
              <w:rPr>
                <w:rFonts w:ascii="GHEA Grapalat" w:hAnsi="GHEA Grapalat"/>
                <w:bCs/>
                <w:spacing w:val="-6"/>
                <w:sz w:val="24"/>
                <w:szCs w:val="24"/>
                <w:lang w:val="af-ZA"/>
              </w:rPr>
              <w:t>«Առաջին ատյանի ընդհանուր իրավասության դատարաններին» այսինքն համապատասխանեցնել ՀՀ դատական օրենսգիրք սահմանադրական օրենքի ձևակերպումներին:</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B7316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B42C5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 կատարվել են համապատասխան փոփոխություններ</w:t>
            </w:r>
            <w:r w:rsidR="00FC2348" w:rsidRPr="00741954">
              <w:rPr>
                <w:rFonts w:ascii="GHEA Grapalat" w:hAnsi="GHEA Grapalat"/>
                <w:color w:val="0D0D0D"/>
                <w:sz w:val="24"/>
                <w:szCs w:val="24"/>
                <w:lang w:val="hy-AM"/>
              </w:rPr>
              <w:t>:</w:t>
            </w:r>
          </w:p>
        </w:tc>
      </w:tr>
      <w:tr w:rsidR="00B16B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16"/>
              </w:numPr>
              <w:spacing w:after="0" w:line="360" w:lineRule="auto"/>
              <w:ind w:left="0" w:right="126" w:firstLine="317"/>
              <w:jc w:val="both"/>
              <w:rPr>
                <w:rFonts w:ascii="GHEA Grapalat" w:hAnsi="GHEA Grapalat" w:cs="Sylfaen"/>
                <w:spacing w:val="-6"/>
                <w:sz w:val="24"/>
                <w:szCs w:val="24"/>
                <w:lang w:val="af-ZA"/>
              </w:rPr>
            </w:pPr>
            <w:r w:rsidRPr="00741954">
              <w:rPr>
                <w:rFonts w:ascii="GHEA Grapalat" w:hAnsi="GHEA Grapalat" w:cs="Sylfaen"/>
                <w:spacing w:val="-6"/>
                <w:sz w:val="24"/>
                <w:szCs w:val="24"/>
                <w:lang w:val="af-ZA"/>
              </w:rPr>
              <w:t xml:space="preserve">Նախագծի 285-րդ հոդվածով խափանման միջոց կիրառելու, ինչպես նաև կալանքի  կամ տնային կալանքի </w:t>
            </w:r>
            <w:r w:rsidRPr="00741954">
              <w:rPr>
                <w:rFonts w:ascii="GHEA Grapalat" w:hAnsi="GHEA Grapalat" w:cs="Sylfaen"/>
                <w:spacing w:val="-6"/>
                <w:sz w:val="24"/>
                <w:szCs w:val="24"/>
                <w:lang w:val="af-ZA"/>
              </w:rPr>
              <w:lastRenderedPageBreak/>
              <w:t>ժամկետը երկարացնելու վարույթը հարուցվում է միայն  քննիչի միջնորդության հիման վրա։</w:t>
            </w:r>
          </w:p>
          <w:p w:rsidR="00B16B87" w:rsidRPr="00741954" w:rsidRDefault="00B16B87" w:rsidP="00300836">
            <w:pPr>
              <w:spacing w:after="0" w:line="360" w:lineRule="auto"/>
              <w:ind w:right="126" w:firstLine="450"/>
              <w:jc w:val="both"/>
              <w:rPr>
                <w:rFonts w:ascii="GHEA Grapalat" w:hAnsi="GHEA Grapalat" w:cs="Sylfaen"/>
                <w:spacing w:val="-6"/>
                <w:sz w:val="24"/>
                <w:szCs w:val="24"/>
                <w:lang w:val="af-ZA"/>
              </w:rPr>
            </w:pPr>
            <w:r w:rsidRPr="00741954">
              <w:rPr>
                <w:rFonts w:ascii="GHEA Grapalat" w:hAnsi="GHEA Grapalat" w:cs="Sylfaen"/>
                <w:spacing w:val="-6"/>
                <w:sz w:val="24"/>
                <w:szCs w:val="24"/>
                <w:lang w:val="af-ZA"/>
              </w:rPr>
              <w:t>Գտնում ենք, որ հսկող դատախազին նման լիազորությունից զրկելը որևէ ձևով չի կարող օժանդակել գործի բազմակողմանի լրիվ և օբյեկտիվ քննությանը, միևնույն ժամանակ քրեական գործի մինչդատական վարույթի նկատմամբ արդյունավետ հսկողություն իրականացնելու համար անհրաժեշտ է, որպեսզի հսկող դատախազը լիազորություն ունենա նման միջնորդություն հարուցելու և դատարանի առջև ըստ պատշաճի ներկայացնելու խափանման միջոց  կիրառելու, ինչպես նաև կալանքի  կամ տնային կալանքի ժամկետը երկարացնելու հիմքերն ու հիմնավորումները:</w:t>
            </w:r>
          </w:p>
          <w:p w:rsidR="00B16B87" w:rsidRPr="00741954" w:rsidRDefault="00B16B87" w:rsidP="00300836">
            <w:pPr>
              <w:spacing w:after="0" w:line="360" w:lineRule="auto"/>
              <w:ind w:right="126" w:firstLine="450"/>
              <w:jc w:val="both"/>
              <w:rPr>
                <w:rFonts w:ascii="GHEA Grapalat" w:hAnsi="GHEA Grapalat" w:cs="Sylfaen"/>
                <w:spacing w:val="-6"/>
                <w:sz w:val="24"/>
                <w:szCs w:val="24"/>
                <w:lang w:val="af-ZA"/>
              </w:rPr>
            </w:pPr>
            <w:r w:rsidRPr="00741954">
              <w:rPr>
                <w:rFonts w:ascii="GHEA Grapalat" w:hAnsi="GHEA Grapalat" w:cs="Sylfaen"/>
                <w:spacing w:val="-6"/>
                <w:sz w:val="24"/>
                <w:szCs w:val="24"/>
                <w:lang w:val="af-ZA"/>
              </w:rPr>
              <w:lastRenderedPageBreak/>
              <w:t>Առաջարկում ենք Նախագծի 285-րդ հոդվածում «քննիչի» բառից հետո լրացնել «կամ  հսկող դատախազի» բառերը:</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B7316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3B0B9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Դատախազին այդպիսի լիազորությունը չի բխում նրա սահմանադրական </w:t>
            </w:r>
            <w:r w:rsidRPr="00741954">
              <w:rPr>
                <w:rFonts w:ascii="GHEA Grapalat" w:hAnsi="GHEA Grapalat"/>
                <w:color w:val="0D0D0D"/>
                <w:sz w:val="24"/>
                <w:szCs w:val="24"/>
                <w:lang w:val="hy-AM"/>
              </w:rPr>
              <w:lastRenderedPageBreak/>
              <w:t xml:space="preserve">գործառույթներից, սակայն զրկված չէ դատարանում այդ միջնորդության քննությանը մասնակցելու հնարավորությունից (Նախագծի </w:t>
            </w:r>
            <w:r w:rsidR="009227EE" w:rsidRPr="00741954">
              <w:rPr>
                <w:rFonts w:ascii="GHEA Grapalat" w:hAnsi="GHEA Grapalat"/>
                <w:color w:val="0D0D0D"/>
                <w:sz w:val="24"/>
                <w:szCs w:val="24"/>
                <w:lang w:val="hy-AM"/>
              </w:rPr>
              <w:t>38</w:t>
            </w:r>
            <w:r w:rsidR="00B42C52" w:rsidRPr="00741954">
              <w:rPr>
                <w:rFonts w:ascii="GHEA Grapalat" w:hAnsi="GHEA Grapalat"/>
                <w:color w:val="0D0D0D"/>
                <w:sz w:val="24"/>
                <w:szCs w:val="24"/>
                <w:lang w:val="hy-AM"/>
              </w:rPr>
              <w:t>-րդ</w:t>
            </w:r>
            <w:r w:rsidR="009227EE" w:rsidRPr="00741954">
              <w:rPr>
                <w:rFonts w:ascii="GHEA Grapalat" w:hAnsi="GHEA Grapalat"/>
                <w:color w:val="0D0D0D"/>
                <w:sz w:val="24"/>
                <w:szCs w:val="24"/>
                <w:lang w:val="hy-AM"/>
              </w:rPr>
              <w:t xml:space="preserve"> հոդվածի 1-ին մասի 16-րդ կետ</w:t>
            </w:r>
            <w:r w:rsidRPr="00741954">
              <w:rPr>
                <w:rFonts w:ascii="GHEA Grapalat" w:hAnsi="GHEA Grapalat"/>
                <w:color w:val="0D0D0D"/>
                <w:sz w:val="24"/>
                <w:szCs w:val="24"/>
                <w:lang w:val="hy-AM"/>
              </w:rPr>
              <w:t>):</w:t>
            </w:r>
          </w:p>
        </w:tc>
      </w:tr>
      <w:tr w:rsidR="00B16B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autoSpaceDE w:val="0"/>
              <w:autoSpaceDN w:val="0"/>
              <w:adjustRightInd w:val="0"/>
              <w:spacing w:after="0" w:line="360" w:lineRule="auto"/>
              <w:jc w:val="both"/>
              <w:rPr>
                <w:rFonts w:ascii="GHEA Grapalat" w:hAnsi="GHEA Grapalat"/>
                <w:color w:val="0D0D0D"/>
                <w:sz w:val="24"/>
                <w:szCs w:val="24"/>
                <w:lang w:val="af-ZA"/>
              </w:rPr>
            </w:pPr>
          </w:p>
        </w:tc>
        <w:tc>
          <w:tcPr>
            <w:tcW w:w="2514" w:type="dxa"/>
            <w:tcBorders>
              <w:top w:val="single" w:sz="4" w:space="0" w:color="auto"/>
              <w:left w:val="single" w:sz="4" w:space="0" w:color="auto"/>
              <w:bottom w:val="single" w:sz="4" w:space="0" w:color="auto"/>
              <w:right w:val="single" w:sz="4" w:space="0" w:color="auto"/>
            </w:tcBorders>
            <w:hideMark/>
          </w:tcPr>
          <w:p w:rsidR="00B16B87" w:rsidRPr="00741954" w:rsidRDefault="00B16B87" w:rsidP="00300836">
            <w:pPr>
              <w:tabs>
                <w:tab w:val="left" w:pos="2340"/>
              </w:tabs>
              <w:spacing w:after="0" w:line="360" w:lineRule="auto"/>
              <w:jc w:val="both"/>
              <w:rPr>
                <w:rFonts w:ascii="GHEA Grapalat" w:hAnsi="GHEA Grapalat"/>
                <w:noProof/>
                <w:sz w:val="24"/>
                <w:szCs w:val="24"/>
                <w:lang w:val="af-ZA"/>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16B87">
            <w:pPr>
              <w:pStyle w:val="ListParagraph"/>
              <w:numPr>
                <w:ilvl w:val="0"/>
                <w:numId w:val="16"/>
              </w:numPr>
              <w:spacing w:after="0" w:line="360" w:lineRule="auto"/>
              <w:ind w:left="0" w:right="126" w:firstLine="317"/>
              <w:jc w:val="both"/>
              <w:rPr>
                <w:rFonts w:ascii="GHEA Grapalat" w:hAnsi="GHEA Grapalat" w:cs="Sylfaen"/>
                <w:bCs/>
                <w:spacing w:val="-6"/>
                <w:sz w:val="24"/>
                <w:szCs w:val="24"/>
                <w:lang w:val="af-ZA"/>
              </w:rPr>
            </w:pPr>
            <w:r w:rsidRPr="00741954">
              <w:rPr>
                <w:rFonts w:ascii="GHEA Grapalat" w:hAnsi="GHEA Grapalat" w:cs="Sylfaen"/>
                <w:bCs/>
                <w:spacing w:val="-6"/>
                <w:sz w:val="24"/>
                <w:szCs w:val="24"/>
                <w:lang w:val="hy-AM"/>
              </w:rPr>
              <w:t>Նախագծի 303-րդ հոդվածում նախատեսվում է մինչդատական ակտի վիճարկման վարույթի իրականացումը</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սակայն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չի</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նախատեսում</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այդ</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վարույթի</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իրականացման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որևէ</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ժամկետ</w:t>
            </w:r>
            <w:r w:rsidRPr="00741954">
              <w:rPr>
                <w:rFonts w:ascii="GHEA Grapalat" w:hAnsi="GHEA Grapalat" w:cs="Sylfaen"/>
                <w:spacing w:val="-6"/>
                <w:sz w:val="24"/>
                <w:szCs w:val="24"/>
                <w:lang w:val="af-ZA"/>
              </w:rPr>
              <w:t xml:space="preserve">: Առաջարկում ենք </w:t>
            </w:r>
            <w:r w:rsidRPr="00741954">
              <w:rPr>
                <w:rFonts w:ascii="GHEA Grapalat" w:hAnsi="GHEA Grapalat" w:cs="Sylfaen"/>
                <w:spacing w:val="-6"/>
                <w:sz w:val="24"/>
                <w:szCs w:val="24"/>
                <w:lang w:val="hy-AM"/>
              </w:rPr>
              <w:t>նախատեսել</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մինչդատական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ակտերի</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վիճարկման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վարույթների</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քննության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առավելագույն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ժամկետ</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հետագա</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դատաքննությունն</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անուղղակի</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ձևով</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անհարկի</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չերկարացնելու</w:t>
            </w:r>
            <w:r w:rsidRPr="00741954">
              <w:rPr>
                <w:rFonts w:ascii="GHEA Grapalat" w:hAnsi="GHEA Grapalat" w:cs="Sylfaen"/>
                <w:spacing w:val="-6"/>
                <w:sz w:val="24"/>
                <w:szCs w:val="24"/>
                <w:lang w:val="af-ZA"/>
              </w:rPr>
              <w:t xml:space="preserve"> </w:t>
            </w:r>
            <w:r w:rsidRPr="00741954">
              <w:rPr>
                <w:rFonts w:ascii="GHEA Grapalat" w:hAnsi="GHEA Grapalat" w:cs="Sylfaen"/>
                <w:spacing w:val="-6"/>
                <w:sz w:val="24"/>
                <w:szCs w:val="24"/>
                <w:lang w:val="hy-AM"/>
              </w:rPr>
              <w:t>նպատակով</w:t>
            </w:r>
            <w:r w:rsidRPr="00741954">
              <w:rPr>
                <w:rFonts w:ascii="GHEA Grapalat" w:hAnsi="GHEA Grapalat" w:cs="Sylfaen"/>
                <w:spacing w:val="-6"/>
                <w:sz w:val="24"/>
                <w:szCs w:val="24"/>
                <w:lang w:val="af-ZA"/>
              </w:rPr>
              <w:t>:</w:t>
            </w:r>
          </w:p>
        </w:tc>
        <w:tc>
          <w:tcPr>
            <w:tcW w:w="1955" w:type="dxa"/>
            <w:tcBorders>
              <w:top w:val="single" w:sz="4" w:space="0" w:color="auto"/>
              <w:left w:val="single" w:sz="4" w:space="0" w:color="auto"/>
              <w:bottom w:val="single" w:sz="4" w:space="0" w:color="auto"/>
              <w:right w:val="single" w:sz="4" w:space="0" w:color="auto"/>
            </w:tcBorders>
          </w:tcPr>
          <w:p w:rsidR="00B16B87" w:rsidRPr="00741954" w:rsidRDefault="00B7316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B16B87" w:rsidRPr="00741954" w:rsidRDefault="002F0EB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համապատասխան փոփոխություններ:</w:t>
            </w:r>
          </w:p>
        </w:tc>
      </w:tr>
      <w:tr w:rsidR="00814643"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14643"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15.</w:t>
            </w:r>
          </w:p>
        </w:tc>
        <w:tc>
          <w:tcPr>
            <w:tcW w:w="2514" w:type="dxa"/>
            <w:tcBorders>
              <w:top w:val="single" w:sz="4" w:space="0" w:color="auto"/>
              <w:left w:val="single" w:sz="4" w:space="0" w:color="auto"/>
              <w:bottom w:val="single" w:sz="4" w:space="0" w:color="auto"/>
              <w:right w:val="single" w:sz="4" w:space="0" w:color="auto"/>
            </w:tcBorders>
            <w:hideMark/>
          </w:tcPr>
          <w:p w:rsidR="00814643" w:rsidRPr="00741954" w:rsidRDefault="00B65A8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ազգային անվտանգության ծառայություն</w:t>
            </w:r>
          </w:p>
          <w:p w:rsidR="00B65A87" w:rsidRPr="00741954" w:rsidRDefault="00B65A8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13.12.2019</w:t>
            </w:r>
          </w:p>
          <w:p w:rsidR="00B65A87" w:rsidRPr="00741954" w:rsidRDefault="00B65A87"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թիվ 11/1226</w:t>
            </w:r>
          </w:p>
        </w:tc>
        <w:tc>
          <w:tcPr>
            <w:tcW w:w="4819"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pStyle w:val="ListParagraph"/>
              <w:spacing w:after="0" w:line="360" w:lineRule="auto"/>
              <w:ind w:left="33" w:right="126" w:firstLine="142"/>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rPr>
              <w:t xml:space="preserve">1) </w:t>
            </w:r>
            <w:r w:rsidRPr="00741954">
              <w:rPr>
                <w:rFonts w:ascii="GHEA Grapalat" w:hAnsi="GHEA Grapalat" w:cs="Sylfaen"/>
                <w:bCs/>
                <w:spacing w:val="-6"/>
                <w:sz w:val="24"/>
                <w:szCs w:val="24"/>
                <w:lang w:val="es-ES_tradnl"/>
              </w:rPr>
              <w:t xml:space="preserve">6-րդ հոդվածի 1-ին մասում </w:t>
            </w:r>
            <w:r w:rsidR="00671660"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lang w:val="es-ES_tradnl"/>
              </w:rPr>
              <w:t>անհրաժեշտ է սահմանել &lt;&lt;վերդիկտ&gt;&gt; և &lt;&lt;դեպոնացված ցուցմունք&gt;&gt;  հասկացությունները:</w:t>
            </w:r>
          </w:p>
          <w:p w:rsidR="00814643" w:rsidRPr="00741954" w:rsidRDefault="00B65A87" w:rsidP="00300836">
            <w:pPr>
              <w:pStyle w:val="ListParagraph"/>
              <w:spacing w:after="0" w:line="360" w:lineRule="auto"/>
              <w:ind w:left="33" w:right="126"/>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es-ES_tradnl"/>
              </w:rPr>
              <w:t xml:space="preserve">Նույն մասի 20-րդ կետը &lt;&lt;գլխավոր&gt;&gt; </w:t>
            </w:r>
            <w:r w:rsidRPr="00741954">
              <w:rPr>
                <w:rFonts w:ascii="GHEA Grapalat" w:hAnsi="GHEA Grapalat" w:cs="Sylfaen"/>
                <w:bCs/>
                <w:spacing w:val="-6"/>
                <w:sz w:val="24"/>
                <w:szCs w:val="24"/>
                <w:lang w:val="es-ES_tradnl"/>
              </w:rPr>
              <w:lastRenderedPageBreak/>
              <w:t>բառից առաջ լրացնել &lt;&lt;դեպարտամենտ,&gt;&gt; բառով, իսկ 56-րդ կետը &lt;&lt;ավտոտնակը&gt;&gt; բառից առաջ լրացնել &lt;&lt;ամառանոցը&gt;&gt; բառով:</w:t>
            </w:r>
          </w:p>
        </w:tc>
        <w:tc>
          <w:tcPr>
            <w:tcW w:w="1955" w:type="dxa"/>
            <w:tcBorders>
              <w:top w:val="single" w:sz="4" w:space="0" w:color="auto"/>
              <w:left w:val="single" w:sz="4" w:space="0" w:color="auto"/>
              <w:bottom w:val="single" w:sz="4" w:space="0" w:color="auto"/>
              <w:right w:val="single" w:sz="4" w:space="0" w:color="auto"/>
            </w:tcBorders>
          </w:tcPr>
          <w:p w:rsidR="00814643" w:rsidRPr="00741954" w:rsidRDefault="00E81B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814643" w:rsidRPr="00741954" w:rsidRDefault="002F0EB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s="Sylfaen"/>
                <w:bCs/>
                <w:spacing w:val="-6"/>
                <w:sz w:val="24"/>
                <w:szCs w:val="24"/>
                <w:lang w:val="es-ES_tradnl"/>
              </w:rPr>
              <w:t>«</w:t>
            </w:r>
            <w:r w:rsidR="00BA45E3" w:rsidRPr="00741954">
              <w:rPr>
                <w:rFonts w:ascii="GHEA Grapalat" w:hAnsi="GHEA Grapalat" w:cs="Sylfaen"/>
                <w:bCs/>
                <w:spacing w:val="-6"/>
                <w:sz w:val="24"/>
                <w:szCs w:val="24"/>
                <w:lang w:val="es-ES_tradnl"/>
              </w:rPr>
              <w:t>Վերդիկտ</w:t>
            </w:r>
            <w:r w:rsidRPr="00741954">
              <w:rPr>
                <w:rFonts w:ascii="GHEA Grapalat" w:hAnsi="GHEA Grapalat" w:cs="Sylfaen"/>
                <w:bCs/>
                <w:spacing w:val="-6"/>
                <w:sz w:val="24"/>
                <w:szCs w:val="24"/>
                <w:lang w:val="es-ES_tradnl"/>
              </w:rPr>
              <w:t>»</w:t>
            </w:r>
            <w:r w:rsidR="00BA45E3" w:rsidRPr="00741954">
              <w:rPr>
                <w:rFonts w:ascii="GHEA Grapalat" w:hAnsi="GHEA Grapalat" w:cs="Sylfaen"/>
                <w:bCs/>
                <w:spacing w:val="-6"/>
                <w:sz w:val="24"/>
                <w:szCs w:val="24"/>
                <w:lang w:val="es-ES_tradnl"/>
              </w:rPr>
              <w:t xml:space="preserve"> և </w:t>
            </w:r>
            <w:r w:rsidRPr="00741954">
              <w:rPr>
                <w:rFonts w:ascii="GHEA Grapalat" w:hAnsi="GHEA Grapalat" w:cs="Sylfaen"/>
                <w:bCs/>
                <w:spacing w:val="-6"/>
                <w:sz w:val="24"/>
                <w:szCs w:val="24"/>
                <w:lang w:val="es-ES_tradnl"/>
              </w:rPr>
              <w:t>«</w:t>
            </w:r>
            <w:r w:rsidR="00BA45E3" w:rsidRPr="00741954">
              <w:rPr>
                <w:rFonts w:ascii="GHEA Grapalat" w:hAnsi="GHEA Grapalat" w:cs="Sylfaen"/>
                <w:bCs/>
                <w:spacing w:val="-6"/>
                <w:sz w:val="24"/>
                <w:szCs w:val="24"/>
                <w:lang w:val="es-ES_tradnl"/>
              </w:rPr>
              <w:t>դեպոնացված ցուցմունք</w:t>
            </w:r>
            <w:r w:rsidRPr="00741954">
              <w:rPr>
                <w:rFonts w:ascii="GHEA Grapalat" w:hAnsi="GHEA Grapalat" w:cs="Sylfaen"/>
                <w:bCs/>
                <w:spacing w:val="-6"/>
                <w:sz w:val="24"/>
                <w:szCs w:val="24"/>
                <w:lang w:val="es-ES_tradnl"/>
              </w:rPr>
              <w:t>»</w:t>
            </w:r>
            <w:r w:rsidR="00BA45E3" w:rsidRPr="00741954">
              <w:rPr>
                <w:rFonts w:ascii="GHEA Grapalat" w:hAnsi="GHEA Grapalat" w:cs="Sylfaen"/>
                <w:bCs/>
                <w:spacing w:val="-6"/>
                <w:sz w:val="24"/>
                <w:szCs w:val="24"/>
                <w:lang w:val="es-ES_tradnl"/>
              </w:rPr>
              <w:t xml:space="preserve">  հասկացությունները բացահայտված են դրանց էությունը բացահայտող հոդվածներում, իսկ</w:t>
            </w:r>
            <w:r w:rsidRPr="00741954">
              <w:rPr>
                <w:rFonts w:ascii="GHEA Grapalat" w:hAnsi="GHEA Grapalat" w:cs="Sylfaen"/>
                <w:bCs/>
                <w:spacing w:val="-6"/>
                <w:sz w:val="24"/>
                <w:szCs w:val="24"/>
                <w:lang w:val="es-ES_tradnl"/>
              </w:rPr>
              <w:t xml:space="preserve"> «</w:t>
            </w:r>
            <w:r w:rsidR="00BA45E3" w:rsidRPr="00741954">
              <w:rPr>
                <w:rFonts w:ascii="GHEA Grapalat" w:hAnsi="GHEA Grapalat" w:cs="Sylfaen"/>
                <w:bCs/>
                <w:spacing w:val="-6"/>
                <w:sz w:val="24"/>
                <w:szCs w:val="24"/>
                <w:lang w:val="es-ES_tradnl"/>
              </w:rPr>
              <w:t>դեպարտամենտ</w:t>
            </w:r>
            <w:r w:rsidRPr="00741954">
              <w:rPr>
                <w:rFonts w:ascii="GHEA Grapalat" w:hAnsi="GHEA Grapalat" w:cs="Sylfaen"/>
                <w:bCs/>
                <w:spacing w:val="-6"/>
                <w:sz w:val="24"/>
                <w:szCs w:val="24"/>
                <w:lang w:val="es-ES_tradnl"/>
              </w:rPr>
              <w:t>»</w:t>
            </w:r>
            <w:r w:rsidR="00BA45E3" w:rsidRPr="00741954">
              <w:rPr>
                <w:rFonts w:ascii="GHEA Grapalat" w:hAnsi="GHEA Grapalat" w:cs="Sylfaen"/>
                <w:bCs/>
                <w:spacing w:val="-6"/>
                <w:sz w:val="24"/>
                <w:szCs w:val="24"/>
                <w:lang w:val="es-ES_tradnl"/>
              </w:rPr>
              <w:t xml:space="preserve"> և</w:t>
            </w:r>
            <w:r w:rsidRPr="00741954">
              <w:rPr>
                <w:rFonts w:ascii="GHEA Grapalat" w:hAnsi="GHEA Grapalat" w:cs="Sylfaen"/>
                <w:bCs/>
                <w:spacing w:val="-6"/>
                <w:sz w:val="24"/>
                <w:szCs w:val="24"/>
                <w:lang w:val="es-ES_tradnl"/>
              </w:rPr>
              <w:t xml:space="preserve"> «</w:t>
            </w:r>
            <w:r w:rsidR="00D469A8" w:rsidRPr="00741954">
              <w:rPr>
                <w:rFonts w:ascii="GHEA Grapalat" w:hAnsi="GHEA Grapalat" w:cs="Sylfaen"/>
                <w:bCs/>
                <w:spacing w:val="-6"/>
                <w:sz w:val="24"/>
                <w:szCs w:val="24"/>
                <w:lang w:val="es-ES_tradnl"/>
              </w:rPr>
              <w:t>ավտոտնակ</w:t>
            </w:r>
            <w:r w:rsidRPr="00741954">
              <w:rPr>
                <w:rFonts w:ascii="GHEA Grapalat" w:hAnsi="GHEA Grapalat" w:cs="Sylfaen"/>
                <w:bCs/>
                <w:spacing w:val="-6"/>
                <w:sz w:val="24"/>
                <w:szCs w:val="24"/>
                <w:lang w:val="es-ES_tradnl"/>
              </w:rPr>
              <w:t>»</w:t>
            </w:r>
            <w:r w:rsidR="00BA45E3" w:rsidRPr="00741954">
              <w:rPr>
                <w:rFonts w:ascii="GHEA Grapalat" w:hAnsi="GHEA Grapalat" w:cs="Sylfaen"/>
                <w:bCs/>
                <w:spacing w:val="-6"/>
                <w:sz w:val="24"/>
                <w:szCs w:val="24"/>
                <w:lang w:val="es-ES_tradnl"/>
              </w:rPr>
              <w:t xml:space="preserve"> </w:t>
            </w:r>
            <w:r w:rsidR="00BA45E3" w:rsidRPr="00741954">
              <w:rPr>
                <w:rFonts w:ascii="GHEA Grapalat" w:hAnsi="GHEA Grapalat" w:cs="Sylfaen"/>
                <w:bCs/>
                <w:spacing w:val="-6"/>
                <w:sz w:val="24"/>
                <w:szCs w:val="24"/>
                <w:lang w:val="es-ES_tradnl"/>
              </w:rPr>
              <w:lastRenderedPageBreak/>
              <w:t xml:space="preserve">հասկացությունները </w:t>
            </w:r>
            <w:r w:rsidR="00D469A8" w:rsidRPr="00741954">
              <w:rPr>
                <w:rFonts w:ascii="GHEA Grapalat" w:hAnsi="GHEA Grapalat" w:cs="Sylfaen"/>
                <w:bCs/>
                <w:spacing w:val="-6"/>
                <w:sz w:val="24"/>
                <w:szCs w:val="24"/>
                <w:lang w:val="es-ES_tradnl"/>
              </w:rPr>
              <w:t>բխում են Նախագծի 6</w:t>
            </w:r>
            <w:r w:rsidR="00B42C52" w:rsidRPr="00741954">
              <w:rPr>
                <w:rFonts w:ascii="GHEA Grapalat" w:hAnsi="GHEA Grapalat" w:cs="Sylfaen"/>
                <w:bCs/>
                <w:spacing w:val="-6"/>
                <w:sz w:val="24"/>
                <w:szCs w:val="24"/>
                <w:lang w:val="es-ES_tradnl"/>
              </w:rPr>
              <w:t>-րդ</w:t>
            </w:r>
            <w:r w:rsidR="00D469A8" w:rsidRPr="00741954">
              <w:rPr>
                <w:rFonts w:ascii="GHEA Grapalat" w:hAnsi="GHEA Grapalat" w:cs="Sylfaen"/>
                <w:bCs/>
                <w:spacing w:val="-6"/>
                <w:sz w:val="24"/>
                <w:szCs w:val="24"/>
                <w:lang w:val="es-ES_tradnl"/>
              </w:rPr>
              <w:t xml:space="preserve"> հոդվածի</w:t>
            </w:r>
            <w:r w:rsidR="00BA45E3" w:rsidRPr="00741954">
              <w:rPr>
                <w:rFonts w:ascii="GHEA Grapalat" w:hAnsi="GHEA Grapalat" w:cs="Sylfaen"/>
                <w:bCs/>
                <w:spacing w:val="-6"/>
                <w:sz w:val="24"/>
                <w:szCs w:val="24"/>
                <w:lang w:val="es-ES_tradnl"/>
              </w:rPr>
              <w:t xml:space="preserve"> համապատասխան </w:t>
            </w:r>
            <w:r w:rsidR="00D469A8" w:rsidRPr="00741954">
              <w:rPr>
                <w:rFonts w:ascii="GHEA Grapalat" w:hAnsi="GHEA Grapalat" w:cs="Sylfaen"/>
                <w:bCs/>
                <w:spacing w:val="-6"/>
                <w:sz w:val="24"/>
                <w:szCs w:val="24"/>
                <w:lang w:val="es-ES_tradnl"/>
              </w:rPr>
              <w:t>կետերի բովանդակությունից:</w:t>
            </w:r>
          </w:p>
        </w:tc>
      </w:tr>
      <w:tr w:rsidR="00814643"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14643" w:rsidRPr="00741954" w:rsidRDefault="00814643" w:rsidP="00300836">
            <w:pPr>
              <w:tabs>
                <w:tab w:val="left" w:pos="2340"/>
              </w:tabs>
              <w:autoSpaceDE w:val="0"/>
              <w:autoSpaceDN w:val="0"/>
              <w:adjustRightInd w:val="0"/>
              <w:spacing w:after="0" w:line="360" w:lineRule="auto"/>
              <w:jc w:val="both"/>
              <w:rPr>
                <w:rFonts w:ascii="GHEA Grapalat" w:hAnsi="GHEA Grapalat"/>
                <w:color w:val="0D0D0D"/>
                <w:sz w:val="24"/>
                <w:szCs w:val="24"/>
                <w:lang w:val="es-ES_tradnl"/>
              </w:rPr>
            </w:pPr>
          </w:p>
        </w:tc>
        <w:tc>
          <w:tcPr>
            <w:tcW w:w="2514" w:type="dxa"/>
            <w:tcBorders>
              <w:top w:val="single" w:sz="4" w:space="0" w:color="auto"/>
              <w:left w:val="single" w:sz="4" w:space="0" w:color="auto"/>
              <w:bottom w:val="single" w:sz="4" w:space="0" w:color="auto"/>
              <w:right w:val="single" w:sz="4" w:space="0" w:color="auto"/>
            </w:tcBorders>
            <w:hideMark/>
          </w:tcPr>
          <w:p w:rsidR="00814643" w:rsidRPr="00741954" w:rsidRDefault="00814643" w:rsidP="00300836">
            <w:pPr>
              <w:tabs>
                <w:tab w:val="left" w:pos="2340"/>
              </w:tabs>
              <w:spacing w:after="0" w:line="360" w:lineRule="auto"/>
              <w:jc w:val="both"/>
              <w:rPr>
                <w:rFonts w:ascii="GHEA Grapalat" w:hAnsi="GHEA Grapalat"/>
                <w:noProof/>
                <w:sz w:val="24"/>
                <w:szCs w:val="24"/>
                <w:lang w:val="es-ES_tradnl"/>
              </w:rPr>
            </w:pPr>
          </w:p>
        </w:tc>
        <w:tc>
          <w:tcPr>
            <w:tcW w:w="4819"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pStyle w:val="ListParagraph"/>
              <w:spacing w:after="0" w:line="360" w:lineRule="auto"/>
              <w:ind w:left="33" w:right="126" w:firstLine="142"/>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es-ES_tradnl"/>
              </w:rPr>
              <w:t>2)</w:t>
            </w:r>
            <w:r w:rsidRPr="00741954">
              <w:rPr>
                <w:rFonts w:ascii="GHEA Grapalat" w:eastAsia="Times New Roman" w:hAnsi="GHEA Grapalat"/>
                <w:sz w:val="24"/>
                <w:szCs w:val="24"/>
                <w:lang w:val="es-ES_tradnl" w:eastAsia="ru-RU"/>
              </w:rPr>
              <w:t xml:space="preserve"> </w:t>
            </w:r>
            <w:r w:rsidRPr="00741954">
              <w:rPr>
                <w:rFonts w:ascii="GHEA Grapalat" w:hAnsi="GHEA Grapalat" w:cs="Sylfaen"/>
                <w:bCs/>
                <w:spacing w:val="-6"/>
                <w:sz w:val="24"/>
                <w:szCs w:val="24"/>
                <w:lang w:val="es-ES_tradnl"/>
              </w:rPr>
              <w:t>13-րդ հոդվածի 1-</w:t>
            </w:r>
            <w:r w:rsidRPr="00741954">
              <w:rPr>
                <w:rFonts w:ascii="GHEA Grapalat" w:hAnsi="GHEA Grapalat" w:cs="Sylfaen"/>
                <w:bCs/>
                <w:spacing w:val="-6"/>
                <w:sz w:val="24"/>
                <w:szCs w:val="24"/>
                <w:lang w:val="ru-RU"/>
              </w:rPr>
              <w:t>ին</w:t>
            </w:r>
            <w:r w:rsidRPr="00741954">
              <w:rPr>
                <w:rFonts w:ascii="GHEA Grapalat" w:hAnsi="GHEA Grapalat" w:cs="Sylfaen"/>
                <w:bCs/>
                <w:spacing w:val="-6"/>
                <w:sz w:val="24"/>
                <w:szCs w:val="24"/>
                <w:lang w:val="es-ES_tradnl"/>
              </w:rPr>
              <w:t xml:space="preserve"> մասը լրացնել հետևյալ բովանդակության նոր կետով.</w:t>
            </w:r>
          </w:p>
          <w:p w:rsidR="00814643" w:rsidRPr="00741954" w:rsidRDefault="00B65A87" w:rsidP="00300836">
            <w:pPr>
              <w:pStyle w:val="ListParagraph"/>
              <w:spacing w:after="0" w:line="360" w:lineRule="auto"/>
              <w:ind w:left="33" w:right="126"/>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es-ES_tradnl"/>
              </w:rPr>
              <w:t>&lt;&lt;արարքի մեջ հանցակազմ չկա&gt;&gt;:</w:t>
            </w:r>
          </w:p>
        </w:tc>
        <w:tc>
          <w:tcPr>
            <w:tcW w:w="1955" w:type="dxa"/>
            <w:tcBorders>
              <w:top w:val="single" w:sz="4" w:space="0" w:color="auto"/>
              <w:left w:val="single" w:sz="4" w:space="0" w:color="auto"/>
              <w:bottom w:val="single" w:sz="4" w:space="0" w:color="auto"/>
              <w:right w:val="single" w:sz="4" w:space="0" w:color="auto"/>
            </w:tcBorders>
          </w:tcPr>
          <w:p w:rsidR="00814643" w:rsidRPr="00741954" w:rsidRDefault="00E81B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814643" w:rsidRPr="00741954" w:rsidRDefault="00CA364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Այդ ձևակերպումը ներառվում է Նախագծի 13</w:t>
            </w:r>
            <w:r w:rsidR="00B42C52"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1-ին կետի մեջ:</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pStyle w:val="ListParagraph"/>
              <w:spacing w:after="0" w:line="360" w:lineRule="auto"/>
              <w:ind w:left="33" w:right="126" w:firstLine="142"/>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hy-AM"/>
              </w:rPr>
              <w:t>3)</w:t>
            </w:r>
            <w:r w:rsidRPr="00741954">
              <w:rPr>
                <w:rFonts w:ascii="GHEA Grapalat" w:eastAsia="Times New Roman" w:hAnsi="GHEA Grapalat"/>
                <w:sz w:val="24"/>
                <w:szCs w:val="24"/>
                <w:lang w:val="es-ES_tradnl" w:eastAsia="ru-RU"/>
              </w:rPr>
              <w:t xml:space="preserve"> </w:t>
            </w:r>
            <w:r w:rsidRPr="00741954">
              <w:rPr>
                <w:rFonts w:ascii="GHEA Grapalat" w:hAnsi="GHEA Grapalat" w:cs="Sylfaen"/>
                <w:bCs/>
                <w:spacing w:val="-6"/>
                <w:sz w:val="24"/>
                <w:szCs w:val="24"/>
                <w:lang w:val="es-ES_tradnl"/>
              </w:rPr>
              <w:t>18-րդ հոդվածը լրացնել հետևյալ բովանդակությամբ նոր մասով</w:t>
            </w:r>
            <w:r w:rsidRPr="00741954">
              <w:rPr>
                <w:rFonts w:ascii="GHEA Grapalat" w:eastAsia="MS Mincho" w:hAnsi="MS Mincho" w:cs="MS Mincho"/>
                <w:bCs/>
                <w:spacing w:val="-6"/>
                <w:sz w:val="24"/>
                <w:szCs w:val="24"/>
                <w:lang w:val="es-ES_tradnl"/>
              </w:rPr>
              <w:t>․</w:t>
            </w:r>
          </w:p>
          <w:p w:rsidR="00B65A87" w:rsidRPr="00741954" w:rsidRDefault="00B65A87" w:rsidP="00300836">
            <w:pPr>
              <w:pStyle w:val="ListParagraph"/>
              <w:spacing w:after="0" w:line="360" w:lineRule="auto"/>
              <w:ind w:left="33" w:right="126"/>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es-ES_tradnl"/>
              </w:rPr>
              <w:t>&lt;&lt;Քրեական վարույթն իրականացնող մարմինն անձի նկատմամբ հարկադրանքի միջոցներ ընտ</w:t>
            </w:r>
            <w:r w:rsidR="008C3ED9" w:rsidRPr="00741954">
              <w:rPr>
                <w:rFonts w:ascii="GHEA Grapalat" w:hAnsi="GHEA Grapalat" w:cs="Sylfaen"/>
                <w:bCs/>
                <w:spacing w:val="-6"/>
                <w:sz w:val="24"/>
                <w:szCs w:val="24"/>
                <w:lang w:val="hy-AM"/>
              </w:rPr>
              <w:t>ր</w:t>
            </w:r>
            <w:r w:rsidRPr="00741954">
              <w:rPr>
                <w:rFonts w:ascii="GHEA Grapalat" w:hAnsi="GHEA Grapalat" w:cs="Sylfaen"/>
                <w:bCs/>
                <w:spacing w:val="-6"/>
                <w:sz w:val="24"/>
                <w:szCs w:val="24"/>
                <w:lang w:val="es-ES_tradnl"/>
              </w:rPr>
              <w:t>ելիս առաջնորդվում է նվազագույնի սկբունքով, արգելվում է անձի նկատմամբ ընտրել ավելի խիստ հարկադրանքի միջոցներ, քան այնպիսի որով քրեական վարույթի ընթացքում հնարավոր կլինի ապահովել անձի իրավաչափ վարքագիծը&gt;&gt;։</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E81B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es-ES_tradnl"/>
              </w:rPr>
            </w:pPr>
            <w:r w:rsidRPr="00741954">
              <w:rPr>
                <w:rFonts w:ascii="GHEA Grapalat" w:hAnsi="GHEA Grapalat" w:cs="Sylfaen"/>
                <w:color w:val="0D0D0D"/>
                <w:sz w:val="24"/>
                <w:szCs w:val="24"/>
              </w:rPr>
              <w:t>Ընդունվել</w:t>
            </w:r>
            <w:r w:rsidR="00854AC4" w:rsidRPr="00741954">
              <w:rPr>
                <w:rFonts w:ascii="GHEA Grapalat" w:hAnsi="GHEA Grapalat" w:cs="Sylfaen"/>
                <w:color w:val="0D0D0D"/>
                <w:sz w:val="24"/>
                <w:szCs w:val="24"/>
                <w:lang w:val="es-ES_tradnl"/>
              </w:rPr>
              <w:t xml:space="preserve"> </w:t>
            </w:r>
            <w:r w:rsidR="00854AC4" w:rsidRPr="00741954">
              <w:rPr>
                <w:rFonts w:ascii="GHEA Grapalat" w:hAnsi="GHEA Grapalat" w:cs="Sylfaen"/>
                <w:color w:val="0D0D0D"/>
                <w:sz w:val="24"/>
                <w:szCs w:val="24"/>
              </w:rPr>
              <w:t>է</w:t>
            </w:r>
            <w:r w:rsidR="00854AC4" w:rsidRPr="00741954">
              <w:rPr>
                <w:rFonts w:ascii="GHEA Grapalat" w:hAnsi="GHEA Grapalat" w:cs="Sylfaen"/>
                <w:color w:val="0D0D0D"/>
                <w:sz w:val="24"/>
                <w:szCs w:val="24"/>
                <w:lang w:val="es-ES_tradnl"/>
              </w:rPr>
              <w:t xml:space="preserve"> </w:t>
            </w:r>
          </w:p>
        </w:tc>
        <w:tc>
          <w:tcPr>
            <w:tcW w:w="4212" w:type="dxa"/>
            <w:tcBorders>
              <w:top w:val="single" w:sz="4" w:space="0" w:color="auto"/>
              <w:left w:val="single" w:sz="4" w:space="0" w:color="auto"/>
              <w:bottom w:val="single" w:sz="4" w:space="0" w:color="auto"/>
              <w:right w:val="single" w:sz="4" w:space="0" w:color="auto"/>
            </w:tcBorders>
          </w:tcPr>
          <w:p w:rsidR="00B42C52" w:rsidRPr="00741954" w:rsidRDefault="00B42C5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r w:rsidR="008C3ED9" w:rsidRPr="00741954">
              <w:rPr>
                <w:rFonts w:ascii="GHEA Grapalat" w:hAnsi="GHEA Grapalat"/>
                <w:color w:val="0D0D0D"/>
                <w:sz w:val="24"/>
                <w:szCs w:val="24"/>
                <w:lang w:val="hy-AM"/>
              </w:rPr>
              <w:t>:</w:t>
            </w:r>
          </w:p>
        </w:tc>
      </w:tr>
      <w:tr w:rsidR="00B42C52"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42C52" w:rsidRPr="00741954" w:rsidRDefault="00B42C52"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42C52" w:rsidRPr="00741954" w:rsidRDefault="00B42C52"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B42C52" w:rsidRPr="00741954" w:rsidRDefault="00B42C52"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es-ES_tradnl"/>
              </w:rPr>
              <w:t>4) 25-րդ հոդվածի 6-րդ մասը լրացուցիչ հիմնավորման կարիք ունի, հաշվի առնելով այն հանգամանք, որ &lt;&lt;Հայաստանի Հանրապետության զինված ուժերի կարգապահական կանոնագիրք&gt;&gt; օրենքի 13-րդ հոդվածի 2-րդ մասի համաձայն`  կարգապահական պատասխանատվություն է առաջանում անկախ խախտման համար քրեական պատասխանատվություն առաջանալու հանգամանքից:</w:t>
            </w:r>
          </w:p>
        </w:tc>
        <w:tc>
          <w:tcPr>
            <w:tcW w:w="1955" w:type="dxa"/>
            <w:tcBorders>
              <w:top w:val="single" w:sz="4" w:space="0" w:color="auto"/>
              <w:left w:val="single" w:sz="4" w:space="0" w:color="auto"/>
              <w:bottom w:val="single" w:sz="4" w:space="0" w:color="auto"/>
              <w:right w:val="single" w:sz="4" w:space="0" w:color="auto"/>
            </w:tcBorders>
          </w:tcPr>
          <w:p w:rsidR="00B42C52" w:rsidRPr="00741954" w:rsidRDefault="00D820B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D820B3" w:rsidRPr="00741954" w:rsidRDefault="00D820B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es-ES_tradnl"/>
              </w:rPr>
            </w:pPr>
            <w:r w:rsidRPr="00741954">
              <w:rPr>
                <w:rFonts w:ascii="GHEA Grapalat" w:hAnsi="GHEA Grapalat"/>
                <w:color w:val="0D0D0D"/>
                <w:sz w:val="24"/>
                <w:szCs w:val="24"/>
                <w:lang w:val="es-ES_tradnl"/>
              </w:rPr>
              <w:t>Նախագծի 25</w:t>
            </w:r>
            <w:r w:rsidR="00DE63BB" w:rsidRPr="00741954">
              <w:rPr>
                <w:rFonts w:ascii="GHEA Grapalat" w:hAnsi="GHEA Grapalat"/>
                <w:color w:val="0D0D0D"/>
                <w:sz w:val="24"/>
                <w:szCs w:val="24"/>
                <w:lang w:val="es-ES_tradnl"/>
              </w:rPr>
              <w:t>-րդ</w:t>
            </w:r>
            <w:r w:rsidRPr="00741954">
              <w:rPr>
                <w:rFonts w:ascii="GHEA Grapalat" w:hAnsi="GHEA Grapalat"/>
                <w:color w:val="0D0D0D"/>
                <w:sz w:val="24"/>
                <w:szCs w:val="24"/>
                <w:lang w:val="es-ES_tradnl"/>
              </w:rPr>
              <w:t xml:space="preserve"> հոդվածի 6-րդ մասի նպատակն անձին նույն արարքի համար երկու անգամ պատժելու անթույալտրելիության կանոնի ապահովումն է:</w:t>
            </w:r>
          </w:p>
          <w:p w:rsidR="00B42C52" w:rsidRPr="00741954" w:rsidRDefault="00B42C5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es-ES_tradnl"/>
              </w:rPr>
            </w:pP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es-ES_tradnl"/>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es-ES_tradnl"/>
              </w:rPr>
            </w:pPr>
          </w:p>
        </w:tc>
        <w:tc>
          <w:tcPr>
            <w:tcW w:w="4819"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pStyle w:val="ListParagraph"/>
              <w:spacing w:after="0" w:line="360" w:lineRule="auto"/>
              <w:ind w:left="33" w:right="126"/>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es-ES_tradnl"/>
              </w:rPr>
              <w:t>5) 27-րդ հոդվածի 2-րդ մասը &lt;&lt;օգնությամբ&gt;&gt; բառից հետո լրացնել &lt;&lt;այն լեզվով, որին նա տիրապետում է&gt;&gt; բառերը։</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854AC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74013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փոփոխություններ</w:t>
            </w: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es-ES_tradnl"/>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es-ES_tradnl"/>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firstLine="0"/>
              <w:jc w:val="both"/>
              <w:rPr>
                <w:rFonts w:ascii="GHEA Grapalat" w:hAnsi="GHEA Grapalat"/>
                <w:sz w:val="24"/>
                <w:szCs w:val="24"/>
                <w:lang w:val="es-ES_tradnl"/>
              </w:rPr>
            </w:pPr>
            <w:r w:rsidRPr="00741954">
              <w:rPr>
                <w:rFonts w:ascii="GHEA Grapalat" w:hAnsi="GHEA Grapalat"/>
                <w:sz w:val="24"/>
                <w:szCs w:val="24"/>
                <w:lang w:val="es-ES_tradnl"/>
              </w:rPr>
              <w:t>32-րդ հոդվածում  անհրաժեշտ է նկատի ունենալ, որ &lt;&lt;Հայաստանի Հանրա</w:t>
            </w:r>
            <w:r w:rsidRPr="00741954">
              <w:rPr>
                <w:rFonts w:ascii="GHEA Grapalat" w:hAnsi="GHEA Grapalat"/>
                <w:sz w:val="24"/>
                <w:szCs w:val="24"/>
                <w:lang w:val="es-ES_tradnl"/>
              </w:rPr>
              <w:softHyphen/>
              <w:t xml:space="preserve">պետության դատական օրենսգիրք&gt;&gt; սահմանադրական </w:t>
            </w:r>
            <w:r w:rsidRPr="00741954">
              <w:rPr>
                <w:rFonts w:ascii="GHEA Grapalat" w:hAnsi="GHEA Grapalat"/>
                <w:sz w:val="24"/>
                <w:szCs w:val="24"/>
                <w:lang w:val="es-ES_tradnl"/>
              </w:rPr>
              <w:lastRenderedPageBreak/>
              <w:t>օրենքում &lt;&lt;պահես</w:t>
            </w:r>
            <w:r w:rsidRPr="00741954">
              <w:rPr>
                <w:rFonts w:ascii="GHEA Grapalat" w:hAnsi="GHEA Grapalat"/>
                <w:sz w:val="24"/>
                <w:szCs w:val="24"/>
                <w:lang w:val="es-ES_tradnl"/>
              </w:rPr>
              <w:softHyphen/>
              <w:t>տային դատավոր&gt;&gt; հասկացության վերաբերյալ դրույթներ սահմանված չեն:</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854AC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B65A87"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es-ES_tradnl"/>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es-ES_tradnl"/>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hy-AM"/>
              </w:rPr>
              <w:t xml:space="preserve">38-րդ հոդվածի </w:t>
            </w:r>
            <w:r w:rsidRPr="00741954">
              <w:rPr>
                <w:rFonts w:ascii="GHEA Grapalat" w:hAnsi="GHEA Grapalat" w:cs="Sylfaen"/>
                <w:bCs/>
                <w:spacing w:val="-6"/>
                <w:sz w:val="24"/>
                <w:szCs w:val="24"/>
                <w:lang w:val="fr-FR"/>
              </w:rPr>
              <w:t>1-</w:t>
            </w:r>
            <w:r w:rsidRPr="00741954">
              <w:rPr>
                <w:rFonts w:ascii="GHEA Grapalat" w:hAnsi="GHEA Grapalat" w:cs="Sylfaen"/>
                <w:bCs/>
                <w:spacing w:val="-6"/>
                <w:sz w:val="24"/>
                <w:szCs w:val="24"/>
                <w:lang w:val="hy-AM"/>
              </w:rPr>
              <w:t>ին</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մասի</w:t>
            </w:r>
            <w:r w:rsidRPr="00741954">
              <w:rPr>
                <w:rFonts w:ascii="GHEA Grapalat" w:hAnsi="GHEA Grapalat" w:cs="Sylfaen"/>
                <w:bCs/>
                <w:spacing w:val="-6"/>
                <w:sz w:val="24"/>
                <w:szCs w:val="24"/>
                <w:lang w:val="fr-FR"/>
              </w:rPr>
              <w:t xml:space="preserve"> 3-</w:t>
            </w:r>
            <w:r w:rsidRPr="00741954">
              <w:rPr>
                <w:rFonts w:ascii="GHEA Grapalat" w:hAnsi="GHEA Grapalat" w:cs="Sylfaen"/>
                <w:bCs/>
                <w:spacing w:val="-6"/>
                <w:sz w:val="24"/>
                <w:szCs w:val="24"/>
                <w:lang w:val="hy-AM"/>
              </w:rPr>
              <w:t>րդ</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կետի</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համաձայն</w:t>
            </w:r>
            <w:r w:rsidRPr="00741954">
              <w:rPr>
                <w:rFonts w:ascii="GHEA Grapalat" w:hAnsi="GHEA Grapalat" w:cs="Sylfaen"/>
                <w:bCs/>
                <w:spacing w:val="-6"/>
                <w:sz w:val="24"/>
                <w:szCs w:val="24"/>
                <w:lang w:val="es-ES_tradnl"/>
              </w:rPr>
              <w:t xml:space="preserve"> մ</w:t>
            </w:r>
            <w:r w:rsidRPr="00741954">
              <w:rPr>
                <w:rFonts w:ascii="GHEA Grapalat" w:hAnsi="GHEA Grapalat" w:cs="Sylfaen"/>
                <w:bCs/>
                <w:spacing w:val="-6"/>
                <w:sz w:val="24"/>
                <w:szCs w:val="24"/>
                <w:lang w:val="hy-AM"/>
              </w:rPr>
              <w:t xml:space="preserve">ինչդատական վարույթում հսկող դատախազը լիազորված </w:t>
            </w:r>
            <w:r w:rsidR="0028211E"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lang w:val="hy-AM"/>
              </w:rPr>
              <w:t>է ստուգման համար քննիչից գրավոր պահանջել նախաքննության ընթացքի մասին տեղեկություններ, քրեական վարույթի նյութերը կամ այդպիսիք ստուգել դրանց գտնվելու վայրում</w:t>
            </w:r>
            <w:r w:rsidRPr="00741954">
              <w:rPr>
                <w:rFonts w:ascii="GHEA Grapalat" w:hAnsi="GHEA Grapalat" w:cs="Sylfaen"/>
                <w:bCs/>
                <w:spacing w:val="-6"/>
                <w:sz w:val="24"/>
                <w:szCs w:val="24"/>
                <w:lang w:val="es-ES_tradnl"/>
              </w:rPr>
              <w:t>:</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hy-AM"/>
              </w:rPr>
              <w:t xml:space="preserve">Կարծում ենք, որ ստուգման համար քննիչից գրավոր նախաքննության ընթացքի մասին տեղեկություններ պահանջելը կարող է մեկնաբանվել յուրովի, օրինակ՝ քրեական գործով իրականացված վարութային գործողությունների արդյունքների </w:t>
            </w:r>
            <w:r w:rsidRPr="00741954">
              <w:rPr>
                <w:rFonts w:ascii="GHEA Grapalat" w:hAnsi="GHEA Grapalat" w:cs="Sylfaen"/>
                <w:bCs/>
                <w:spacing w:val="-6"/>
                <w:sz w:val="24"/>
                <w:szCs w:val="24"/>
                <w:lang w:val="hy-AM"/>
              </w:rPr>
              <w:lastRenderedPageBreak/>
              <w:t xml:space="preserve">վերաբերյալ ներկայացնել գրավոր տեղեկություններ կամ կատարել այլ տեխնիկական աշխատանքներ, որը քննիչի համար լրացուցիչ ծանրաբեռնվածություն է առաջացնելու, ավելին, </w:t>
            </w:r>
            <w:r w:rsidRPr="00741954">
              <w:rPr>
                <w:rFonts w:ascii="GHEA Grapalat" w:hAnsi="GHEA Grapalat" w:cs="Sylfaen"/>
                <w:bCs/>
                <w:spacing w:val="-6"/>
                <w:sz w:val="24"/>
                <w:szCs w:val="24"/>
                <w:lang w:val="ru-RU"/>
              </w:rPr>
              <w:t>հաշվի</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lang w:val="ru-RU"/>
              </w:rPr>
              <w:t>առնելով</w:t>
            </w:r>
            <w:r w:rsidRPr="00741954">
              <w:rPr>
                <w:rFonts w:ascii="GHEA Grapalat" w:hAnsi="GHEA Grapalat" w:cs="Sylfaen"/>
                <w:bCs/>
                <w:spacing w:val="-6"/>
                <w:sz w:val="24"/>
                <w:szCs w:val="24"/>
                <w:lang w:val="hy-AM"/>
              </w:rPr>
              <w:t xml:space="preserve"> որ</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lang w:val="hy-AM"/>
              </w:rPr>
              <w:t>նույն նորմով սահմանված է, որ հսկող դատախազը լիազորված է</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lang w:val="ru-RU"/>
              </w:rPr>
              <w:t>պահանջել</w:t>
            </w:r>
            <w:r w:rsidRPr="00741954">
              <w:rPr>
                <w:rFonts w:ascii="GHEA Grapalat" w:hAnsi="GHEA Grapalat" w:cs="Sylfaen"/>
                <w:bCs/>
                <w:spacing w:val="-6"/>
                <w:sz w:val="24"/>
                <w:szCs w:val="24"/>
                <w:lang w:val="hy-AM"/>
              </w:rPr>
              <w:t xml:space="preserve"> քրեական վարույթի նյութերը կամ այդպիսիք ստուգել դրանց գտնվելու վայրում, ուստի առաջարկում ենք 38-րդ հոդվածի 1-ին մասի 3-րդ կետից &lt;&lt;նախաքննության ընթացքի մասին տեղեկություններ,&gt;&gt; բառերը հանել:</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854AC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74013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r w:rsidR="000E0681" w:rsidRPr="00741954">
              <w:rPr>
                <w:rFonts w:ascii="GHEA Grapalat" w:hAnsi="GHEA Grapalat"/>
                <w:color w:val="0D0D0D"/>
                <w:sz w:val="24"/>
                <w:szCs w:val="24"/>
                <w:lang w:val="hy-AM"/>
              </w:rPr>
              <w:t>:</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es-ES_tradnl"/>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es-ES_tradnl"/>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hanging="33"/>
              <w:jc w:val="both"/>
              <w:rPr>
                <w:rFonts w:ascii="GHEA Grapalat" w:hAnsi="GHEA Grapalat" w:cs="Sylfaen"/>
                <w:bCs/>
                <w:spacing w:val="-6"/>
                <w:sz w:val="24"/>
                <w:szCs w:val="24"/>
                <w:lang w:val="es-ES_tradnl"/>
              </w:rPr>
            </w:pPr>
            <w:r w:rsidRPr="00741954">
              <w:rPr>
                <w:rFonts w:ascii="GHEA Grapalat" w:hAnsi="GHEA Grapalat" w:cs="Sylfaen"/>
                <w:bCs/>
                <w:spacing w:val="-6"/>
                <w:sz w:val="24"/>
                <w:szCs w:val="24"/>
                <w:lang w:val="fr-FR"/>
              </w:rPr>
              <w:t>38-րդ հոդվածի 1-</w:t>
            </w:r>
            <w:r w:rsidRPr="00741954">
              <w:rPr>
                <w:rFonts w:ascii="GHEA Grapalat" w:hAnsi="GHEA Grapalat" w:cs="Sylfaen"/>
                <w:bCs/>
                <w:spacing w:val="-6"/>
                <w:sz w:val="24"/>
                <w:szCs w:val="24"/>
                <w:lang w:val="hy-AM"/>
              </w:rPr>
              <w:t>ին</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մասի</w:t>
            </w:r>
            <w:r w:rsidRPr="00741954">
              <w:rPr>
                <w:rFonts w:ascii="GHEA Grapalat" w:hAnsi="GHEA Grapalat" w:cs="Sylfaen"/>
                <w:bCs/>
                <w:spacing w:val="-6"/>
                <w:sz w:val="24"/>
                <w:szCs w:val="24"/>
                <w:lang w:val="fr-FR"/>
              </w:rPr>
              <w:t xml:space="preserve"> 10-րդ կետի </w:t>
            </w:r>
            <w:r w:rsidRPr="00741954">
              <w:rPr>
                <w:rFonts w:ascii="GHEA Grapalat" w:hAnsi="GHEA Grapalat" w:cs="Sylfaen"/>
                <w:bCs/>
                <w:spacing w:val="-6"/>
                <w:sz w:val="24"/>
                <w:szCs w:val="24"/>
                <w:lang w:val="hy-AM"/>
              </w:rPr>
              <w:t>համաձայն</w:t>
            </w:r>
            <w:r w:rsidRPr="00741954">
              <w:rPr>
                <w:rFonts w:ascii="GHEA Grapalat" w:hAnsi="GHEA Grapalat" w:cs="Sylfaen"/>
                <w:bCs/>
                <w:spacing w:val="-6"/>
                <w:sz w:val="24"/>
                <w:szCs w:val="24"/>
                <w:lang w:val="fr-FR"/>
              </w:rPr>
              <w:t xml:space="preserve"> մինչդատական վարույթի ընթացքում հսկող դատախազին իրավունք է վերապահված </w:t>
            </w:r>
            <w:r w:rsidRPr="00741954">
              <w:rPr>
                <w:rFonts w:ascii="GHEA Grapalat" w:hAnsi="GHEA Grapalat" w:cs="Sylfaen"/>
                <w:bCs/>
                <w:spacing w:val="-6"/>
                <w:sz w:val="24"/>
                <w:szCs w:val="24"/>
                <w:lang w:val="hy-AM"/>
              </w:rPr>
              <w:t xml:space="preserve">վերացնել հետաքննության մարմնի </w:t>
            </w:r>
            <w:r w:rsidRPr="00741954">
              <w:rPr>
                <w:rFonts w:ascii="GHEA Grapalat" w:hAnsi="GHEA Grapalat" w:cs="Sylfaen"/>
                <w:bCs/>
                <w:spacing w:val="-6"/>
                <w:sz w:val="24"/>
                <w:szCs w:val="24"/>
                <w:lang w:val="hy-AM"/>
              </w:rPr>
              <w:lastRenderedPageBreak/>
              <w:t>պետի, քննիչի կամ քննչական մարմնի ղեկավարի անօրինական կամ անհիմն որոշումները, ինչպես նաև քննչական մարմնի ղեկավարի կամ քննիչի անօրինական կամ անհիմն հանձնարարությունները</w:t>
            </w:r>
            <w:r w:rsidRPr="00741954">
              <w:rPr>
                <w:rFonts w:ascii="GHEA Grapalat" w:hAnsi="GHEA Grapalat" w:cs="Sylfaen"/>
                <w:bCs/>
                <w:spacing w:val="-6"/>
                <w:sz w:val="24"/>
                <w:szCs w:val="24"/>
                <w:lang w:val="es-ES_tradnl"/>
              </w:rPr>
              <w:t>:</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fr-FR"/>
              </w:rPr>
            </w:pPr>
            <w:r w:rsidRPr="00741954">
              <w:rPr>
                <w:rFonts w:ascii="GHEA Grapalat" w:hAnsi="GHEA Grapalat" w:cs="Sylfaen"/>
                <w:bCs/>
                <w:spacing w:val="-6"/>
                <w:sz w:val="24"/>
                <w:szCs w:val="24"/>
                <w:lang w:val="fr-FR"/>
              </w:rPr>
              <w:t>40-րդ հոդվածի 1-</w:t>
            </w:r>
            <w:r w:rsidRPr="00741954">
              <w:rPr>
                <w:rFonts w:ascii="GHEA Grapalat" w:hAnsi="GHEA Grapalat" w:cs="Sylfaen"/>
                <w:bCs/>
                <w:spacing w:val="-6"/>
                <w:sz w:val="24"/>
                <w:szCs w:val="24"/>
                <w:lang w:val="hy-AM"/>
              </w:rPr>
              <w:t>ին</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մասի</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համաձայն</w:t>
            </w:r>
            <w:r w:rsidRPr="00741954">
              <w:rPr>
                <w:rFonts w:ascii="GHEA Grapalat" w:hAnsi="GHEA Grapalat" w:cs="Sylfaen"/>
                <w:bCs/>
                <w:spacing w:val="-6"/>
                <w:sz w:val="24"/>
                <w:szCs w:val="24"/>
                <w:lang w:val="fr-FR"/>
              </w:rPr>
              <w:t xml:space="preserve"> </w:t>
            </w:r>
            <w:bookmarkStart w:id="1" w:name="_Toc342906956"/>
            <w:bookmarkStart w:id="2" w:name="_Toc343337581"/>
            <w:bookmarkStart w:id="3" w:name="_Toc19124402"/>
            <w:r w:rsidRPr="00741954">
              <w:rPr>
                <w:rFonts w:ascii="GHEA Grapalat" w:hAnsi="GHEA Grapalat" w:cs="Sylfaen"/>
                <w:bCs/>
                <w:spacing w:val="-6"/>
                <w:sz w:val="24"/>
                <w:szCs w:val="24"/>
                <w:lang w:val="hy-AM"/>
              </w:rPr>
              <w:t>քննչական</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մարմնի</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ղեկավարը</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լիազորված</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է</w:t>
            </w:r>
            <w:bookmarkEnd w:id="1"/>
            <w:bookmarkEnd w:id="2"/>
            <w:bookmarkEnd w:id="3"/>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նախաքննության արդյունավետությունն ապահովելու նպատակով նախաքննության կատարումն</w:t>
            </w:r>
            <w:r w:rsidRPr="00741954">
              <w:rPr>
                <w:rFonts w:ascii="GHEA Grapalat" w:hAnsi="GHEA Grapalat" w:cs="Sylfaen"/>
                <w:bCs/>
                <w:spacing w:val="-6"/>
                <w:sz w:val="24"/>
                <w:szCs w:val="24"/>
                <w:lang w:val="fr-FR"/>
              </w:rPr>
              <w:t xml:space="preserve"> իր </w:t>
            </w:r>
            <w:r w:rsidRPr="00741954">
              <w:rPr>
                <w:rFonts w:ascii="GHEA Grapalat" w:hAnsi="GHEA Grapalat" w:cs="Sylfaen"/>
                <w:bCs/>
                <w:spacing w:val="-6"/>
                <w:sz w:val="24"/>
                <w:szCs w:val="24"/>
                <w:lang w:val="hy-AM"/>
              </w:rPr>
              <w:t>որոշմամբ հանձնել իր անմիջական</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rPr>
              <w:t>ենթակայության</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rPr>
              <w:t>ներքո</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rPr>
              <w:t>գործող</w:t>
            </w:r>
            <w:r w:rsidRPr="00741954">
              <w:rPr>
                <w:rFonts w:ascii="GHEA Grapalat" w:hAnsi="GHEA Grapalat" w:cs="Sylfaen"/>
                <w:bCs/>
                <w:spacing w:val="-6"/>
                <w:sz w:val="24"/>
                <w:szCs w:val="24"/>
                <w:lang w:val="hy-AM"/>
              </w:rPr>
              <w:t xml:space="preserve"> </w:t>
            </w:r>
            <w:r w:rsidRPr="00741954">
              <w:rPr>
                <w:rFonts w:ascii="GHEA Grapalat" w:hAnsi="GHEA Grapalat" w:cs="Sylfaen"/>
                <w:bCs/>
                <w:spacing w:val="-6"/>
                <w:sz w:val="24"/>
                <w:szCs w:val="24"/>
              </w:rPr>
              <w:t>մի</w:t>
            </w:r>
            <w:r w:rsidRPr="00741954">
              <w:rPr>
                <w:rFonts w:ascii="GHEA Grapalat" w:hAnsi="GHEA Grapalat" w:cs="Sylfaen"/>
                <w:bCs/>
                <w:spacing w:val="-6"/>
                <w:sz w:val="24"/>
                <w:szCs w:val="24"/>
                <w:lang w:val="es-ES_tradnl"/>
              </w:rPr>
              <w:t xml:space="preserve"> </w:t>
            </w:r>
            <w:r w:rsidRPr="00741954">
              <w:rPr>
                <w:rFonts w:ascii="GHEA Grapalat" w:hAnsi="GHEA Grapalat" w:cs="Sylfaen"/>
                <w:bCs/>
                <w:spacing w:val="-6"/>
                <w:sz w:val="24"/>
                <w:szCs w:val="24"/>
                <w:lang w:val="hy-AM"/>
              </w:rPr>
              <w:t>քննիչից մյուսին, վարույթից հեռացված քննիչին</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իր որոշմամբ փոխարինել իր անմիջական ենթակայության ներքո գործող այլ քննիչով</w:t>
            </w:r>
            <w:r w:rsidRPr="00741954">
              <w:rPr>
                <w:rFonts w:ascii="GHEA Grapalat" w:hAnsi="GHEA Grapalat" w:cs="Sylfaen"/>
                <w:bCs/>
                <w:spacing w:val="-6"/>
                <w:sz w:val="24"/>
                <w:szCs w:val="24"/>
                <w:lang w:val="fr-FR"/>
              </w:rPr>
              <w:t xml:space="preserve">, իր </w:t>
            </w:r>
            <w:r w:rsidRPr="00741954">
              <w:rPr>
                <w:rFonts w:ascii="GHEA Grapalat" w:hAnsi="GHEA Grapalat" w:cs="Sylfaen"/>
                <w:bCs/>
                <w:spacing w:val="-6"/>
                <w:sz w:val="24"/>
                <w:szCs w:val="24"/>
                <w:lang w:val="hy-AM"/>
              </w:rPr>
              <w:t>որոշմամբ վարույթն իրականացնելու</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համար</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հանձնարարել</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lastRenderedPageBreak/>
              <w:t>իր ենթակայության ներքո գործող քննիչներից կազմված քննչական խմբին, իսկ վերադաս դատախազի հանձնարարությամբ` քննչական այլ մարմինների ղեկավարների հետ միասին կայացնել վարույթը համատեղ քննչական խմբի կողմից իրականացնելու վերաբերյալ համատեղ որոշում</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ինչպես</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նաև</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այլ</w:t>
            </w:r>
            <w:r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գործառույթներ</w:t>
            </w:r>
            <w:r w:rsidRPr="00741954">
              <w:rPr>
                <w:rFonts w:ascii="GHEA Grapalat" w:hAnsi="GHEA Grapalat" w:cs="Sylfaen"/>
                <w:bCs/>
                <w:spacing w:val="-6"/>
                <w:sz w:val="24"/>
                <w:szCs w:val="24"/>
                <w:lang w:val="fr-FR"/>
              </w:rPr>
              <w:t>:</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fr-FR"/>
              </w:rPr>
            </w:pPr>
            <w:r w:rsidRPr="00741954">
              <w:rPr>
                <w:rFonts w:ascii="GHEA Grapalat" w:hAnsi="GHEA Grapalat" w:cs="Sylfaen"/>
                <w:bCs/>
                <w:spacing w:val="-6"/>
                <w:sz w:val="24"/>
                <w:szCs w:val="24"/>
                <w:lang w:val="fr-FR"/>
              </w:rPr>
              <w:t xml:space="preserve">Համաձայն նույն հոդվածի 2-րդ մասի՝ </w:t>
            </w:r>
            <w:r w:rsidRPr="00741954">
              <w:rPr>
                <w:rFonts w:ascii="GHEA Grapalat" w:hAnsi="GHEA Grapalat" w:cs="Sylfaen"/>
                <w:bCs/>
                <w:spacing w:val="-6"/>
                <w:sz w:val="24"/>
                <w:szCs w:val="24"/>
                <w:lang w:val="hy-AM"/>
              </w:rPr>
              <w:t>1-ին մասով նախատեսված որոշումների ու հանձնարարությունների պատճենները քննչական մարմնի ղեկավարն ան</w:t>
            </w:r>
            <w:r w:rsidR="00A9383D" w:rsidRPr="00741954">
              <w:rPr>
                <w:rFonts w:ascii="GHEA Grapalat" w:hAnsi="GHEA Grapalat" w:cs="Sylfaen"/>
                <w:bCs/>
                <w:spacing w:val="-6"/>
                <w:sz w:val="24"/>
                <w:szCs w:val="24"/>
                <w:lang w:val="fr-FR"/>
              </w:rPr>
              <w:t xml:space="preserve"> </w:t>
            </w:r>
            <w:r w:rsidRPr="00741954">
              <w:rPr>
                <w:rFonts w:ascii="GHEA Grapalat" w:hAnsi="GHEA Grapalat" w:cs="Sylfaen"/>
                <w:bCs/>
                <w:spacing w:val="-6"/>
                <w:sz w:val="24"/>
                <w:szCs w:val="24"/>
                <w:lang w:val="hy-AM"/>
              </w:rPr>
              <w:t>հապաղ ուղարկում է հսկող դատախազին</w:t>
            </w:r>
            <w:bookmarkStart w:id="4" w:name="_Toc19124400"/>
            <w:r w:rsidRPr="00741954">
              <w:rPr>
                <w:rFonts w:ascii="GHEA Grapalat" w:hAnsi="GHEA Grapalat" w:cs="Sylfaen"/>
                <w:bCs/>
                <w:spacing w:val="-6"/>
                <w:sz w:val="24"/>
                <w:szCs w:val="24"/>
                <w:lang w:val="fr-FR"/>
              </w:rPr>
              <w:t>:</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Վերը նշված նորմերից հետևում է, որ քննչական մարմնի ղեկավարն իր ենթակայության ներքո գործող քննիչներից կազմված քննչական խմբի </w:t>
            </w:r>
            <w:r w:rsidRPr="00741954">
              <w:rPr>
                <w:rFonts w:ascii="GHEA Grapalat" w:hAnsi="GHEA Grapalat" w:cs="Sylfaen"/>
                <w:bCs/>
                <w:spacing w:val="-6"/>
                <w:sz w:val="24"/>
                <w:szCs w:val="24"/>
                <w:lang w:val="hy-AM"/>
              </w:rPr>
              <w:lastRenderedPageBreak/>
              <w:t>կողմից նախաքննություն իրականացնելու վերաբերյալ որոշում կայացնելուց բացի վարույթն իր ենթակայության ներքո գործող մի քննիչից մյուսին հանձնում է նույնպես որոշմամբ, ինչպես նաև վարույթից հեռացված քննիչին որոշմամբ փոխարինում է իր անմիջական ենթակայության ներքո գործող այլ քննիչով</w:t>
            </w:r>
            <w:r w:rsidRPr="00741954">
              <w:rPr>
                <w:rFonts w:ascii="GHEA Grapalat" w:hAnsi="GHEA Grapalat" w:cs="Sylfaen"/>
                <w:bCs/>
                <w:spacing w:val="-6"/>
                <w:sz w:val="24"/>
                <w:szCs w:val="24"/>
                <w:lang w:val="fr-FR"/>
              </w:rPr>
              <w:t xml:space="preserve">, իսկ հսկող դատախազն իրավասու է այդ որոշումները վերացնել: </w:t>
            </w:r>
          </w:p>
          <w:p w:rsidR="00B65A87" w:rsidRPr="00741954" w:rsidRDefault="00B65A87" w:rsidP="00300836">
            <w:pPr>
              <w:spacing w:after="0" w:line="360" w:lineRule="auto"/>
              <w:ind w:left="33" w:right="126"/>
              <w:jc w:val="both"/>
              <w:rPr>
                <w:rFonts w:ascii="GHEA Grapalat" w:hAnsi="GHEA Grapalat" w:cs="Sylfaen"/>
                <w:b/>
                <w:bCs/>
                <w:i/>
                <w:spacing w:val="-6"/>
                <w:sz w:val="24"/>
                <w:szCs w:val="24"/>
                <w:lang w:val="hy-AM"/>
              </w:rPr>
            </w:pPr>
            <w:r w:rsidRPr="00741954">
              <w:rPr>
                <w:rFonts w:ascii="GHEA Grapalat" w:hAnsi="GHEA Grapalat" w:cs="Sylfaen"/>
                <w:bCs/>
                <w:spacing w:val="-6"/>
                <w:sz w:val="24"/>
                <w:szCs w:val="24"/>
                <w:lang w:val="hy-AM"/>
              </w:rPr>
              <w:t>Կարծում ենք, որ նպատակահարմար չէ դատախազին լիազորություն վերապահել վերացնելու քննչական մարմնի ղեկավարի կայացրած որոշումները, քանի որ քննչական բաժնի ղեկավարի այդ լիազորությունները նախաքննության կազմակերպման երաշխիքներ են, իսկ դատախազը լիազորված չէ միջամտելու նախաքննության կազմակերպմանը:</w:t>
            </w:r>
            <w:r w:rsidRPr="00741954">
              <w:rPr>
                <w:rFonts w:ascii="GHEA Grapalat" w:hAnsi="GHEA Grapalat" w:cs="Sylfaen"/>
                <w:b/>
                <w:bCs/>
                <w:i/>
                <w:spacing w:val="-6"/>
                <w:sz w:val="24"/>
                <w:szCs w:val="24"/>
                <w:lang w:val="hy-AM"/>
              </w:rPr>
              <w:t xml:space="preserve"> </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lastRenderedPageBreak/>
              <w:t>Չնայած այն հանգամանքին, որ նախագծի 37-րդ հոդվածի 1-ին մասի 11-րդ կետի համաձայն վերադաս դատախազը լիազորված է մինչդատական վարույթում եռօրյա ժամկետում որոշում կայացնել հսկող դատախազի հանձնարարականների կամ վարութային ակտերի վերաբերյալ քննչական մարմնի ղեկավարի առարկությունների վերաբերյալ, 40-րդ հոդվածում թվարկված քննչական մարմնի ղեկավարի լիազորություն</w:t>
            </w:r>
            <w:r w:rsidRPr="00741954">
              <w:rPr>
                <w:rFonts w:ascii="GHEA Grapalat" w:hAnsi="GHEA Grapalat" w:cs="Sylfaen"/>
                <w:bCs/>
                <w:spacing w:val="-6"/>
                <w:sz w:val="24"/>
                <w:szCs w:val="24"/>
                <w:lang w:val="hy-AM"/>
              </w:rPr>
              <w:softHyphen/>
              <w:t xml:space="preserve">ներում բացակայում է՝ հսկող դատախազի հանձնարարականների կամ վարութային ակտերի վերաբերյալ քննչական մարմնի ղեկավարի կողմից վերադաս դատախազին առարկություններ ներկայացնելու նրա լիազորությունը:   </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Հետևաբար՝ կարծում ենք, որ քննչական </w:t>
            </w:r>
            <w:r w:rsidRPr="00741954">
              <w:rPr>
                <w:rFonts w:ascii="GHEA Grapalat" w:hAnsi="GHEA Grapalat" w:cs="Sylfaen"/>
                <w:bCs/>
                <w:spacing w:val="-6"/>
                <w:sz w:val="24"/>
                <w:szCs w:val="24"/>
                <w:lang w:val="hy-AM"/>
              </w:rPr>
              <w:lastRenderedPageBreak/>
              <w:t>մարմնի ղեկավարի որոշումները հսկող դատախազի կողմից վերանայելն արդյունավետ չէ, իսկ հսկող դատախազի հանձնարարականների կամ վարութային ակտերի վերաբերյալ վերադաս դատախազին քննչական մարմնի ղեկավարի ներկայացված առարկությունների քննարկումը ձևական բնույթ է կրելու, քանի որ հիմնականում հսկող դատախազները նման որոշումներ կայացնում են վերադասի հետ նախապես համաձայնեցնելով, կամ ուղղակի նրանց բանավոր հանձնարարությամբ:</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Բացի այդ, 41-րդ հոդվածի 1-ին մասի 24-րդ կետի համաձայն քննիչը լիազորված է քննչական մարմնի ղեկավարի վարութային ակտի վերաբերյալ առարկություն ներկայացնել հսկող դատախազին` չկասեցնելով դրա </w:t>
            </w:r>
            <w:r w:rsidRPr="00741954">
              <w:rPr>
                <w:rFonts w:ascii="GHEA Grapalat" w:hAnsi="GHEA Grapalat" w:cs="Sylfaen"/>
                <w:bCs/>
                <w:spacing w:val="-6"/>
                <w:sz w:val="24"/>
                <w:szCs w:val="24"/>
                <w:lang w:val="hy-AM"/>
              </w:rPr>
              <w:lastRenderedPageBreak/>
              <w:t xml:space="preserve">կատարումը, ինչից հետևում է, որ քննչական մարմնի ղեկավարի վարութային ակտերը վերանայման ենթակա են ինչպես հսկող դատախազի նախաձեռնությամբ, այնպես էլ քննիչի առարկության հիման վրա, ինչը կարծում ենք հիմնավորված չէ: </w:t>
            </w:r>
            <w:bookmarkEnd w:id="4"/>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854AC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B5675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Հսկող դատախազի նշված լիազորությունը բխում է մինչդատական քրեական վարույթի օրինականության նկատմամբ հսկողության սահմանադրական </w:t>
            </w:r>
            <w:r w:rsidRPr="00741954">
              <w:rPr>
                <w:rFonts w:ascii="GHEA Grapalat" w:hAnsi="GHEA Grapalat"/>
                <w:color w:val="0D0D0D"/>
                <w:sz w:val="24"/>
                <w:szCs w:val="24"/>
                <w:lang w:val="hy-AM"/>
              </w:rPr>
              <w:lastRenderedPageBreak/>
              <w:t>գործառույթից և կիրառվելու է այն դեպքերում, երբ քննչական մարմնի ղեկավարի համապատասխան որոշումները խնդրահարույց են օրինական լինելու տեսանկյունից:</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hanging="33"/>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41-րդ հոդվածի 3-րդ մասի համաձայն նախաքննության ընթացքում ենթադրյալ այլ հանցագործության հատկանիշներ հայտնաբերելու դեպքում քննիչն այդ մասին անհապաղ գրավոր հայտնում է հսկող դատախազին: Հարց է առաջանում, եթե նախագծի 173-րդ և 178-րդ հոդվածների համաձայն քննիչին իրավունք է վերապահված պատշաճ աղբյուրից առերևույթ հանցանքի մասին պատշաճ հաղորդում ստանալու յուրաքանչյուր դեպքում անհապաղ </w:t>
            </w:r>
            <w:r w:rsidRPr="00741954">
              <w:rPr>
                <w:rFonts w:ascii="GHEA Grapalat" w:hAnsi="GHEA Grapalat" w:cs="Sylfaen"/>
                <w:bCs/>
                <w:spacing w:val="-6"/>
                <w:sz w:val="24"/>
                <w:szCs w:val="24"/>
                <w:lang w:val="hy-AM"/>
              </w:rPr>
              <w:lastRenderedPageBreak/>
              <w:t>կազմել քրեական վարույթ նախաձեռնելու մասին արձանագրություն, ապա ինչով է պայմանավորված նախաքննության ընթացքում ենթադրյալ այլ հանցագործության հատկանիշներ հայտնաբերելու դեպքում այդ մասին անհապաղ հսկող դատախազին գրավոր հայտնելու վերաբերյալ դրույթը:</w:t>
            </w:r>
          </w:p>
          <w:p w:rsidR="00B65A87" w:rsidRPr="00741954" w:rsidRDefault="00B65A87"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Այսպիսով, ըստ առաջարկվող փոփոխությունների, հսկող դատախազը լիակատար հնարավորություն է ձեռք բերում միջամտել քննչական բաժնի պետի նախաքննության կազմակերպմանը: Փաստացի առաջարկվող փոփոխությունները նախատեսում են դատախազի լիազորու</w:t>
            </w:r>
            <w:r w:rsidRPr="00741954">
              <w:rPr>
                <w:rFonts w:ascii="GHEA Grapalat" w:hAnsi="GHEA Grapalat" w:cs="Sylfaen"/>
                <w:bCs/>
                <w:spacing w:val="-6"/>
                <w:sz w:val="24"/>
                <w:szCs w:val="24"/>
                <w:lang w:val="hy-AM"/>
              </w:rPr>
              <w:softHyphen/>
              <w:t xml:space="preserve">թյունների աճ, որը կարծում ենք հիմնավորված չէ: Ներկայիս իրավական համակարգում գոյություն չունի այնպիսի </w:t>
            </w:r>
            <w:r w:rsidRPr="00741954">
              <w:rPr>
                <w:rFonts w:ascii="GHEA Grapalat" w:hAnsi="GHEA Grapalat" w:cs="Sylfaen"/>
                <w:bCs/>
                <w:spacing w:val="-6"/>
                <w:sz w:val="24"/>
                <w:szCs w:val="24"/>
                <w:lang w:val="hy-AM"/>
              </w:rPr>
              <w:lastRenderedPageBreak/>
              <w:t>մարմին, որը լիազորված է հսկողություն իրականացնել դատախազի մինչդատական լիազորությունների իրականացման նկատմամբ: Իր հերթին, պարզ է նաև, որ վերադաս և ստորադաս հարաբերություններում ունակ չեն երաշխավորել օրինականության պահպանումը, քանզի երկու կողմն էլ ներկայացնում է նույն մարմինը:</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B9604F" w:rsidP="00550E9D">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550E9D" w:rsidP="00550E9D">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Տե՛ս նախորդ կետը: Միաժամանակ, հարկ է նշել, որ Նախագծի 41-րդ հոդվածի 1-ին մասի 3-րդ կետում կատարվել է համապատասխան լրացում: </w:t>
            </w: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43-րդ հոդվածում անհրաժեշտ է ի նկատի ունենալ օտարերկրյա քաղաքացու կամ քաղաքացիություն չունեցող անձին մեղադրյալ ներգրավելու արգելանքի տակ վերցնելու դեպքում տվյալ պետության դիվանագիտական ներկայացուցչություն այդ մասին հայտնելու իրավակարգավորումնրը ներառելու նպատակահարմարությունը։</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B960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B5675D"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Համապատասխան կարգավորումն առկա է Նախագծի 113</w:t>
            </w:r>
            <w:r w:rsidR="002D090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հոդվածում:</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53-րդ հոդվածի 4-րդ և 54-րդ </w:t>
            </w:r>
            <w:r w:rsidRPr="00741954">
              <w:rPr>
                <w:rFonts w:ascii="GHEA Grapalat" w:hAnsi="GHEA Grapalat" w:cs="Sylfaen"/>
                <w:bCs/>
                <w:spacing w:val="-6"/>
                <w:sz w:val="24"/>
                <w:szCs w:val="24"/>
                <w:lang w:val="hy-AM"/>
              </w:rPr>
              <w:lastRenderedPageBreak/>
              <w:t>հոդվածի 3-րդ մասերում &lt;&lt;տուժողի անձից անբաժանելի իրավունքների և պարտականությունների&gt;&gt; հասկացությունը հստակեց</w:t>
            </w:r>
            <w:r w:rsidRPr="00741954">
              <w:rPr>
                <w:rFonts w:ascii="GHEA Grapalat" w:hAnsi="GHEA Grapalat" w:cs="Sylfaen"/>
                <w:bCs/>
                <w:spacing w:val="-6"/>
                <w:sz w:val="24"/>
                <w:szCs w:val="24"/>
                <w:lang w:val="hy-AM"/>
              </w:rPr>
              <w:softHyphen/>
              <w:t xml:space="preserve">ման կարիք ունի: Նպատակահարմար է 6-րդ հոդվածում տալ նշված հասկացության սահմանումը: </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B960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0841DE"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Այդ ձևակերպում</w:t>
            </w:r>
            <w:r w:rsidR="00712EB0" w:rsidRPr="00741954">
              <w:rPr>
                <w:rFonts w:ascii="GHEA Grapalat" w:hAnsi="GHEA Grapalat"/>
                <w:color w:val="0D0D0D"/>
                <w:sz w:val="24"/>
                <w:szCs w:val="24"/>
                <w:lang w:val="hy-AM"/>
              </w:rPr>
              <w:t>ը</w:t>
            </w:r>
            <w:r w:rsidRPr="00741954">
              <w:rPr>
                <w:rFonts w:ascii="GHEA Grapalat" w:hAnsi="GHEA Grapalat"/>
                <w:color w:val="0D0D0D"/>
                <w:sz w:val="24"/>
                <w:szCs w:val="24"/>
                <w:lang w:val="hy-AM"/>
              </w:rPr>
              <w:t xml:space="preserve"> պարզ է, </w:t>
            </w:r>
            <w:r w:rsidRPr="00741954">
              <w:rPr>
                <w:rFonts w:ascii="GHEA Grapalat" w:hAnsi="GHEA Grapalat"/>
                <w:color w:val="0D0D0D"/>
                <w:sz w:val="24"/>
                <w:szCs w:val="24"/>
                <w:lang w:val="hy-AM"/>
              </w:rPr>
              <w:lastRenderedPageBreak/>
              <w:t xml:space="preserve">օգտագործվում և կիրառվում է գործող </w:t>
            </w:r>
            <w:r w:rsidR="00CC7AF2" w:rsidRPr="00741954">
              <w:rPr>
                <w:rFonts w:ascii="GHEA Grapalat" w:hAnsi="GHEA Grapalat"/>
                <w:color w:val="0D0D0D"/>
                <w:sz w:val="24"/>
                <w:szCs w:val="24"/>
                <w:lang w:val="hy-AM"/>
              </w:rPr>
              <w:t>քրական դատավարության օ</w:t>
            </w:r>
            <w:r w:rsidRPr="00741954">
              <w:rPr>
                <w:rFonts w:ascii="GHEA Grapalat" w:hAnsi="GHEA Grapalat"/>
                <w:color w:val="0D0D0D"/>
                <w:sz w:val="24"/>
                <w:szCs w:val="24"/>
                <w:lang w:val="hy-AM"/>
              </w:rPr>
              <w:t>րենսգրքում, ուստի դրա հստակեցման օբյեկտիվ անհրաժեշտությունը բացակայում է:</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57-րդ հոդվածի 3-րդ մասը լրացնել հետևյալ բովանդակությամբ նոր կետով. </w:t>
            </w:r>
          </w:p>
          <w:p w:rsidR="00B65A87" w:rsidRPr="00741954" w:rsidRDefault="00B65A87" w:rsidP="00300836">
            <w:pPr>
              <w:pStyle w:val="ListParagraph"/>
              <w:spacing w:after="0" w:line="360" w:lineRule="auto"/>
              <w:ind w:left="33" w:right="126"/>
              <w:jc w:val="both"/>
              <w:rPr>
                <w:rFonts w:ascii="GHEA Grapalat" w:hAnsi="GHEA Grapalat" w:cs="Sylfaen"/>
                <w:bCs/>
                <w:spacing w:val="-6"/>
                <w:sz w:val="24"/>
                <w:szCs w:val="24"/>
              </w:rPr>
            </w:pPr>
            <w:r w:rsidRPr="00741954">
              <w:rPr>
                <w:rFonts w:ascii="GHEA Grapalat" w:hAnsi="GHEA Grapalat" w:cs="Sylfaen"/>
                <w:bCs/>
                <w:spacing w:val="-6"/>
                <w:sz w:val="24"/>
                <w:szCs w:val="24"/>
                <w:lang w:val="hy-AM"/>
              </w:rPr>
              <w:t>&lt;&lt;հոգեկան խանգարմամբ, մտավոր կամ ֆիզիկական սահմանափակումներով անձը, ով իր առողջական խնդիրների պատճառով ունակ չէ ճիշտ ընկալելու կամ ամբողջությամբ ճիշտ ընկալելու և վերարտադրելու վարույթով պարզաբանման ենթակա հանգամանքները։&gt;&gt;։</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B960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0004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Ըստ Նախագծի համալիր կարգավորումների՝ առաջարկության մեջ նշված անձի ցուցմունքը ոչ թե անթույլատրելի ապացույց է, այլ սահմանափակ օգտագործվող, ինչն էլ կարգավորված է Նախագծի 97</w:t>
            </w:r>
            <w:r w:rsidR="002D090B"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հոդվածի 5-րդ մասի 2-րդ կետով:</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60-րդ հոդվածի 2-րդ մասի 9-րդ կետը &lt;&lt;կարգադրություններին&gt;&gt; բառից </w:t>
            </w:r>
            <w:r w:rsidRPr="00741954">
              <w:rPr>
                <w:rFonts w:ascii="GHEA Grapalat" w:hAnsi="GHEA Grapalat" w:cs="Sylfaen"/>
                <w:bCs/>
                <w:spacing w:val="-6"/>
                <w:sz w:val="24"/>
                <w:szCs w:val="24"/>
                <w:lang w:val="hy-AM"/>
              </w:rPr>
              <w:lastRenderedPageBreak/>
              <w:t>առաջ լրացնել &lt;&lt;իրավաչափ&gt;&gt; բառով՝ համապատասխան լրացում կատարելով նաև          61-րդ հոդվածի 5-րդ մասի 7-րդ կետում։</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B960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0004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Ըստ Նախագծի՝ վարույթն իրականացնող մարմնի </w:t>
            </w:r>
            <w:r w:rsidRPr="00741954">
              <w:rPr>
                <w:rFonts w:ascii="GHEA Grapalat" w:hAnsi="GHEA Grapalat"/>
                <w:color w:val="0D0D0D"/>
                <w:sz w:val="24"/>
                <w:szCs w:val="24"/>
                <w:lang w:val="hy-AM"/>
              </w:rPr>
              <w:lastRenderedPageBreak/>
              <w:t>կարգադրությունների համար գործում է իրավաչափության կանխավարկածը և կարգադրության հասցեատերը չի կարող գնահատել դրա իրավաչափությունը: Ուստի, այդ եզրույթի առկայությունն ավելորդ է:</w:t>
            </w: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firstLine="0"/>
              <w:jc w:val="both"/>
              <w:rPr>
                <w:rFonts w:ascii="GHEA Grapalat" w:hAnsi="GHEA Grapalat" w:cs="Sylfaen"/>
                <w:sz w:val="24"/>
                <w:szCs w:val="24"/>
                <w:lang w:val="hy-AM"/>
              </w:rPr>
            </w:pPr>
            <w:r w:rsidRPr="00741954">
              <w:rPr>
                <w:rFonts w:ascii="GHEA Grapalat" w:hAnsi="GHEA Grapalat" w:cs="Sylfaen"/>
                <w:sz w:val="24"/>
                <w:szCs w:val="24"/>
                <w:lang w:val="hy-AM"/>
              </w:rPr>
              <w:t>73-րդ հոդվածի 1-ին մասում &lt;&lt;սպառնում է&gt;&gt; բառը փոխարինել &lt;&lt;ողջամտորեն կարող է սպառնալ&gt;&gt;։</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B9604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2D090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94-րդ հոդվածի 1-ին մասը &lt;&lt;առարկա,&gt;&gt; բառից հետո լրացնել &lt;&lt;նյութ,&gt;&gt; բառը։</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ED173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CC7AF2" w:rsidRPr="00741954" w:rsidRDefault="000004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որևէ փաստարկով հիմնավորված չէ</w:t>
            </w:r>
            <w:r w:rsidR="00BC0352" w:rsidRPr="00741954">
              <w:rPr>
                <w:rFonts w:ascii="GHEA Grapalat" w:hAnsi="GHEA Grapalat"/>
                <w:color w:val="0D0D0D"/>
                <w:sz w:val="24"/>
                <w:szCs w:val="24"/>
                <w:lang w:val="hy-AM"/>
              </w:rPr>
              <w:t>:</w:t>
            </w:r>
          </w:p>
          <w:p w:rsidR="00B65A87" w:rsidRPr="00741954" w:rsidRDefault="00CC7A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Ըստ էության «առարկա» հասկացությունը իր մեջ ներառում է նաև «նյութ» հասկացությունը</w:t>
            </w:r>
            <w:r w:rsidR="00000413" w:rsidRPr="00741954">
              <w:rPr>
                <w:rFonts w:ascii="GHEA Grapalat" w:hAnsi="GHEA Grapalat"/>
                <w:color w:val="0D0D0D"/>
                <w:sz w:val="24"/>
                <w:szCs w:val="24"/>
                <w:lang w:val="hy-AM"/>
              </w:rPr>
              <w:t>:</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126-րդ հոդվածի 1-ին մասում &lt;&lt;ծառայող հանդիսացող&gt;&gt; բառերը փոխարինել &lt;&lt;ծառայության պաշտոն զբաղեցնող&gt;&gt; բառերով:</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ED173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0004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որևէ փաստարկով հիմնավորված չէ:</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B65A87">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fr-FR"/>
              </w:rPr>
              <w:t>Նախագծում նախատեսված է մի շարք քննչական գործողություններին ընթերակայի պարտադիր մասնակցությունը, ինչը կարծում ենք նպատակահարմար չէ, քանի որ քննչական գործողություններին ընթերակայի մասնակցությունն ապահովելն իրականում միշտ առաջացնում է դժվարություններ, իսկ երբեմն մասնակիցների դժգոհությունը՝ նախատեսված քննչական գործողություններն ընթերակայի ապահովման ձգձգման պատճառով: Մի շարք քննչական գործողությունների իրականացման համար նախատեսված են գործով չշահագրգռված այլ անձանց ներկայությունը: Օրինակ, գործող և նոր քրեական դատավարության օրենսգրքի նախագծով ա</w:t>
            </w:r>
            <w:r w:rsidRPr="00741954">
              <w:rPr>
                <w:rFonts w:ascii="GHEA Grapalat" w:hAnsi="GHEA Grapalat" w:cs="Sylfaen"/>
                <w:bCs/>
                <w:spacing w:val="-6"/>
                <w:sz w:val="24"/>
                <w:szCs w:val="24"/>
                <w:lang w:val="hy-AM"/>
              </w:rPr>
              <w:t xml:space="preserve">նձը ճանաչման է </w:t>
            </w:r>
            <w:r w:rsidRPr="00741954">
              <w:rPr>
                <w:rFonts w:ascii="GHEA Grapalat" w:hAnsi="GHEA Grapalat" w:cs="Sylfaen"/>
                <w:bCs/>
                <w:spacing w:val="-6"/>
                <w:sz w:val="24"/>
                <w:szCs w:val="24"/>
                <w:lang w:val="hy-AM"/>
              </w:rPr>
              <w:lastRenderedPageBreak/>
              <w:t>ներկայացվում նույն սեռի և արտաքինով ու հագուստով իրեն հնարավորինս նման առնվազն երեք այլ անձանց հետ,</w:t>
            </w:r>
            <w:r w:rsidRPr="00741954">
              <w:rPr>
                <w:rFonts w:ascii="GHEA Grapalat" w:hAnsi="GHEA Grapalat" w:cs="Sylfaen"/>
                <w:b/>
                <w:bCs/>
                <w:spacing w:val="-6"/>
                <w:sz w:val="24"/>
                <w:szCs w:val="24"/>
                <w:lang w:val="hy-AM"/>
              </w:rPr>
              <w:t xml:space="preserve"> </w:t>
            </w:r>
            <w:r w:rsidRPr="00741954">
              <w:rPr>
                <w:rFonts w:ascii="GHEA Grapalat" w:hAnsi="GHEA Grapalat" w:cs="Sylfaen"/>
                <w:bCs/>
                <w:spacing w:val="-6"/>
                <w:sz w:val="24"/>
                <w:szCs w:val="24"/>
                <w:lang w:val="hy-AM"/>
              </w:rPr>
              <w:t xml:space="preserve">այսինքն անձի ճանաչման գործողությանը մասնակցում են դատավարության մասնակից չհանդիսացող երեք անձ, որոնք քննչական գործողության արդյունքների վերաբերյալ կազմված արձանագրությունը ստորագրելով՝ հաստատում են բովանդակության արժանահավատությունը, հետևաբար՝ տվյալ քննչական գործողության իրականացման համար որքանով է նպատակահարմար ևս երկու անձի՝ ընթերակայի ներկայություն: </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Բացի այդ, ներկայումս դատավարության մասնակիցների գերակշիռ մասն օգտվում է փաստաբանական ծառայություններից, իսկ այդ պարագայում փաստա</w:t>
            </w:r>
            <w:r w:rsidRPr="00741954">
              <w:rPr>
                <w:rFonts w:ascii="GHEA Grapalat" w:hAnsi="GHEA Grapalat" w:cs="Sylfaen"/>
                <w:bCs/>
                <w:spacing w:val="-6"/>
                <w:sz w:val="24"/>
                <w:szCs w:val="24"/>
                <w:lang w:val="hy-AM"/>
              </w:rPr>
              <w:softHyphen/>
              <w:t xml:space="preserve">բանները, </w:t>
            </w:r>
            <w:r w:rsidRPr="00741954">
              <w:rPr>
                <w:rFonts w:ascii="GHEA Grapalat" w:hAnsi="GHEA Grapalat" w:cs="Sylfaen"/>
                <w:bCs/>
                <w:spacing w:val="-6"/>
                <w:sz w:val="24"/>
                <w:szCs w:val="24"/>
                <w:lang w:val="hy-AM"/>
              </w:rPr>
              <w:lastRenderedPageBreak/>
              <w:t>ինչպես նաև պաշտպանները մասնակցում են իրենց վստահորդի հետ կամ նրանց մասնակցությամբ իրականացվող քննչական գործողություններին, լիազորված լինելով իրենց դիտողություններն ու առարկություններն արձանագրել տվյալ քննչական գործողությունների վերաբերյալ կազմված արձանագրություններում, հետևաբար՝ կարծում ենք, այդ պայմաններում նույնպես ընթերակայի ներկայությունը նպատակահարմար չէ:</w:t>
            </w:r>
          </w:p>
          <w:p w:rsidR="00B65A87" w:rsidRPr="00741954" w:rsidRDefault="00B65A87" w:rsidP="00300836">
            <w:pPr>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Ամփոփելով ընթերակայի մասնակցությամբ իրականացվող քննչական գործողությունների իրականացումը, առաջարկում ենք ընթերակայի ներգրավումը քննչական գործողություններին թողնել քննիչի </w:t>
            </w:r>
            <w:r w:rsidRPr="00741954">
              <w:rPr>
                <w:rFonts w:ascii="GHEA Grapalat" w:hAnsi="GHEA Grapalat" w:cs="Sylfaen"/>
                <w:bCs/>
                <w:spacing w:val="-6"/>
                <w:sz w:val="24"/>
                <w:szCs w:val="24"/>
                <w:lang w:val="hy-AM"/>
              </w:rPr>
              <w:lastRenderedPageBreak/>
              <w:t xml:space="preserve">հայեցողությանը, քանի որ ապացույցներ հավաքելը քննիչի պարտականությունն է, և նա է շահագրգռված, որ իր կողմից ձեռք բերված ապացույցները խոցելի չլինեն: </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260362"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C1096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s="Sylfaen"/>
                <w:bCs/>
                <w:spacing w:val="-6"/>
                <w:sz w:val="24"/>
                <w:szCs w:val="24"/>
                <w:lang w:val="hy-AM"/>
              </w:rPr>
              <w:t>Ընթերակայի ներգրավումը քննչական գործողություններին չի կարող կախված լինել քննիչի բացարձակ հայեցողությունից:</w:t>
            </w: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5"/>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193-րդ հոդվածի 3-րդ մասում որպես կասեցման հանգամանքների վերանալու հիմք նախատեսել նաև, երբ մեղադրյալը հրաժարվել է համագործակցությունից, քանի որ նախագծի 470-րդ հոդվածի համաձայն մեղադրյալը մինչև համագործակցության համաձայնագրով ստանձնած պարտականությունների կատարումն իրավունք ունի գրավոր դիմումով հրաժարվել համագործակցությունից: Այդ դեպքում հսկող դատախազի որոշմամբ համագործակցությունը դադարեցվում է, և վարույթը շարունակվում է սույն </w:t>
            </w:r>
            <w:r w:rsidRPr="00741954">
              <w:rPr>
                <w:rFonts w:ascii="GHEA Grapalat" w:hAnsi="GHEA Grapalat" w:cs="Sylfaen"/>
                <w:bCs/>
                <w:spacing w:val="-6"/>
                <w:sz w:val="24"/>
                <w:szCs w:val="24"/>
                <w:lang w:val="hy-AM"/>
              </w:rPr>
              <w:lastRenderedPageBreak/>
              <w:t xml:space="preserve">օրենսգրքով սահմանված ընդհանուր կարգով: </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ED173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CC7A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7"/>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199-րդ հոդվածով նախատեսված է նախաքննության ավարտը մեղադրական եզրակացություն կազմելով, որի 3-րդ մասի համաձայն եթե նախաքննության ընթացքում գաղտնի քննչական գործողությունների կամ օպերատիվ-հետախուզական միջոցառումների կատարման արդյունքում տեղեկություններ են հավաքվել վարույթի մասնավոր մասնակից չհանդիսացող անձանց վերաբերյալ, ապա քննիչը նրանց գրավոր հայտնում է այդպիսի տեղեկություններ պարունակող վարույթի նյութերին ծանոթանալու տեղը և ժամանակը, բացառությամբ, երբ դրանց կապակցությամբ նոր քրեական վարույթ է նախաձեռնվել: Սակայն հստակեցված չէ </w:t>
            </w:r>
            <w:r w:rsidRPr="00741954">
              <w:rPr>
                <w:rFonts w:ascii="GHEA Grapalat" w:hAnsi="GHEA Grapalat" w:cs="Sylfaen"/>
                <w:bCs/>
                <w:spacing w:val="-6"/>
                <w:sz w:val="24"/>
                <w:szCs w:val="24"/>
                <w:lang w:val="hy-AM"/>
              </w:rPr>
              <w:lastRenderedPageBreak/>
              <w:t>թե ինչ տեսակի տեղեկությունների մասին է խոսքը, եթե այն վերաբերվում է ցանկացած տեղեկություններին, այդ թվում հեռախոսազանգերին, հաղորդագրություններին ապա կարծում ենք, որ այդպիսի տեղեկություններին ծանոթանալու ցանկություն հայտնելու դեպքում այն անհնար է իրականացնել, ուստի նպատակահարմար ենք գտնում վերանայել այդ նորմը, թվարկելով այն որոշակի տեղեկությունները, որոնց առկայության դեպքում քննիչը գրավոր կտեղեկացնի վարույթի մասնավոր մասնակից չհանդիսացող անձանց:</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ED173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0A27F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Առաջարկության մեջ նշված կարգավորումը բխում է քրեական վարույթի շրջանակներում Սահմանադրության 34</w:t>
            </w:r>
            <w:r w:rsidR="00CC7AF2" w:rsidRPr="00741954">
              <w:rPr>
                <w:rFonts w:ascii="GHEA Grapalat" w:hAnsi="GHEA Grapalat"/>
                <w:color w:val="0D0D0D"/>
                <w:sz w:val="24"/>
                <w:szCs w:val="24"/>
                <w:lang w:val="hy-AM"/>
              </w:rPr>
              <w:t>-րդ</w:t>
            </w:r>
            <w:r w:rsidRPr="00741954">
              <w:rPr>
                <w:rFonts w:ascii="GHEA Grapalat" w:hAnsi="GHEA Grapalat"/>
                <w:color w:val="0D0D0D"/>
                <w:sz w:val="24"/>
                <w:szCs w:val="24"/>
                <w:lang w:val="hy-AM"/>
              </w:rPr>
              <w:t xml:space="preserve"> հոդվածով նախատեսված՝ անձնական տվյալների պաշտպանության հիմնական իրավունքի իրացումն ապահովելու անհրաժեշտությունից:</w:t>
            </w: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7"/>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Նպատակահարմար է լրացումներ կատարել նախագծի 217-րդ հոդվածով սահմանված հարցաքննությունների ընդհանուր պայմաններում, ինչպես նաև վկայի, տուժողի, մեղադրյալի և </w:t>
            </w:r>
            <w:r w:rsidRPr="00741954">
              <w:rPr>
                <w:rFonts w:ascii="GHEA Grapalat" w:hAnsi="GHEA Grapalat" w:cs="Sylfaen"/>
                <w:bCs/>
                <w:spacing w:val="-6"/>
                <w:sz w:val="24"/>
                <w:szCs w:val="24"/>
                <w:lang w:val="hy-AM"/>
              </w:rPr>
              <w:lastRenderedPageBreak/>
              <w:t xml:space="preserve">ձերբակալվածի հարցաքննության կարգում: </w:t>
            </w:r>
          </w:p>
          <w:p w:rsidR="00B65A87"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Այսպես՝ նախագծով փաստաբանի կամ պաշտպանի, ինչպես նաև լիազոր ներկայացուցչի մասնակցությամբ իրականացվող հարցաքննության ընթացքում վերջիններիս իրավունք է վերապահված քննիչի թույլտվությամբ հարցեր տալու հարցաքննվողին, մինչդեռ հստակեցված չէ թե հարցաքննության որ փուլում մասնակիցներն կարող են իրականացնել այդ իրավունքը, ուստի հետագայում երկակի մեկնաբանություններից խուսափելու, ինչպես նաև հարցաքննությունների իրականացման ընթացքում մասնակիցների կողմից արհեստական խոչընդոտները բացառելու նպատակով, առաջարկում ենք 218-րդ, 220-րդ, 221-րդ </w:t>
            </w:r>
            <w:r w:rsidRPr="00741954">
              <w:rPr>
                <w:rFonts w:ascii="GHEA Grapalat" w:hAnsi="GHEA Grapalat" w:cs="Sylfaen"/>
                <w:bCs/>
                <w:spacing w:val="-6"/>
                <w:sz w:val="24"/>
                <w:szCs w:val="24"/>
                <w:lang w:val="hy-AM"/>
              </w:rPr>
              <w:lastRenderedPageBreak/>
              <w:t xml:space="preserve">և 222-րդ հոդվածներում սահմանել դրույթներ այն մասին, որ փաստաբանը կամ պաշտպանը, ինչպես նաև լիազոր ներկայացուցիչը վկային, տուժողին, մեղադրյալին և ձերբակալվածին հարցեր տալու իրենց իրավունքը կարող են իրացնել քննիչի կողմից վերջիններիս ուղղված հարցերն ավարտվելուց հետո: </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FD290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B131E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r w:rsidR="00712EB0" w:rsidRPr="00741954">
              <w:rPr>
                <w:rFonts w:ascii="GHEA Grapalat" w:hAnsi="GHEA Grapalat"/>
                <w:color w:val="0D0D0D"/>
                <w:sz w:val="24"/>
                <w:szCs w:val="24"/>
              </w:rPr>
              <w:t>:</w:t>
            </w:r>
          </w:p>
        </w:tc>
      </w:tr>
      <w:tr w:rsidR="00B65A87"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235-րդ հոդվածի 4-րդ մասը &lt;&lt;կամովին բացել դրանք&gt;&gt; բառերից հետո լրացնել &lt;&lt;, որի մասին նշում է կատարվում խուզարկության արձանագրությունում&gt;&gt;, իսկ 5-րդ մասը &lt;&lt;հեռանալու այդ վայրից&gt;&gt; բառերից հետո` &lt;&lt;, արգելել այլ անձանց մուտքը խուզարկության իրականացման տարածք&gt;&gt; բառերով:</w:t>
            </w:r>
          </w:p>
          <w:p w:rsidR="00B65A87" w:rsidRPr="00741954" w:rsidRDefault="00B65A87" w:rsidP="00300836">
            <w:pPr>
              <w:spacing w:after="0" w:line="360" w:lineRule="auto"/>
              <w:ind w:left="33" w:right="126"/>
              <w:rPr>
                <w:rFonts w:ascii="GHEA Grapalat" w:hAnsi="GHEA Grapalat" w:cs="Sylfaen"/>
                <w:bCs/>
                <w:spacing w:val="-6"/>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FD290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B131E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B65A87"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B65A87" w:rsidRPr="00741954" w:rsidRDefault="00B65A87"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240-րդ հոդվածի 5-րդ մասում </w:t>
            </w:r>
            <w:r w:rsidRPr="00741954">
              <w:rPr>
                <w:rFonts w:ascii="GHEA Grapalat" w:hAnsi="GHEA Grapalat" w:cs="Sylfaen"/>
                <w:bCs/>
                <w:spacing w:val="-6"/>
                <w:sz w:val="24"/>
                <w:szCs w:val="24"/>
                <w:lang w:val="hy-AM"/>
              </w:rPr>
              <w:lastRenderedPageBreak/>
              <w:t>արտաշիրմմանը տեղական ինքնակառա</w:t>
            </w:r>
            <w:r w:rsidRPr="00741954">
              <w:rPr>
                <w:rFonts w:ascii="GHEA Grapalat" w:hAnsi="GHEA Grapalat" w:cs="Sylfaen"/>
                <w:bCs/>
                <w:spacing w:val="-6"/>
                <w:sz w:val="24"/>
                <w:szCs w:val="24"/>
                <w:lang w:val="hy-AM"/>
              </w:rPr>
              <w:softHyphen/>
              <w:t>վարման մարմնի ներկայացուցչի պարտադիր մասնակցությունը լրացուցիչ հիմնավորման կարիք ունի։</w:t>
            </w:r>
          </w:p>
        </w:tc>
        <w:tc>
          <w:tcPr>
            <w:tcW w:w="1955" w:type="dxa"/>
            <w:tcBorders>
              <w:top w:val="single" w:sz="4" w:space="0" w:color="auto"/>
              <w:left w:val="single" w:sz="4" w:space="0" w:color="auto"/>
              <w:bottom w:val="single" w:sz="4" w:space="0" w:color="auto"/>
              <w:right w:val="single" w:sz="4" w:space="0" w:color="auto"/>
            </w:tcBorders>
          </w:tcPr>
          <w:p w:rsidR="00B65A87" w:rsidRPr="00741954" w:rsidRDefault="00FD290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B65A87" w:rsidRPr="00741954" w:rsidRDefault="003E6F5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Առաջարկությունը որևէ </w:t>
            </w:r>
            <w:r w:rsidRPr="00741954">
              <w:rPr>
                <w:rFonts w:ascii="GHEA Grapalat" w:hAnsi="GHEA Grapalat"/>
                <w:color w:val="0D0D0D"/>
                <w:sz w:val="24"/>
                <w:szCs w:val="24"/>
                <w:lang w:val="hy-AM"/>
              </w:rPr>
              <w:lastRenderedPageBreak/>
              <w:t>փաստարկով հիմնավորված չէ:</w:t>
            </w:r>
            <w:r w:rsidR="00B131EF" w:rsidRPr="00741954">
              <w:rPr>
                <w:rFonts w:ascii="GHEA Grapalat" w:hAnsi="GHEA Grapalat"/>
                <w:color w:val="0D0D0D"/>
                <w:sz w:val="24"/>
                <w:szCs w:val="24"/>
                <w:lang w:val="hy-AM"/>
              </w:rPr>
              <w:t xml:space="preserve"> </w:t>
            </w:r>
          </w:p>
          <w:p w:rsidR="00B131EF" w:rsidRPr="00741954" w:rsidRDefault="000F128C"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s="Sylfaen"/>
                <w:bCs/>
                <w:spacing w:val="-6"/>
                <w:sz w:val="24"/>
                <w:szCs w:val="24"/>
                <w:lang w:val="hy-AM"/>
              </w:rPr>
              <w:t>Տ</w:t>
            </w:r>
            <w:r w:rsidR="00B131EF" w:rsidRPr="00741954">
              <w:rPr>
                <w:rFonts w:ascii="GHEA Grapalat" w:hAnsi="GHEA Grapalat" w:cs="Sylfaen"/>
                <w:bCs/>
                <w:spacing w:val="-6"/>
                <w:sz w:val="24"/>
                <w:szCs w:val="24"/>
                <w:lang w:val="hy-AM"/>
              </w:rPr>
              <w:t>եղական ինքնակառա</w:t>
            </w:r>
            <w:r w:rsidR="00B131EF" w:rsidRPr="00741954">
              <w:rPr>
                <w:rFonts w:ascii="GHEA Grapalat" w:hAnsi="GHEA Grapalat" w:cs="Sylfaen"/>
                <w:bCs/>
                <w:spacing w:val="-6"/>
                <w:sz w:val="24"/>
                <w:szCs w:val="24"/>
                <w:lang w:val="hy-AM"/>
              </w:rPr>
              <w:softHyphen/>
              <w:t>վարման մարմնի ներկայացուցչի պարտադիր մասնակցությունը նախատեսված է որպես լրացուցիչ երաշխիք արտաշիրիմման բնականոն ընթացակարգը ապահովելու նպատակով:</w:t>
            </w:r>
          </w:p>
        </w:tc>
      </w:tr>
      <w:tr w:rsidR="0086386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Համաձայն 241-րդ հոդվածի 1-ին մասի 6-րդ կետի` գաղտնի քննչական գործողությունների տեսակների թվում է նաև կաշառք ստանալու կամ կաշառք տալու նմանակումը, իսկ 242-րդ հոդվածի 3-րդ մասի` գաղտնի քննչական գործողությունները կարող են կատարվել ծանր և առանձնապես ծանր ենթադրյալ հանցագործությունների վերաբերյալ վարույթներով: Համաձայն 251-րդ հոդվածի 3-րդ մասի` կաշառք ստանալու </w:t>
            </w:r>
            <w:r w:rsidRPr="00741954">
              <w:rPr>
                <w:rFonts w:ascii="GHEA Grapalat" w:hAnsi="GHEA Grapalat" w:cs="Sylfaen"/>
                <w:bCs/>
                <w:spacing w:val="-6"/>
                <w:sz w:val="24"/>
                <w:szCs w:val="24"/>
                <w:lang w:val="hy-AM"/>
              </w:rPr>
              <w:lastRenderedPageBreak/>
              <w:t>կամ կաշառք տալու նմանակում գաղտնի քննչական գործողության արդյունքները հավաստվում են բացառապես տեսաձայ</w:t>
            </w:r>
            <w:r w:rsidRPr="00741954">
              <w:rPr>
                <w:rFonts w:ascii="GHEA Grapalat" w:hAnsi="GHEA Grapalat" w:cs="Sylfaen"/>
                <w:bCs/>
                <w:spacing w:val="-6"/>
                <w:sz w:val="24"/>
                <w:szCs w:val="24"/>
                <w:lang w:val="hy-AM"/>
              </w:rPr>
              <w:softHyphen/>
              <w:t>նագրման միջոցով:</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Մինչդեռ, ՀՀ քրեական օրենսգրքի նախագծում առկա են կաշառք տալուն և ստանալուն վերաբերող առանձին հոդվածներ, որոնք իրենց տեսակով հանդիսանում են ոչ մեծ կամ միջին ծանրության հանցագործություններ:</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Ուստի առաջարկում ենք  242-րդ հոդվածի 3-րդ մասը &lt;&lt;առանձնապես ծանր&gt;&gt; բառերից հետո լրացնել &lt;&lt;, ինչպես նաև կաշառք ստանալու կամ կաշառք տալու&gt;&gt; բառերով:</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FC79B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B131E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s="Sylfaen"/>
                <w:bCs/>
                <w:spacing w:val="-6"/>
                <w:sz w:val="24"/>
                <w:szCs w:val="24"/>
                <w:lang w:val="hy-AM"/>
              </w:rPr>
              <w:t xml:space="preserve"> </w:t>
            </w:r>
            <w:r w:rsidRPr="00741954">
              <w:rPr>
                <w:rFonts w:ascii="GHEA Grapalat" w:hAnsi="GHEA Grapalat"/>
                <w:color w:val="0D0D0D"/>
                <w:sz w:val="24"/>
                <w:szCs w:val="24"/>
                <w:lang w:val="hy-AM"/>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փոփոխություններ</w:t>
            </w:r>
          </w:p>
        </w:tc>
      </w:tr>
      <w:tr w:rsidR="0086386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243-րդ հոդվածի 1-ին մասը &lt;&lt;բարեխղճորեն&gt;&gt; բառից հետո լրացնել                 &lt;&lt;, ինչպես նաև եթե ստացված տեղեկությունները պարունակում են ծանր </w:t>
            </w:r>
            <w:r w:rsidRPr="00741954">
              <w:rPr>
                <w:rFonts w:ascii="GHEA Grapalat" w:hAnsi="GHEA Grapalat" w:cs="Sylfaen"/>
                <w:bCs/>
                <w:spacing w:val="-6"/>
                <w:sz w:val="24"/>
                <w:szCs w:val="24"/>
                <w:lang w:val="hy-AM"/>
              </w:rPr>
              <w:lastRenderedPageBreak/>
              <w:t>կամ առնաձնապես ծանր հանցագործության կամ դրա նախապատրաստման վերաբերյալ տվյալներ&gt;&gt; բառերով`  նկատի ունենալով այն հանգամանքը, որ գաղտնի քննչական գործողության անցկացման ընթացքում հնարավոր է ստացվեն համապատասխան որոշմամբ չնախատեսված, սակայն ծանր կամ առանձնապես ծանր հանցագործության կամ դրա նախապատրասման վերաբերյալ տեղեկություններ:</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Նույն հոդվածի 5-րդ մասում &lt;&lt;երեք&gt;&gt; բառը փոխարինել &lt;&lt;երկու&gt;&gt; բառով` համաձայն &lt;&lt;Օպերատիվ-հետախուզական գործունեության մասին&gt;&gt; օրենքի 39-րդ հոդվածի 1-ին մասի, իսկ &lt;&lt;ժամկետով&gt;&gt; բառից հետո լրացնել &lt;&lt;Դատարանի </w:t>
            </w:r>
            <w:r w:rsidRPr="00741954">
              <w:rPr>
                <w:rFonts w:ascii="GHEA Grapalat" w:hAnsi="GHEA Grapalat" w:cs="Sylfaen"/>
                <w:bCs/>
                <w:spacing w:val="-6"/>
                <w:sz w:val="24"/>
                <w:szCs w:val="24"/>
                <w:lang w:val="hy-AM"/>
              </w:rPr>
              <w:lastRenderedPageBreak/>
              <w:t>թույլտվությունները պահպանվում են հինգ տարի ժամկետով և ոչնչացվում են&gt;&gt; բառերով:</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FC79B4"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3E6F58"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Նման լրացման անհրաժեշտությունը բացակայում է, քանի որ քննարկվող դրույթում առկա պայմանները պահպանելու </w:t>
            </w:r>
            <w:r w:rsidRPr="00741954">
              <w:rPr>
                <w:rFonts w:ascii="GHEA Grapalat" w:hAnsi="GHEA Grapalat"/>
                <w:color w:val="0D0D0D"/>
                <w:sz w:val="24"/>
                <w:szCs w:val="24"/>
                <w:lang w:val="hy-AM"/>
              </w:rPr>
              <w:lastRenderedPageBreak/>
              <w:t>դեպքում ձեռք բերված տեղեկությունները կարող են վերաբերել բոլոր տեսակի հանցագործություններին:</w:t>
            </w:r>
          </w:p>
          <w:p w:rsidR="00F34EEF" w:rsidRPr="00741954" w:rsidRDefault="00F34EE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Մնացած մասով առաջարկությունը հիմնավորված չէ:</w:t>
            </w:r>
          </w:p>
        </w:tc>
      </w:tr>
      <w:tr w:rsidR="0086386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248-րդ հոդվածի 1-ին մասում &lt;&lt;բանդերոլի&gt;&gt; բառը փոխարինել &lt;&lt;փաթեթի&gt;&gt; բառով, իսկ &lt;&lt;հեռապատճենի (ֆաքսի)&gt;&gt; բառերը հանել:</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30685D" w:rsidP="00C2130E">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1D72A2" w:rsidP="00300836">
            <w:pPr>
              <w:tabs>
                <w:tab w:val="left" w:pos="324"/>
                <w:tab w:val="left" w:pos="2340"/>
              </w:tabs>
              <w:autoSpaceDE w:val="0"/>
              <w:autoSpaceDN w:val="0"/>
              <w:adjustRightInd w:val="0"/>
              <w:spacing w:after="0" w:line="360" w:lineRule="auto"/>
              <w:jc w:val="both"/>
              <w:rPr>
                <w:rFonts w:ascii="GHEA Grapalat" w:hAnsi="GHEA Grapalat"/>
                <w:b/>
                <w:color w:val="0D0D0D"/>
                <w:sz w:val="24"/>
                <w:szCs w:val="24"/>
                <w:lang w:val="hy-AM"/>
              </w:rPr>
            </w:pPr>
            <w:r w:rsidRPr="00741954">
              <w:rPr>
                <w:rFonts w:ascii="GHEA Grapalat" w:hAnsi="GHEA Grapalat"/>
                <w:color w:val="0D0D0D"/>
                <w:sz w:val="24"/>
                <w:szCs w:val="24"/>
                <w:lang w:val="hy-AM"/>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lang w:val="hy-AM"/>
              </w:rPr>
              <w:t>փոփոխություններ</w:t>
            </w:r>
            <w:r w:rsidR="006939F2" w:rsidRPr="00741954">
              <w:rPr>
                <w:rFonts w:ascii="GHEA Grapalat" w:hAnsi="GHEA Grapalat"/>
                <w:color w:val="0D0D0D"/>
                <w:sz w:val="24"/>
                <w:szCs w:val="24"/>
                <w:lang w:val="hy-AM"/>
              </w:rPr>
              <w:t xml:space="preserve">: «Բանդերոլի» բառը փոխարինվել է փաթեթ բառով, </w:t>
            </w:r>
            <w:r w:rsidR="006939F2" w:rsidRPr="00741954">
              <w:rPr>
                <w:rFonts w:ascii="GHEA Grapalat" w:hAnsi="GHEA Grapalat" w:cs="Sylfaen"/>
                <w:bCs/>
                <w:spacing w:val="-6"/>
                <w:sz w:val="24"/>
                <w:szCs w:val="24"/>
                <w:lang w:val="hy-AM"/>
              </w:rPr>
              <w:t xml:space="preserve">«հեռապատճենի (ֆաքսի)» բառերը չեն հանվել, քանի որ այն ոչ թվային հաղորդումների </w:t>
            </w:r>
            <w:r w:rsidR="00712EB0" w:rsidRPr="00741954">
              <w:rPr>
                <w:rFonts w:ascii="GHEA Grapalat" w:hAnsi="GHEA Grapalat" w:cs="Sylfaen"/>
                <w:bCs/>
                <w:spacing w:val="-6"/>
                <w:sz w:val="24"/>
                <w:szCs w:val="24"/>
                <w:lang w:val="hy-AM"/>
              </w:rPr>
              <w:t>ինքնու</w:t>
            </w:r>
            <w:r w:rsidR="006939F2" w:rsidRPr="00741954">
              <w:rPr>
                <w:rFonts w:ascii="GHEA Grapalat" w:hAnsi="GHEA Grapalat" w:cs="Sylfaen"/>
                <w:bCs/>
                <w:spacing w:val="-6"/>
                <w:sz w:val="24"/>
                <w:szCs w:val="24"/>
                <w:lang w:val="hy-AM"/>
              </w:rPr>
              <w:t>րույն դրսևորում է:</w:t>
            </w:r>
          </w:p>
        </w:tc>
      </w:tr>
      <w:tr w:rsidR="0086386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249-րդ հոդվածի 2-րդ մասի 1-ին կետը &lt;&lt;հեռախոսազանգը&gt;&gt; բառից հետո լրացնել &lt;&lt;հեռապատճենի (ֆաքսի), ներառյալ` դրանց բովանդակության հետազոտումն է` դրա արդյունքների ամրագրմամբ կամ այդ հաղորդումների առգրավմամբ,&gt;&gt; բառերով:</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lastRenderedPageBreak/>
              <w:t>Նույն հոդվածի 3-րդ մասում &lt;&lt;90&gt;&gt; թիվը փոխարինել &lt;&lt;30&gt;&gt; թվով, իսկ &lt;&lt;վերցվել&gt;&gt; բառից հետո լրացնել &lt;&lt;Գաղտնի թվային տվյալները քրեական վարույթն իրականացնող մարմնին տրամադրելուց 10 օր հետո ենթակա են ոչնչացման&gt;&gt; բառերով:</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30685D"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F34EEF"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Առաջարկությունը որևէ փաստարկով հիմնավորված չէ:</w:t>
            </w:r>
          </w:p>
        </w:tc>
      </w:tr>
      <w:tr w:rsidR="0086386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254-րդ հոդվածի 4-րդ մասը &lt;&lt;կամ&gt;&gt; բառից հետո լրացնել &lt;&lt;վերջինիս գալու անհնարինության դեպքում&gt;&gt; բառերով։</w:t>
            </w:r>
          </w:p>
          <w:p w:rsidR="0086386C" w:rsidRPr="00741954" w:rsidRDefault="0086386C" w:rsidP="00300836">
            <w:pPr>
              <w:spacing w:after="0" w:line="360" w:lineRule="auto"/>
              <w:ind w:left="33" w:right="126"/>
              <w:jc w:val="both"/>
              <w:rPr>
                <w:rFonts w:ascii="GHEA Grapalat" w:hAnsi="GHEA Grapalat" w:cs="Sylfaen"/>
                <w:bCs/>
                <w:spacing w:val="-6"/>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30685D"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6939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86386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256-րդ հոդվածի 3-րդ մասից &lt;&lt;սահմանված ժամկետում&gt;&gt; բառերը հանել, քանի որ նախագծով փորձաքննության կատարման ժամկետներ սահմանված չեն։</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30685D"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6939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86386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86386C">
            <w:pPr>
              <w:pStyle w:val="ListParagraph"/>
              <w:numPr>
                <w:ilvl w:val="0"/>
                <w:numId w:val="18"/>
              </w:numPr>
              <w:spacing w:after="0" w:line="360" w:lineRule="auto"/>
              <w:ind w:left="33" w:right="126" w:firstLine="0"/>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465-րդ հոդվածի համաձայն համագործակցության վարույթը </w:t>
            </w:r>
            <w:r w:rsidRPr="00741954">
              <w:rPr>
                <w:rFonts w:ascii="GHEA Grapalat" w:hAnsi="GHEA Grapalat" w:cs="Sylfaen"/>
                <w:bCs/>
                <w:spacing w:val="-6"/>
                <w:sz w:val="24"/>
                <w:szCs w:val="24"/>
                <w:lang w:val="hy-AM"/>
              </w:rPr>
              <w:lastRenderedPageBreak/>
              <w:t>կիրառվում է ծանր և առանձնապես ծանր հանցագործությունների բացահայտումը և դրանք կատարած անձանց պատասխանատվության անխուսափելիությունն ապահովելու նպատակով:</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Համագործակցության վարույթը կարող է նախաձեռնվել միայն ոչ մեծ կամ միջին ծանրության հանցագործության մեջ, ինչպես նաև ծանր կամ առանձնապես ծանր հանցագործության օժանդակության համար մեղադրվող անձի կողմից մինչդատական համաձայնագիր կնքելու մասին գրավոր միջնորդություն ներկայացնելու դեպքում:</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Համագործակցության միջնորդությունը պետք է վերաբերի տվյալ անձին ներկայացված մեղադրանքին առնչվող հանցագործությանը, որը քննվում է նույն </w:t>
            </w:r>
            <w:r w:rsidRPr="00741954">
              <w:rPr>
                <w:rFonts w:ascii="GHEA Grapalat" w:hAnsi="GHEA Grapalat" w:cs="Sylfaen"/>
                <w:bCs/>
                <w:spacing w:val="-6"/>
                <w:sz w:val="24"/>
                <w:szCs w:val="24"/>
                <w:lang w:val="hy-AM"/>
              </w:rPr>
              <w:lastRenderedPageBreak/>
              <w:t>կամ մեկ այլ վարույթով:</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Նշենք, որ նման սահմանափակում չկա ոչ ամերիկյան, ոչ էլ ռուսական մոդելում և չի էլ բխում քննարկվող ինստիտուտի էությունից։ Համագործակցության նպատակն այնպիսի ծանր և առանձնապես ծանր հանցագործությունների բացահայտումն է, որոնց հնարավոր է հասնել հանցակիցներից որևէ մեկի աջակցությամբ, քանի որ հանցագործությունը բացահայտելու համար անհրաժետ տեղեկությունը փակ է արտաքին աշխարհի համար։ Ուստի կարծում ենք, որ նշված սահմանափակումը պետք է վերացնել, ինչպես նաև նախատեսվող ինստիտուտը կիրառել բոլոր հանցակիցների նկատմամբ:</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lastRenderedPageBreak/>
              <w:t>Նախագծի համաձայն համագործակցության վարույթը կարող է նախաձեռնվել միայն մեղադրվող անձի կողմից մինչդատական համաձայնագիր կնքելու մասին գրավոր միջնորդություն (համագործակցության միջնորդություն) ներկայացնելու դեպքում։ Մինչդեռ համագործակցության ինստիտուտը պետք է նախևառաջ դիտվի և ընկալվի որպես &lt;&lt;քննչական գործիք&gt;&gt;, այլ ոչ թե մեղադրյալին ընձեռնված հնարավորություն՝ օրենքով սահմանվածից ավելի մեղմ պատիժ ստանալու։</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Ուստի անհրաժեշտ ենք համարում նախատեսել դատախազի կամ քննիչի կողմից համագործակցության առաջարկ անելու հնարավորությունը։ </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 xml:space="preserve">Մինչև համագործակցության </w:t>
            </w:r>
            <w:r w:rsidRPr="00741954">
              <w:rPr>
                <w:rFonts w:ascii="GHEA Grapalat" w:hAnsi="GHEA Grapalat" w:cs="Sylfaen"/>
                <w:bCs/>
                <w:spacing w:val="-6"/>
                <w:sz w:val="24"/>
                <w:szCs w:val="24"/>
                <w:lang w:val="hy-AM"/>
              </w:rPr>
              <w:lastRenderedPageBreak/>
              <w:t>համաձայնագրով ստանձնած պարտականություն</w:t>
            </w:r>
            <w:r w:rsidRPr="00741954">
              <w:rPr>
                <w:rFonts w:ascii="GHEA Grapalat" w:hAnsi="GHEA Grapalat" w:cs="Sylfaen"/>
                <w:bCs/>
                <w:spacing w:val="-6"/>
                <w:sz w:val="24"/>
                <w:szCs w:val="24"/>
                <w:lang w:val="hy-AM"/>
              </w:rPr>
              <w:softHyphen/>
              <w:t>ների կատարումը մեղադրյալն իրավունք ունի գրավոր դիմումով հրաժարվել համագործակցությունից: Այդ դեպքում հսկող դատախազի որոշմամբ համագործակցու</w:t>
            </w:r>
            <w:r w:rsidRPr="00741954">
              <w:rPr>
                <w:rFonts w:ascii="GHEA Grapalat" w:hAnsi="GHEA Grapalat" w:cs="Sylfaen"/>
                <w:bCs/>
                <w:spacing w:val="-6"/>
                <w:sz w:val="24"/>
                <w:szCs w:val="24"/>
                <w:lang w:val="hy-AM"/>
              </w:rPr>
              <w:softHyphen/>
              <w:t xml:space="preserve">թյունը դադարեցվում է, և վարույթը շարունակվում է ընդհանուր կարգով։ Այս դեպքում հարց է առաջանում, թե արդյոք մեղադրանքի կողմը կարող է օգտագործել այն տեղեկությունները, որոնք ստացվել են մեղադրյալի կողմից համագործակցության համաձայնագիրը կազմելիս։ Կարծում ենք, հետագա խնդիրներից խուսափելու համար ճիշտ կլիներ օգտագործել ամերիկյան տարբերակը, ըստ որի մեղադրյալի տված տեղեկատվությունը չի կարող </w:t>
            </w:r>
            <w:r w:rsidRPr="00741954">
              <w:rPr>
                <w:rFonts w:ascii="GHEA Grapalat" w:hAnsi="GHEA Grapalat" w:cs="Sylfaen"/>
                <w:bCs/>
                <w:spacing w:val="-6"/>
                <w:sz w:val="24"/>
                <w:szCs w:val="24"/>
                <w:lang w:val="hy-AM"/>
              </w:rPr>
              <w:lastRenderedPageBreak/>
              <w:t>օգտագործվել նրա դեմ, եթե այն ճշմարտացի է։ Առհասարակ կարգավորված չէ այն հարցը, թե արդյոք մեղադրյալի կողմից այլ հանցավոր արարքներ կատարած լինելու դեպքում, որոնք հայտնի չեն եղել վարույթն իրականացնող մարմնին, կարող են օգտագործվել նրա դեմ, եթե դրանք հայտնվել են համագործակցության շրջանակներում:</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A033AF"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F34EEF" w:rsidRPr="00741954" w:rsidRDefault="00A033AF" w:rsidP="00A033AF">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Նախագծում կատարվել են համապատասխան </w:t>
            </w:r>
            <w:r w:rsidRPr="00741954">
              <w:rPr>
                <w:rFonts w:ascii="GHEA Grapalat" w:hAnsi="GHEA Grapalat"/>
                <w:color w:val="0D0D0D"/>
                <w:sz w:val="24"/>
                <w:szCs w:val="24"/>
                <w:lang w:val="hy-AM"/>
              </w:rPr>
              <w:lastRenderedPageBreak/>
              <w:t>փոփոխություններ և լրացումներ. համագործակցության վարույթը կիրառելի է բոլոր տեսակի հանցագործությունների համար:</w:t>
            </w:r>
          </w:p>
        </w:tc>
      </w:tr>
      <w:tr w:rsidR="0086386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16.</w:t>
            </w: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spacing w:after="0" w:line="360" w:lineRule="auto"/>
              <w:jc w:val="both"/>
              <w:rPr>
                <w:rFonts w:ascii="GHEA Grapalat" w:eastAsia="Times New Roman" w:hAnsi="GHEA Grapalat" w:cs="Sylfaen"/>
                <w:color w:val="000000"/>
                <w:sz w:val="24"/>
                <w:szCs w:val="24"/>
              </w:rPr>
            </w:pPr>
            <w:r w:rsidRPr="00741954">
              <w:rPr>
                <w:rFonts w:ascii="GHEA Grapalat" w:eastAsia="Times New Roman" w:hAnsi="GHEA Grapalat" w:cs="Sylfaen"/>
                <w:color w:val="000000"/>
                <w:sz w:val="24"/>
                <w:szCs w:val="24"/>
              </w:rPr>
              <w:t>ՀՀ</w:t>
            </w:r>
            <w:r w:rsidRPr="00741954">
              <w:rPr>
                <w:rFonts w:ascii="GHEA Grapalat" w:eastAsia="Times New Roman" w:hAnsi="GHEA Grapalat"/>
                <w:color w:val="000000"/>
                <w:sz w:val="24"/>
                <w:szCs w:val="24"/>
              </w:rPr>
              <w:t xml:space="preserve"> </w:t>
            </w:r>
            <w:r w:rsidRPr="00741954">
              <w:rPr>
                <w:rFonts w:ascii="GHEA Grapalat" w:eastAsia="Times New Roman" w:hAnsi="GHEA Grapalat" w:cs="Sylfaen"/>
                <w:color w:val="000000"/>
                <w:sz w:val="24"/>
                <w:szCs w:val="24"/>
              </w:rPr>
              <w:t>բարձր</w:t>
            </w:r>
            <w:r w:rsidRPr="00741954">
              <w:rPr>
                <w:rFonts w:ascii="GHEA Grapalat" w:eastAsia="Times New Roman" w:hAnsi="GHEA Grapalat"/>
                <w:color w:val="000000"/>
                <w:sz w:val="24"/>
                <w:szCs w:val="24"/>
              </w:rPr>
              <w:t xml:space="preserve"> </w:t>
            </w:r>
            <w:r w:rsidRPr="00741954">
              <w:rPr>
                <w:rFonts w:ascii="GHEA Grapalat" w:eastAsia="Times New Roman" w:hAnsi="GHEA Grapalat" w:cs="Sylfaen"/>
                <w:color w:val="000000"/>
                <w:sz w:val="24"/>
                <w:szCs w:val="24"/>
              </w:rPr>
              <w:t>տեխնոլոգիական</w:t>
            </w:r>
            <w:r w:rsidRPr="00741954">
              <w:rPr>
                <w:rFonts w:ascii="GHEA Grapalat" w:eastAsia="Times New Roman" w:hAnsi="GHEA Grapalat"/>
                <w:color w:val="000000"/>
                <w:sz w:val="24"/>
                <w:szCs w:val="24"/>
              </w:rPr>
              <w:t xml:space="preserve"> </w:t>
            </w:r>
            <w:r w:rsidRPr="00741954">
              <w:rPr>
                <w:rFonts w:ascii="GHEA Grapalat" w:eastAsia="Times New Roman" w:hAnsi="GHEA Grapalat" w:cs="Sylfaen"/>
                <w:color w:val="000000"/>
                <w:sz w:val="24"/>
                <w:szCs w:val="24"/>
              </w:rPr>
              <w:t>արդյունաբերության</w:t>
            </w:r>
            <w:r w:rsidRPr="00741954">
              <w:rPr>
                <w:rFonts w:ascii="GHEA Grapalat" w:eastAsia="Times New Roman" w:hAnsi="GHEA Grapalat"/>
                <w:color w:val="000000"/>
                <w:sz w:val="24"/>
                <w:szCs w:val="24"/>
              </w:rPr>
              <w:t xml:space="preserve"> </w:t>
            </w:r>
            <w:r w:rsidRPr="00741954">
              <w:rPr>
                <w:rFonts w:ascii="GHEA Grapalat" w:eastAsia="Times New Roman" w:hAnsi="GHEA Grapalat" w:cs="Sylfaen"/>
                <w:color w:val="000000"/>
                <w:sz w:val="24"/>
                <w:szCs w:val="24"/>
              </w:rPr>
              <w:t>նախարարություն</w:t>
            </w:r>
          </w:p>
          <w:p w:rsidR="0086386C" w:rsidRPr="00741954" w:rsidRDefault="0086386C" w:rsidP="00300836">
            <w:pPr>
              <w:spacing w:after="0" w:line="360" w:lineRule="auto"/>
              <w:jc w:val="both"/>
              <w:rPr>
                <w:rFonts w:ascii="GHEA Grapalat" w:eastAsia="Times New Roman" w:hAnsi="GHEA Grapalat" w:cs="Sylfaen"/>
                <w:color w:val="000000"/>
                <w:sz w:val="24"/>
                <w:szCs w:val="24"/>
              </w:rPr>
            </w:pPr>
            <w:r w:rsidRPr="00741954">
              <w:rPr>
                <w:rFonts w:ascii="GHEA Grapalat" w:eastAsia="Times New Roman" w:hAnsi="GHEA Grapalat" w:cs="Sylfaen"/>
                <w:color w:val="000000"/>
                <w:sz w:val="24"/>
                <w:szCs w:val="24"/>
              </w:rPr>
              <w:t>13.12.2019</w:t>
            </w:r>
          </w:p>
          <w:p w:rsidR="0086386C" w:rsidRPr="00741954" w:rsidRDefault="0086386C" w:rsidP="00300836">
            <w:pPr>
              <w:spacing w:after="0" w:line="360" w:lineRule="auto"/>
              <w:jc w:val="both"/>
              <w:rPr>
                <w:rFonts w:ascii="GHEA Grapalat" w:eastAsia="Times New Roman" w:hAnsi="GHEA Grapalat"/>
                <w:color w:val="000000"/>
                <w:sz w:val="24"/>
                <w:szCs w:val="24"/>
              </w:rPr>
            </w:pPr>
            <w:r w:rsidRPr="00741954">
              <w:rPr>
                <w:rFonts w:ascii="GHEA Grapalat" w:eastAsia="Times New Roman" w:hAnsi="GHEA Grapalat" w:cs="Sylfaen"/>
                <w:color w:val="000000"/>
                <w:sz w:val="24"/>
                <w:szCs w:val="24"/>
              </w:rPr>
              <w:t>թիվ 01/16</w:t>
            </w:r>
            <w:r w:rsidRPr="00741954">
              <w:rPr>
                <w:rFonts w:ascii="GHEA Grapalat" w:eastAsia="MS Mincho" w:hAnsi="MS Mincho" w:cs="MS Mincho"/>
                <w:color w:val="000000"/>
                <w:sz w:val="24"/>
                <w:szCs w:val="24"/>
              </w:rPr>
              <w:t>․</w:t>
            </w:r>
            <w:r w:rsidRPr="00741954">
              <w:rPr>
                <w:rFonts w:ascii="GHEA Grapalat" w:eastAsia="Times New Roman" w:hAnsi="GHEA Grapalat" w:cs="GHEA Grapalat"/>
                <w:color w:val="000000"/>
                <w:sz w:val="24"/>
                <w:szCs w:val="24"/>
              </w:rPr>
              <w:t>1/11753-2019</w:t>
            </w:r>
            <w:r w:rsidRPr="00741954">
              <w:rPr>
                <w:rFonts w:ascii="GHEA Grapalat" w:eastAsia="Times New Roman" w:hAnsi="GHEA Grapalat" w:cs="Sylfaen"/>
                <w:color w:val="000000"/>
                <w:sz w:val="24"/>
                <w:szCs w:val="24"/>
              </w:rPr>
              <w:t xml:space="preserve"> գրություն</w:t>
            </w:r>
          </w:p>
          <w:p w:rsidR="0086386C" w:rsidRPr="00741954" w:rsidRDefault="008D4778" w:rsidP="00300836">
            <w:pPr>
              <w:tabs>
                <w:tab w:val="left" w:pos="2340"/>
              </w:tabs>
              <w:spacing w:after="0" w:line="360" w:lineRule="auto"/>
              <w:jc w:val="both"/>
              <w:rPr>
                <w:rFonts w:ascii="GHEA Grapalat" w:hAnsi="GHEA Grapalat"/>
                <w:noProof/>
                <w:sz w:val="24"/>
                <w:szCs w:val="24"/>
              </w:rPr>
            </w:pPr>
            <w:hyperlink r:id="rId8" w:history="1">
              <w:r w:rsidR="0086386C" w:rsidRPr="00741954">
                <w:rPr>
                  <w:rFonts w:ascii="GHEA Grapalat" w:eastAsia="Times New Roman" w:hAnsi="GHEA Grapalat"/>
                  <w:color w:val="191919"/>
                  <w:sz w:val="24"/>
                  <w:szCs w:val="24"/>
                  <w:u w:val="single"/>
                </w:rPr>
                <w:br/>
              </w:r>
            </w:hyperlink>
          </w:p>
        </w:tc>
        <w:tc>
          <w:tcPr>
            <w:tcW w:w="4819"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spacing w:after="0" w:line="360" w:lineRule="auto"/>
              <w:ind w:firstLine="33"/>
              <w:jc w:val="both"/>
              <w:rPr>
                <w:rFonts w:ascii="GHEA Grapalat" w:hAnsi="GHEA Grapalat" w:cs="Sylfaen"/>
                <w:sz w:val="24"/>
                <w:szCs w:val="24"/>
                <w:lang w:eastAsia="ru-RU"/>
              </w:rPr>
            </w:pPr>
            <w:r w:rsidRPr="00741954">
              <w:rPr>
                <w:rFonts w:ascii="GHEA Grapalat" w:hAnsi="GHEA Grapalat" w:cs="Sylfaen"/>
                <w:sz w:val="24"/>
                <w:szCs w:val="24"/>
                <w:lang w:eastAsia="ru-RU"/>
              </w:rPr>
              <w:t xml:space="preserve">1) 77-րդ հոդվածի 2-րդ մասի </w:t>
            </w:r>
            <w:r w:rsidRPr="00741954">
              <w:rPr>
                <w:rFonts w:ascii="GHEA Grapalat" w:hAnsi="GHEA Grapalat"/>
                <w:color w:val="000000"/>
                <w:sz w:val="24"/>
                <w:szCs w:val="24"/>
                <w:shd w:val="clear" w:color="auto" w:fill="FFFFFF"/>
              </w:rPr>
              <w:t>«</w:t>
            </w:r>
            <w:r w:rsidRPr="00741954">
              <w:rPr>
                <w:rFonts w:ascii="GHEA Grapalat" w:hAnsi="GHEA Grapalat" w:cs="Sylfaen"/>
                <w:sz w:val="24"/>
                <w:szCs w:val="24"/>
                <w:lang w:val="hy-AM"/>
              </w:rPr>
              <w:t>հեռախո</w:t>
            </w:r>
            <w:r w:rsidRPr="00741954">
              <w:rPr>
                <w:rFonts w:ascii="GHEA Grapalat" w:hAnsi="GHEA Grapalat" w:cs="IRTEK Courier"/>
                <w:sz w:val="24"/>
                <w:szCs w:val="24"/>
                <w:lang w:val="hy-AM"/>
              </w:rPr>
              <w:t>u</w:t>
            </w:r>
            <w:r w:rsidRPr="00741954">
              <w:rPr>
                <w:rFonts w:ascii="GHEA Grapalat" w:hAnsi="GHEA Grapalat" w:cs="Sylfaen"/>
                <w:sz w:val="24"/>
                <w:szCs w:val="24"/>
                <w:lang w:val="hy-AM"/>
              </w:rPr>
              <w:t>ային</w:t>
            </w:r>
            <w:r w:rsidRPr="00741954">
              <w:rPr>
                <w:rFonts w:ascii="GHEA Grapalat" w:hAnsi="GHEA Grapalat" w:cs="IRTEK Courier"/>
                <w:sz w:val="24"/>
                <w:szCs w:val="24"/>
                <w:lang w:val="hy-AM"/>
              </w:rPr>
              <w:t xml:space="preserve"> հաղորդակցությունը, նամակագրությունը, փոստային, հեռագրական </w:t>
            </w:r>
            <w:r w:rsidRPr="00741954">
              <w:rPr>
                <w:rFonts w:ascii="GHEA Grapalat" w:hAnsi="GHEA Grapalat" w:cs="Sylfaen"/>
                <w:sz w:val="24"/>
                <w:szCs w:val="24"/>
                <w:lang w:val="hy-AM"/>
              </w:rPr>
              <w:t>այլ</w:t>
            </w:r>
            <w:r w:rsidRPr="00741954">
              <w:rPr>
                <w:rFonts w:ascii="GHEA Grapalat" w:hAnsi="GHEA Grapalat" w:cs="IRTEK Courier"/>
                <w:sz w:val="24"/>
                <w:szCs w:val="24"/>
                <w:lang w:val="hy-AM"/>
              </w:rPr>
              <w:t xml:space="preserve"> </w:t>
            </w:r>
            <w:r w:rsidRPr="00741954">
              <w:rPr>
                <w:rFonts w:ascii="GHEA Grapalat" w:hAnsi="GHEA Grapalat" w:cs="Sylfaen"/>
                <w:sz w:val="24"/>
                <w:szCs w:val="24"/>
                <w:lang w:val="hy-AM"/>
              </w:rPr>
              <w:t>հաղորդումները:</w:t>
            </w:r>
            <w:r w:rsidRPr="00741954">
              <w:rPr>
                <w:rFonts w:ascii="GHEA Grapalat" w:hAnsi="GHEA Grapalat" w:cs="Verdana"/>
                <w:color w:val="000000"/>
                <w:sz w:val="24"/>
                <w:szCs w:val="24"/>
                <w:shd w:val="clear" w:color="auto" w:fill="FFFFFF"/>
              </w:rPr>
              <w:t>»</w:t>
            </w:r>
            <w:r w:rsidRPr="00741954">
              <w:rPr>
                <w:rFonts w:ascii="GHEA Grapalat" w:hAnsi="GHEA Grapalat" w:cs="Sylfaen"/>
                <w:sz w:val="24"/>
                <w:szCs w:val="24"/>
                <w:lang w:eastAsia="ru-RU"/>
              </w:rPr>
              <w:t xml:space="preserve"> բառերը փոխարինել </w:t>
            </w:r>
            <w:r w:rsidRPr="00741954">
              <w:rPr>
                <w:rFonts w:ascii="GHEA Grapalat" w:hAnsi="GHEA Grapalat"/>
                <w:color w:val="000000"/>
                <w:sz w:val="24"/>
                <w:szCs w:val="24"/>
                <w:shd w:val="clear" w:color="auto" w:fill="FFFFFF"/>
              </w:rPr>
              <w:t>«</w:t>
            </w:r>
            <w:r w:rsidRPr="00741954">
              <w:rPr>
                <w:rFonts w:ascii="GHEA Grapalat" w:hAnsi="GHEA Grapalat" w:cs="Sylfaen"/>
                <w:sz w:val="24"/>
                <w:szCs w:val="24"/>
                <w:lang w:eastAsia="ru-RU"/>
              </w:rPr>
              <w:t>փ</w:t>
            </w:r>
            <w:r w:rsidRPr="00741954">
              <w:rPr>
                <w:rFonts w:ascii="GHEA Grapalat" w:hAnsi="GHEA Grapalat" w:cs="Arial"/>
                <w:bCs/>
                <w:noProof/>
                <w:color w:val="000000"/>
                <w:sz w:val="24"/>
                <w:szCs w:val="24"/>
              </w:rPr>
              <w:t>ոստային առաքանին, էլեկտրոնային հաղորդակցությունը, հեռագրային կամ այլ հաղորդագրությունները</w:t>
            </w:r>
            <w:r w:rsidRPr="00741954">
              <w:rPr>
                <w:rFonts w:ascii="GHEA Grapalat" w:hAnsi="GHEA Grapalat" w:cs="Verdana"/>
                <w:color w:val="000000"/>
                <w:sz w:val="24"/>
                <w:szCs w:val="24"/>
                <w:shd w:val="clear" w:color="auto" w:fill="FFFFFF"/>
              </w:rPr>
              <w:t>»</w:t>
            </w:r>
            <w:r w:rsidRPr="00741954">
              <w:rPr>
                <w:rFonts w:ascii="GHEA Grapalat" w:hAnsi="GHEA Grapalat" w:cs="Sylfaen"/>
                <w:sz w:val="24"/>
                <w:szCs w:val="24"/>
                <w:lang w:eastAsia="ru-RU"/>
              </w:rPr>
              <w:t>:</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DE321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6939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86386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rPr>
            </w:pPr>
            <w:r w:rsidRPr="00741954">
              <w:rPr>
                <w:rFonts w:ascii="GHEA Grapalat" w:hAnsi="GHEA Grapalat" w:cs="Sylfaen"/>
                <w:bCs/>
                <w:spacing w:val="-6"/>
                <w:sz w:val="24"/>
                <w:szCs w:val="24"/>
              </w:rPr>
              <w:t>2) 123-րդ հոդվածի 2-րդ մասի  1-ին ենթակետը շարադրել հետևյալ խմբագրությամբ՝</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rPr>
            </w:pPr>
            <w:r w:rsidRPr="00741954">
              <w:rPr>
                <w:rFonts w:ascii="GHEA Grapalat" w:hAnsi="GHEA Grapalat" w:cs="Sylfaen"/>
                <w:bCs/>
                <w:spacing w:val="-6"/>
                <w:sz w:val="24"/>
                <w:szCs w:val="24"/>
              </w:rPr>
              <w:t xml:space="preserve">       «1) </w:t>
            </w:r>
            <w:r w:rsidRPr="00741954">
              <w:rPr>
                <w:rFonts w:ascii="GHEA Grapalat" w:hAnsi="GHEA Grapalat" w:cs="Sylfaen"/>
                <w:bCs/>
                <w:spacing w:val="-6"/>
                <w:sz w:val="24"/>
                <w:szCs w:val="24"/>
                <w:lang w:val="hy-AM"/>
              </w:rPr>
              <w:t xml:space="preserve">ունենալ </w:t>
            </w:r>
            <w:r w:rsidRPr="00741954">
              <w:rPr>
                <w:rFonts w:ascii="GHEA Grapalat" w:hAnsi="GHEA Grapalat" w:cs="Sylfaen"/>
                <w:bCs/>
                <w:spacing w:val="-6"/>
                <w:sz w:val="24"/>
                <w:szCs w:val="24"/>
              </w:rPr>
              <w:t>փոստային առաքանի, օգտվել էլեկտրոնային հաղորդակցության, հեռագրային կամ այլ հաղորդագրության միջոցներից,»:</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DE321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6939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86386C"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 175-</w:t>
            </w:r>
            <w:r w:rsidRPr="00741954">
              <w:rPr>
                <w:rFonts w:ascii="GHEA Grapalat" w:hAnsi="GHEA Grapalat" w:cs="Arial"/>
                <w:bCs/>
                <w:noProof/>
                <w:color w:val="000000"/>
              </w:rPr>
              <w:t>րդ</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հոդվածի</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վերնագրից</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և</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բոլոր</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մասերից</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հանել</w:t>
            </w:r>
            <w:r w:rsidRPr="00741954">
              <w:rPr>
                <w:rFonts w:ascii="GHEA Grapalat" w:hAnsi="GHEA Grapalat" w:cs="Arial"/>
                <w:bCs/>
                <w:noProof/>
                <w:color w:val="000000"/>
                <w:lang w:val="en-US"/>
              </w:rPr>
              <w:t xml:space="preserve"> </w:t>
            </w:r>
            <w:r w:rsidRPr="00741954">
              <w:rPr>
                <w:rFonts w:ascii="GHEA Grapalat" w:hAnsi="GHEA Grapalat"/>
                <w:color w:val="000000"/>
                <w:shd w:val="clear" w:color="auto" w:fill="FFFFFF"/>
                <w:lang w:val="en-US"/>
              </w:rPr>
              <w:t>«</w:t>
            </w:r>
            <w:r w:rsidRPr="00741954">
              <w:rPr>
                <w:rFonts w:ascii="GHEA Grapalat" w:hAnsi="GHEA Grapalat" w:cs="Arial"/>
                <w:bCs/>
                <w:noProof/>
                <w:color w:val="000000"/>
              </w:rPr>
              <w:t>փոստային</w:t>
            </w:r>
            <w:r w:rsidRPr="00741954">
              <w:rPr>
                <w:rFonts w:ascii="GHEA Grapalat" w:hAnsi="GHEA Grapalat" w:cs="Verdana"/>
                <w:color w:val="000000"/>
                <w:shd w:val="clear" w:color="auto" w:fill="FFFFFF"/>
                <w:lang w:val="en-US"/>
              </w:rPr>
              <w:t>»</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բառը</w:t>
            </w:r>
            <w:r w:rsidRPr="00741954">
              <w:rPr>
                <w:rFonts w:ascii="GHEA Grapalat" w:hAnsi="GHEA Grapalat" w:cs="Arial"/>
                <w:bCs/>
                <w:noProof/>
                <w:color w:val="000000"/>
                <w:lang w:val="en-US"/>
              </w:rPr>
              <w:t>:</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DE321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476FB4"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Դա առերևույթ հանցանքի մասին հաղորդում տալու առանձնացված հատուկ ձև է:</w:t>
            </w:r>
          </w:p>
        </w:tc>
      </w:tr>
      <w:tr w:rsidR="0086386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4) 248-րդ հոդվածի վերնագիրը և  1-ի մասը շարադրել հետևյալ խմբագրությամբ՝</w:t>
            </w:r>
          </w:p>
          <w:p w:rsidR="0086386C" w:rsidRPr="00741954" w:rsidRDefault="0086386C" w:rsidP="00300836">
            <w:pPr>
              <w:pStyle w:val="ListParagraph"/>
              <w:spacing w:after="0" w:line="360" w:lineRule="auto"/>
              <w:ind w:left="33" w:right="126"/>
              <w:jc w:val="both"/>
              <w:rPr>
                <w:rFonts w:ascii="GHEA Grapalat" w:hAnsi="GHEA Grapalat" w:cs="Sylfaen"/>
                <w:bCs/>
                <w:spacing w:val="-6"/>
                <w:sz w:val="24"/>
                <w:szCs w:val="24"/>
                <w:lang w:val="hy-AM"/>
              </w:rPr>
            </w:pPr>
            <w:r w:rsidRPr="00741954">
              <w:rPr>
                <w:rFonts w:ascii="GHEA Grapalat" w:hAnsi="GHEA Grapalat" w:cs="Sylfaen"/>
                <w:bCs/>
                <w:spacing w:val="-6"/>
                <w:sz w:val="24"/>
                <w:szCs w:val="24"/>
                <w:lang w:val="hy-AM"/>
              </w:rPr>
              <w:t>«Հոդված 248.  Փոստային առաքանու, էլեկտրոնային հաղորդակցության, հեռագրային կամ այլ հաղորդագրությունների վերահսկում</w:t>
            </w:r>
          </w:p>
          <w:p w:rsidR="0086386C" w:rsidRPr="00741954" w:rsidRDefault="0086386C" w:rsidP="00300836">
            <w:pPr>
              <w:pStyle w:val="ListParagraph"/>
              <w:spacing w:after="0" w:line="360" w:lineRule="auto"/>
              <w:ind w:left="33" w:right="126"/>
              <w:jc w:val="both"/>
              <w:rPr>
                <w:rFonts w:ascii="GHEA Grapalat" w:hAnsi="GHEA Grapalat" w:cs="Sylfaen"/>
                <w:bCs/>
                <w:iCs/>
                <w:spacing w:val="-6"/>
                <w:sz w:val="24"/>
                <w:szCs w:val="24"/>
                <w:lang w:val="hy-AM"/>
              </w:rPr>
            </w:pPr>
            <w:r w:rsidRPr="00741954">
              <w:rPr>
                <w:rFonts w:ascii="GHEA Grapalat" w:hAnsi="GHEA Grapalat" w:cs="Sylfaen"/>
                <w:bCs/>
                <w:spacing w:val="-6"/>
                <w:sz w:val="24"/>
                <w:szCs w:val="24"/>
                <w:lang w:val="hy-AM"/>
              </w:rPr>
              <w:t xml:space="preserve">1. Փոստային առաքանու, էլեկտրոնային հաղորդակցության, հեռագրային կամ այլ </w:t>
            </w:r>
            <w:r w:rsidRPr="00741954">
              <w:rPr>
                <w:rFonts w:ascii="GHEA Grapalat" w:hAnsi="GHEA Grapalat" w:cs="Sylfaen"/>
                <w:bCs/>
                <w:spacing w:val="-6"/>
                <w:sz w:val="24"/>
                <w:szCs w:val="24"/>
                <w:lang w:val="hy-AM"/>
              </w:rPr>
              <w:lastRenderedPageBreak/>
              <w:t>հաղորդագրությունների վերահսկումը,</w:t>
            </w:r>
            <w:r w:rsidRPr="00741954">
              <w:rPr>
                <w:rFonts w:ascii="GHEA Grapalat" w:hAnsi="GHEA Grapalat" w:cs="Sylfaen"/>
                <w:bCs/>
                <w:iCs/>
                <w:spacing w:val="-6"/>
                <w:sz w:val="24"/>
                <w:szCs w:val="24"/>
                <w:lang w:val="hy-AM"/>
              </w:rPr>
              <w:t xml:space="preserve"> տեխնիկական միջոցների օգտագործմամբ կամ առանց դրա, ներառյալ` դրանց բովանդակության հետազոտումն է` դրա արդյունքների ամրագրմամբ կամ այդ հաղորդումների առգրավմամբ:</w:t>
            </w:r>
            <w:r w:rsidRPr="00741954">
              <w:rPr>
                <w:rFonts w:ascii="GHEA Grapalat" w:hAnsi="GHEA Grapalat" w:cs="Sylfaen"/>
                <w:bCs/>
                <w:spacing w:val="-6"/>
                <w:sz w:val="24"/>
                <w:szCs w:val="24"/>
                <w:lang w:val="hy-AM"/>
              </w:rPr>
              <w:t>»</w:t>
            </w:r>
            <w:r w:rsidRPr="00741954">
              <w:rPr>
                <w:rFonts w:ascii="GHEA Grapalat" w:hAnsi="GHEA Grapalat" w:cs="Sylfaen"/>
                <w:bCs/>
                <w:iCs/>
                <w:spacing w:val="-6"/>
                <w:sz w:val="24"/>
                <w:szCs w:val="24"/>
                <w:lang w:val="hy-AM"/>
              </w:rPr>
              <w:t>:</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DE321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6939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86386C" w:rsidRPr="00741954"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86386C" w:rsidRPr="00741954" w:rsidRDefault="0086386C"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5) 248-</w:t>
            </w:r>
            <w:r w:rsidRPr="00741954">
              <w:rPr>
                <w:rFonts w:ascii="GHEA Grapalat" w:hAnsi="GHEA Grapalat" w:cs="Arial"/>
                <w:bCs/>
                <w:noProof/>
                <w:color w:val="000000"/>
              </w:rPr>
              <w:t>րդ</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հոդվածի</w:t>
            </w:r>
            <w:r w:rsidRPr="00741954">
              <w:rPr>
                <w:rFonts w:ascii="GHEA Grapalat" w:hAnsi="GHEA Grapalat" w:cs="Arial"/>
                <w:bCs/>
                <w:noProof/>
                <w:color w:val="000000"/>
                <w:lang w:val="en-US"/>
              </w:rPr>
              <w:t xml:space="preserve"> 1-</w:t>
            </w:r>
            <w:r w:rsidRPr="00741954">
              <w:rPr>
                <w:rFonts w:ascii="GHEA Grapalat" w:hAnsi="GHEA Grapalat" w:cs="Arial"/>
                <w:bCs/>
                <w:noProof/>
                <w:color w:val="000000"/>
              </w:rPr>
              <w:t>րդ</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մասի</w:t>
            </w:r>
            <w:r w:rsidRPr="00741954">
              <w:rPr>
                <w:rFonts w:ascii="GHEA Grapalat" w:hAnsi="GHEA Grapalat" w:cs="Arial"/>
                <w:bCs/>
                <w:noProof/>
                <w:color w:val="000000"/>
                <w:lang w:val="en-US"/>
              </w:rPr>
              <w:t xml:space="preserve"> </w:t>
            </w:r>
            <w:r w:rsidRPr="00741954">
              <w:rPr>
                <w:rFonts w:ascii="GHEA Grapalat" w:hAnsi="GHEA Grapalat"/>
                <w:color w:val="000000"/>
                <w:shd w:val="clear" w:color="auto" w:fill="FFFFFF"/>
                <w:lang w:val="en-US"/>
              </w:rPr>
              <w:t>«</w:t>
            </w:r>
            <w:r w:rsidRPr="00741954">
              <w:rPr>
                <w:rFonts w:ascii="GHEA Grapalat" w:hAnsi="GHEA Grapalat" w:cs="Sylfaen"/>
                <w:bCs/>
                <w:iCs/>
                <w:lang w:val="hy-AM"/>
              </w:rPr>
              <w:t>հեռահաղորդակցության</w:t>
            </w:r>
            <w:r w:rsidRPr="00741954">
              <w:rPr>
                <w:rFonts w:ascii="GHEA Grapalat" w:hAnsi="GHEA Grapalat" w:cs="Arial LatArm"/>
                <w:bCs/>
                <w:iCs/>
                <w:lang w:val="hy-AM"/>
              </w:rPr>
              <w:t xml:space="preserve"> </w:t>
            </w:r>
            <w:r w:rsidRPr="00741954">
              <w:rPr>
                <w:rFonts w:ascii="GHEA Grapalat" w:hAnsi="GHEA Grapalat" w:cs="Sylfaen"/>
                <w:bCs/>
                <w:iCs/>
                <w:lang w:val="hy-AM"/>
              </w:rPr>
              <w:t>և</w:t>
            </w:r>
            <w:r w:rsidRPr="00741954">
              <w:rPr>
                <w:rFonts w:ascii="GHEA Grapalat" w:hAnsi="GHEA Grapalat" w:cs="Arial LatArm"/>
                <w:bCs/>
                <w:iCs/>
                <w:lang w:val="hy-AM"/>
              </w:rPr>
              <w:t xml:space="preserve"> </w:t>
            </w:r>
            <w:r w:rsidRPr="00741954">
              <w:rPr>
                <w:rFonts w:ascii="GHEA Grapalat" w:hAnsi="GHEA Grapalat" w:cs="Sylfaen"/>
                <w:bCs/>
                <w:iCs/>
                <w:lang w:val="hy-AM"/>
              </w:rPr>
              <w:t>փոստային</w:t>
            </w:r>
            <w:r w:rsidRPr="00741954">
              <w:rPr>
                <w:rFonts w:ascii="GHEA Grapalat" w:hAnsi="GHEA Grapalat" w:cs="Arial LatArm"/>
                <w:bCs/>
                <w:iCs/>
                <w:lang w:val="hy-AM"/>
              </w:rPr>
              <w:t xml:space="preserve"> </w:t>
            </w:r>
            <w:r w:rsidRPr="00741954">
              <w:rPr>
                <w:rFonts w:ascii="GHEA Grapalat" w:hAnsi="GHEA Grapalat" w:cs="Sylfaen"/>
                <w:bCs/>
                <w:iCs/>
                <w:lang w:val="hy-AM"/>
              </w:rPr>
              <w:t>կապի</w:t>
            </w:r>
            <w:r w:rsidRPr="00741954">
              <w:rPr>
                <w:rFonts w:ascii="GHEA Grapalat" w:hAnsi="GHEA Grapalat" w:cs="Arial LatArm"/>
                <w:bCs/>
                <w:iCs/>
                <w:lang w:val="hy-AM"/>
              </w:rPr>
              <w:t xml:space="preserve"> </w:t>
            </w:r>
            <w:r w:rsidRPr="00741954">
              <w:rPr>
                <w:rFonts w:ascii="GHEA Grapalat" w:hAnsi="GHEA Grapalat" w:cs="Sylfaen"/>
                <w:bCs/>
                <w:iCs/>
                <w:lang w:val="hy-AM"/>
              </w:rPr>
              <w:t>կազմակերպությունները</w:t>
            </w:r>
            <w:r w:rsidRPr="00741954">
              <w:rPr>
                <w:rFonts w:ascii="GHEA Grapalat" w:hAnsi="GHEA Grapalat" w:cs="Verdana"/>
                <w:color w:val="000000"/>
                <w:shd w:val="clear" w:color="auto" w:fill="FFFFFF"/>
                <w:lang w:val="en-US"/>
              </w:rPr>
              <w:t>»</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բառերը</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փոխարինել</w:t>
            </w:r>
            <w:r w:rsidRPr="00741954">
              <w:rPr>
                <w:rFonts w:ascii="GHEA Grapalat" w:hAnsi="GHEA Grapalat" w:cs="Arial"/>
                <w:bCs/>
                <w:noProof/>
                <w:color w:val="000000"/>
                <w:lang w:val="en-US"/>
              </w:rPr>
              <w:t xml:space="preserve"> </w:t>
            </w:r>
            <w:r w:rsidRPr="00741954">
              <w:rPr>
                <w:rFonts w:ascii="GHEA Grapalat" w:hAnsi="GHEA Grapalat"/>
                <w:color w:val="000000"/>
                <w:shd w:val="clear" w:color="auto" w:fill="FFFFFF"/>
                <w:lang w:val="en-US"/>
              </w:rPr>
              <w:t>«</w:t>
            </w:r>
            <w:r w:rsidRPr="00741954">
              <w:rPr>
                <w:rFonts w:ascii="GHEA Grapalat" w:hAnsi="GHEA Grapalat" w:cs="Arial"/>
                <w:bCs/>
                <w:noProof/>
                <w:color w:val="000000"/>
              </w:rPr>
              <w:t>էլեկտրոնային</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հաղորդակցության</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և</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փոստային</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կապի</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օպերատորները</w:t>
            </w:r>
            <w:r w:rsidRPr="00741954">
              <w:rPr>
                <w:rFonts w:ascii="GHEA Grapalat" w:hAnsi="GHEA Grapalat" w:cs="Verdana"/>
                <w:color w:val="000000"/>
                <w:shd w:val="clear" w:color="auto" w:fill="FFFFFF"/>
                <w:lang w:val="en-US"/>
              </w:rPr>
              <w:t>»</w:t>
            </w:r>
            <w:r w:rsidRPr="00741954">
              <w:rPr>
                <w:rFonts w:ascii="GHEA Grapalat" w:hAnsi="GHEA Grapalat" w:cs="Arial"/>
                <w:bCs/>
                <w:noProof/>
                <w:color w:val="000000"/>
                <w:lang w:val="en-US"/>
              </w:rPr>
              <w:t xml:space="preserve"> </w:t>
            </w:r>
            <w:r w:rsidRPr="00741954">
              <w:rPr>
                <w:rFonts w:ascii="GHEA Grapalat" w:hAnsi="GHEA Grapalat" w:cs="Arial"/>
                <w:bCs/>
                <w:noProof/>
                <w:color w:val="000000"/>
              </w:rPr>
              <w:t>բառերով</w:t>
            </w:r>
            <w:r w:rsidRPr="00741954">
              <w:rPr>
                <w:rFonts w:ascii="GHEA Grapalat" w:hAnsi="GHEA Grapalat" w:cs="Arial"/>
                <w:bCs/>
                <w:noProof/>
                <w:color w:val="000000"/>
                <w:lang w:val="en-US"/>
              </w:rPr>
              <w:t>:</w:t>
            </w:r>
          </w:p>
        </w:tc>
        <w:tc>
          <w:tcPr>
            <w:tcW w:w="1955" w:type="dxa"/>
            <w:tcBorders>
              <w:top w:val="single" w:sz="4" w:space="0" w:color="auto"/>
              <w:left w:val="single" w:sz="4" w:space="0" w:color="auto"/>
              <w:bottom w:val="single" w:sz="4" w:space="0" w:color="auto"/>
              <w:right w:val="single" w:sz="4" w:space="0" w:color="auto"/>
            </w:tcBorders>
          </w:tcPr>
          <w:p w:rsidR="0086386C" w:rsidRPr="00741954" w:rsidRDefault="00DE3217"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86386C" w:rsidRPr="00741954" w:rsidRDefault="006939F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կատարվել</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են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համապատասխան</w:t>
            </w:r>
            <w:r w:rsidRPr="00741954">
              <w:rPr>
                <w:rFonts w:ascii="GHEA Grapalat" w:hAnsi="GHEA Grapalat"/>
                <w:color w:val="0D0D0D"/>
                <w:sz w:val="24"/>
                <w:szCs w:val="24"/>
                <w:lang w:val="es-ES_tradnl"/>
              </w:rPr>
              <w:t xml:space="preserve"> </w:t>
            </w:r>
            <w:r w:rsidRPr="00741954">
              <w:rPr>
                <w:rFonts w:ascii="GHEA Grapalat" w:hAnsi="GHEA Grapalat"/>
                <w:color w:val="0D0D0D"/>
                <w:sz w:val="24"/>
                <w:szCs w:val="24"/>
              </w:rPr>
              <w:t>փոփոխություններ:</w:t>
            </w:r>
          </w:p>
        </w:tc>
      </w:tr>
      <w:tr w:rsidR="00EB0B59" w:rsidRPr="008475A7" w:rsidTr="0041314F">
        <w:trPr>
          <w:trHeight w:val="355"/>
        </w:trPr>
        <w:tc>
          <w:tcPr>
            <w:tcW w:w="720" w:type="dxa"/>
            <w:tcBorders>
              <w:top w:val="single" w:sz="4" w:space="0" w:color="auto"/>
              <w:left w:val="single" w:sz="4" w:space="0" w:color="auto"/>
              <w:bottom w:val="single" w:sz="4" w:space="0" w:color="auto"/>
              <w:right w:val="single" w:sz="4" w:space="0" w:color="auto"/>
            </w:tcBorders>
            <w:hideMark/>
          </w:tcPr>
          <w:p w:rsidR="00EB0B59" w:rsidRPr="00741954" w:rsidRDefault="00EB0B59"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17.</w:t>
            </w:r>
          </w:p>
        </w:tc>
        <w:tc>
          <w:tcPr>
            <w:tcW w:w="2514" w:type="dxa"/>
            <w:tcBorders>
              <w:top w:val="single" w:sz="4" w:space="0" w:color="auto"/>
              <w:left w:val="single" w:sz="4" w:space="0" w:color="auto"/>
              <w:bottom w:val="single" w:sz="4" w:space="0" w:color="auto"/>
              <w:right w:val="single" w:sz="4" w:space="0" w:color="auto"/>
            </w:tcBorders>
            <w:hideMark/>
          </w:tcPr>
          <w:p w:rsidR="00EB0B59" w:rsidRPr="00741954" w:rsidRDefault="00EB0B59"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lang w:val="hy-AM"/>
              </w:rPr>
              <w:t>ՀՀ մարդու իրավունքների պաշտպան</w:t>
            </w:r>
          </w:p>
          <w:p w:rsidR="00EB0B59" w:rsidRPr="00741954" w:rsidRDefault="00EB0B59" w:rsidP="00EB0B59">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16.12.2019թ.</w:t>
            </w:r>
          </w:p>
          <w:p w:rsidR="00EB0B59" w:rsidRPr="00741954" w:rsidRDefault="00EB0B59" w:rsidP="00EB0B59">
            <w:pPr>
              <w:tabs>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rPr>
              <w:t>01/13.6/6613-19</w:t>
            </w:r>
          </w:p>
        </w:tc>
        <w:tc>
          <w:tcPr>
            <w:tcW w:w="4819" w:type="dxa"/>
            <w:tcBorders>
              <w:top w:val="single" w:sz="4" w:space="0" w:color="auto"/>
              <w:left w:val="single" w:sz="4" w:space="0" w:color="auto"/>
              <w:bottom w:val="single" w:sz="4" w:space="0" w:color="auto"/>
              <w:right w:val="single" w:sz="4" w:space="0" w:color="auto"/>
            </w:tcBorders>
            <w:hideMark/>
          </w:tcPr>
          <w:p w:rsidR="00EB0B59" w:rsidRPr="00741954" w:rsidRDefault="00EB0B59" w:rsidP="00EB0B59">
            <w:pPr>
              <w:tabs>
                <w:tab w:val="left" w:pos="8280"/>
                <w:tab w:val="left" w:pos="8460"/>
              </w:tabs>
              <w:spacing w:after="0" w:line="360" w:lineRule="auto"/>
              <w:jc w:val="both"/>
              <w:rPr>
                <w:rFonts w:ascii="GHEA Grapalat" w:hAnsi="GHEA Grapalat" w:cs="Sylfaen"/>
                <w:noProof/>
                <w:sz w:val="24"/>
                <w:szCs w:val="24"/>
                <w:lang w:val="hy-AM"/>
              </w:rPr>
            </w:pPr>
            <w:r w:rsidRPr="00741954">
              <w:rPr>
                <w:rFonts w:ascii="GHEA Grapalat" w:hAnsi="GHEA Grapalat" w:cs="Sylfaen"/>
                <w:noProof/>
                <w:sz w:val="24"/>
                <w:szCs w:val="24"/>
                <w:lang w:val="hy-AM"/>
              </w:rPr>
              <w:t xml:space="preserve">Հաշվի առնելով, որ ՀՀ մարդու իրավունքների պաշտպանը ՀՀ քրեական դատավարության նոր օրենսգրքի մշակման աշխատանքային խմբի անդամ է, իսկ ՀՀ մարդու իրավունքների պաշտպանի աշխատակազմի </w:t>
            </w:r>
            <w:r w:rsidRPr="00741954">
              <w:rPr>
                <w:rFonts w:ascii="GHEA Grapalat" w:hAnsi="GHEA Grapalat" w:cs="Sylfaen"/>
                <w:noProof/>
                <w:sz w:val="24"/>
                <w:szCs w:val="24"/>
                <w:lang w:val="hy-AM"/>
              </w:rPr>
              <w:lastRenderedPageBreak/>
              <w:t>ներկայացուցիչը / ՀՀ մարդու իրավունքների պաշտպանի աշխատակազմի Կանխարգելման ազգային մեխանիզմի իրականացման համակարգող, Խոշտանգումների և վատ վերաբերմունքի կանխարգելման վարչության պետը՝ ՀՀ քրեակատարողական նոր օրեսնգրքի մշակման աշխատանքային խմբի՝ հիշյալ նախագծերի վերաբերյալ դիտարկումները ներկայացվել են աշխատանքային կարգով:</w:t>
            </w:r>
          </w:p>
          <w:p w:rsidR="00EB0B59" w:rsidRPr="00741954" w:rsidRDefault="00EB0B59" w:rsidP="00EB0B59">
            <w:pPr>
              <w:tabs>
                <w:tab w:val="left" w:pos="8280"/>
                <w:tab w:val="left" w:pos="8460"/>
              </w:tabs>
              <w:spacing w:after="0" w:line="360" w:lineRule="auto"/>
              <w:jc w:val="both"/>
              <w:rPr>
                <w:rFonts w:ascii="GHEA Grapalat" w:hAnsi="GHEA Grapalat" w:cs="Sylfaen"/>
                <w:noProof/>
                <w:sz w:val="24"/>
                <w:szCs w:val="24"/>
                <w:lang w:val="hy-AM"/>
              </w:rPr>
            </w:pPr>
            <w:r w:rsidRPr="00741954">
              <w:rPr>
                <w:rFonts w:ascii="GHEA Grapalat" w:hAnsi="GHEA Grapalat" w:cs="Sylfaen"/>
                <w:noProof/>
                <w:sz w:val="24"/>
                <w:szCs w:val="24"/>
                <w:lang w:val="hy-AM"/>
              </w:rPr>
              <w:t xml:space="preserve">Բացի այդ, ՀՀ մարդու իրավւնքնրի պաշտպանի կողմից մշակվել է «Հայաստանի Հանրապետության քրեական դատավարության օրենսգրքում լրացումներ կատարելու մասին» և «Ձերբակալված և կալանավորված անձանց պահելու մասին» Հայաստանի </w:t>
            </w:r>
            <w:r w:rsidRPr="00741954">
              <w:rPr>
                <w:rFonts w:ascii="GHEA Grapalat" w:hAnsi="GHEA Grapalat" w:cs="Sylfaen"/>
                <w:noProof/>
                <w:sz w:val="24"/>
                <w:szCs w:val="24"/>
                <w:lang w:val="hy-AM"/>
              </w:rPr>
              <w:lastRenderedPageBreak/>
              <w:t xml:space="preserve">Հանրապետության օրենքում փոփոխություն և լրացում կատարելու մասին» Հայաստանի Հանրապետության օրենքների նախագծեր, որոնցով նախատեսվում են կալանավորված անձանց տեսակցության հետ կապված դրույթներ: </w:t>
            </w:r>
          </w:p>
          <w:p w:rsidR="00EB0B59" w:rsidRPr="00741954" w:rsidRDefault="00EB0B59" w:rsidP="00EB0B59">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r w:rsidRPr="00741954">
              <w:rPr>
                <w:rFonts w:ascii="GHEA Grapalat" w:hAnsi="GHEA Grapalat" w:cs="Sylfaen"/>
                <w:noProof/>
                <w:lang w:val="hy-AM"/>
              </w:rPr>
              <w:t>Առաջարկում ենք ՀՀ քրեական դատավարության նոր օրենսգրքում նախատեսել նաև   ՀՀ մարդու իրավունքների պաշտպանի կողմից մշակված «Հայաստանի Հանրապետության քրեական դատավարության օրենսգրքում լրացումներ կատարելու մասին» Հայաստանի Հանրապետության օրենքի նախագծի դրույթները:</w:t>
            </w:r>
          </w:p>
        </w:tc>
        <w:tc>
          <w:tcPr>
            <w:tcW w:w="1955" w:type="dxa"/>
            <w:tcBorders>
              <w:top w:val="single" w:sz="4" w:space="0" w:color="auto"/>
              <w:left w:val="single" w:sz="4" w:space="0" w:color="auto"/>
              <w:bottom w:val="single" w:sz="4" w:space="0" w:color="auto"/>
              <w:right w:val="single" w:sz="4" w:space="0" w:color="auto"/>
            </w:tcBorders>
          </w:tcPr>
          <w:p w:rsidR="00EB0B59" w:rsidRPr="00741954" w:rsidRDefault="00EB0B5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EB0B59" w:rsidRPr="00741954" w:rsidRDefault="00EB0B5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Նախագծի վերջնական լրամշակման շրջանակներում կալանավորված անձի՝ մերձավոր ազգականի հետ տեսակցությունն արգելելու վերաբերյալ դրույթները կներառվեն Նախագծում:</w:t>
            </w:r>
          </w:p>
        </w:tc>
      </w:tr>
      <w:tr w:rsidR="00300836"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EB0B59">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lastRenderedPageBreak/>
              <w:t>1</w:t>
            </w:r>
            <w:r w:rsidR="00EB0B59" w:rsidRPr="00741954">
              <w:rPr>
                <w:rFonts w:ascii="GHEA Grapalat" w:hAnsi="GHEA Grapalat"/>
                <w:color w:val="0D0D0D"/>
                <w:sz w:val="24"/>
                <w:szCs w:val="24"/>
              </w:rPr>
              <w:t>8</w:t>
            </w:r>
            <w:r w:rsidRPr="00741954">
              <w:rPr>
                <w:rFonts w:ascii="GHEA Grapalat" w:hAnsi="GHEA Grapalat"/>
                <w:color w:val="0D0D0D"/>
                <w:sz w:val="24"/>
                <w:szCs w:val="24"/>
              </w:rPr>
              <w:t>.</w:t>
            </w: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քննչական կոմիտե</w:t>
            </w:r>
          </w:p>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lastRenderedPageBreak/>
              <w:t>23.12.2019թ.</w:t>
            </w:r>
          </w:p>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Մ/54097-2019</w:t>
            </w: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00836">
            <w:pPr>
              <w:pStyle w:val="ListParagraph"/>
              <w:numPr>
                <w:ilvl w:val="0"/>
                <w:numId w:val="19"/>
              </w:numPr>
              <w:tabs>
                <w:tab w:val="left" w:pos="567"/>
              </w:tabs>
              <w:spacing w:after="0" w:line="360" w:lineRule="auto"/>
              <w:jc w:val="both"/>
              <w:rPr>
                <w:rFonts w:ascii="GHEA Grapalat" w:eastAsia="Times New Roman" w:hAnsi="GHEA Grapalat" w:cs="Arial"/>
                <w:bCs/>
                <w:noProof/>
                <w:color w:val="000000"/>
                <w:sz w:val="24"/>
                <w:szCs w:val="24"/>
                <w:lang w:eastAsia="ru-RU"/>
              </w:rPr>
            </w:pPr>
            <w:r w:rsidRPr="00741954">
              <w:rPr>
                <w:rFonts w:ascii="GHEA Grapalat" w:eastAsia="Times New Roman" w:hAnsi="GHEA Grapalat" w:cs="Arial"/>
                <w:bCs/>
                <w:noProof/>
                <w:color w:val="000000"/>
                <w:sz w:val="24"/>
                <w:szCs w:val="24"/>
                <w:lang w:eastAsia="ru-RU"/>
              </w:rPr>
              <w:lastRenderedPageBreak/>
              <w:t>Նախագծի 6-րդ հոդվածի՝</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1. 5-րդ կետում «փաստ» բառը </w:t>
            </w:r>
            <w:r w:rsidRPr="00741954">
              <w:rPr>
                <w:rFonts w:ascii="GHEA Grapalat" w:hAnsi="GHEA Grapalat" w:cs="Arial"/>
                <w:bCs/>
                <w:noProof/>
                <w:color w:val="000000"/>
                <w:lang w:val="en-US"/>
              </w:rPr>
              <w:lastRenderedPageBreak/>
              <w:t>նպատակահարմար է հանել կամ փոխարինել «դեպք» բառով, քանի որ փաստը հասկացվում է որպես իսկություն, իրողություն կամ իսկական դեպք, իսկ դեպքը հասկացվում է որպես հանցագործության հատկանիշներ պարունակող իրադարձություն (Տես- Էդուարդ Բագրատի Աղայան, </w:t>
            </w:r>
            <w:hyperlink r:id="rId9" w:history="1">
              <w:r w:rsidRPr="00741954">
                <w:rPr>
                  <w:rStyle w:val="Hyperlink"/>
                  <w:rFonts w:ascii="GHEA Grapalat" w:hAnsi="GHEA Grapalat" w:cs="Arial"/>
                  <w:bCs/>
                  <w:noProof/>
                  <w:lang w:val="en-US"/>
                </w:rPr>
                <w:t>Արդի հայերենի բացատրական բառարան</w:t>
              </w:r>
            </w:hyperlink>
            <w:r w:rsidRPr="00741954">
              <w:rPr>
                <w:rFonts w:ascii="GHEA Grapalat" w:hAnsi="GHEA Grapalat" w:cs="Arial"/>
                <w:bCs/>
                <w:noProof/>
                <w:color w:val="000000"/>
                <w:lang w:val="en-US"/>
              </w:rPr>
              <w:t>, Երևան, «Հայաստան», 1976։)</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w:t>
            </w:r>
            <w:r w:rsidR="005C06D0" w:rsidRPr="00741954">
              <w:rPr>
                <w:rFonts w:ascii="GHEA Grapalat" w:hAnsi="GHEA Grapalat" w:cs="Sylfaen"/>
                <w:color w:val="0D0D0D"/>
                <w:sz w:val="24"/>
                <w:szCs w:val="24"/>
                <w:lang w:val="hy-AM"/>
              </w:rPr>
              <w:t xml:space="preserve"> մասնակի:</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s>
              <w:autoSpaceDE w:val="0"/>
              <w:autoSpaceDN w:val="0"/>
              <w:adjustRightInd w:val="0"/>
              <w:spacing w:after="0" w:line="360" w:lineRule="auto"/>
              <w:rPr>
                <w:rFonts w:ascii="GHEA Grapalat" w:hAnsi="GHEA Grapalat"/>
                <w:color w:val="0D0D0D"/>
                <w:sz w:val="24"/>
                <w:szCs w:val="24"/>
                <w:lang w:val="hy-AM"/>
              </w:rPr>
            </w:pPr>
            <w:r w:rsidRPr="00741954">
              <w:rPr>
                <w:rFonts w:ascii="GHEA Grapalat" w:hAnsi="GHEA Grapalat"/>
                <w:color w:val="0D0D0D"/>
                <w:sz w:val="24"/>
                <w:szCs w:val="24"/>
                <w:lang w:val="hy-AM"/>
              </w:rPr>
              <w:t>Նախագծ</w:t>
            </w:r>
            <w:r w:rsidR="005C06D0" w:rsidRPr="00741954">
              <w:rPr>
                <w:rFonts w:ascii="GHEA Grapalat" w:hAnsi="GHEA Grapalat"/>
                <w:color w:val="0D0D0D"/>
                <w:sz w:val="24"/>
                <w:szCs w:val="24"/>
                <w:lang w:val="hy-AM"/>
              </w:rPr>
              <w:t>ի նշված կետից «փաստ» բառը հանվել է:</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300836">
            <w:pPr>
              <w:pStyle w:val="ListParagraph"/>
              <w:numPr>
                <w:ilvl w:val="0"/>
                <w:numId w:val="19"/>
              </w:numPr>
              <w:tabs>
                <w:tab w:val="left" w:pos="567"/>
              </w:tabs>
              <w:spacing w:after="0" w:line="360" w:lineRule="auto"/>
              <w:ind w:left="0" w:firstLine="0"/>
              <w:jc w:val="both"/>
              <w:rPr>
                <w:rFonts w:ascii="GHEA Grapalat" w:eastAsia="Times New Roman" w:hAnsi="GHEA Grapalat" w:cs="Arial"/>
                <w:bCs/>
                <w:noProof/>
                <w:color w:val="000000"/>
                <w:sz w:val="24"/>
                <w:szCs w:val="24"/>
                <w:lang w:val="hy-AM" w:eastAsia="ru-RU"/>
              </w:rPr>
            </w:pPr>
            <w:r w:rsidRPr="00741954">
              <w:rPr>
                <w:rFonts w:ascii="GHEA Grapalat" w:eastAsia="Times New Roman" w:hAnsi="GHEA Grapalat" w:cs="Arial"/>
                <w:bCs/>
                <w:noProof/>
                <w:color w:val="000000"/>
                <w:sz w:val="24"/>
                <w:szCs w:val="24"/>
                <w:lang w:val="hy-AM" w:eastAsia="ru-RU"/>
              </w:rPr>
              <w:t xml:space="preserve">20-րդ կետը շարադրել հետևյալ խմբագրությամբ, որը կներառի Հայաստանի Հանրապետությունում գործող բոլոր քննչական մարմինները.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r w:rsidRPr="00741954">
              <w:rPr>
                <w:rFonts w:ascii="GHEA Grapalat" w:hAnsi="GHEA Grapalat" w:cs="Arial"/>
                <w:bCs/>
                <w:noProof/>
                <w:color w:val="000000"/>
                <w:lang w:val="hy-AM"/>
              </w:rPr>
              <w:t xml:space="preserve">«20. քննչական մարմնի ղեկավար` նախաքննություն կատարելու իրավասություն ունեցող քննչական մարմնի կամ դրա ստորաբաժանման ղեկավար (նախագահ, պետ, գլխավոր </w:t>
            </w:r>
            <w:r w:rsidRPr="00741954">
              <w:rPr>
                <w:rFonts w:ascii="GHEA Grapalat" w:hAnsi="GHEA Grapalat" w:cs="Arial"/>
                <w:bCs/>
                <w:noProof/>
                <w:color w:val="000000"/>
                <w:lang w:val="hy-AM"/>
              </w:rPr>
              <w:lastRenderedPageBreak/>
              <w:t>վարչության, վարչության, բաժնի, բաժանմունքի պետ և նրանց տեղակալներ), ով իր իրավասության սահմաններում կազմակերպում է նախաքննությունը և ապահովում է դրա արդյունավետությունը.»,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s>
              <w:autoSpaceDE w:val="0"/>
              <w:autoSpaceDN w:val="0"/>
              <w:adjustRightInd w:val="0"/>
              <w:spacing w:after="0" w:line="360" w:lineRule="auto"/>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 58-րդ կետում «հետքեր» բառից առաջ անհրաժեշտ է լրացնել «գործիքներ» բառը, քանի որ առանց դրա հասկացության սահմանումն ամբողջական չէ:</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82177B">
            <w:pPr>
              <w:tabs>
                <w:tab w:val="left" w:pos="324"/>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Քանի որ «գործիքներ» եզրույթի ավելացումն ինքնին չի ապահովում այդ հասկացության ամբողջականությունը, նշված կետը լրացվել է «կամ այլ հանցանշաններ» բառերով՝ հիմք ընդունելով, այն հանգամանքը, որ հանցանշաններ բառն ավելի ընդգրկուն է և, բացի հանցագործության  գործիքներից, ներառում է նաև հանցագործության կատարման մասին վկայող հնարավոր այլ նշանները: </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4) Նախագծի 8-րդ հոդվածի վերնագիրը շարադրել հետևյալ խմբագրությամբ, քանի որ այն չի համապատասխանում հոդվածի բովանդակությանը և հակասում է 6-րդ հոդվածի 2-րդ կետով /վարույթի նյութեր/ հասկացությանը տրված սահմանմանը.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«Հոդված 8. Քրեական վարույթի նյութերի ամրագրումը»,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82177B">
            <w:pPr>
              <w:tabs>
                <w:tab w:val="left" w:pos="324"/>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 Նախագծում կատարվել է փոփոխություն: Ելնելով վկայակոչված հակասությունից՝ Նախագծի 8-րդ հոդվածի վերնագիրը շարադրվել է հետևյալ խմբագրությամբ.</w:t>
            </w:r>
          </w:p>
          <w:p w:rsidR="00300836" w:rsidRPr="00741954" w:rsidRDefault="00300836" w:rsidP="0082177B">
            <w:pPr>
              <w:tabs>
                <w:tab w:val="left" w:pos="324"/>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«Հոդված 8. Քրեական վարույթի ամրագրումը »</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5) Նախագծի 9-րդ հոդվածի 3-րդ մասը խմբագրել, քանի որ դատավարական ակտի հիմնավոր լինելը պետք է պայմանավորել վարույթի նյութերով ձեռք բերված ապացույցներով /փաստերով/, այլ ոչ թե դրա հասցեատերերի համար համոզիչ լինելու հանգամանքով, քանի որ այն կողմերից մեկի համար սովորաբար ընդունելի կամ համոզիչ  չի լինում,</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Նշված հոդվածի 4-րդ մասը դատական ակտի հիմնավորվածությունը պայմանավորում է պատշաճ իրավական ընթացակարգի շրջանականերում դրա ստուգման արդյունքներով:    Հետևաբար, առաջարկության մեջ արծարծված մտահոգությունները փարատվում են նույն 9</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4-րդ մասի </w:t>
            </w:r>
            <w:r w:rsidRPr="00741954">
              <w:rPr>
                <w:rFonts w:ascii="GHEA Grapalat" w:hAnsi="GHEA Grapalat"/>
                <w:color w:val="0D0D0D"/>
                <w:sz w:val="24"/>
                <w:szCs w:val="24"/>
              </w:rPr>
              <w:lastRenderedPageBreak/>
              <w:t>կարգավորմամբ:</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6) Նախագծում ներկայացված են վարույթի հանրային մասնակիցները, նրանց լիազորությունները, մասնավորապես՝ Նախագծի 40-րդ հոդվածում ամրագրված են քննչական մարմնի ղեկավարի լիազորությունները, 41-րդ հոդվածում՝ քննիչի լիազորությունները: Նախագծի 59-րդ և 60-րդ հոդվածներում նախատեսված են փորձագետի կարգավիճակը, իրավունքները և պարտականությունները: Նախագծի 210-րդ հոդվածի 1-ին մասի համաձայն՝ քննչական գործողությունը կատարում է տվյալ վարույթով քննչական գործողություն կատարելու իրավասություն ունեցող քննիչը: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Այս կապակցությամբ հարկ ենք </w:t>
            </w:r>
            <w:r w:rsidRPr="00741954">
              <w:rPr>
                <w:rFonts w:ascii="GHEA Grapalat" w:hAnsi="GHEA Grapalat" w:cs="Arial"/>
                <w:bCs/>
                <w:noProof/>
                <w:color w:val="000000"/>
                <w:lang w:val="en-US"/>
              </w:rPr>
              <w:lastRenderedPageBreak/>
              <w:t xml:space="preserve">համարում նշել, որ գործնականում առկա են իրավիճակներ, երբ անհրաժեշտություն է առաջանում կոնկրետ քրեական գործով առանձին քննչական գործողությունների կատարմանը տվյալ վարույթն իրականացնող քննիչից զատ ներգրավել նաև այլ քննիչի՝ քրեագետի, ում քրեադատավարական կարգավիճակը անհասկանալի է և որոշ առումներով՝ նաև վիճելի: Հաշվի առնելով քրեագետի (քրեագետ-քննիչի, տեխնիկ-քննիչի) վարույթին ներգրավվելու գործնական կարևորությունը, դրա գործառութային անփոխարինելությունը, ինչպես նաև այն հանգամանքը, որ ներկայումս ՀՀ քննչական կոմիտեի հատուկ հանձնարարությունների, կազմակերպական-վերլուծական և </w:t>
            </w:r>
            <w:r w:rsidRPr="00741954">
              <w:rPr>
                <w:rFonts w:ascii="GHEA Grapalat" w:hAnsi="GHEA Grapalat" w:cs="Arial"/>
                <w:bCs/>
                <w:noProof/>
                <w:color w:val="000000"/>
                <w:lang w:val="en-US"/>
              </w:rPr>
              <w:lastRenderedPageBreak/>
              <w:t>քրեագիտական գլխավոր վարչությունում առկա է առանձին ստորաբաժանում՝ քրեագիտական վարչություն, որը համալրվելու է համապատասխան փորձ և գիտելիքներ ունեցող քրեագետ-քննիչների հաստիքներով՝ կարծում ենք, որ Նախագծում հանրային վարույթի մասնակիցների ցանկում նպատակահարմար է նախատեսել նաև այդպիսի մասնակիցների՝ սահմանելով վերջիններիս կարգավիճակը, լիազորությունները, վարույթին մասնակցության առանձնահատկությունները: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Նախագծի 210-րդ հոդվածի համաձայն՝ քննչական գործողության ընթացքում մասնագիտական օժանդակություն ստանալու նպատակով քննիչն իրավասու է դրա կատարմանը ներգրավել փորձագետ, բնականոն ընթացքն ապահովելու համար՝ հետաքննության մարմնի աշխատակիցների, արդյունավետությունն ապահովելու նպատակով՝ վարույթին օժանդակող անձանց: Հետևաբար, նախագծով քննիչն ունի հնարավորություն քննչական գործողությանը մասնակից դարձնելու այն բոլոր անձանց, ում մասնակցությունը քննչական </w:t>
            </w:r>
            <w:r w:rsidRPr="00741954">
              <w:rPr>
                <w:rFonts w:ascii="GHEA Grapalat" w:hAnsi="GHEA Grapalat"/>
                <w:color w:val="0D0D0D"/>
                <w:sz w:val="24"/>
                <w:szCs w:val="24"/>
              </w:rPr>
              <w:lastRenderedPageBreak/>
              <w:t>գործողությանը անհրաժեշտ է դրա պատշաճ և արդյունավետ իրականացման համար: Բացի այդ, առաջարկության մեջ արդեն իսկ նշվել է, որ քրեագետ-քննիչի քրեադատավարական կարգավիճակն անհասկանալի է, մինչդեռ Նախագծով սահմանվել են  քրեադատավարական հստակ կարգավիճակ, գործառույթներ ու առաքելություն ունեցող անձանց շրջանակը:</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Առաջարկությունը հակասում է Նախագծում առկա հայեցակարգային և համակարգային լուծումներին, իսկ քննություն կատարող անձի (քննիչի) և վարույթին օժանդակող սուբյեկտի (փորձագետի) </w:t>
            </w:r>
            <w:r w:rsidRPr="00741954">
              <w:rPr>
                <w:rFonts w:ascii="GHEA Grapalat" w:hAnsi="GHEA Grapalat"/>
                <w:color w:val="0D0D0D"/>
                <w:sz w:val="24"/>
                <w:szCs w:val="24"/>
              </w:rPr>
              <w:lastRenderedPageBreak/>
              <w:t>կարգավիճակները, առաքելությունը և գործառույթներըհստակ տարանջատված են: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7) Նախագծի 40-րդ հոդվածով սահմանված են քննչական մարմնի ղեկավարի լիազորությունները.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«Նախաքննության արդյունավետությունն ապահովելու նպատակով քննչական </w:t>
            </w:r>
            <w:r w:rsidRPr="00741954">
              <w:rPr>
                <w:rFonts w:ascii="GHEA Grapalat" w:hAnsi="GHEA Grapalat" w:cs="Arial"/>
                <w:bCs/>
                <w:noProof/>
                <w:color w:val="000000"/>
                <w:lang w:val="en-US"/>
              </w:rPr>
              <w:lastRenderedPageBreak/>
              <w:t>մարմնի ղեկավարը' ….  2) վարույթն իր ենթակայության ներքո գործող մի քննիչից որոշմամբ հանձնում է մյուսին: Եթե դա կարող է հանգեցնել նախաքննության կատարման վայրի փոփոխության, ապա վարույթը մի քննիչից մյուսին հանձնելը կարող է տեղի ունենալ միայն համապատասխան վերադաս դատախազի գրավոր համաձայնությամբ.»</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Նշված կարգավորման հետ կապված հարկ է նկատի ունենալ, որ ՀՀ սահմանադրության 178-րդ հոդվածի համաձայն' « 1) Քննչական մարմիններն օրենքով սահմանված դեպքերում և կարգով կազմակերպում և իրականացնում են մինչդատական քրեական վարույթը: 2) Քննչական մարմինների կարգավիճակը, </w:t>
            </w:r>
            <w:r w:rsidRPr="00741954">
              <w:rPr>
                <w:rFonts w:ascii="GHEA Grapalat" w:hAnsi="GHEA Grapalat" w:cs="Arial"/>
                <w:bCs/>
                <w:noProof/>
                <w:color w:val="000000"/>
                <w:lang w:val="en-US"/>
              </w:rPr>
              <w:lastRenderedPageBreak/>
              <w:t>լիազորությունները, կազմավորման և գործունեության կարգը սահմանվում են օրենքով:»: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«Քննչական կոմիտեի մասին» ՀՀ օրենքի 6֊րդ հոդվածի համաձայն' քննչական կոմիտեի լիազորություններն են Հայաստանի Հանրապետության քրեական դատավարության օրենսգրքով իր իրավասությանը վերապահված' ենթադրյալ հանցագործությունների կապակցությամբ նախաքննության կազմակերպումը և իրականացումը: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Նկատի ունենալով, որ նշված կարգավորումների համաձայն նախաքննության մարմնի և մարմնի ղեկավարի պարտականությունն է նախաքննության արդյունավետ կազմակերպումը, կարծում ենք, որ անտեղին է նախագծով սահմանված այն </w:t>
            </w:r>
            <w:r w:rsidRPr="00741954">
              <w:rPr>
                <w:rFonts w:ascii="GHEA Grapalat" w:hAnsi="GHEA Grapalat" w:cs="Arial"/>
                <w:bCs/>
                <w:noProof/>
                <w:color w:val="000000"/>
                <w:lang w:val="en-US"/>
              </w:rPr>
              <w:lastRenderedPageBreak/>
              <w:t>կարգավորումը, որ եթե դա կարող է հանգեցնել նախաքննության կատարման վայրի փոփոխության, ապա վարույթը մի քննիչից մյուսին հանձնելը կարող է տեղի ունենալ միայն համապատասխան վերադաս դատախազի գրավոր համաձայնությամբ, հաշվի առնելով նաև այն հանգամանքը, որ անկախ նրանից, թե որ վայրում է կատարվելու նախաքննությունը միևնույն է այդ վարույթը գտնվելու է դատախազության հսկողության տակ:</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Քննարկվող դրույթը սերտորեն կապակցված է Նախագծի 182</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հետ, իսկ դրանում տրված կարգավորումը նպատակ է հետապնդում ապահովել </w:t>
            </w:r>
            <w:r w:rsidRPr="00741954">
              <w:rPr>
                <w:rFonts w:ascii="GHEA Grapalat" w:hAnsi="GHEA Grapalat"/>
                <w:color w:val="0D0D0D"/>
                <w:sz w:val="24"/>
                <w:szCs w:val="24"/>
              </w:rPr>
              <w:lastRenderedPageBreak/>
              <w:t>տարածքային քննչական ենթակայության կանոնի գործնական կիրառումը: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8) Նախագծով առկա իրավական կարգավորումները գործնականում  առաջացնելու են մի շարք հարցադրումներ, որոնք առկա են նաև գործող օրենսդրության պայմաններում, մասնավորապես՝ նախաքննության օրինականության նկատմամբ </w:t>
            </w:r>
            <w:r w:rsidRPr="00741954">
              <w:rPr>
                <w:rFonts w:ascii="GHEA Grapalat" w:hAnsi="GHEA Grapalat" w:cs="Arial"/>
                <w:bCs/>
                <w:noProof/>
                <w:color w:val="000000"/>
                <w:lang w:val="en-US"/>
              </w:rPr>
              <w:lastRenderedPageBreak/>
              <w:t xml:space="preserve">հսկողություն իրականացնող դատախազի հանձնարարության վերաբերյալ  առարկությունը, վերադաս դատախազի կողմից լուծելն ընդհանուր առմամբ, արդյունավետ չէ, քանի որ, այս գործընթացի անաչառության վրա ազդում են գերատեսչական-կորպորատիվ շահերը, որ հետևանքով քննիչը զրկվում է դատախազի անօրինական որոշման և հանձնարարությանի դեմ իրավական արդյունավետ պաշտպանության միջոցից: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Առաջարկում ենք  քննիչի կողմից դատախազի հանձնարարության կամ վարութային ակտի դեմ բերված առարկությունը վերադաս դատախազի կողմից մերժելու դեպքում Նախագծում նախատեսել լրացուցիչ գործիքակազմ, </w:t>
            </w:r>
            <w:r w:rsidRPr="00741954">
              <w:rPr>
                <w:rFonts w:ascii="GHEA Grapalat" w:hAnsi="GHEA Grapalat" w:cs="Arial"/>
                <w:bCs/>
                <w:noProof/>
                <w:color w:val="000000"/>
                <w:lang w:val="en-US"/>
              </w:rPr>
              <w:lastRenderedPageBreak/>
              <w:t>որով նվազագույն կհասցվի գերատեսչական–կորպորոտիվ շահերը: Մանավորապես, Նախագծի 41-րդ հոդվածում քննիչին պետք է իրավունք վերապահել նաև վարույթի նկատմամբ հսկողություն իրականացնող դատախազությանը վերադաս հանդիսացող ստորաբաժանում առարկություն ներկայացնելու համար:</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Առաջարկությունը հակասում է Նախագծում իրացված հայեցակարգային և համալիր կարգավորումներին: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9) Նախագծի 116-րդ հոդվածի 2-րդ մասում անհրաժեշտ է նախատեսել այնպիսի հանգամանքներ, ինչպիսիք են.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վարույթին խոչընդոտելը կանխելը,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վարույթի մասնակցող անձանց վրա անօրինական ազդեցության գործադրումը կանխելը,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վարույթի համար նշանակություն ունեցող նյութեր թաքցնելը կամ կեղծելը կանխելը: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Առաջարկվող կարգավորումներն արդեն առկա են Նախագծի 116</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2-րդ մասի 3-րդ կետում և 43</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2-րդ մասում: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10) Նախագծի 126-րդ հոդվածով որպես այլընտրանքային խափանման միջոց սահմանված է, որ պաշտոնավարման կասեցումը, այն է. «Հանրային ծառայող հանդիսացող մեղադրյալի պաշտոնավարությունը իրավասու մարմնի որոշմամբ կարող է կասեցվել, եթե բավարար հիմքեր կան ենթադրելու, որ պաշտոնավարումը շարունակելով նա կխոչընդոտի վարույթի ընթացքին, ենթադրյալ հանցագործությամբ պատճառված վնասի հատուցմանը կամ կզբաղվի հանցավոր գործունեությամբ:»:</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Մինչդեռ գործնականում անհրաժեշտություն է առաջանում ժամանակավոր դադարեցնել ինչպես հանրային ծառայության մեջ գտնվող, այնպես էլ հանրային ծառայության մեջ չգտնվող պաշտոններ զբաղեցնող </w:t>
            </w:r>
            <w:r w:rsidRPr="00741954">
              <w:rPr>
                <w:rFonts w:ascii="GHEA Grapalat" w:hAnsi="GHEA Grapalat" w:cs="Arial"/>
                <w:bCs/>
                <w:noProof/>
                <w:color w:val="000000"/>
                <w:lang w:val="en-US"/>
              </w:rPr>
              <w:lastRenderedPageBreak/>
              <w:t>անձանց պաշտոնավարությունը, եթե բավարար հիմքեր կան ենթադրելու, որ պաշտոնում մնալով վերջիններս կխոչընդոտեն մինչդատական վարույթում կամ դատարանում գործի քննությանը, հանցագործությամբ պատճառված վնասի հատուցմանը կամ կզբաղվեն հանցավոր գործունեությամբ, ուստի առաջարկում ենք նախագծում կատարել փոփոխություն և նշված այլընտրանքային խափանման միջոցի կիրառումը սահմանել ոչ միայն հանրային ծառայողների այլ նաև հանրային ծառայության մեջ չգտնվող պաշտոններ զբաղեցնող անձանց նկատմամբ:</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 xml:space="preserve">Ընդունվել է: </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s>
              <w:autoSpaceDE w:val="0"/>
              <w:autoSpaceDN w:val="0"/>
              <w:adjustRightInd w:val="0"/>
              <w:spacing w:after="0" w:line="360" w:lineRule="auto"/>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11) Առաջարկվում է Նախագծի 149-րդ հոդվածից հետո լրացնել հետևյալ բովանդակությամբ նոր հոդված.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 xml:space="preserve">«Հոդված Առանձին կատեգորիայի անձանց ծանուցման առանձնահատկությունները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 Անչափահասը ծանուցվում է իր օրինական ներկայացուցչի միջոցով, իսկ հաստատությունում գտնվելու դեպքում` դրա վարչակազմի միջոցով: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 Անազատության մեջ պահվող անձը ծանուցվում է համապատասխան վայրի վարչակազմի միջոցով: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3. Զինծառայողը ծանուցվում է զորամասի հրամանատարության միջոցով: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4. Այլ պետության տարածքում բնակվող անձին թղթային ծանուցագիրը կարող է ուղարկվել նաև Հայաստանի Հանրապետության արտաքին գործերի նախարարության միջոցով կամ միջազգային պայմանագրով </w:t>
            </w:r>
            <w:r w:rsidRPr="00741954">
              <w:rPr>
                <w:rFonts w:ascii="GHEA Grapalat" w:hAnsi="GHEA Grapalat" w:cs="Arial"/>
                <w:bCs/>
                <w:noProof/>
                <w:color w:val="000000"/>
                <w:lang w:val="en-US"/>
              </w:rPr>
              <w:lastRenderedPageBreak/>
              <w:t>սահմանված այլ կարգով:»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82177B">
            <w:pPr>
              <w:tabs>
                <w:tab w:val="left" w:pos="324"/>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p w:rsidR="00300836" w:rsidRPr="00741954" w:rsidRDefault="00300836" w:rsidP="0082177B">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Միաժամանակ, առաջարկության </w:t>
            </w:r>
            <w:r w:rsidRPr="00741954">
              <w:rPr>
                <w:rFonts w:ascii="GHEA Grapalat" w:hAnsi="GHEA Grapalat"/>
                <w:color w:val="0D0D0D"/>
                <w:sz w:val="24"/>
                <w:szCs w:val="24"/>
              </w:rPr>
              <w:lastRenderedPageBreak/>
              <w:t>մեջ առկա որոշ դրույթներ արդեն առկա են Նախագծի 149</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3-4-րդ մասերում և 151-րդ հոդվածի 5-րդ մասում:</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12) Նախագծի 151-րդ հոդվածի՝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 3-րդ մասում «ընտանիքի չափահաս անդամներից մեկին» բառերից հետո լրացնել «, հարևաններին, համատիրությանը կամ փոխանցվում է նրան՝ աշխատանքի կամ ուսման վայրի վարչակազմի միջոցով» բառերը՝ նորմը ամբողջական և որոշակի դարձնելու նպատակով: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2) 3-րդ մասում «ուսման» բառից հետո «կամ ծառայության վայր» բառերը հանել՝ այն «Առանձին կատեգորիայի անձանց ծանուցման առանձնահատկությունները» վերը առաջարկված առանձին հոդվածով նախատեսելու հանգամանքով պայմանավորված::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3) 5-րդ մասը հանել՝ այն զետեղելով «Առանձին կատեգորիայի անձանց </w:t>
            </w:r>
            <w:r w:rsidRPr="00741954">
              <w:rPr>
                <w:rFonts w:ascii="GHEA Grapalat" w:hAnsi="GHEA Grapalat" w:cs="Arial"/>
                <w:bCs/>
                <w:noProof/>
                <w:color w:val="000000"/>
                <w:lang w:val="en-US"/>
              </w:rPr>
              <w:lastRenderedPageBreak/>
              <w:t>ծանուցման առանձնահատկությունները» վերը առաջարկված առանձին հոդվածում: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4) 7-րդ մասը շարադրել հետևյալ խմբագրությամբ .« 7. Էլեկտրոնային ծանուցագիրն ուղարկվում է ծանուցվող անձին այն դեպքում, երբ նա իր գրավոր համաձայնությունն է տվել կարճ հաղորդագրությունը բջջային հեռախոսի կամ նամակը էլեկտրոնային փոստի միջոցով ստանալու վերաբերյալ: Էլեկտրոնային ծանուցագիրն ուղարկվում է ծանուցվող անձի նշած բջջային հեռախոսահամարին կամ էլեկտրոնային փոստին:»: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5) լրացնել հետևյալ բովանդակությամբ 8-րդ, 9-րդ և 10-րդ մասեր.</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«8. Սույն հոդվածի 7-րդ մասում նշված համաձայնությունը ստանալու դեպքում, </w:t>
            </w:r>
            <w:r w:rsidRPr="00741954">
              <w:rPr>
                <w:rFonts w:ascii="GHEA Grapalat" w:hAnsi="GHEA Grapalat" w:cs="Arial"/>
                <w:bCs/>
                <w:noProof/>
                <w:color w:val="000000"/>
                <w:lang w:val="en-US"/>
              </w:rPr>
              <w:lastRenderedPageBreak/>
              <w:t>քրեական վարույթն իրականացնող մարմինը համապատասխան անձանց ներկայացնում է այն պաշտոնական էլեկտրոնային հասցեն և հեռախոսահամարը, որից կուղարկի ծանուցումը: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9. Ծանուցումը բջջային հեռախոսահամարին ուղարկելու դեպքում քրեական վարույթն իրականացնող մարմինն այդ մասին կազմում է արձանագրություն, իսկ էլեկտրոնային փոստի միջոցով ուղարկելու դեպքում՝ տպում և քրեական գործին է կցում էլեկտրոնային նամակը: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10. էլեկտրոնային ծանուցման դեպքում ծանուցվողը մեկ օրվա ընթացքում պարտավոր է հաստատել ծանուցման փաստը: Եթե ծանուցման ստացումը չի հաստատվում այն ուղարկելուց հետո </w:t>
            </w:r>
            <w:r w:rsidRPr="00741954">
              <w:rPr>
                <w:rFonts w:ascii="GHEA Grapalat" w:hAnsi="GHEA Grapalat" w:cs="Arial"/>
                <w:bCs/>
                <w:noProof/>
                <w:color w:val="000000"/>
                <w:lang w:val="en-US"/>
              </w:rPr>
              <w:lastRenderedPageBreak/>
              <w:t>երկու օրվա ընթացքում, ապա ծանուցագիրն ուղարկվում է պատվիրված նամակով՝ հանձնման մասին ծանուցմամբ կամ հանձնվում է ծանուցվողին՝ ստացականով:»: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82177B">
            <w:pPr>
              <w:tabs>
                <w:tab w:val="left" w:pos="324"/>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 այնքանով, որքանով անհրաժեշտ է 149</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հետ համապատասխանությունն ապահովելու համար:</w:t>
            </w:r>
          </w:p>
          <w:p w:rsidR="00300836" w:rsidRPr="00741954" w:rsidRDefault="00300836" w:rsidP="0082177B">
            <w:pPr>
              <w:tabs>
                <w:tab w:val="left" w:pos="324"/>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Տե՛ս նախորդ կետը:</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13</w:t>
            </w:r>
            <w:r w:rsidR="00300836" w:rsidRPr="00741954">
              <w:rPr>
                <w:rFonts w:ascii="GHEA Grapalat" w:hAnsi="GHEA Grapalat" w:cs="Arial"/>
                <w:bCs/>
                <w:noProof/>
                <w:color w:val="000000"/>
                <w:lang w:val="en-US"/>
              </w:rPr>
              <w:t>) Նախագծի 182-րդ հոդվածով սահմանվում է, թե որն է համարվում նախաքննության կատարման վայրը, այսպես.</w:t>
            </w:r>
          </w:p>
          <w:p w:rsidR="00300836" w:rsidRPr="00741954" w:rsidRDefault="0082177B" w:rsidP="0082177B">
            <w:pPr>
              <w:pStyle w:val="NormalWeb"/>
              <w:tabs>
                <w:tab w:val="left" w:pos="90"/>
                <w:tab w:val="left" w:pos="1026"/>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«1. </w:t>
            </w:r>
            <w:r w:rsidR="00300836" w:rsidRPr="00741954">
              <w:rPr>
                <w:rFonts w:ascii="GHEA Grapalat" w:hAnsi="GHEA Grapalat" w:cs="Arial"/>
                <w:bCs/>
                <w:noProof/>
                <w:color w:val="000000"/>
                <w:lang w:val="en-US"/>
              </w:rPr>
              <w:t>Նախաքննությունն իրականացվում է այն վայրում, որտեղ կատարվել է ենթադրյալ հանցանքը, իսկ դա պարզելու անհնարինության դեպքում' ենթադրյալ հանցանքի բացահայտման վայրում:</w:t>
            </w:r>
          </w:p>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2. </w:t>
            </w:r>
            <w:r w:rsidR="00300836" w:rsidRPr="00741954">
              <w:rPr>
                <w:rFonts w:ascii="GHEA Grapalat" w:hAnsi="GHEA Grapalat" w:cs="Arial"/>
                <w:bCs/>
                <w:noProof/>
                <w:color w:val="000000"/>
                <w:lang w:val="en-US"/>
              </w:rPr>
              <w:t xml:space="preserve">Այլ վայրում առանձին ապացուցողական կամ այլ վարութային գործողություններ կատարելու անհրաժեշտության դեպքում քննիչն </w:t>
            </w:r>
            <w:r w:rsidR="00300836" w:rsidRPr="00741954">
              <w:rPr>
                <w:rFonts w:ascii="GHEA Grapalat" w:hAnsi="GHEA Grapalat" w:cs="Arial"/>
                <w:bCs/>
                <w:noProof/>
                <w:color w:val="000000"/>
                <w:lang w:val="en-US"/>
              </w:rPr>
              <w:lastRenderedPageBreak/>
              <w:t>իրավասու է այդ գործողությունները կատարել անձամբ կամ միջնորդել իր անմիջական վերադասը հանդիսացող քննչական մարմնի ղեկավարին' իր իրավասության սահմաններում ապահովելու դրանց կատարումը' հանձնարարություն տալու կամ քննչական փոխօգնության խնդրանք ներկայացնելու եղանակով: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w:t>
            </w:r>
            <w:r w:rsidRPr="00741954">
              <w:rPr>
                <w:rFonts w:ascii="GHEA Grapalat" w:hAnsi="GHEA Grapalat" w:cs="Arial"/>
                <w:bCs/>
                <w:noProof/>
                <w:color w:val="000000"/>
                <w:lang w:val="en-US"/>
              </w:rPr>
              <w:tab/>
              <w:t>3. Պատշաճության և համակողմանիության ապահովման նպատակով, իրավասու դատախազի որոշմամբ, նախաքննությունը կարող է կատարվել ենթադրյալ հանցագործության բացահայտման, դրա հետևանքների վրա հասնելու, ինչպես նաև մեղադրյալների, տուժողների և վկաների մեծամասնության գտնվելու վայրում: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 xml:space="preserve">        4. Մեկից ավելի վայրերում ենթադրյալ հանցանքների կատարման դեպքում, եթե դրանց վերաբերյալ վարույթները միացվել են մեկ վարույթում, իրավասու դատախազի որոշմամբ նախաքննությունն իրականացվում է այն վայրում, որտեղ կատարվել է ենթադրյալ հանցանքների մեծ մասը կամ դրանցից առավել ծանրը: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        5. Նախաքննության ընթացքում տարածքային ենթակայության հետ կապված վեճերը լուծում է Հայաստանի Հանրապետության գլխավոր դատախազը կամ նրա տեղակալը:»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Ներկայացնենք պրակտիկ օրինակ, որի պարագայում առաջարկվող կարգավորումները լուծումներ չեն տալիս և խոչընդոտ են հանդիսանում նախաքննության արդյունավետ </w:t>
            </w:r>
            <w:r w:rsidRPr="00741954">
              <w:rPr>
                <w:rFonts w:ascii="GHEA Grapalat" w:hAnsi="GHEA Grapalat" w:cs="Arial"/>
                <w:bCs/>
                <w:noProof/>
                <w:color w:val="000000"/>
                <w:lang w:val="en-US"/>
              </w:rPr>
              <w:lastRenderedPageBreak/>
              <w:t>կազմակերպման համար, այսպես. Տավուշի մարզի տարածքում առերևույթ տեղի ունեցած դեպքի առթիվ ՀՀ քննչական կոմիտեի Տավուշի մարզային քննչական վարչության ստորաբաժանման կողմից իրականացվում է քրեական վարույթ:</w:t>
            </w:r>
            <w:r w:rsidRPr="00741954">
              <w:rPr>
                <w:rFonts w:ascii="GHEA Grapalat" w:hAnsi="GHEA Grapalat" w:cs="Arial"/>
                <w:bCs/>
                <w:noProof/>
                <w:color w:val="000000"/>
                <w:lang w:val="en-US"/>
              </w:rPr>
              <w:tab/>
              <w:t xml:space="preserve"> Քննչական կոմիտեի նախագահը նախաքննության արդյունավետ կազմակերպման համար ցանկանում է որպեսզի վարույթի հետագա կատարումը, կամ ի սկզբանե տեղի ունեցած դեպքով վարույթի իրականացումը հանձնարարվի ՀՀ քննչական կոմիտեի կենտրոնական մարմնի ստորաբաժանմանը: Ստացվում է, որ նախագծով սահմանված կարգավորումների դեպքում նա չի կարող իրականացնել իր նման </w:t>
            </w:r>
            <w:r w:rsidRPr="00741954">
              <w:rPr>
                <w:rFonts w:ascii="GHEA Grapalat" w:hAnsi="GHEA Grapalat" w:cs="Arial"/>
                <w:bCs/>
                <w:noProof/>
                <w:color w:val="000000"/>
                <w:lang w:val="en-US"/>
              </w:rPr>
              <w:lastRenderedPageBreak/>
              <w:t>լիազորությունը, քանի որ տվյալ պարագայում ենթադրյալ հանցանքը կատարվել է Տավուշի մարզում, մինչդեռ նախաքննության մարմնի գտնվելու վայրը և նախաքննություն իրականացնելու վայրը Երևան քաղաքն է, որը նաև չի կարելի դիտարկել նաև որպես ենթադրյալ հանցագործության բացահայտման, դրա հետևանքների վրա հասնելու, ինչպես նաև մեղադրյալների, տուժողների և վկաների մեծամասնության գտնվելու վայր:</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Գործող օրենսգրքում էլ նշված կարգավորումների հետ կապված առկա են խնդրահարույց հարցեր, ուստի առաջարկվում է սահմանել այնպիսի կարգավորումներ որպիսի դրանք հնարավորություն ընձեռեն գործնականում աշխատանքները </w:t>
            </w:r>
            <w:r w:rsidRPr="00741954">
              <w:rPr>
                <w:rFonts w:ascii="GHEA Grapalat" w:hAnsi="GHEA Grapalat" w:cs="Arial"/>
                <w:bCs/>
                <w:noProof/>
                <w:color w:val="000000"/>
                <w:lang w:val="en-US"/>
              </w:rPr>
              <w:lastRenderedPageBreak/>
              <w:t>կազմակերպել արդյունավետ և օրենքի պահանջներին համաձայն, մասնավորապես սահմանել, որ նախաքննության կատարման վայր է համարվում Նաև այն վայրը, որտեղ նախաքննական մարմնի ղեկավարի հանձնարարությամբ քննիչի կողմից իրականացվում է նախաքննություն, ինչպես նաև վարույթի փոխանցման հետ կապված չսահմանել դատախազի համաձայնությունը ստանալու կարգավորումը: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Առաջարկությունը հակասում է տարածքային քննչական ենթակայության կանոնին և քրեական գործերի տարածքային ենթակայությունը կամայական փոխելու ռիսկեր է պարունակում: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14</w:t>
            </w:r>
            <w:r w:rsidR="00300836" w:rsidRPr="00741954">
              <w:rPr>
                <w:rFonts w:ascii="GHEA Grapalat" w:hAnsi="GHEA Grapalat" w:cs="Arial"/>
                <w:bCs/>
                <w:noProof/>
                <w:color w:val="000000"/>
                <w:lang w:val="en-US"/>
              </w:rPr>
              <w:t xml:space="preserve">) Նախագծի 185-րդ հոդվածի 2-րդ մասն անհրաժեշտ է նախատեսել առանձին հոդվածով, քանի որ դրանում կարգավորվող հարաբերությունների բովանդակությունը չի համապատասխանում հոդվածի վերնագրին և բացի այդ նախատեսված </w:t>
            </w:r>
            <w:r w:rsidR="00300836" w:rsidRPr="00741954">
              <w:rPr>
                <w:rFonts w:ascii="GHEA Grapalat" w:hAnsi="GHEA Grapalat" w:cs="Arial"/>
                <w:bCs/>
                <w:noProof/>
                <w:color w:val="000000"/>
                <w:lang w:val="en-US"/>
              </w:rPr>
              <w:lastRenderedPageBreak/>
              <w:t>գործառույթների իրականացումը հանդիսանում է մինչդատական քրեական վարույթում պարզելու ենթակա կարևոր հանգամանք ինչպես բուն հանցագործությունը կանխելու, այնպես էլ հետագայում կանխարգելիչ միջոցառումներ իրականացնելու համար, ուստի հանցանքի կատարմանը նպաստող հանգամանքները վերացնելու ուղղությամբ միջոցներ ձեռնարկելու մասին միջնորդագիր ներկայացնելը չի կարելի կապել նախաքննության ավարտի հետ, այլ դրա ներկայացնելը արդյունավետ կարող է լինել քննության այն փուլում, երբ պարզվում են հանցանքի կատարմանը նպաստող հանգամանքները: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Նախագծի 185-րդ հոդվածի 2-րդ մասի համաձայն, մասնավորապես՝ </w:t>
            </w:r>
            <w:r w:rsidRPr="00741954">
              <w:rPr>
                <w:rFonts w:ascii="GHEA Grapalat" w:hAnsi="GHEA Grapalat" w:cs="Arial"/>
                <w:bCs/>
                <w:noProof/>
                <w:color w:val="000000"/>
                <w:lang w:val="en-US"/>
              </w:rPr>
              <w:lastRenderedPageBreak/>
              <w:t xml:space="preserve">միջնորդագիրը ենթակա է պարտադիր քննարկման, որի արդյունքների մասին մեկամսյա ժամկետում գրավոր հաղորդվում է այն ուղարկած մարմնին կամ պաշտոնատար անձին: Կարծում ենք, որ առավել նպատակահարմար կլինի սահմանել ոչ միայն միջնորդագիրը պարզապես քննարկելու և արդյունքների մասին հաղորդելու պարտականություն, այլ դա չկատարելու դեպքում հստակ իրավական հետևանքներ, մասնավորապես, օրինակ՝ վարչական պատասխանատվություն: Այսինքն՝ հարկ է նշված նորմում ավելացնել դրույթ հետևյալ բովանդակությամբ. Միջնորդագիրը պատշաճ կարգով չքննարկելու կամ դրա մասին սահմանված ժամկետում չտեղեկացնելու դեպքում վրա է հասնում օրենքով </w:t>
            </w:r>
            <w:r w:rsidRPr="00741954">
              <w:rPr>
                <w:rFonts w:ascii="GHEA Grapalat" w:hAnsi="GHEA Grapalat" w:cs="Arial"/>
                <w:bCs/>
                <w:noProof/>
                <w:color w:val="000000"/>
                <w:lang w:val="en-US"/>
              </w:rPr>
              <w:lastRenderedPageBreak/>
              <w:t>նախատեսված պատասխանատվություն: Համապատասխանաբար, կոնկրետ փոփոխություններ կատարել, օրինակ, Վարչական իրավախախտումների վերաբերյալ օրենսգրքում և նախատեսել անհրաժեշտ պատասխանատվության միջոցը և չափը: Նմանօրինակ իրավակարգավորում նախատեսված է Բելառուսի Հանրապետության օրենսդրությամբ, որտեղ այն բավականաչափ արդյունավետորեն գործում է:</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 Փոփոխություն է կատարվել 185-րդ հոդվածի վերնագրում, միաժամանակ խմբագրվել է նաև հոդվածը: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15</w:t>
            </w:r>
            <w:r w:rsidR="00300836" w:rsidRPr="00741954">
              <w:rPr>
                <w:rFonts w:ascii="GHEA Grapalat" w:hAnsi="GHEA Grapalat" w:cs="Arial"/>
                <w:bCs/>
                <w:noProof/>
                <w:color w:val="000000"/>
                <w:lang w:val="en-US"/>
              </w:rPr>
              <w:t xml:space="preserve">) Նախագծի 200-րդ հոդվածի 3-րդ մասում «բոլոր նյութերի պատճենները» բառերը փոխարինել «նյութերի էլեկտրոնային տարբերակը» բառով, քանի որ նման ձևակերպումը հաճախակի շահարկվում և պահանջվում </w:t>
            </w:r>
            <w:r w:rsidR="00300836" w:rsidRPr="00741954">
              <w:rPr>
                <w:rFonts w:ascii="GHEA Grapalat" w:hAnsi="GHEA Grapalat" w:cs="Arial"/>
                <w:bCs/>
                <w:noProof/>
                <w:color w:val="000000"/>
                <w:lang w:val="en-US"/>
              </w:rPr>
              <w:lastRenderedPageBreak/>
              <w:t>է թղթային տարբերակը, որն իրատեսական չէ համակարգչային տեխնիկայի գործածության ներկայիս պայմաններում, իսկ թղթային տարբերակ, բացառության կարգով, կարող է տրամադրվել միայն կալանքի տակ գտնվող մեղադրյալին,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16</w:t>
            </w:r>
            <w:r w:rsidR="00300836" w:rsidRPr="00741954">
              <w:rPr>
                <w:rFonts w:ascii="GHEA Grapalat" w:hAnsi="GHEA Grapalat" w:cs="Arial"/>
                <w:bCs/>
                <w:noProof/>
                <w:color w:val="000000"/>
                <w:lang w:val="en-US"/>
              </w:rPr>
              <w:t>) Նախագծի 202-րդ հոդվածի 1-ին մասով անհրաժեշտ է սահմանել մեղադրական եզրակացության կառուցվածքը /349 հոդվածի՝ դատավճռի կառուցվածքը մոդելով/ հետևյալ խմբագրությամբ՝ հոդվածի մասերի համարակալումը վերաթվագրելով.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 Մեղադրական եզրակացությունը կազմված է ներածական, նկարագրական, պատճառաբանական և եզրափակիչ մասերից»:</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Նախագծի 202</w:t>
            </w:r>
            <w:r w:rsidR="0082177B"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հոդվածը բովանդակային առումով ունի նույն իմաստը: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ab/>
              <w:t>17</w:t>
            </w:r>
            <w:r w:rsidR="00300836" w:rsidRPr="00741954">
              <w:rPr>
                <w:rFonts w:ascii="GHEA Grapalat" w:hAnsi="GHEA Grapalat" w:cs="Arial"/>
                <w:bCs/>
                <w:noProof/>
                <w:color w:val="000000"/>
                <w:lang w:val="en-US"/>
              </w:rPr>
              <w:t xml:space="preserve">) Նախագծի 210-րդ հոդվածի 2-րդ </w:t>
            </w:r>
            <w:r w:rsidR="00300836" w:rsidRPr="00741954">
              <w:rPr>
                <w:rFonts w:ascii="GHEA Grapalat" w:hAnsi="GHEA Grapalat" w:cs="Arial"/>
                <w:bCs/>
                <w:noProof/>
                <w:color w:val="000000"/>
                <w:lang w:val="en-US"/>
              </w:rPr>
              <w:lastRenderedPageBreak/>
              <w:t xml:space="preserve">մասի համաձայն՝ «Հսկող դատախազն իրավասու է մասնակցել ձերբակալված անձի և մեղադրյալի հարցաքննությանը` առանց այդ քննչական գործողության կամ դրա մի մասի կատարումը ստանձնելու կամ քննչական գործողության ընթացքն այլ կերպ ուղղորդելու: Քննիչը պարտավոր է ձերբակալված անձի և մեղադրյալի հարցաքննություն կատարելուց առաջ դրա կատարման տեղի և ժամանակի մասին ողջամիտ ժամկետում տեղեկացնել հսկող դատախազին»: Կարծում ենք, որ առավել նպատակահարմար կլինի ոչ թե սահմանել  ցանկացած ձերբակալված անձի և մեղադրյալի հարցաքննության տեղի և ժամանակի մասին դատախազին տեղեկացնելու քննիչի </w:t>
            </w:r>
            <w:r w:rsidR="00300836" w:rsidRPr="00741954">
              <w:rPr>
                <w:rFonts w:ascii="GHEA Grapalat" w:hAnsi="GHEA Grapalat" w:cs="Arial"/>
                <w:bCs/>
                <w:noProof/>
                <w:color w:val="000000"/>
                <w:lang w:val="en-US"/>
              </w:rPr>
              <w:lastRenderedPageBreak/>
              <w:t>ընդհանրական պարտականությունը (ինչն անհարկի ծանրաբեռնում է քննիչին և երբեմն կարող է չհիմնավորված կերպով ձգձգել քննչական գործողության կատարումը), այլ հստակորեն նշել, որ դատախազը անձին որպես մեղադրյալ ներգրավելու որոշում կայացնելիս, մեղադրյալի կոնկրետ հարցաքննությանը մասնակցելու ցանկության դեպքում, գրությամբ իր այդ մտադրության մասին պետք է հայտնի քննիչին, որն էլ միայն այդ դեպքում պարտավորություն ունենա կոնկրետ հարցաքննության տեղի և ժամանակի մասին տեղեկացնելու դատախազին: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Առաջարկվող լուծումը չի բխում </w:t>
            </w:r>
            <w:r w:rsidRPr="00741954">
              <w:rPr>
                <w:rFonts w:ascii="GHEA Grapalat" w:hAnsi="GHEA Grapalat"/>
                <w:color w:val="0D0D0D"/>
                <w:sz w:val="24"/>
                <w:szCs w:val="24"/>
              </w:rPr>
              <w:lastRenderedPageBreak/>
              <w:t>դատախազի սահմանադրական գործառույթներից, իսկ Նախագիծը ծանրաբեռնում է ձևական ու խրթին կարգավորումներով:</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18</w:t>
            </w:r>
            <w:r w:rsidR="00300836" w:rsidRPr="00741954">
              <w:rPr>
                <w:rFonts w:ascii="GHEA Grapalat" w:hAnsi="GHEA Grapalat" w:cs="Arial"/>
                <w:bCs/>
                <w:noProof/>
                <w:color w:val="000000"/>
                <w:lang w:val="en-US"/>
              </w:rPr>
              <w:t xml:space="preserve">) Նախագծի 210-րդ հոդվածի 5-րդ մասով նախատեսվում է քննչական գործողությունների կատարմանը ընթերակաների մասնակցության </w:t>
            </w:r>
            <w:r w:rsidR="00300836" w:rsidRPr="00741954">
              <w:rPr>
                <w:rFonts w:ascii="GHEA Grapalat" w:hAnsi="GHEA Grapalat" w:cs="Arial"/>
                <w:bCs/>
                <w:noProof/>
                <w:color w:val="000000"/>
                <w:lang w:val="en-US"/>
              </w:rPr>
              <w:lastRenderedPageBreak/>
              <w:t xml:space="preserve">պահանջը՝ միաժամանակ նույն հոդվածի 7-րդ մասով սահմանելով առանց ընթերակաների քննչական գործողությունը կատարելու դեպքում դրա պարտադիր տեսաձայնագրման պահանջ: Կարծում ենք, որ նախ՝ վարույթին ընթերակաների ներգրավման հարցում ներկայումս գործող քրեադատավարական օրենսդրությունն առավել առաջադիմական լուծումներ է առաջարկում, որոնք կարող են դրվել Նախագծի տրամաբանության հիմքում ևս, և երկրորդ՝ ժամանակակից աշխարհում տեխնիկական և տեխնոլոգիական զարգացումներին զուգահեռ կարելի է ներդնել տեսաձայնագրառման միջոցով քննչական գործողությունների արձանագրման առավել գործուն </w:t>
            </w:r>
            <w:r w:rsidR="00300836" w:rsidRPr="00741954">
              <w:rPr>
                <w:rFonts w:ascii="GHEA Grapalat" w:hAnsi="GHEA Grapalat" w:cs="Arial"/>
                <w:bCs/>
                <w:noProof/>
                <w:color w:val="000000"/>
                <w:lang w:val="en-US"/>
              </w:rPr>
              <w:lastRenderedPageBreak/>
              <w:t>կառուցակարգեր՝ ընթերակայի ինստիտուտը կա՛մ ամբողջությամբ չեղարկելով, կա՛մ դրա կիրառման հիմքերը հասցնելով նվազագույնի:</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Միաժամանակ հարկ է նկատել, որ ո՛չ գործող քրեական դատավարության օրենսգրքով և ո՛չ էլ Նախագծով սահմանված չէ, թե ինչ կարգով է վարույթն իրականացնող մարմինը հրավիրում ընթերակային: Պրակտիկայում քննչական գործողության կատարմանը ընթերակայի մասնակցության ապահովումը թերևս շարունակում է մնալ ամենացավոտ հարցերից մեկը, քանզի վարույթն իրականացնող մարմինը չունի ընթերակայի մասնակցությունն ապահովելու համար անհրաժեշտ գործուն լծակներ: Քննչական </w:t>
            </w:r>
            <w:r w:rsidRPr="00741954">
              <w:rPr>
                <w:rFonts w:ascii="GHEA Grapalat" w:hAnsi="GHEA Grapalat" w:cs="Arial"/>
                <w:bCs/>
                <w:noProof/>
                <w:color w:val="000000"/>
                <w:lang w:val="en-US"/>
              </w:rPr>
              <w:lastRenderedPageBreak/>
              <w:t>գործողությունների իրականացումը գրեթե միշտ անհարկի ձգձգվում է՝ ընթերակայի մասնակցությունը ժամանակին չապահովելու պատճառով: Սա թերևս խնդիր է, որը կապված է Հայաստանում իրավագիտակցության մակարդակի  ոչ բավարար աստիճանի հասնելու հետ: Ինչպես հայտնի է, շատերն են խուսափում ներկայանալ վարույթն իրականացնող մարմնին և հանդես գալ որպես ընթերակա: Ըստ այդմ, դարձյալ ակնհայտ է դառնում, որ այս ինստիտուտը հարկ է իսպառ բացառել դատավարական օրենսգրքից կամ գոնե նվազեցնել կիրառման դեպքերը: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 Նախագծի 214-րդ հոդվածի  3-րդ մասով նախատեսվել են պարտադիր տեսաձայնագրառման  ենթակա քննչական </w:t>
            </w:r>
            <w:r w:rsidRPr="00741954">
              <w:rPr>
                <w:rFonts w:ascii="GHEA Grapalat" w:hAnsi="GHEA Grapalat"/>
                <w:color w:val="0D0D0D"/>
                <w:sz w:val="24"/>
                <w:szCs w:val="24"/>
              </w:rPr>
              <w:lastRenderedPageBreak/>
              <w:t>գործողությունները: Միաժամանակ, 210-րդ հոդվածով նախատեսվել է, որ վերոնշյալ քննչական գործողությունների տեսաձայնագրման անհնարինության դեպքում քննիչը այդ գործողությունների կատարմանը ներգրավվում է ընթերակա՝ այդպիսով նվազեցնելով ընթերակա ներգրավելու դեպքերը: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19</w:t>
            </w:r>
            <w:r w:rsidR="00300836" w:rsidRPr="00741954">
              <w:rPr>
                <w:rFonts w:ascii="GHEA Grapalat" w:hAnsi="GHEA Grapalat" w:cs="Arial"/>
                <w:bCs/>
                <w:noProof/>
                <w:color w:val="000000"/>
                <w:lang w:val="en-US"/>
              </w:rPr>
              <w:t xml:space="preserve">) Նախագծի 212-րդ հոդվածով նախատեսված են անգործունակի մասնակցությամբ կատարվող քննչական </w:t>
            </w:r>
            <w:r w:rsidR="00300836" w:rsidRPr="00741954">
              <w:rPr>
                <w:rFonts w:ascii="GHEA Grapalat" w:hAnsi="GHEA Grapalat" w:cs="Arial"/>
                <w:bCs/>
                <w:noProof/>
                <w:color w:val="000000"/>
                <w:lang w:val="en-US"/>
              </w:rPr>
              <w:lastRenderedPageBreak/>
              <w:t>գործողությունների առանձնահատկությունները, սակայն առկա չէ որևէ կանոնակարգում սահմանափակ գործունակ անձանց առնչությամբ, ուստի առաջարկում ենք Նախագծի 212-րդ հոդվածի վերնագրում և 1-ին  մասում «կամ անգործունակի» բառերը փոխարինել «անգործունակի կամ սահմանափակ գործունակ անձանց» բառերով: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Նախագիծն ընդհանրապես այս հատկանիշով վարույթի որևէ մասնակցի չի առանձնացնում և այդ </w:t>
            </w:r>
            <w:r w:rsidRPr="00741954">
              <w:rPr>
                <w:rFonts w:ascii="GHEA Grapalat" w:hAnsi="GHEA Grapalat"/>
                <w:color w:val="0D0D0D"/>
                <w:sz w:val="24"/>
                <w:szCs w:val="24"/>
              </w:rPr>
              <w:lastRenderedPageBreak/>
              <w:t>հիմքով հատուկ կարգավորումներ չի նախատեսում: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20</w:t>
            </w:r>
            <w:r w:rsidR="00300836" w:rsidRPr="00741954">
              <w:rPr>
                <w:rFonts w:ascii="GHEA Grapalat" w:hAnsi="GHEA Grapalat" w:cs="Arial"/>
                <w:bCs/>
                <w:noProof/>
                <w:color w:val="000000"/>
                <w:lang w:val="en-US"/>
              </w:rPr>
              <w:t xml:space="preserve">) Նախագծի 213-րդ հոդվածով կարգավորվում են խուլ, համր կամ ծանր հիվանդությամբ տառապող անձանց մասնակցությամբ կատարվող քննչական գործողությունները, սակայն հարկ է նշել, որ պրակտիկայում հաճախ են պատահում դեպքեր, երբ քննչական գործողության կատարմանը ներգրավված անձը ֆիզիկապես առողջ </w:t>
            </w:r>
            <w:r w:rsidR="00300836" w:rsidRPr="00741954">
              <w:rPr>
                <w:rFonts w:ascii="GHEA Grapalat" w:hAnsi="GHEA Grapalat" w:cs="Arial"/>
                <w:bCs/>
                <w:noProof/>
                <w:color w:val="000000"/>
                <w:lang w:val="en-US"/>
              </w:rPr>
              <w:lastRenderedPageBreak/>
              <w:t>է, բայց տառաճանաչ չէ, չի տիրապետում տարրական գրագիտությանը, չի կարող նույնիսկ մեկ բառ գրել կամ անգամ ստորագրել: Կարծում ենք, նշված անձանց քննչական գործողությանը մասնակցելու հանգամանքը նույնպես պետք է հստակորեն կարգավորվի օրենքով: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Առաջարկությունը անորոշ է, իր մեջ որևէ կոնկրետ իրավակարգավորում չի պարունակում: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21</w:t>
            </w:r>
            <w:r w:rsidR="00300836" w:rsidRPr="00741954">
              <w:rPr>
                <w:rFonts w:ascii="GHEA Grapalat" w:hAnsi="GHEA Grapalat" w:cs="Arial"/>
                <w:bCs/>
                <w:noProof/>
                <w:color w:val="000000"/>
                <w:lang w:val="en-US"/>
              </w:rPr>
              <w:t>) Նախագծի 215-րդ հոդվածում առաջարկում ենք կարգավորել  և ամրագրել հետևյալ դրույթները.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Բոլոր այն դատավարական գործողությունները, որոնք օրենքով նախատեսված կարգով ամբողջությամբ հնարավոր է և թույլատրվում է տեսագրել, ապա դա նախընտրելի է՝ պահպանելով «Դատավարական գործողությունների ընթացքում կիրառվող տեխնի</w:t>
            </w:r>
            <w:r w:rsidRPr="00741954">
              <w:rPr>
                <w:rFonts w:ascii="GHEA Grapalat" w:hAnsi="GHEA Grapalat" w:cs="Arial"/>
                <w:bCs/>
                <w:noProof/>
                <w:color w:val="000000"/>
                <w:lang w:val="en-US"/>
              </w:rPr>
              <w:softHyphen/>
              <w:t xml:space="preserve">կական միջոցների </w:t>
            </w:r>
            <w:r w:rsidRPr="00741954">
              <w:rPr>
                <w:rFonts w:ascii="GHEA Grapalat" w:hAnsi="GHEA Grapalat" w:cs="Arial"/>
                <w:bCs/>
                <w:noProof/>
                <w:color w:val="000000"/>
                <w:lang w:val="en-US"/>
              </w:rPr>
              <w:lastRenderedPageBreak/>
              <w:t>օգտագործման կարգը սահմանելու մասին» ՀՀ կառավարության 2019 թվականի   ապրիլի  11-ի թիվ 401-Ն որոշման պահանջները: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Նշված որոշման 17-րդ կետը սահմանում է, որ ամրագրման արդյունքում ստացված տեսաձայնագրությունը, տեսագրությունը, տեսաերիզները, համակարգչային տեղեկատվության կրիչները և (կամ) այլ նյութեր պահ</w:t>
            </w:r>
            <w:r w:rsidRPr="00741954">
              <w:rPr>
                <w:rFonts w:ascii="GHEA Grapalat" w:hAnsi="GHEA Grapalat" w:cs="Arial"/>
                <w:bCs/>
                <w:noProof/>
                <w:color w:val="000000"/>
                <w:lang w:val="en-US"/>
              </w:rPr>
              <w:softHyphen/>
              <w:t>պանվում են առանձին լազերային սկավառակների կամ այլ թվային կրիչների վրա, որոնք կցվում են արձանագրությանը: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Այս պարագայում, մեր կարծիքով, անիմաստ է դառնում դատավարական գործողության ամբողջ ընթացքը նորից արձանագրել թղթային տարբերակով: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Գտնում ենք, որ դատավարական </w:t>
            </w:r>
            <w:r w:rsidRPr="00741954">
              <w:rPr>
                <w:rFonts w:ascii="GHEA Grapalat" w:hAnsi="GHEA Grapalat" w:cs="Arial"/>
                <w:bCs/>
                <w:noProof/>
                <w:color w:val="000000"/>
                <w:lang w:val="en-US"/>
              </w:rPr>
              <w:lastRenderedPageBreak/>
              <w:t>գործողության վերաբերյալ կազմվող թղթային արձանագրությունը պետք է պարունակի միայն տեխնիկական հարցերին վերաբերելի տվյալներ, մասնավորապես՝ գործողությունը կատարելու տեղը, սկսելու և ավարտելու ժամանակը, մասնակիցների շրջանակը, կիրառվող տեխնիկական միջոցների չափորոշիչները և այլն, ինչպես նաև ստացված արդյունքների հակիրճ նկարագրությունը: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Հակառակ պարագայում քննիչն առավել շատ ժամանակ է հատկացնելու քննչական գործողություն կատարելուն՝ դրա էլեկտրոնային և թղթային տարբերակների նույնությունն ապահովելու համար</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Գտնում ենք, որ հարցը պետք է կարգավորել երկընտրելի իմպերատիվ </w:t>
            </w:r>
            <w:r w:rsidRPr="00741954">
              <w:rPr>
                <w:rFonts w:ascii="GHEA Grapalat" w:hAnsi="GHEA Grapalat" w:cs="Arial"/>
                <w:bCs/>
                <w:noProof/>
                <w:color w:val="000000"/>
                <w:lang w:val="en-US"/>
              </w:rPr>
              <w:lastRenderedPageBreak/>
              <w:t>կարգով՝ այսինքն, վարույթն իրականացնող մարմինն իրադրությունից և մի շարք այլ պայմաններից ելնելով ինքն է որոշում՝ դատավարական գործողության ընթացքը տեսաձայնագրել, թե՝ ոչ, դրանով էլ պայմանավորված կազմել հակիրճ կամ միայն թղթային տարբերակով արձանագրություն: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մասնակի:</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Դատավարական գործողության իրականացման ընթացքի ճշգրիտ և ամբողջական ամրագրման համար նպատակահարմար չէ այդ գործողության ընթացքի տեսաձայնագրումը թողնել վարույթն իրականացնող մարմին հայեցողությանը: </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22</w:t>
            </w:r>
            <w:r w:rsidR="00300836" w:rsidRPr="00741954">
              <w:rPr>
                <w:rFonts w:ascii="GHEA Grapalat" w:hAnsi="GHEA Grapalat" w:cs="Arial"/>
                <w:bCs/>
                <w:noProof/>
                <w:color w:val="000000"/>
                <w:lang w:val="en-US"/>
              </w:rPr>
              <w:t>) Նախագծի 216-րդ հոդվածի 2-րդ մասի համաձայն՝ նույն հոդվածի 1-ին մասի 1-ին կետում նշված նյութերը (քննչական գործողության ընթացքում հայտնաբերված կամ ներկայացված առարկաները, փաստաթղթերը կամ այլ նյութերը) մանրամասն նկարագրվում են համապատասխան արձանագրության մեջ, փաթեթավորվում են և կնքվում: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Կարծում ենք, առավել </w:t>
            </w:r>
            <w:r w:rsidRPr="00741954">
              <w:rPr>
                <w:rFonts w:ascii="GHEA Grapalat" w:hAnsi="GHEA Grapalat" w:cs="Arial"/>
                <w:bCs/>
                <w:noProof/>
                <w:color w:val="000000"/>
                <w:lang w:val="en-US"/>
              </w:rPr>
              <w:lastRenderedPageBreak/>
              <w:t>նպատակահարմար է պարտադիր փաթեթավորման և կնքման ենթակա նյութերից առանձնացնել հայտնաբերված փաստաթղթերի պատճենները, ինչպես նաև այն փաստաթղթերը, որոնց ապացուցողական նշանակությունը պայմանավորված է զուտ դրանց բովանդակությամբ, քանի որ նմանատիպ փաստաթղթերը հետագա հարցաքննությունների ընթացքում կարող են ներկայացվել հարցաքննվողին` դրանց կամ դրանցում պարունակվող տվյալներին ծանոթանալու համար, ինչը նախատեսված է Նախագծի 217-րդ հոդվածի 6-րդ մասով: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Ընդ որում, արձանագրության մեջ մանրամասն նկարագրման ենթակա </w:t>
            </w:r>
            <w:r w:rsidRPr="00741954">
              <w:rPr>
                <w:rFonts w:ascii="GHEA Grapalat" w:hAnsi="GHEA Grapalat" w:cs="Arial"/>
                <w:bCs/>
                <w:noProof/>
                <w:color w:val="000000"/>
                <w:lang w:val="en-US"/>
              </w:rPr>
              <w:lastRenderedPageBreak/>
              <w:t>նյութերից հարկ է առանձնացնել նաև մեծածավալ փաստաթղթերի նկարագրման կարգը և նման դեպքերի համար նախատեսել հիմնական հատկանիշներով նկարագրման կարգ՝ արձանագրությունն այդօրինակ տեղեկատվությամբ չծանրաբեռնելու համար:</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Քննչական գործողության արձանագրությանը կցված փաստաթղթերի նկարագրությունը պետք է իրականացվի դրանց հիմնական նույնականացնող հատկանիշներով՝ հետագայում դրանք փոխարինած լինելու կամ դրանց հատկանիշները փոփոխած լինելու կապակցությամբ ողջամիտ կասկածներ չառաջացնելու համար:</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23</w:t>
            </w:r>
            <w:r w:rsidR="00300836" w:rsidRPr="00741954">
              <w:rPr>
                <w:rFonts w:ascii="GHEA Grapalat" w:hAnsi="GHEA Grapalat" w:cs="Arial"/>
                <w:bCs/>
                <w:noProof/>
                <w:color w:val="000000"/>
                <w:lang w:val="en-US"/>
              </w:rPr>
              <w:t xml:space="preserve">) Նախագծի 218-րդ հոդվածի 3-րդ մասի համաձայն՝ «Հարցաքննությունից առաջ քննիչը հավաստիանում է վկայի ինքնության մեջ, տեղեկացնում, թե որ վարույթի կապակցությամբ է նա հրավիրվել, և պարզաբանում, որ նա պարտավոր չէ ցուցմունք տալ իր, ամուսնու կամ մերձավոր ազգականների վերաբերյալ: Վկան նախազգուշացվում է հարցերին ճշմարտացի պատասխանելու պարտականության, ցուցմունք տալուց </w:t>
            </w:r>
            <w:r w:rsidR="00300836" w:rsidRPr="00741954">
              <w:rPr>
                <w:rFonts w:ascii="GHEA Grapalat" w:hAnsi="GHEA Grapalat" w:cs="Arial"/>
                <w:bCs/>
                <w:noProof/>
                <w:color w:val="000000"/>
                <w:lang w:val="en-US"/>
              </w:rPr>
              <w:lastRenderedPageBreak/>
              <w:t>հրաժարվելու և սուտ ցուցմունք տալու համար սահմանված քրեական պատասխանատվության մասին: Վկային հայտնվում է նաև, որ իր տված ցուցմունքը կարող է քրեական վարույթի ընթացքում օգտագործվել որպես ապացույց»:</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Նախ պետք է նշել, որ քրեական օրենսգիրքը պատասխանատվություն է նախատեսում վկայի կողմից սուտ ցուցմունք տալու (338-րդ հոդված) և ցուցմունք տալուց հրաժարվելու (339-րդ հոդված) դեպքերում: Տվյալ դեպքում «հարցերին ճշմարտացի պատասխանելու  պարտականության» ձևակերպումը դուրս է գալիս քրեական օրենսդրության հասկացութային եզրույթից, քանի որ վերջինս այդպիսի բնորոշում չի պարունակում քննարկվող </w:t>
            </w:r>
            <w:r w:rsidRPr="00741954">
              <w:rPr>
                <w:rFonts w:ascii="GHEA Grapalat" w:hAnsi="GHEA Grapalat" w:cs="Arial"/>
                <w:bCs/>
                <w:noProof/>
                <w:color w:val="000000"/>
                <w:lang w:val="en-US"/>
              </w:rPr>
              <w:lastRenderedPageBreak/>
              <w:t>հանցակազմերի համար։ Վկան, ամեն դեպքում պարտավոր է տալ ճշմարտացի ցուցմունքներ և չխուսափել ցուցմունքներ տալուց, ինչի համար էլ նա նախազգուշացվում է քննիչի կողմից:</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Միաժամանակ խնդրահարույց կարող է լինել «Վկային հայտնվում է նաև, որ իր տված ցուցմունքը կարող է քրեական վարույթի ընթացքում օգտագործվել որպես ապացույց» ձևակերպումը, քանի որ, վերլուծելով պրակտիկան, կարելի է փաստել, որ Հայաստանում ձևավորված իրավագիտակցության մակարդակն այնքան էլ բարձր չէ և քննիչը վկային հայտնելով, որ իր ցուցմունքը կարող է օգտագործվել որպես ապացույց, արհեստականորեն հոգեբանական արգելք է ստեղծում՝ կաշկանդելով վկային հայտնելու ողջ ճշմարտությունը, </w:t>
            </w:r>
            <w:r w:rsidRPr="00741954">
              <w:rPr>
                <w:rFonts w:ascii="GHEA Grapalat" w:hAnsi="GHEA Grapalat" w:cs="Arial"/>
                <w:bCs/>
                <w:noProof/>
                <w:color w:val="000000"/>
                <w:lang w:val="en-US"/>
              </w:rPr>
              <w:lastRenderedPageBreak/>
              <w:t>որն էլ իր բացասական ազդեցությունն է թողնում հարցաքննության ընթացքի և դրա արդյունքների վրա: Կարծում ենք՝ նմանաբովանդակ իրավանորմի սահմանումը որևէ չափով չի մեծացնում անձի իրավունքների կամ երաշխիքների ծավալը, ընդհակառակը՝ կարող է անձանց մոտ տեղիք տալ անհասականալի  տարակուսանքների: Ուստի, առաջարկում ենք Նախագծից հանել հիշյալ դրույթը: </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Հարցերին ճշմարտացի պատասխանելու դատավարական պարտականությունն անմիջականորեն բխում է սուտ ցուցմունք տալու քրեաիրավական արգելքից: Մնացած մասով առաջարկությունն իրավական որևէ հիմնավորում չի պարունակում: Մինչդեռ նման կարգավորման նպատակը վկային պարզաբանելն է, որ վկայության իմունիտետից </w:t>
            </w:r>
            <w:r w:rsidRPr="00741954">
              <w:rPr>
                <w:rFonts w:ascii="GHEA Grapalat" w:hAnsi="GHEA Grapalat"/>
                <w:color w:val="0D0D0D"/>
                <w:sz w:val="24"/>
                <w:szCs w:val="24"/>
              </w:rPr>
              <w:lastRenderedPageBreak/>
              <w:t>չօգտվելու դեպքում նրա հայտնած տվյալները կարող են որոշակի իրավական հետևանքներ առաջացնել:</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24</w:t>
            </w:r>
            <w:r w:rsidR="00300836" w:rsidRPr="00741954">
              <w:rPr>
                <w:rFonts w:ascii="GHEA Grapalat" w:hAnsi="GHEA Grapalat" w:cs="Arial"/>
                <w:bCs/>
                <w:noProof/>
                <w:color w:val="000000"/>
                <w:lang w:val="en-US"/>
              </w:rPr>
              <w:t xml:space="preserve">) Նախագծի 222-րդ հոդվածի 3-րդ մասի համաձայն՝ «Հարցաքննությունից առաջ ձերբակալվածին իր ցանկությամբ հնարավորություն է տրվում առանձին, խորհրդապահական կարգով (կոնֆիդենցիալ), անարգել տեսակցելու իր պաշտպանի հետ: Եթե առկա է ձերբակալվածի մասնակցությամբ </w:t>
            </w:r>
            <w:r w:rsidR="00300836" w:rsidRPr="00741954">
              <w:rPr>
                <w:rFonts w:ascii="GHEA Grapalat" w:hAnsi="GHEA Grapalat" w:cs="Arial"/>
                <w:bCs/>
                <w:noProof/>
                <w:color w:val="000000"/>
                <w:lang w:val="en-US"/>
              </w:rPr>
              <w:lastRenderedPageBreak/>
              <w:t>վարութային այլ գործողություններ կատարելու անհրաժեշտությունը, ապա քննիչը տեսակցության տևողությունը կարող է սահմանափակել՝ այդ մասին նախապես տեղյակ պահելով ձերբակալվածին և նրա պաշտպանին: Ամեն դեպքում, պաշտպանի հետ տեսակցության տևողությունը չի կարող երկու ժամից պակաս լինել:»:</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Նախագծի 109-րդ հոդվածի 7-րդ մասի համաձայն՝ «Սույն հոդվածով սահմանված կարգով իրականացված ձերբակալումը չի կարող տևել 72 ժամից ավելի: Սակայն ձերբակալվածին պետք է մեղադրանք ներկայացվի և նրա նկատմամբ խափանման միջոց կիրառելու հարցը լուծելու համար մեղադրյալը պետք է դատարան տարվի ոչ ուշ, քան ձերբակալման պահից 60 </w:t>
            </w:r>
            <w:r w:rsidRPr="00741954">
              <w:rPr>
                <w:rFonts w:ascii="GHEA Grapalat" w:hAnsi="GHEA Grapalat" w:cs="Arial"/>
                <w:bCs/>
                <w:noProof/>
                <w:color w:val="000000"/>
                <w:lang w:val="en-US"/>
              </w:rPr>
              <w:lastRenderedPageBreak/>
              <w:t>ժամվա ընթացքում»: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Քննչական պրակտիկան վկայում է այն մասին, որ 60 ժամը շատ սուղ ժամանակահատված է, որպեսզի քննիչը կարողանա բավարար ապացույցներ հավաքել՝ ձերբակալված անձին մեղադրանք ներկայացնելու և համապատասխան խափանման միջոց կիրառելու հարցը լուծելու համար: Եթե այս ժամանակահատվածից հանենք գիշերային ժամանակը և մնացած տեխնիկական հարցերի համար վատնվող ժամանակահատվածը, ապա վարույթն իրականացնող մարմինը գրեթե ժամանակ չի ունենում ապացույցներ հավաքելու համար: Ժամանակի նման սղության պայմաններում Նախագծով սահմանվել է, որ ձերբակալվածի հետ պաշտպանի </w:t>
            </w:r>
            <w:r w:rsidRPr="00741954">
              <w:rPr>
                <w:rFonts w:ascii="GHEA Grapalat" w:hAnsi="GHEA Grapalat" w:cs="Arial"/>
                <w:bCs/>
                <w:noProof/>
                <w:color w:val="000000"/>
                <w:lang w:val="en-US"/>
              </w:rPr>
              <w:lastRenderedPageBreak/>
              <w:t>տեսակցության ժամկետը չի կարող երկու ժամից պակաս լինել, որն ինքնին արհեստական խոչընդոտ է վարույթն իրականացնող մարմնի համար, ուստի առաջարկում ենք քննարկել պաշտպանի հետ տեսակցության ժամանակահատվածը կրճատելու հնարավորությունը և այն սահմանել՝ առավելագույնը մեկ ժամ, իսկ հետագա փուլերում, իհարկե, որևէ կերպ չսահմանափակել տեսակցության տևողությունը: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Առաջարկությունը հակասում է մեղադրանքից պաշտպանվելու հիմնական իրավունքի էությանը, մասնավորապես, Սահմանադրության 67 հոդվածի 3-րդ կետին՝ Հանցագործության համար մեղադրվող յուրաքանչյուր ոք ունի իր պաշտպանությունը </w:t>
            </w:r>
            <w:r w:rsidRPr="00741954">
              <w:rPr>
                <w:rFonts w:ascii="GHEA Grapalat" w:hAnsi="GHEA Grapalat"/>
                <w:color w:val="0D0D0D"/>
                <w:sz w:val="24"/>
                <w:szCs w:val="24"/>
              </w:rPr>
              <w:lastRenderedPageBreak/>
              <w:t>նախապատրաստելու և իր ընտրած փաստաբանի հետ հաղորդակցվելու համար բավարար ժամանակ և հնարավորություններ ունենալու իրավունք:</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25</w:t>
            </w:r>
            <w:r w:rsidR="00300836" w:rsidRPr="00741954">
              <w:rPr>
                <w:rFonts w:ascii="GHEA Grapalat" w:hAnsi="GHEA Grapalat" w:cs="Arial"/>
                <w:bCs/>
                <w:noProof/>
                <w:color w:val="000000"/>
                <w:lang w:val="en-US"/>
              </w:rPr>
              <w:t xml:space="preserve">) Նախագծի 224-րդ հոդվածով սահմանված առերեսման վերաբերյալ հարկ ենք համարում ներկայացնել Մարդու իրավունքների և հիմնարար ազատությունների պաշտպանության մասին եվրոպական կոնվենցիայի 6-րդ հոդվածի 3-րդ մասի դ) կետի դրույթը, </w:t>
            </w:r>
            <w:r w:rsidR="00300836" w:rsidRPr="00741954">
              <w:rPr>
                <w:rFonts w:ascii="GHEA Grapalat" w:hAnsi="GHEA Grapalat" w:cs="Arial"/>
                <w:bCs/>
                <w:noProof/>
                <w:color w:val="000000"/>
                <w:lang w:val="en-US"/>
              </w:rPr>
              <w:lastRenderedPageBreak/>
              <w:t>ըստ որի՝ «Քրեական հանցագործություն կատարելու մեջ մեղադրվող յուրաքանչյուր ոք ունի հետևյալ նվազագույն իրավունքները. … դ. հարցաքննելու իր դեմ ցուցմունք տվող վկաներին կամ իրավունք ունենալու, որ այդ վկաները ենթարկվեն հարցաքննության, և իրավունք ունենալու` իր վկաներին կանչելու ու հարցաքննելու միևնույն պայմաններով, ինչ իր դեմ ցուցմունք տված վկաները:»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Ըստ Նախագծի 1-ին հոդվածի 1-ին մասի՝ Հայաստանի Հանրապետությունում տարածքում քրեական դատավարությունը կարգավորվում է Հայաստանի Հանրապետության Սահմանադրությամբ, Հայաստանի Հանրապետության միջազգային </w:t>
            </w:r>
            <w:r w:rsidRPr="00741954">
              <w:rPr>
                <w:rFonts w:ascii="GHEA Grapalat" w:hAnsi="GHEA Grapalat" w:cs="Arial"/>
                <w:bCs/>
                <w:noProof/>
                <w:color w:val="000000"/>
                <w:lang w:val="en-US"/>
              </w:rPr>
              <w:lastRenderedPageBreak/>
              <w:t>պայմանագրերով, Հայաստանի Հանրապետության դատական օրենսգիրք սահմանադրական օրենքով և սույն օրենսգրքով:</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Պրակտիկայում քննիչները երբեմն հայտնվում են անելանելի իրադրության մեջ, երբ մեղադրյալը հրաժարվում է ցուցմունք տալուց, սակայն քրեական գործով առկա են տուժողի (ների) կամ վկայի (ների) ցուցմունքներ՝ մեղադրյալի դեմ: Այսպիսի իրավիճակում քննիչները, անտեսելով քրեական դատավարության օրենսգրքի պահանջը, որ առերեսումը նախօրոք հարցաքննված երկու այն անձանց միաժամանակյա հարցաքննությունն է, որոնց ցուցմունքներում առկա են էական հակասություններ, առաջնորդվում են Եվրոպական կոնվենցիայի 6-րդ </w:t>
            </w:r>
            <w:r w:rsidRPr="00741954">
              <w:rPr>
                <w:rFonts w:ascii="GHEA Grapalat" w:hAnsi="GHEA Grapalat" w:cs="Arial"/>
                <w:bCs/>
                <w:noProof/>
                <w:color w:val="000000"/>
                <w:lang w:val="en-US"/>
              </w:rPr>
              <w:lastRenderedPageBreak/>
              <w:t>հոդվածի հիշյալ դրույթով՝ իրականացնելով մեղադրյալի և վերջինիս դեմ ցուցմունք տված վկայի կամ տուժողի առերես հարցաքննություն: Նման իրադրություններում պաշտպանները գրեթե բոլոր դեպքերում առարկում են նման կարգով իրականացվող առերես հարցաքննությունների դեմ՝ նշելով, որ իրենց պաշտպանյալը ցուցմունք չի տվել, հետևաբար էական հակասության մասին խոսք լինել ընդհանրապես չի կարող:</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Մինչդատական վարույթում դատավարության մասնակիցների նման տհաճ կոնֆլիկտային իրադրություններից խուսափելու համար առաջարկում ենք Նախագծի 224-րդ հոդվածը լրացնել հետևյալ բովանդակությամբ իրավանորմով. </w:t>
            </w:r>
            <w:r w:rsidRPr="00741954">
              <w:rPr>
                <w:rFonts w:ascii="GHEA Grapalat" w:hAnsi="GHEA Grapalat" w:cs="Arial"/>
                <w:bCs/>
                <w:noProof/>
                <w:color w:val="000000"/>
                <w:lang w:val="en-US"/>
              </w:rPr>
              <w:lastRenderedPageBreak/>
              <w:t>«Մեղադրյալն իրավունք ունի հարցաքննել իր դեմ ցուցմունք տվող վկաներին կամ իրավունք ունենալու, որ այդ վկաները ենթարկվեն հարցաքննության, և իրավունք ունենալու` իր վկաներին կանչելու ու հարցաքննելու միևնույն պայմաններով, ինչ իր դեմ ցուցմունք տված վկաներին»: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Առաջարկությունը հակասում է Նախագծում առկա հայեցակարգային և համալիր լուծումներին: Ընդհանրապես, </w:t>
            </w:r>
            <w:r w:rsidR="00686FAB" w:rsidRPr="00741954">
              <w:rPr>
                <w:rFonts w:ascii="GHEA Grapalat" w:hAnsi="GHEA Grapalat"/>
                <w:color w:val="0D0D0D"/>
                <w:sz w:val="24"/>
                <w:szCs w:val="24"/>
              </w:rPr>
              <w:t>Նախագ</w:t>
            </w:r>
            <w:r w:rsidRPr="00741954">
              <w:rPr>
                <w:rFonts w:ascii="GHEA Grapalat" w:hAnsi="GHEA Grapalat"/>
                <w:color w:val="0D0D0D"/>
                <w:sz w:val="24"/>
                <w:szCs w:val="24"/>
              </w:rPr>
              <w:t xml:space="preserve">ծով առերեսումն հակընդդեմ հարցման իրավունքի իրացման կառուցակարգ չի </w:t>
            </w:r>
            <w:r w:rsidRPr="00741954">
              <w:rPr>
                <w:rFonts w:ascii="GHEA Grapalat" w:hAnsi="GHEA Grapalat"/>
                <w:color w:val="0D0D0D"/>
                <w:sz w:val="24"/>
                <w:szCs w:val="24"/>
              </w:rPr>
              <w:lastRenderedPageBreak/>
              <w:t>համարվում: Այդ նպատակով նախատեսված է ցուցմունքի դեպոնացման ինստիտուտը: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26</w:t>
            </w:r>
            <w:r w:rsidR="00300836" w:rsidRPr="00741954">
              <w:rPr>
                <w:rFonts w:ascii="GHEA Grapalat" w:hAnsi="GHEA Grapalat" w:cs="Arial"/>
                <w:bCs/>
                <w:noProof/>
                <w:color w:val="000000"/>
                <w:lang w:val="en-US"/>
              </w:rPr>
              <w:t>) Նախագծի 225-րդ հոդվածում քննչական գործողությունների շարքում որպես նորարարական դրույթ ներառվել է ցուցմունքը տեղում ստուգելը: Այսպես՝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 Ցուցմունքը տեղում ստուգելը նախապես հարցաքննված ձերբակալված անձի, մեղադրյալի, տուժողի կամ վկայի կողմից իր ցուցմունքի պարզաբանումն է այն վայրում, որտեղ տեղի ունեցած իրադարձությունները նկարագրված են եղել այդ ցուցմունքում: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2. Տեղում ցուցմունքի ստուգումը սկսելուց առաջ քննիչը նախապես հարցաքննված անձին առաջարկում է ցույց տալ այն վայրը, որտեղ պետք է ստուգվի նրա ցուցմունքը, այնուհետև տեղում վերարտադրել ստուգման ենթակա ցուցմունքը` զուգահեռաբար կատարելով որոշակի գործողություններ և մատնացույց անելով վարույթի համար նշանակություն ունեցող հետքերը, առարկաներն ու փաստաթղթերը: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 Արգելվում է միևնույն տեղում մեկից ավելի անձանց ցուցմունքների միաժամանակյա ստուգումը: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4. Ցուցմունքը տեղում ստուգելու արդյունքներն արձանագրելուց հետո, եթե նախկին ցուցմունքի և տեղում դրա ստուգման արդյունքների միջև առկա է հակասություն, քննիչն իրավասու է </w:t>
            </w:r>
            <w:r w:rsidRPr="00741954">
              <w:rPr>
                <w:rFonts w:ascii="GHEA Grapalat" w:hAnsi="GHEA Grapalat" w:cs="Arial"/>
                <w:bCs/>
                <w:noProof/>
                <w:color w:val="000000"/>
                <w:lang w:val="en-US"/>
              </w:rPr>
              <w:lastRenderedPageBreak/>
              <w:t>հակասության պատճառը պարզելու նպատակով լրացուցիչ հարցաքննել ցուցմունք տված անձին: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Առաջարկում ենք հոդվածի 1-ին մասում նախապես հարցաքննված սուբյեկտների՝ ձերբակալված անձի, մեղադրյալի, տուժողի, վկայի ցանկում ներառել նաև փորձագետին, քանզի վերջինիս մասնակցությամբ նույնպես հնարավոր է հիշյալ քննչական գործողության իրականացումը: Նման անհրաժեշտություն առաջանում է, օրինակ, ճանապարհատրանսպորտային պատահարների քննության վերաբերյալ գործերով: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Առաջարկությունը հակասում է Նախագծի 93</w:t>
            </w:r>
            <w:r w:rsidR="00105324" w:rsidRPr="00741954">
              <w:rPr>
                <w:rFonts w:ascii="GHEA Grapalat" w:hAnsi="GHEA Grapalat"/>
                <w:color w:val="0D0D0D"/>
                <w:sz w:val="24"/>
                <w:szCs w:val="24"/>
                <w:lang w:val="hy-AM"/>
              </w:rPr>
              <w:t>-րդ</w:t>
            </w:r>
            <w:r w:rsidRPr="00741954">
              <w:rPr>
                <w:rFonts w:ascii="GHEA Grapalat" w:hAnsi="GHEA Grapalat"/>
                <w:color w:val="0D0D0D"/>
                <w:sz w:val="24"/>
                <w:szCs w:val="24"/>
              </w:rPr>
              <w:t xml:space="preserve"> հոդվածով սահմանված փորձագետի ցուցմունքի բովանդակությանը և ընդհանրապես դրա էությանը: Ցուցմունքները տեղում ստուգելը ցուցմունքի պարզաբանումն է այն վայրում, որտեղ տեղի են ունեցել այդ ցուցմունքում նկարագրված իրադարձությունները: Մինչդեռ փորձագետի ցուցմունքը </w:t>
            </w:r>
            <w:r w:rsidRPr="00741954">
              <w:rPr>
                <w:rFonts w:ascii="GHEA Grapalat" w:hAnsi="GHEA Grapalat"/>
                <w:color w:val="0D0D0D"/>
                <w:sz w:val="24"/>
                <w:szCs w:val="24"/>
              </w:rPr>
              <w:lastRenderedPageBreak/>
              <w:t>վերաբերում է ոչ թե որևէ վայրում տեղի ունեցած իրադարձություններին, այլ՝ իր եզրակացության կամ իր կարծիքը ներկայացնելուց հետո դրա ճշգրտմանը, պարզաբանմանը կամ ապացուցողական և այլ վարութային գործողությունների կատարմանը մասնակցելիս նրա ընկալած փաստերին: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27</w:t>
            </w:r>
            <w:r w:rsidR="00300836" w:rsidRPr="00741954">
              <w:rPr>
                <w:rFonts w:ascii="GHEA Grapalat" w:hAnsi="GHEA Grapalat" w:cs="Arial"/>
                <w:bCs/>
                <w:noProof/>
                <w:color w:val="000000"/>
                <w:lang w:val="en-US"/>
              </w:rPr>
              <w:t xml:space="preserve">) Նախագծի 226-րդ հոդվածի 6-րդ մասով սահմանված է, որ «համակարգչային ծրագրերի, համացանցային կայքերի, թվայնացված </w:t>
            </w:r>
            <w:r w:rsidR="00300836" w:rsidRPr="00741954">
              <w:rPr>
                <w:rFonts w:ascii="GHEA Grapalat" w:hAnsi="GHEA Grapalat" w:cs="Arial"/>
                <w:bCs/>
                <w:noProof/>
                <w:color w:val="000000"/>
                <w:lang w:val="en-US"/>
              </w:rPr>
              <w:lastRenderedPageBreak/>
              <w:t>տվյալների զննության ընթացքում քննիչը համակարգչային եղանակով կրկնօրինակում է զննվող օբյեկտները, պատրաստում դրանց թղթային պատճենները և այդ մասին նշում արձանագրության մեջ:….»: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Այդ կապակցությամբ առաջարկում ենք համապատասխան դրույթ ներառել զննության ամբողջ ընթացքը հատուկ համակարգչային ծրագրային ապահովման միջոցով ձայնագրման վերաբերյալ: Ձայնագրումը կատարվում է համակարգչի մոնիտորի պատկերի ձայնագրման եղանակով՝ ֆիքսելով զննության ընթացքում կատարված յուրաքանչյուր քայլ` դրա կատարման հաջորդականությամբ, իսկ նշված գործողության արդյունքում ձեռք բերված էլեկտրոնային կրիչը կցել զննության </w:t>
            </w:r>
            <w:r w:rsidRPr="00741954">
              <w:rPr>
                <w:rFonts w:ascii="GHEA Grapalat" w:hAnsi="GHEA Grapalat" w:cs="Arial"/>
                <w:bCs/>
                <w:noProof/>
                <w:color w:val="000000"/>
                <w:lang w:val="en-US"/>
              </w:rPr>
              <w:lastRenderedPageBreak/>
              <w:t>արձանագրությանը: Այս գործողության իրականացումը թույլ կտա առավել հասկանալի, պատկերավոր և մատչելի ներկայացնել զննության ընթացքը, կատարվող քայլերի հաջորդականությունը և ստացված արդյունքները: Կարծում ենք այս մեթոդի կիրառումը կնպաստի զերծ մնալ զննության արդյունքների հետագա շահարկումներից:</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Ներկայիս քննչական պրակտիկայում դատահամակարգչատեխնիկական փորձաքննությունների իրականացումը տևական ժամանակ է պահանջում՝ վեց ամսից մինչև մեկ տարի, եթե ոչ ավելի: Բացի դրանից, կիբեռհանցագործությունների քննության գործերով հանցագործության կատարման մեկ ինտերնետ հասցեին՝ IP, </w:t>
            </w:r>
            <w:r w:rsidRPr="00741954">
              <w:rPr>
                <w:rFonts w:ascii="GHEA Grapalat" w:hAnsi="GHEA Grapalat" w:cs="Arial"/>
                <w:bCs/>
                <w:noProof/>
                <w:color w:val="000000"/>
                <w:lang w:val="en-US"/>
              </w:rPr>
              <w:lastRenderedPageBreak/>
              <w:t>կարող են ցանցի և լոկալ հասցեների միջոցով կապված լինել տասնյակ համակարգիչներ: Նման դեպքերում նշված բոլոր համակարգիչների ֆիզիկական առգրավումը, կարծում ենք, աննպատակահարմար է և մի շարք դեպքերում նույնիսկ անիրագործելի (ծավալ, մարդկային ռեսուրսներ, իրավաբանական անձի բնականոն գործունեության խաթարում և այլ պատճառներով):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Միևնույն ժամանակ առաջարկում ենք որպես զննության տեսակ սահմանել համակարգչի հիշողության կրիչի կլոնավորումը (կրկնօրինակումը, պատճենահանումը) համապատասխան ապարատածրագրային միջոցներով, որն ավարտելուց հետո այն պետք է անմիջապես սահմանված կարգով </w:t>
            </w:r>
            <w:r w:rsidRPr="00741954">
              <w:rPr>
                <w:rFonts w:ascii="GHEA Grapalat" w:hAnsi="GHEA Grapalat" w:cs="Arial"/>
                <w:bCs/>
                <w:noProof/>
                <w:color w:val="000000"/>
                <w:lang w:val="en-US"/>
              </w:rPr>
              <w:lastRenderedPageBreak/>
              <w:t>փաթեթավորվի և կնքվի: Ըստ այդմ, Նախագծի 226-րդ հոդվածի 1-ին մասում «տեսողական» բառից հետո լրացնել «կամ տեխնիկական միջոցների կիրառմամբ» բառերը: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r w:rsidR="00BC6351" w:rsidRPr="00741954">
              <w:rPr>
                <w:rFonts w:ascii="GHEA Grapalat" w:hAnsi="GHEA Grapalat" w:cs="Sylfaen"/>
                <w:color w:val="0D0D0D"/>
                <w:sz w:val="24"/>
                <w:szCs w:val="24"/>
                <w:lang w:val="hy-AM"/>
              </w:rPr>
              <w:t xml:space="preserve"> ի գիտություն</w:t>
            </w:r>
            <w:r w:rsidRPr="00741954">
              <w:rPr>
                <w:rFonts w:ascii="GHEA Grapalat" w:hAnsi="GHEA Grapalat" w:cs="Sylfaen"/>
                <w:color w:val="0D0D0D"/>
                <w:sz w:val="24"/>
                <w:szCs w:val="24"/>
              </w:rPr>
              <w:t>:</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28</w:t>
            </w:r>
            <w:r w:rsidR="00300836" w:rsidRPr="00741954">
              <w:rPr>
                <w:rFonts w:ascii="GHEA Grapalat" w:hAnsi="GHEA Grapalat" w:cs="Arial"/>
                <w:bCs/>
                <w:noProof/>
                <w:color w:val="000000"/>
                <w:lang w:val="en-US"/>
              </w:rPr>
              <w:t>) Նախագծի 227-րդ հոդվածի (քննումը) 2-րդ մասի համաձայն՝ «Այն դեպքում, երբ քննիչն իրավասու չէ ներկա լինելու մերկացմամբ զուգորդվող քննմանը, քննվողի մարմնի վրա հանցագործության հետքերի կամ հատուկ նշանների առկայության պարզումը քննիչի հանձնարարությամբ կատարում է բժշկության բնագավառի ձեռնհաս փորձագետը:…»: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Առաջարկում ենք քննվող անձի մարմնի վրա քննիչի հանձնարարությամբ  հանցագործության հետքերի կամ հատուկ նշանների առկայության </w:t>
            </w:r>
            <w:r w:rsidRPr="00741954">
              <w:rPr>
                <w:rFonts w:ascii="GHEA Grapalat" w:hAnsi="GHEA Grapalat" w:cs="Arial"/>
                <w:bCs/>
                <w:noProof/>
                <w:color w:val="000000"/>
                <w:lang w:val="en-US"/>
              </w:rPr>
              <w:lastRenderedPageBreak/>
              <w:t>պարզումը իրականացվի ոչ միայն բժշկության բնագավառի համապատասխան փորձագետի, այլ նաև կատարվի խուզարկվողի հետ նույն սեռի այլ քննիչի կամ հետաքննիչի կողմից, որպիսի պահանջ նախատեսված է նաև անձնական խուզարկության կատարման կարգում: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Ուստի առաջարկում ենք Նախագծի 227-րդ հոդվածի 2-րդ մասը խմբագրել հետևյալ բովանդակությամբ. «Այն դեպքում, երբ քննիչն իրավասու չէ ներկա լինելու մերկացմամբ զուգորդվող քննմանը, քննվողի մարմնի վրա հանցագործության հետքերի կամ հատուկ նշանների առկայության պարզումը քննիչի հանձնարարությամբ կատարվում է բժշկության բնագավառի ձեռնհաս փորձագետի կամ քննվողի հետ </w:t>
            </w:r>
            <w:r w:rsidRPr="00741954">
              <w:rPr>
                <w:rFonts w:ascii="GHEA Grapalat" w:hAnsi="GHEA Grapalat" w:cs="Arial"/>
                <w:bCs/>
                <w:noProof/>
                <w:color w:val="000000"/>
                <w:lang w:val="en-US"/>
              </w:rPr>
              <w:lastRenderedPageBreak/>
              <w:t>նույն սեռի այլ քննիչի կամ հետաքննիչի կողմից:…»:</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116AD7">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Առաջարկության մեջ նշված քննչական գործողությունները նույնական չեն, իսկ քննմանը բժշկի մասնակցությունը, մասնագիտականից բացի ունի նաև բարոյաէթիկական հիմքեր:</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29</w:t>
            </w:r>
            <w:r w:rsidR="00300836" w:rsidRPr="00741954">
              <w:rPr>
                <w:rFonts w:ascii="GHEA Grapalat" w:hAnsi="GHEA Grapalat" w:cs="Arial"/>
                <w:bCs/>
                <w:noProof/>
                <w:color w:val="000000"/>
                <w:lang w:val="en-US"/>
              </w:rPr>
              <w:t xml:space="preserve">) Նախագծի 228-րդ հոդվածով սահմանված է քննչական փորձարարության հասկացությունը և իրականացման կարգը: Այս կապակցությամբ հարկ է նշել, որ պրակտիկայում քննչական փորձարարության իրականացմանը հաճախ ընդգրկվում է համապատասխան բնագավառի փորձագետը, առանց որի մասնակցության դրա կատարումը հնարավոր չէ, ուստի առաջարկում ենք Նախագծի 228-րդ հոդվածում որպես փորձարարության մասնակից ներառել համապատասխան բնագավառի փորձագետին, որն անհրաժեշտության դեպքում փորձարարությանը </w:t>
            </w:r>
            <w:r w:rsidR="00300836" w:rsidRPr="00741954">
              <w:rPr>
                <w:rFonts w:ascii="GHEA Grapalat" w:hAnsi="GHEA Grapalat" w:cs="Arial"/>
                <w:bCs/>
                <w:noProof/>
                <w:color w:val="000000"/>
                <w:lang w:val="en-US"/>
              </w:rPr>
              <w:lastRenderedPageBreak/>
              <w:t>մասնակցում է վարույթն իրականացնող մարմնի հրավերով: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82725A">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Առաջարկվող կարգավորումն արդեն առկա է Նախագծի 210</w:t>
            </w:r>
            <w:r w:rsidR="00116AD7"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3-րդ մասում, համաձայն որի՝ </w:t>
            </w:r>
            <w:r w:rsidR="0082725A" w:rsidRPr="00741954">
              <w:rPr>
                <w:rFonts w:ascii="GHEA Grapalat" w:hAnsi="GHEA Grapalat"/>
                <w:color w:val="0D0D0D"/>
                <w:sz w:val="24"/>
                <w:szCs w:val="24"/>
                <w:lang w:val="hy-AM"/>
              </w:rPr>
              <w:t>ք</w:t>
            </w:r>
            <w:r w:rsidRPr="00741954">
              <w:rPr>
                <w:rFonts w:ascii="GHEA Grapalat" w:hAnsi="GHEA Grapalat"/>
                <w:color w:val="0D0D0D"/>
                <w:sz w:val="24"/>
                <w:szCs w:val="24"/>
              </w:rPr>
              <w:t>ննչական գործողության ընթացքում մասնագիտական օժանդակություն ստանալու նպատակով քննիչն իրավասու է դրա կատարմանը ներգրավել փորձագետ:</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30</w:t>
            </w:r>
            <w:r w:rsidR="00300836" w:rsidRPr="00741954">
              <w:rPr>
                <w:rFonts w:ascii="GHEA Grapalat" w:hAnsi="GHEA Grapalat" w:cs="Arial"/>
                <w:bCs/>
                <w:noProof/>
                <w:color w:val="000000"/>
                <w:lang w:val="en-US"/>
              </w:rPr>
              <w:t>) Նախագծի 229-րդ հոդվածի (ճանաչումը) 5-րդ մասը սահմանում է. «Ճանաչման արձանագրության մեջ նշվում են ճանաչման ներկայացված բոլոր անձանց կամ  առարկաների  նկարագրությունը,  ինչպես  նաև  այն  հատկանիշները,  որոնցով  կատարվել է ճանաչումը...»: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Նախագծի 230-րդ հոդվածի (անձի ճանաչումը) 2-րդ մասի համաձայն՝ «անձը  ճանաչման  է  ներկայացվում  նույն  սեռի  և  արտաքինով  ու  հագուստով  իրեն հնարավորինս  նման  առնվազն  երեք  այլ  անձանց  հետ», իսկ 231-րդ հոդվածի (առարկայի, փաստաթղթի, կենդանու, դիակի ճանաչումը) 1-ին մասի համաձայն՝ </w:t>
            </w:r>
            <w:r w:rsidRPr="00741954">
              <w:rPr>
                <w:rFonts w:ascii="GHEA Grapalat" w:hAnsi="GHEA Grapalat" w:cs="Arial"/>
                <w:bCs/>
                <w:noProof/>
                <w:color w:val="000000"/>
                <w:lang w:val="en-US"/>
              </w:rPr>
              <w:lastRenderedPageBreak/>
              <w:t>«ճանաչման  ենթակա  առարկան  ճանաչողին  ներկայացվում  է  առնվազն  երեք միատեսակ այլ առարկաների շարքում...»: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Նման պայմաններում ճանաչման ներկայացված բոլոր անձանց կամ  առարկաների  նկարագրությունը ճանաչման արձանագրության մեջ նշելը դառնում է իմաստազուրկ, ուստի առաջարկում ենք Նախագծի 229-րդ հոդվածի 5-րդ մասի  1-ին պարբերությունը ձևակերպել հետևյալ կերպ՝ «Ճանաչման արձանագրության մեջ նշվում են ճանաչման ենթակա անձի կամ  առարկայի  նկարագրությունը,  ինչպես  նաև  այն  հատկանիշները,  որոնցով կատարվել է ճանաչումը:»: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Միևնույն ժամանակ առաջարկում ենք Նախագծի 230-րդ հոդվածի 2-րդ մասից </w:t>
            </w:r>
            <w:r w:rsidRPr="00741954">
              <w:rPr>
                <w:rFonts w:ascii="GHEA Grapalat" w:hAnsi="GHEA Grapalat" w:cs="Arial"/>
                <w:bCs/>
                <w:noProof/>
                <w:color w:val="000000"/>
                <w:lang w:val="en-US"/>
              </w:rPr>
              <w:lastRenderedPageBreak/>
              <w:t>հանել ճանաչման ներկայացվող այլ անձանց հագուստով հնարավորինս նման լինելու պահանջը, քանի որ գործնականում դա անիրագործելի և չկիրառվող դրույթ է: </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են համապատասխան փոփոխություններ:</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31</w:t>
            </w:r>
            <w:r w:rsidR="00300836" w:rsidRPr="00741954">
              <w:rPr>
                <w:rFonts w:ascii="GHEA Grapalat" w:hAnsi="GHEA Grapalat" w:cs="Arial"/>
                <w:bCs/>
                <w:noProof/>
                <w:color w:val="000000"/>
                <w:lang w:val="en-US"/>
              </w:rPr>
              <w:t>) Նախագծի 233-րդ հոդվածի 1-ին մասի համաձայն՝ «Առարկաներ կամ փաստաթղթեր վերցնելը ցանկացած անձի կամովին ներկայացրած և վարույթի համար նշանակություն ունեցող առարկաները կամ փաստաթղթերը քննիչի կողմից վարույթի նյութերին կցելն է: Քննիչը պարտավոր է վարույթի նյութերին կցել վարույթի մասնավոր մասնակիցների ներկայացրած առարկաները կամ փաստաթղթերը»: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Հոդվածում նախատեսված չէ առարկաները կամ փաստաթղթերը </w:t>
            </w:r>
            <w:r w:rsidRPr="00741954">
              <w:rPr>
                <w:rFonts w:ascii="GHEA Grapalat" w:hAnsi="GHEA Grapalat" w:cs="Arial"/>
                <w:bCs/>
                <w:noProof/>
                <w:color w:val="000000"/>
                <w:lang w:val="en-US"/>
              </w:rPr>
              <w:lastRenderedPageBreak/>
              <w:t>վերցնելը, որոնք հայտնաբերվում են քննչական գործողության ընթացքում, ինչը հաճախ է հանդիպում պրակտիկայում, ուստի առաջարկում ենք Նախագծի նշված հոդվածը խմբագրել հետևյալ բովանդակությամբ. «Առարկաներ կամ փաստաթղթեր վերցնելը ցանկացած անձի ներկայացրած կամ քննչական գործողության ընթացքում հայտնաբերված և վարույթի համար նշանակություն ունեցող առարկաները կամ փաստաթղթերը քննիչի կողմից վարույթի նյութերին կցելն է»:</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Վերոնշյալ հիմնավորմամբ առաջարկում ենք նույն հոդվածի 3-րդ մասում, որտեղ սահմանվում է քննչական գործողության արձանագրության կազմման կարգը, խմբագրել հետևալ բովանդակությամբ. </w:t>
            </w:r>
            <w:r w:rsidRPr="00741954">
              <w:rPr>
                <w:rFonts w:ascii="GHEA Grapalat" w:hAnsi="GHEA Grapalat" w:cs="Arial"/>
                <w:bCs/>
                <w:noProof/>
                <w:color w:val="000000"/>
                <w:lang w:val="en-US"/>
              </w:rPr>
              <w:lastRenderedPageBreak/>
              <w:t>«Եթե առարկան կամ փաստաթուղթը ներկայացվում կամ հայտնաբերվում է քննչական գործողության ընթացքում, ապա սույն հոդվածի 2-րդ մասում նշված տեղեկությունները մտցվում են համապատասխան քննչական գործողության արձանագրության մեջ, իսկ տվյալ առարկան կամ փաստաթուղթը կցվում է քննչական գործողության արձանագրությանը»: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Առաջարկվող լուծումն արդեն առկա է Նախագծի այլ հոդվածներում, օրինակ՝ 226</w:t>
            </w:r>
            <w:r w:rsidR="00116AD7"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7-րդ մասում կամ 234</w:t>
            </w:r>
            <w:r w:rsidR="00116AD7"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հոդվածի 8-րդ մասում: </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32</w:t>
            </w:r>
            <w:r w:rsidR="00300836" w:rsidRPr="00741954">
              <w:rPr>
                <w:rFonts w:ascii="GHEA Grapalat" w:hAnsi="GHEA Grapalat" w:cs="Arial"/>
                <w:bCs/>
                <w:noProof/>
                <w:color w:val="000000"/>
                <w:lang w:val="en-US"/>
              </w:rPr>
              <w:t xml:space="preserve">) Նախագծի 235-րդ հոդվածի 3-րդ մասի համաձայն՝ «Մեղադրյալի բնակարանում կամ նրան պատկանող կամ նրա տիրապետման ներքո գտնվող շինությունում կամ տեղանքում խուզարկությունը կատարվում է մեղադրյալի մասնակցությամբ, բացառությամբ այն դեպքերի, երբ առկա են նրա ներկայությանը խոչընդոտող </w:t>
            </w:r>
            <w:r w:rsidR="00300836" w:rsidRPr="00741954">
              <w:rPr>
                <w:rFonts w:ascii="GHEA Grapalat" w:hAnsi="GHEA Grapalat" w:cs="Arial"/>
                <w:bCs/>
                <w:noProof/>
                <w:color w:val="000000"/>
                <w:lang w:val="en-US"/>
              </w:rPr>
              <w:lastRenderedPageBreak/>
              <w:t>օբյեկտիվ պատճառներ կամ երբ խուզարկությանը մեղադրյալի ներկայությունն ապահովելու նպատակով նրան նախապես խուզարկության մասին տեղեկացնելը ողջամտորեն կարող է հանգեցնել տվյալ քննչական գործողության արդյունքում ակնկալվող ապացույցի կորստի կամ վնասման:»: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Հոդվածում առկա այն ձևակերպումը, որ մեղադրյալն ի սկզբանե առհասարակ կարող է նախապես տեղեկացվել խուզարկության կատարման մասին, ամբողջովին հակասում է նախաքննության տրամաբանությունը և իմաստազրկում է սույն քննչական գործողության իրականացումը, քանզի մեղադրյալը նախապես տեղեկանալով, որ պետք է իրականացվի խուզարկության, անմիջապես կոչնչացնի </w:t>
            </w:r>
            <w:r w:rsidRPr="00741954">
              <w:rPr>
                <w:rFonts w:ascii="GHEA Grapalat" w:hAnsi="GHEA Grapalat" w:cs="Arial"/>
                <w:bCs/>
                <w:noProof/>
                <w:color w:val="000000"/>
                <w:lang w:val="en-US"/>
              </w:rPr>
              <w:lastRenderedPageBreak/>
              <w:t>կամ կթաքցնի բոլոր ապացույցները: Առաջարկում ենք Նախագծից հանել նշված իրավակարգավորումը: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Առաջարկության մեջ քննարկվող կարգավորումը բխում է Նախագծի 15</w:t>
            </w:r>
            <w:r w:rsidR="00116AD7"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հոդվածով սահմանված հանրայնության սկզբունքից և կոչված է ապահովել հանրային և մասնավոր շահերի հավասարակշռված պաշտպանությունը: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33</w:t>
            </w:r>
            <w:r w:rsidR="00300836" w:rsidRPr="00741954">
              <w:rPr>
                <w:rFonts w:ascii="GHEA Grapalat" w:hAnsi="GHEA Grapalat" w:cs="Arial"/>
                <w:bCs/>
                <w:noProof/>
                <w:color w:val="000000"/>
                <w:lang w:val="en-US"/>
              </w:rPr>
              <w:t>) Նախագծի 238-րդ հոդվածի (խուզարկության արձանագրությունը) 1-ին մասի համաձայն՝ «Խուզարկության ընթացքում ամբողջ վերցվածի մասին պետք է նշվի քննչական գործողության արձանագրության մեջ` ճշգրիտ նշելով դրանց քանակը, չափը, քաշը, անհատական հատկանիշները և այլ առանձնահատկությունները»: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Կարծում ենք, որ խուզարկության ընթացքում վերցված ոչ բոլոր օբյեկտների հատկանիշները կարելի է նկարագրել այնպիսի չափման միավորներով, ինչպիսին են քանակը, քաշը, չափը (օրինակ՝ փաստաթղթերի պարագայում), հետևաբար նման </w:t>
            </w:r>
            <w:r w:rsidRPr="00741954">
              <w:rPr>
                <w:rFonts w:ascii="GHEA Grapalat" w:hAnsi="GHEA Grapalat" w:cs="Arial"/>
                <w:bCs/>
                <w:noProof/>
                <w:color w:val="000000"/>
                <w:lang w:val="en-US"/>
              </w:rPr>
              <w:lastRenderedPageBreak/>
              <w:t>պահանջ սահմանելը այնքան էլ տրամաբանական չէ: Ըստ այդմ, առաջարկում ենք Նախագծի 238-րդ հոդվածի 1-ին մասը շարադրել հետևյալ բովանդակությամբ. «Խուզարկության ընթացքում ամբողջ վերցվածի մասին պետք է նշվի քննչական գործողության արձանագրության մեջ` ելնելով դրանց անհատական հատկանիշներից և այլ առանձնահատկություններից»:</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Նույն հոդվածի 4-րդ մասում, որում սահմանվում է խուզարկության արձանագրության հանձնման կարգը, նշված չէ անձնական խուզարկության դեպքում դրա արձանագրության հանձնման կարգը, ուստի առաջարկում ենք 4-րդ մասը խմբագրել և ավելացնել, որ անձնական խուզարկության իրականացման դեպքում </w:t>
            </w:r>
            <w:r w:rsidRPr="00741954">
              <w:rPr>
                <w:rFonts w:ascii="GHEA Grapalat" w:hAnsi="GHEA Grapalat" w:cs="Arial"/>
                <w:bCs/>
                <w:noProof/>
                <w:color w:val="000000"/>
                <w:lang w:val="en-US"/>
              </w:rPr>
              <w:lastRenderedPageBreak/>
              <w:t>արձանագրության պատճենը ստորագրությամբ հանձնվում է անձնական խուզարկության ենթարկվողին: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 xml:space="preserve">Ընդունվել է մասնակի: </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Միաժամանակ, հարկ է նշել, որ </w:t>
            </w:r>
            <w:r w:rsidR="00794FFF" w:rsidRPr="00741954">
              <w:rPr>
                <w:rFonts w:ascii="GHEA Grapalat" w:hAnsi="GHEA Grapalat"/>
                <w:color w:val="0D0D0D"/>
                <w:sz w:val="24"/>
                <w:szCs w:val="24"/>
                <w:lang w:val="hy-AM"/>
              </w:rPr>
              <w:t>խ</w:t>
            </w:r>
            <w:r w:rsidRPr="00741954">
              <w:rPr>
                <w:rFonts w:ascii="GHEA Grapalat" w:hAnsi="GHEA Grapalat"/>
                <w:color w:val="0D0D0D"/>
                <w:sz w:val="24"/>
                <w:szCs w:val="24"/>
              </w:rPr>
              <w:t>ուզարկության ընթացքում ամբողջ վերցվածի մանրամասն նկարագրությունը պետք է իրականացվի դրանց հիմնական նույնականացնող հատկանիշներով՝ հետագայում դրանք փոխարինած լինելու կամ դրանց հատկանիշները փոփոխած լինելու կապակցությամբ ողջամիտ կասկածներ չառաջացնելու համար:</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34</w:t>
            </w:r>
            <w:r w:rsidR="00300836" w:rsidRPr="00741954">
              <w:rPr>
                <w:rFonts w:ascii="GHEA Grapalat" w:hAnsi="GHEA Grapalat" w:cs="Arial"/>
                <w:bCs/>
                <w:noProof/>
                <w:color w:val="000000"/>
                <w:lang w:val="en-US"/>
              </w:rPr>
              <w:t xml:space="preserve">) Նախագծի 239-րդ հոդվածում, որով սահմանվում է առգրավման հասկացությունը և իրականացման կարգը, առաջարկում ենք ավելացնել իրավադրույթ, որը հնարավորություն կտա համակարգչային սարքավորումների առգրավման ընթացքում կիրառել սարքավորման հիշողության մեջ առկա տեղեկատվության կրկնօրինակում՝ համապատասխան ապարատածրագրային միջոցներով (կլոնավորման): Այդ գործողությունն ունի թիրախավորված երեք ուղղություն, որի կիրառումը թույլ կտա քննությունը </w:t>
            </w:r>
            <w:r w:rsidR="00300836" w:rsidRPr="00741954">
              <w:rPr>
                <w:rFonts w:ascii="GHEA Grapalat" w:hAnsi="GHEA Grapalat" w:cs="Arial"/>
                <w:bCs/>
                <w:noProof/>
                <w:color w:val="000000"/>
                <w:lang w:val="en-US"/>
              </w:rPr>
              <w:lastRenderedPageBreak/>
              <w:t xml:space="preserve">կատարել առավել արդյունավետ, իսկ քաղաքացիներին կամ իրավաբանական անձանց շահերին չեն պատճառվի մեծ անհարմարություններ և վնասներ: Առաջինը վերաբերում է քաղաքացու սեփականության իրավունքի լիարժեք ապահովմանը: Գործնականում կիբեռհանցագործությունների գործերով համակարգչային տեխնիկան առգրավելուց հետո, որպես կանոն, նշանակվում է համակարգչատեխնիկական փորձաքննություն, որի տևողությունը ներկայիս ժամանակահատվածում կազմում է 6 ամսից մինչև 1 տարի ժամանակ: Ստացվում է այնպես, որ փորձաքննությունն ավատելուց հետո, երբ անհրաժեշտ է վերադարձնել </w:t>
            </w:r>
            <w:r w:rsidR="00300836" w:rsidRPr="00741954">
              <w:rPr>
                <w:rFonts w:ascii="GHEA Grapalat" w:hAnsi="GHEA Grapalat" w:cs="Arial"/>
                <w:bCs/>
                <w:noProof/>
                <w:color w:val="000000"/>
                <w:lang w:val="en-US"/>
              </w:rPr>
              <w:lastRenderedPageBreak/>
              <w:t>առգրավված օբյեկտը քաղաքացուն (շատ դեպքերում նաև՝ տուժողի կարգավիճակում գտնվող), վերջինս տևական ժամանակով զրկված լինելով իր համակարգչային տեխնիկան օգտագործելու հնարավորությունից, կրում է ինչպես բարոյական, այնպես էլ գույքային վնաս, քանի որ տեխնիկան վերադարձվում է «բարոյապես մաշված» վիճակում: Այստեղ կարող է որոշ դեպքերում քաղաքացին ներկայացնել նաև քաղաքացիական հայց:</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Կլոնավորման մյուս շոշափելի առավելությունը կայանում է նրանում, որ գործնականում կարող է իրավիճակ ստեղծվել, երբ փնտրելով մեկ համակարգիչ միևնույն ցանցի միջոցով միմյանց փոխկապակցված համակակարգչային տեխնիկայի </w:t>
            </w:r>
            <w:r w:rsidRPr="00741954">
              <w:rPr>
                <w:rFonts w:ascii="GHEA Grapalat" w:hAnsi="GHEA Grapalat" w:cs="Arial"/>
                <w:bCs/>
                <w:noProof/>
                <w:color w:val="000000"/>
                <w:lang w:val="en-US"/>
              </w:rPr>
              <w:lastRenderedPageBreak/>
              <w:t xml:space="preserve">շարքում, քննիչը ստիպված է առգրավել բոլոր համացանցին հասանելություն ստացող համակարգչային տեխնիկան, որպեսզի գտնի մեկը: Բնականաբար դա առաջացնում է խնդիրներ ինչպես քննության ընթացքում (կապված բազմաթիվ համակարգչային տեխնիկայով փորձաքննություն նշանակելու հետ, անհեստական ծանրաբեռնվածություն, մեծ մասնագիտական ռեսուրսների ոչ նպատակային օգտագործում), այնպես էլ այդ գործողությունով կարող է կազմալուծվել, օրինակ, իրավաբանական անձի բնականոն աշխատանքը, որի հետևանքով ընկերությունն անխուսափելիորեն և անդառնալիորեն կարող է կրել խոշոր վնասներ: Այս դեպքում ևս կարող է </w:t>
            </w:r>
            <w:r w:rsidRPr="00741954">
              <w:rPr>
                <w:rFonts w:ascii="GHEA Grapalat" w:hAnsi="GHEA Grapalat" w:cs="Arial"/>
                <w:bCs/>
                <w:noProof/>
                <w:color w:val="000000"/>
                <w:lang w:val="en-US"/>
              </w:rPr>
              <w:lastRenderedPageBreak/>
              <w:t>առաջանալ քաղաքացիական հայցի խնդիր: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Երրորդ առավելությունը կայանում է զուտ ապացուցողական բազայի ամրագրման խնդրում: Կլոնավորումը կարող է տալ հնարավորություն մինիմալացնել կողմերի հետագա շահարկումները կապված փորձաքննության կատարման արդյունքում ձեռքբերված ապացույցների օրինական լինելու հետ: Դրանով հնարավոր կլինի բացառել մարդկային գործոնի հետ կապված հնարավոր շահարկումների ռիսկը (օրինակ, քաղաքացին կարող է ասել, որ իր համակարգչի մեջ երբևէ չեն եղել այնտեղ հայտնաբերված իր համար ոչ ցանկալի հետքերը և այլն): Համակարգչային տեխնիկայի ամբողջ տեղեկատվության </w:t>
            </w:r>
            <w:r w:rsidRPr="00741954">
              <w:rPr>
                <w:rFonts w:ascii="GHEA Grapalat" w:hAnsi="GHEA Grapalat" w:cs="Arial"/>
                <w:bCs/>
                <w:noProof/>
                <w:color w:val="000000"/>
                <w:lang w:val="en-US"/>
              </w:rPr>
              <w:lastRenderedPageBreak/>
              <w:t>կլոնավորումը հնարավորություն կտա համակարգչային տեխնիկան թողնել այն տիրապետող անձի մոտ, կլոնավորված մեկ օրինակն ուղարկել փորձաքննության, իսկ երրորդը թողնել քրեական վարույթում կամ հատուկ պահպանման վայրում: Այս տարբերակները քննարկելի են: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Այս ոլորտի միջազգային փորձի և ձևավորված իրավակիրառ պրակտիկայի ուսումնասիրությունը ցույց է տալիս, որ զարգացած երկրներում կիրառվում է ոչ թե համակարգչային տեխնիկայի ֆիզիկական առգրավումը, այլ գործում է համապատասխան տեխնիկայի կլոնավորման տարբերակը: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Միաժամանակ, Նախագծի 239-րդ հոդվածի 4-րդ մասի համաձայն՝ «Բանկային կամ հարակից գաղտնիք </w:t>
            </w:r>
            <w:r w:rsidRPr="00741954">
              <w:rPr>
                <w:rFonts w:ascii="GHEA Grapalat" w:hAnsi="GHEA Grapalat" w:cs="Arial"/>
                <w:bCs/>
                <w:noProof/>
                <w:color w:val="000000"/>
                <w:lang w:val="en-US"/>
              </w:rPr>
              <w:lastRenderedPageBreak/>
              <w:t>պարունակող փաստաթղթերը կամ առարկաները կարող են առգրավվել միայն այն դեպքում, երբ դրանք վերաբերում են մեղադրյալին կամ այն իրավաբանական անձին, որի կապակցությամբ առկա է հիմնավոր ենթադրություն այն մասին, որ դրա գործունեությունն ամբողջությամբ կամ վերաբերելի մասով կարող է կառավարվել, վերահսկվել կամ որևէ կերպ փաստացի ուղղորդվել մեղադրյալի կողմից»:</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Բանկային կամ հարակից գաղտնիք պարունակող փաստաթղթերը կամ առարկաները առգրավելիս հիմնավոր ենթադրություն կարող է ծագել նաև այն պարագայում, երբ դրանք անցյալ ժամանակով կարող էին կառավարվել, վերահսկվել կամ որևէ կերպ փաստացի </w:t>
            </w:r>
            <w:r w:rsidRPr="00741954">
              <w:rPr>
                <w:rFonts w:ascii="GHEA Grapalat" w:hAnsi="GHEA Grapalat" w:cs="Arial"/>
                <w:bCs/>
                <w:noProof/>
                <w:color w:val="000000"/>
                <w:lang w:val="en-US"/>
              </w:rPr>
              <w:lastRenderedPageBreak/>
              <w:t>ուղղորդվել մեղադրյալի կողմից, ուստի առաջարկում ենք Նախագծի 239-րդ հոդվածի 4-րդ մասը շարադրել հետևյալ բովանդակությամբ. «Բանկային կամ հարակից գաղտնիք պարունակող փաստաթղթերը կամ առարկաները կարող են առգրավվել միայն այն դեպքում, երբ դրանք վերաբերում են մեղադրյալին կամ այն իրավաբանական անձին, որի կապակցությամբ առկա է հիմնավոր ենթադրություն այն մասին, որ դրա գործունեությունն ամբողջությամբ կամ վերաբերելի մասով կարող է, ինչպես նաև կարող էին կառավարվել, վերահսկվել կամ որևէ կերպ փաստացի ուղղորդվել մեղադրյալի կողմից»: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Բացի դրանից, պրակտիկայում հանդիպում են դեպքեր, երբ անհրաժեշտություն է առաջանում </w:t>
            </w:r>
            <w:r w:rsidRPr="00741954">
              <w:rPr>
                <w:rFonts w:ascii="GHEA Grapalat" w:hAnsi="GHEA Grapalat" w:cs="Arial"/>
                <w:bCs/>
                <w:noProof/>
                <w:color w:val="000000"/>
                <w:lang w:val="en-US"/>
              </w:rPr>
              <w:lastRenderedPageBreak/>
              <w:t>առգրավել տուժողի բանկային կամ հարակից գաղտնիք պարունակող փաստաթղթերը կամ առարկաները, սակայն տուժողը մահացած կամ անհայտ կորած է լինում: Նման իրավիճակներում վարույթն իրականացնող մարմինը կանգնում է անելանելի իրադրության առջև, քանզի իրավունք է վերապահված միայն առգրավել մեղադրյալի բանկային կամ հարակից գաղտնիք պարունակող փաստաթղթերը կամ առարկաները: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Նշված հիմնավորմամբ առաջարկում ենք Նախագծի հիշատակված հոդվածում ավելացնել դրույթ, որ տուժողի մահվան կամ անհայտ կորելու դեպքում վարույթն իրականացնող մարմինն իրավասու է դատարանի համապատասխան որոշման առկայության պայմաններում առգրավել </w:t>
            </w:r>
            <w:r w:rsidRPr="00741954">
              <w:rPr>
                <w:rFonts w:ascii="GHEA Grapalat" w:hAnsi="GHEA Grapalat" w:cs="Arial"/>
                <w:bCs/>
                <w:noProof/>
                <w:color w:val="000000"/>
                <w:lang w:val="en-US"/>
              </w:rPr>
              <w:lastRenderedPageBreak/>
              <w:t>տուժողի բանկային կամ հարակից գաղտնիք պարունակող փաստաթղթերը կամ առարկաները: Դրա հիման վրա անհրաժեշտություն կառաջանա փոփոխություն կատարել նաև «Բանկային գաղտնիքի մասին» ՀՀ օրենքում: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Առաջարկում ենք Նախագծում ներառել նաև ներկայումս ՀՀ արդարադատության նախարարության կողմից շրջանառության մեջ դրված ՀՀ քրեական դատավարության գործող օրենսգրքի 172-րդ հոդվածի 3.2 մասում առաջարկվող փոփոխությունները՝ դրանում չներառելով հետևյալ իրավակարգավորումը. «5. Դատարանի որոշման պատճենը քննիչը ոչ ուշ, քան քրեական գործը դատախազին ուղարկելուց 10 օր առաջ պարտավոր է </w:t>
            </w:r>
            <w:r w:rsidRPr="00741954">
              <w:rPr>
                <w:rFonts w:ascii="GHEA Grapalat" w:hAnsi="GHEA Grapalat" w:cs="Arial"/>
                <w:bCs/>
                <w:noProof/>
                <w:color w:val="000000"/>
                <w:lang w:val="en-US"/>
              </w:rPr>
              <w:lastRenderedPageBreak/>
              <w:t>ուղարկել այն ֆիզիկական կամ իրավաբանական անձին, որի վերաբերյալ ստացվել են օրենսգրքի 172-րդ հոդված 3.2 մասով նախատեսված տեղեկությունները: Նշված որոշումը շահագրգիռ անձի կողմից կարող է բողոքարկվել վերաքննիչ դատարան որոշման պատճենն ստանալու պահից տասնօրյա ժամկետում»: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Նշված իրավակարգավորումը չնախատեսելու անհրաժեշտությունը պայմանավորված է գործի ճիշտ քննության պլանավորմամբ և նախնական քննության տվյալները գաղտնի պահելու անհրաժեշտությամբ։ Նման իրավակարգավորումների դեպքում շահագրգիռ անձը կարող է խոչընդոտել քննությանը, իսկ հիմնական դեպքերում, նույնիսկ գործող </w:t>
            </w:r>
            <w:r w:rsidRPr="00741954">
              <w:rPr>
                <w:rFonts w:ascii="GHEA Grapalat" w:hAnsi="GHEA Grapalat" w:cs="Arial"/>
                <w:bCs/>
                <w:noProof/>
                <w:color w:val="000000"/>
                <w:lang w:val="en-US"/>
              </w:rPr>
              <w:lastRenderedPageBreak/>
              <w:t xml:space="preserve">իրավակարգավորումների պայմաններում, որպես մեղադրյալ ներգրավված անձանց բանկային գաղտնիք կազմող տեղեկություններն առգրավելիս, այդ թվում՝ բանկային պահատեղիներում առկա գույքը, իրերը առգավելիս, վարույթն իրականացնող մարմինը մեղադրյալին, կասկածյալին չի տեղեկացնում քննության այդ ուղղության մասին, կարողանում է քննչական գործողություններ իրականացնել շահագրգիռ անձի հետ բանկային գործարքներ կատարած անձանց մասնակցությամբ, իսկ այն դեպքերում, երբ շահագրգիռ անձը տեղեկանա դատարանի որոշման առկայության մասին, անմիջապես կարող է դատարկել իր բանկային պահատեղին (ները), անօրինական ազդեցություն գործադրել </w:t>
            </w:r>
            <w:r w:rsidRPr="00741954">
              <w:rPr>
                <w:rFonts w:ascii="GHEA Grapalat" w:hAnsi="GHEA Grapalat" w:cs="Arial"/>
                <w:bCs/>
                <w:noProof/>
                <w:color w:val="000000"/>
                <w:lang w:val="en-US"/>
              </w:rPr>
              <w:lastRenderedPageBreak/>
              <w:t>այն հնարավոր անձանց նկատմամբ, ում հետ գործարքներ է կնքել, ինչը պրակտիկայում դժվար է ապացուցել։</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 ի գիտություն</w:t>
            </w:r>
            <w:r w:rsidR="00BC6351"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35</w:t>
            </w:r>
            <w:r w:rsidR="00300836" w:rsidRPr="00741954">
              <w:rPr>
                <w:rFonts w:ascii="GHEA Grapalat" w:hAnsi="GHEA Grapalat" w:cs="Arial"/>
                <w:bCs/>
                <w:noProof/>
                <w:color w:val="000000"/>
                <w:lang w:val="en-US"/>
              </w:rPr>
              <w:t>) Նախագծի 240-րդ հոդվածի (Արտաշիրմում) 4-րդ մասի համաձայն՝ «Արտաշիրմման մասին քննիչի որոշումը հսկող դատախազին բողոքարկելու դեպքում արտաշիրմումը չի կարող կատարվել մինչև հսկող դատախազի կողմից այդ բողոքի լուծումը»: Առաջարկում ենք 4-րդ մասում ավելացնել դրույթ, ըստ որի հարցը կկարգավորվի այնպես, որը հնարավորություն կտա զերծ մնալ դրա կատարման անհարկի ձգձգումներից և շահարկումներից:</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Առաջարկությունը խիստ անորոշ է և կոնկրետ իրավական լուծում չի պարունակում: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36</w:t>
            </w:r>
            <w:r w:rsidR="00300836" w:rsidRPr="00741954">
              <w:rPr>
                <w:rFonts w:ascii="GHEA Grapalat" w:hAnsi="GHEA Grapalat" w:cs="Arial"/>
                <w:bCs/>
                <w:noProof/>
                <w:color w:val="000000"/>
                <w:lang w:val="en-US"/>
              </w:rPr>
              <w:t>) Նախագծի 241-րդ հոդվածով սահմանված են 6 տեսակի գաղտնի քննչական գործողություններ, որոնք են՝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1) ներքին դիտումը.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2) արտաքին դիտումը.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 նամակագրության և այլ ոչ թվային հաղորդումների վերահսկումը.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4) թվային, այդ թվում` հեռախոսային հաղորդակցության վերահսկումը.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5) ֆինանսական գործարքների վերահսկումը.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6) կաշառք ստանալու կամ կաշառք տալու նմանակումը: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Կարծում ենք, գաղտնի քննչական գործողությունների շարքում հարկավոր է ավելացնել դրույթ՝ զենք, ռազմամթերք, պայթուցիկ նյութեր, պայթուցիկ սարքավորումներ, թմրամիջոցներ կամ հոգեմետ նյութեր ստանալու կամ իրացնելու նմանակումը՝ որպես գաղտնի քննչական գործողության տեսակ, որն ավելի արդյունավետ կդարձնի </w:t>
            </w:r>
            <w:r w:rsidRPr="00741954">
              <w:rPr>
                <w:rFonts w:ascii="GHEA Grapalat" w:hAnsi="GHEA Grapalat" w:cs="Arial"/>
                <w:bCs/>
                <w:noProof/>
                <w:color w:val="000000"/>
                <w:lang w:val="en-US"/>
              </w:rPr>
              <w:lastRenderedPageBreak/>
              <w:t>հասարակական անվտանգության և բնակչության առողջության դեմ ուղղված հանցագործությունների դեմ տարվող պայքարը: Գտնում ենք, որ համապատասխան լրացում պետք է կատարել նաև «Օպերատիվ-հետախուզական գործունեության մասին» օրենքում:</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Գտնում ենք, որ նախատեսված  գաղտնի քննչական գործողությունները բավարար են </w:t>
            </w:r>
            <w:r w:rsidRPr="00741954">
              <w:rPr>
                <w:rFonts w:ascii="GHEA Grapalat" w:hAnsi="GHEA Grapalat"/>
                <w:color w:val="0D0D0D"/>
                <w:sz w:val="24"/>
                <w:szCs w:val="24"/>
              </w:rPr>
              <w:lastRenderedPageBreak/>
              <w:t>հասարակական անվտանգության և բնակչության առողջության դեմ ուղղված հանցագործությունների դեմ տարվող պայքարի արդյունավետության ապահովման համար:</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37</w:t>
            </w:r>
            <w:r w:rsidR="00300836" w:rsidRPr="00741954">
              <w:rPr>
                <w:rFonts w:ascii="GHEA Grapalat" w:hAnsi="GHEA Grapalat" w:cs="Arial"/>
                <w:bCs/>
                <w:noProof/>
                <w:color w:val="000000"/>
                <w:lang w:val="en-US"/>
              </w:rPr>
              <w:t>) Նախագծի 245-րդ հոդվածի (գաղտնի քննչական գործողության արձանագրությունը)   2-րդ մասի համաձայն՝ Հեռախոսային հաղորդակցության վերահսկման արձանագրության մեջ պետք է բառացի վերարտադրվի ձայնագրության` գործին վերաբերող մասը: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Սակայն գործնականում հեռախոսային հաղորդակցության վերահսկողությունն իրականացնող աշխատակիցը չի </w:t>
            </w:r>
            <w:r w:rsidRPr="00741954">
              <w:rPr>
                <w:rFonts w:ascii="GHEA Grapalat" w:hAnsi="GHEA Grapalat" w:cs="Arial"/>
                <w:bCs/>
                <w:noProof/>
                <w:color w:val="000000"/>
                <w:lang w:val="en-US"/>
              </w:rPr>
              <w:lastRenderedPageBreak/>
              <w:t>տիրապետում վարույթի նյութերին և չի կարող որոշել, թե հեռախոսային հաղորդակցության որ մասն է գործին վերաբերելի, իսկ որը ոչ, ուստի առաջարկում ենք Նախագծի 245-րդ հոդվածի 2-րդ մասը շարադրել հետևյալ բովանդակությամբ. «Հեռախոսային հաղորդակցության վերահսկման արձանագրության մեջ պետք է բառացիորեն վերարտադրվի ձայնագրությունը»: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w:t>
            </w:r>
            <w:r w:rsidR="0082177B" w:rsidRPr="00741954">
              <w:rPr>
                <w:rFonts w:ascii="GHEA Grapalat" w:hAnsi="GHEA Grapalat" w:cs="Arial"/>
                <w:bCs/>
                <w:noProof/>
                <w:color w:val="000000"/>
                <w:lang w:val="en-US"/>
              </w:rPr>
              <w:t>8</w:t>
            </w:r>
            <w:r w:rsidRPr="00741954">
              <w:rPr>
                <w:rFonts w:ascii="GHEA Grapalat" w:hAnsi="GHEA Grapalat" w:cs="Arial"/>
                <w:bCs/>
                <w:noProof/>
                <w:color w:val="000000"/>
                <w:lang w:val="en-US"/>
              </w:rPr>
              <w:t>) Նախագծի 246-րդ և 247-րդ հոդվածներում համապատասխանաբար սահմանված են գաղտնի քննչական գործողություններ հանդիսացող ներքին և արտաքին դիտումների հասկացությունները: Ըստ այդմ, ներքին դիտումը կարող է իրականացվել միայն անձի բնակարանում: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Նախագծի 6-րդ հոդվածի 56-րդ կետով տրված է բնակարանի հասկացությունը, ըստ որի՝ «բնակարան` շենք կամ շինություն, որը մշտապես կամ ժամանակավորապես օգտագործվում է որոշակի անձի կամ անձանց բնակության համար, այդ թվում` սեփական կամ վարձակալած բնակարանը, այգետնակը, հյուրանոցային համարը, նավախցիկը, գնացքի ճամփորդախցիկը, համապատասխանաբար նրանց անմիջական հարող մասնավոր տարածքները, ինչպես նաև դրանց այլ բաղկացուցիչ մասերը, որոնք օգտագործվում են հանգստի, գույք պահելու, ինչպես նաև որոշակի անձի կամ անձանց այլ պահանջմունքները բավարարելու համար:</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«Բնակարան» հասկացությունն իր մեջ ընդգրկում է նաև մասնավոր տրանսպորտային միջոցը, ինչպես նաև արվեստանոցը, ծառայողական աշխատասենյակը և ավտոմեքենան.»: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Առաջարկում ենք Նախագծի 253-րդ հոդվածում որպես ներքին դիտում իրականացնելու վայր սահմանել նաև հանրային վայր չհանդիսացող փակ տարածությունը, ինչպիսին, օրինակ, կարող են հանդիսանալ ձերբակալված անձանց պահելու վայրերը, և հոդվածը խմբագրել հետևյալ բովանդակությամբ. «Ներքին դիտումը հատուկ և այլ տեխնիկական միջոցների կիրառմամբ, կամ առանց դրանց, անձին բնակարանում կամ հանրային վայր չհանդիսացող փակ տարածությունում հետևելն ու առանձին դեպքերի և </w:t>
            </w:r>
            <w:r w:rsidRPr="00741954">
              <w:rPr>
                <w:rFonts w:ascii="GHEA Grapalat" w:hAnsi="GHEA Grapalat" w:cs="Arial"/>
                <w:bCs/>
                <w:noProof/>
                <w:color w:val="000000"/>
                <w:lang w:val="en-US"/>
              </w:rPr>
              <w:lastRenderedPageBreak/>
              <w:t>իրադարձությունների ընթացքը վերահսկելն է` տեսանկարահանման, ձայնագրման կամ լուսանկարահանման միջոցով, կամ առանց դրանց` թվային կամ այլ կրիչների վրա դիտման արդյունքների ամրագրմամբ»:</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Նախագծի 254-րդ հոդվածով սահմանված արտաքին դիտման հասկացությունում առաջարկում ենք ներառել դրույթ, որ համապատասխան տեխնիկայի կիրառմամբ արտաքին դիտումը կարող է իրականացվել, բացառությամբ, եթե այդպիսի տեխնիկական միջոցների կիրառումը կարող է իրական վտանգ ստեղծել գաղտնի քննչական գործողության բացահայտմանը: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 xml:space="preserve">Ներքին դիտման նպատակը անձին բնակարանում հետևելն է՝ բնակարանի անձեռնմխելիության սահմանափակման, անձի անձնական և ընտանեկան կյանքի գաղտնիության իրավունքին միջամտության միջոցով, բնակարանից դուրս՝ առանց </w:t>
            </w:r>
            <w:r w:rsidRPr="00741954">
              <w:rPr>
                <w:rFonts w:ascii="GHEA Grapalat" w:hAnsi="GHEA Grapalat"/>
                <w:color w:val="0D0D0D"/>
                <w:sz w:val="24"/>
                <w:szCs w:val="24"/>
              </w:rPr>
              <w:lastRenderedPageBreak/>
              <w:t>բնակարանի անձեռնմխելիության սահմանափակման անձին հետևելու համար Նախագծով առաջարկվում է մեկ այլ գաղտնի քննչական գործողություն՝ արտաքին դիտումը: Քանի որ Նախագծի 6-րդ հոդվածով հստակ սահմանվել են այն բոլոր «միջոցները» որոնք հանդիսանում են  բնակարան, գտնում ենք, որ հանրային վայր  չհանդիսացող փակ տարածությունում անձին, կարելի է հետևել արտաքին դիտում գաղտնի քննչական գործողություն անցկացնելու միջոցով</w:t>
            </w:r>
            <w:r w:rsidR="006F304F" w:rsidRPr="00741954">
              <w:rPr>
                <w:rFonts w:ascii="GHEA Grapalat" w:hAnsi="GHEA Grapalat"/>
                <w:color w:val="0D0D0D"/>
                <w:sz w:val="24"/>
                <w:szCs w:val="24"/>
                <w:lang w:val="hy-AM"/>
              </w:rPr>
              <w:t>:</w:t>
            </w:r>
            <w:r w:rsidRPr="00741954">
              <w:rPr>
                <w:rFonts w:ascii="GHEA Grapalat" w:hAnsi="GHEA Grapalat"/>
                <w:color w:val="0D0D0D"/>
                <w:sz w:val="24"/>
                <w:szCs w:val="24"/>
              </w:rPr>
              <w:t xml:space="preserve"> Ներքին դիտումը միշտ ենթադրում է բնակարանի անձեռնմխելիության սահմանափակում, մինչդեռ հանրային վայր չհանդիսացող </w:t>
            </w:r>
            <w:r w:rsidRPr="00741954">
              <w:rPr>
                <w:rFonts w:ascii="GHEA Grapalat" w:hAnsi="GHEA Grapalat"/>
                <w:color w:val="0D0D0D"/>
                <w:sz w:val="24"/>
                <w:szCs w:val="24"/>
              </w:rPr>
              <w:lastRenderedPageBreak/>
              <w:t>տարածությունում անձին հետևելը չի սահմանափակում  նրա բնակարանի անձեռմխելիության իրավունքը</w:t>
            </w:r>
            <w:r w:rsidR="002C2234" w:rsidRPr="00741954">
              <w:rPr>
                <w:rFonts w:ascii="GHEA Grapalat" w:hAnsi="GHEA Grapalat"/>
                <w:color w:val="0D0D0D"/>
                <w:sz w:val="24"/>
                <w:szCs w:val="24"/>
                <w:lang w:val="hy-AM"/>
              </w:rPr>
              <w:t>:</w:t>
            </w: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39</w:t>
            </w:r>
            <w:r w:rsidR="00300836" w:rsidRPr="00741954">
              <w:rPr>
                <w:rFonts w:ascii="GHEA Grapalat" w:hAnsi="GHEA Grapalat" w:cs="Arial"/>
                <w:bCs/>
                <w:noProof/>
                <w:color w:val="000000"/>
                <w:lang w:val="en-US"/>
              </w:rPr>
              <w:t xml:space="preserve">) Առաջարկվում է նախատեսել իրավակարգավորում չնույնականացված </w:t>
            </w:r>
            <w:r w:rsidR="00300836" w:rsidRPr="00741954">
              <w:rPr>
                <w:rFonts w:ascii="GHEA Grapalat" w:hAnsi="GHEA Grapalat" w:cs="Arial"/>
                <w:bCs/>
                <w:noProof/>
                <w:color w:val="000000"/>
                <w:lang w:val="en-US"/>
              </w:rPr>
              <w:lastRenderedPageBreak/>
              <w:t>կասկածյալի, մեղադրյալի նույնականացման ընթացակարգի վերաբերյալը:</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Իրավակիրառ պրակտիկայում երբեմն հանդիպում են դեպքեր, երբ հանցագործության կատարման մեջ կասկածվող կամ մեղադրվող անձի ինքնությունն անհնար է լինում պարզել տարբեր պատճառներով: Նման իրավիճակներ գործնականում առաջանում են մասնավորապես սահմանախախտ օտարերկրյա քաղաքացիների կամ քաղաքացիություն չունեցող անձանց դեպքում (եթե նրանք փախստական կամ ապաստան հայցող չեն): Նշվածի օբյեկտիվ պատճառներից կարող են հանդիսանալ նաև զանազան հիվանդությունները, այդ թվում՝ հոգեկան: Նման պարագայում անձը, </w:t>
            </w:r>
            <w:r w:rsidRPr="00741954">
              <w:rPr>
                <w:rFonts w:ascii="GHEA Grapalat" w:hAnsi="GHEA Grapalat" w:cs="Arial"/>
                <w:bCs/>
                <w:noProof/>
                <w:color w:val="000000"/>
                <w:lang w:val="en-US"/>
              </w:rPr>
              <w:lastRenderedPageBreak/>
              <w:t>կատարելով քրեական օրենսգրքով նախատեսված արարք, չի կարողանում հայտնել իր ինքնության (անուն, ազգանուն, տարիք և այլն) վերաբերյալ տեղեկություններ, իսկ դրա հետ մեկտեղ, քրեական վարույթն իրականացնող մարմինը ևս չի կարողանում ստանալ այդ տեղեկությունները և հետևաբար կատարել անհրաժեշտ քննչական և դատավարական գործողություններ:</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ՀՀ քրեական դատավարության ինչպես գործող, այնպես էլ նոր օրենսգրքում առկա չէ այնպիսի կարգավորում, որով հնարավոր կլիներ չնույնականացված կասկածյալի, մեղադրյալի նկատմամբ դատավարական գործողություններ կատարել: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Այս կապակցությամբ ուսումնասիրվել է միջազգային և օտարերկրյա </w:t>
            </w:r>
            <w:r w:rsidRPr="00741954">
              <w:rPr>
                <w:rFonts w:ascii="GHEA Grapalat" w:hAnsi="GHEA Grapalat" w:cs="Arial"/>
                <w:bCs/>
                <w:noProof/>
                <w:color w:val="000000"/>
                <w:lang w:val="en-US"/>
              </w:rPr>
              <w:lastRenderedPageBreak/>
              <w:t>պետությունների փորձը: Նման իրավակարգավորում առկա է Վրաստանի քրեական դատավարության օրենսգրքում: Մասնավորապես՝ Վրաստանի քրեական դատավարության օրենսգրքի 179-րդ հոդվածը սահմանում է նորմ, որը կարգավորում է քրեական դատավարության իրականացումը չնույնականացված մեղադրյալի նկատմամբ:</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40</w:t>
            </w:r>
            <w:r w:rsidR="00300836" w:rsidRPr="00741954">
              <w:rPr>
                <w:rFonts w:ascii="GHEA Grapalat" w:hAnsi="GHEA Grapalat" w:cs="Arial"/>
                <w:bCs/>
                <w:noProof/>
                <w:color w:val="000000"/>
                <w:lang w:val="en-US"/>
              </w:rPr>
              <w:t>) Առաջարկվում է ապացույցների շարքում ներառել ստուգման ակտը՝ որպես ապացույցի ինքնուրույն տեսակ:</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Քրեական դատավարության ընթացքում, հիմնականում կոռուպցիոն և տնտեսական բնույթի հանցագործություններով,  հաճախ ստուգումներ նշանակելու անհրաժեշտություն է առաջանում: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lastRenderedPageBreak/>
              <w:t>«Հայաստանի Հանրապետությունում ստուգումների կազմակերպման և անցկացման մասին» օրենքի 1-ին հոդվածի 2-րդ մասի համաձայն` ստուգումն օրենքի հիման վրա իրականացվող ընթացակարգ է, որով պարզվում է տնտեսավարող սուբյեկտի ներկայացրած հաշվետվությունների, հաշվարկների, ելակետային տվյալների, այլ փաստաթղթերի (այսուհետ` հաշվետվություն) արժանահավատությունը և վերջինիս ծավալած փաստացի գործունեության համապատասխանությունն օրենքների և այլ իրավական ակտերի պահանջներին:</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Նշված օրենքով սահմանվում են նաև ստուգման բովանդակությունը, այն իրականացնելու կարգը, արդյունքների ամփոփումը, ստուգում իրականացնող </w:t>
            </w:r>
            <w:r w:rsidRPr="00741954">
              <w:rPr>
                <w:rFonts w:ascii="GHEA Grapalat" w:hAnsi="GHEA Grapalat" w:cs="Arial"/>
                <w:bCs/>
                <w:noProof/>
                <w:color w:val="000000"/>
                <w:lang w:val="en-US"/>
              </w:rPr>
              <w:lastRenderedPageBreak/>
              <w:t xml:space="preserve">անձանց իրավունքները, պարտականությունները և պատասխանատվությունը, ինչպես նաև ստուգումների կազմակերպման և անցկացման հետ կապված այլ  հարաբերություններ: </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Ստուգում իրականացնող պետական մարմիններն ստուգումներ իրականացնում են միայն Հայաստանի Հանրապետության օրենքներով և դրանց հիման վրա իրենց վերապահված լիազորությունների շրջանակներում:</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«Հայաստանի Հանրապետությունում ստուգումների կազմակերպման և անցկացման մասին» օրենքի 3-րդ հոդվածի 1-ին մասի համաձայն` ստուգման նպատակը տնտեսավարող սուբյեկտի գործունեության ոլորտում օրենքի և այլ իրավական ակտերի հիման </w:t>
            </w:r>
            <w:r w:rsidRPr="00741954">
              <w:rPr>
                <w:rFonts w:ascii="GHEA Grapalat" w:hAnsi="GHEA Grapalat" w:cs="Arial"/>
                <w:bCs/>
                <w:noProof/>
                <w:color w:val="000000"/>
                <w:lang w:val="en-US"/>
              </w:rPr>
              <w:lastRenderedPageBreak/>
              <w:t>վրա պետական մարմիններին ներկայացված կամ հրապարակված հաշվետվությունների արժանահավատությունը պարզելը, Հայաստանի Հանրապետության օրենքների ու այլ իրավական ակտերի պահանջների կատարման նկատմամբ պետական հսկողություն իրականացնելը և տնտեսավարող սուբյեկտի գույքային իրավունքները պաշտպանելը, իսկ Հայաստանի Հանրապետության քրեական դատավարության օրենսգրքին համապատասխան նշանակված ստուգումների դեպքում նաև տնտեսավարող սուբյեկտի գործունեության հետ կապված առանձին տարրերի փաստացի իրավիճակը պարզելն է:</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Հայաստանի Հանրապետության </w:t>
            </w:r>
            <w:r w:rsidRPr="00741954">
              <w:rPr>
                <w:rFonts w:ascii="GHEA Grapalat" w:hAnsi="GHEA Grapalat" w:cs="Arial"/>
                <w:bCs/>
                <w:noProof/>
                <w:color w:val="000000"/>
                <w:lang w:val="en-US"/>
              </w:rPr>
              <w:lastRenderedPageBreak/>
              <w:t>քրեական դատավարության նոր օրենսգրքի 86-րդ հոդվածի 1-ին մասը թվարկում է ապացույցների տեսակները, որոնց շարքում սակայն որպես ապացույցի ինքնուրույն տեսակ բացակայում են ստուգումների, վերստուգումների  ակտերը: Դա այն դեպքում, երբ այդ ակտերում առկա տվյալները հաճախ գործով կարող են ավելի մեծ ապացուցողական նշանակություն ունենալ, քան շատ ապացույցներ միասին վերցրած:</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Ստուգման արդյունքները ապացուցման գործընթացում օգտագործվում են և որպես կողմնորոշիչ տեղեկատվություն և որպես ապացույցների ձևավորման անմիջական աղբյուր:</w:t>
            </w:r>
          </w:p>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Իրավակիրառ պրակտիկայում ստուգումն իրականացնող </w:t>
            </w:r>
            <w:r w:rsidRPr="00741954">
              <w:rPr>
                <w:rFonts w:ascii="GHEA Grapalat" w:hAnsi="GHEA Grapalat" w:cs="Arial"/>
                <w:bCs/>
                <w:noProof/>
                <w:color w:val="000000"/>
                <w:lang w:val="en-US"/>
              </w:rPr>
              <w:lastRenderedPageBreak/>
              <w:t xml:space="preserve">պաշտոնատար անձի կողմից կազմված ակտը ինքնին ինքնուրույն ապացույց չի համարվում, դիտարկվում է այլ փաստաթուղթ և ապացույց է ճանաչվում քրեական վարույթ իրականացնող մարմնի որոշմամբ: (Հարկ է նշել, որ դատավարագետների մի մասի կողմից նշված ընթացակարգը երբեմն միանշանակ չի ընդունվում:) Այնուհետև, ստուգման ակտի հիման վրա նշանակվում է համապատասխան փորձաքննություն: Այսինքն, ստեղծվում է մի իրավիճակ, երբ հարցերի այն շրջանակը, որոնք արդեն իսկ որոշվել են ստուգման ակտով, վերստին որոշվում են փորձաքննությամբ: Այդ ամենը հանգեցնում է ավելորդ փաստաթղթաշրջանառության, ժամանակի, մարդկային և նյութական </w:t>
            </w:r>
            <w:r w:rsidRPr="00741954">
              <w:rPr>
                <w:rFonts w:ascii="GHEA Grapalat" w:hAnsi="GHEA Grapalat" w:cs="Arial"/>
                <w:bCs/>
                <w:noProof/>
                <w:color w:val="000000"/>
                <w:lang w:val="en-US"/>
              </w:rPr>
              <w:lastRenderedPageBreak/>
              <w:t xml:space="preserve">ռեսուրսների չհիմնավորված ծախսերի: </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Առաջարկության մեջ նշված փաստաթղթերը Նախագծով ներառվում են ապացույցի ինքնուրույն տեսակի՝ արտավարութային փաստաթղթերի մեջ (96</w:t>
            </w:r>
            <w:r w:rsidR="00116AD7" w:rsidRPr="00741954">
              <w:rPr>
                <w:rFonts w:ascii="GHEA Grapalat" w:hAnsi="GHEA Grapalat"/>
                <w:color w:val="0D0D0D"/>
                <w:sz w:val="24"/>
                <w:szCs w:val="24"/>
              </w:rPr>
              <w:t>-րդ</w:t>
            </w:r>
            <w:r w:rsidRPr="00741954">
              <w:rPr>
                <w:rFonts w:ascii="GHEA Grapalat" w:hAnsi="GHEA Grapalat"/>
                <w:color w:val="0D0D0D"/>
                <w:sz w:val="24"/>
                <w:szCs w:val="24"/>
              </w:rPr>
              <w:t xml:space="preserve"> հոդված)՝ դրանից բխող դատավարական բոլոր հետևանքներով:</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82177B"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41</w:t>
            </w:r>
            <w:r w:rsidR="00300836" w:rsidRPr="00741954">
              <w:rPr>
                <w:rFonts w:ascii="GHEA Grapalat" w:hAnsi="GHEA Grapalat" w:cs="Arial"/>
                <w:bCs/>
                <w:noProof/>
                <w:color w:val="000000"/>
                <w:lang w:val="en-US"/>
              </w:rPr>
              <w:t>) Առաջարկվում է նախատեսել իրավական կարգավորումներ, որոնք հնարավորություն կտան</w:t>
            </w:r>
            <w:r w:rsidR="00300836" w:rsidRPr="00741954">
              <w:rPr>
                <w:rStyle w:val="Strong"/>
                <w:rFonts w:ascii="GHEA Grapalat" w:hAnsi="GHEA Grapalat" w:cs="Arial"/>
                <w:b w:val="0"/>
                <w:noProof/>
                <w:color w:val="000000"/>
                <w:lang w:val="en-US"/>
              </w:rPr>
              <w:t xml:space="preserve"> </w:t>
            </w:r>
            <w:r w:rsidR="00300836" w:rsidRPr="00741954">
              <w:rPr>
                <w:rFonts w:ascii="GHEA Grapalat" w:hAnsi="GHEA Grapalat" w:cs="Arial"/>
                <w:bCs/>
                <w:noProof/>
                <w:color w:val="000000"/>
                <w:lang w:val="en-US"/>
              </w:rPr>
              <w:t>ապացուցողական և գաղտնի քննչական գործողություններ կատարելու</w:t>
            </w:r>
            <w:r w:rsidR="00300836" w:rsidRPr="00741954">
              <w:rPr>
                <w:rStyle w:val="Heading1Char"/>
                <w:rFonts w:ascii="GHEA Grapalat" w:hAnsi="GHEA Grapalat" w:cs="Arial"/>
                <w:b w:val="0"/>
                <w:bCs/>
                <w:noProof/>
                <w:color w:val="000000"/>
                <w:sz w:val="24"/>
                <w:lang w:val="en-US"/>
              </w:rPr>
              <w:t xml:space="preserve"> </w:t>
            </w:r>
            <w:r w:rsidR="00300836" w:rsidRPr="00741954">
              <w:rPr>
                <w:rStyle w:val="Strong"/>
                <w:rFonts w:ascii="GHEA Grapalat" w:hAnsi="GHEA Grapalat" w:cs="Arial"/>
                <w:b w:val="0"/>
                <w:noProof/>
                <w:color w:val="000000"/>
                <w:lang w:val="en-US"/>
              </w:rPr>
              <w:t>և դատավարական հարկադրանքի միջոցներ կիրառելու մասին մ</w:t>
            </w:r>
            <w:r w:rsidR="00300836" w:rsidRPr="00741954">
              <w:rPr>
                <w:rFonts w:ascii="GHEA Grapalat" w:hAnsi="GHEA Grapalat" w:cs="Arial"/>
                <w:bCs/>
                <w:noProof/>
                <w:color w:val="000000"/>
                <w:lang w:val="en-US"/>
              </w:rPr>
              <w:t>իջնորդությունները քննարկել գրավոր ընթացակարգով։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EB0B59">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1</w:t>
            </w:r>
            <w:r w:rsidR="00EB0B59" w:rsidRPr="00741954">
              <w:rPr>
                <w:rFonts w:ascii="GHEA Grapalat" w:hAnsi="GHEA Grapalat"/>
                <w:color w:val="0D0D0D"/>
                <w:sz w:val="24"/>
                <w:szCs w:val="24"/>
                <w:lang w:val="hy-AM"/>
              </w:rPr>
              <w:t>9</w:t>
            </w:r>
            <w:r w:rsidRPr="00741954">
              <w:rPr>
                <w:rFonts w:ascii="GHEA Grapalat" w:hAnsi="GHEA Grapalat"/>
                <w:color w:val="0D0D0D"/>
                <w:sz w:val="24"/>
                <w:szCs w:val="24"/>
              </w:rPr>
              <w:t>.</w:t>
            </w: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ՀՀ արտաքին գործերի նախարարություն</w:t>
            </w:r>
          </w:p>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24.12.2019թ.</w:t>
            </w:r>
          </w:p>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թիվ 1111/19334-19 գրություն</w:t>
            </w: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 Առաջարկում ենք նաև «ՀՀ քրեական դատավարության օրենսգրքի» նախագծի 432-րդ հոդվածում նախատեսել նաև ՀՀ-ում ներկայացված միջազգային կազմակերպությունների աշխատակիցներին, որոնց վրա տարածվում են  ՀՀ և տվյալ միջազգային կազմակերպությունների միջև կնքված երկկողմ միջազգային պայմանագրերի </w:t>
            </w:r>
            <w:r w:rsidRPr="00741954">
              <w:rPr>
                <w:rFonts w:ascii="GHEA Grapalat" w:hAnsi="GHEA Grapalat" w:cs="Arial"/>
                <w:bCs/>
                <w:noProof/>
                <w:color w:val="000000"/>
                <w:lang w:val="en-US"/>
              </w:rPr>
              <w:lastRenderedPageBreak/>
              <w:t>դրույթները, որոնցով նշված աշխատակիցները ՀՀ տարածքում օգտվում են անձեռնմխելիության իրավունքից:</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EB0B59" w:rsidP="00300836">
            <w:pPr>
              <w:tabs>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lang w:val="hy-AM"/>
              </w:rPr>
              <w:lastRenderedPageBreak/>
              <w:t>20</w:t>
            </w:r>
            <w:r w:rsidR="00300836" w:rsidRPr="00741954">
              <w:rPr>
                <w:rFonts w:ascii="GHEA Grapalat" w:hAnsi="GHEA Grapalat"/>
                <w:color w:val="0D0D0D"/>
                <w:sz w:val="24"/>
                <w:szCs w:val="24"/>
              </w:rPr>
              <w:t>.</w:t>
            </w: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Բարձրագույն դատական խորհուրդ</w:t>
            </w:r>
          </w:p>
          <w:p w:rsidR="00300836" w:rsidRPr="00741954" w:rsidRDefault="00300836" w:rsidP="00300836">
            <w:pPr>
              <w:tabs>
                <w:tab w:val="left" w:pos="2340"/>
              </w:tabs>
              <w:spacing w:after="0" w:line="360" w:lineRule="auto"/>
              <w:jc w:val="both"/>
              <w:rPr>
                <w:rFonts w:ascii="GHEA Grapalat" w:hAnsi="GHEA Grapalat"/>
                <w:noProof/>
                <w:sz w:val="24"/>
                <w:szCs w:val="24"/>
              </w:rPr>
            </w:pPr>
            <w:r w:rsidRPr="00741954">
              <w:rPr>
                <w:rFonts w:ascii="GHEA Grapalat" w:hAnsi="GHEA Grapalat"/>
                <w:noProof/>
                <w:sz w:val="24"/>
                <w:szCs w:val="24"/>
              </w:rPr>
              <w:t>Թիվ Ե-81</w:t>
            </w:r>
          </w:p>
          <w:p w:rsidR="00300836" w:rsidRPr="00741954" w:rsidRDefault="00300836" w:rsidP="00D14BD5">
            <w:pPr>
              <w:tabs>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rPr>
              <w:t>10</w:t>
            </w:r>
            <w:r w:rsidR="00D14BD5" w:rsidRPr="00741954">
              <w:rPr>
                <w:rFonts w:ascii="GHEA Grapalat" w:hAnsi="GHEA Grapalat"/>
                <w:noProof/>
                <w:sz w:val="24"/>
                <w:szCs w:val="24"/>
                <w:lang w:val="hy-AM"/>
              </w:rPr>
              <w:t>.</w:t>
            </w:r>
            <w:r w:rsidRPr="00741954">
              <w:rPr>
                <w:rFonts w:ascii="GHEA Grapalat" w:hAnsi="GHEA Grapalat"/>
                <w:noProof/>
                <w:sz w:val="24"/>
                <w:szCs w:val="24"/>
              </w:rPr>
              <w:t>01</w:t>
            </w:r>
            <w:r w:rsidR="00D14BD5" w:rsidRPr="00741954">
              <w:rPr>
                <w:rFonts w:ascii="GHEA Grapalat" w:eastAsia="MS Mincho" w:hAnsi="GHEA Grapalat" w:cs="MS Mincho"/>
                <w:noProof/>
                <w:sz w:val="24"/>
                <w:szCs w:val="24"/>
                <w:lang w:val="hy-AM"/>
              </w:rPr>
              <w:t>.</w:t>
            </w:r>
            <w:r w:rsidRPr="00741954">
              <w:rPr>
                <w:rFonts w:ascii="GHEA Grapalat" w:hAnsi="GHEA Grapalat"/>
                <w:noProof/>
                <w:sz w:val="24"/>
                <w:szCs w:val="24"/>
              </w:rPr>
              <w:t>2020թ</w:t>
            </w:r>
            <w:r w:rsidR="00D14BD5" w:rsidRPr="00741954">
              <w:rPr>
                <w:rFonts w:ascii="GHEA Grapalat" w:eastAsia="MS Mincho" w:hAnsi="GHEA Grapalat" w:cs="MS Mincho"/>
                <w:noProof/>
                <w:sz w:val="24"/>
                <w:szCs w:val="24"/>
                <w:lang w:val="hy-AM"/>
              </w:rPr>
              <w:t>.</w:t>
            </w: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r w:rsidRPr="00741954">
              <w:rPr>
                <w:rFonts w:ascii="GHEA Grapalat" w:hAnsi="GHEA Grapalat" w:cs="Arial"/>
                <w:bCs/>
                <w:noProof/>
                <w:color w:val="000000"/>
                <w:lang w:val="hy-AM"/>
              </w:rPr>
              <w:t>1) Նախագիծ 2-ի ողջ տեքստն առաջարկվում է համապատասխանեցնել «Նորմատիվ իրավական ակտերի մասին» օրենքի 14-րդ հոդվածի պահանջներին: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D14BD5">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t>Ընդունվել է</w:t>
            </w:r>
            <w:r w:rsidR="00D14BD5"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D14BD5"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Նախագծում կատարվել են համապատասխան փոփոխություններ և լրացումներ:</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r w:rsidRPr="00741954">
              <w:rPr>
                <w:rFonts w:ascii="GHEA Grapalat" w:hAnsi="GHEA Grapalat" w:cs="Arial"/>
                <w:bCs/>
                <w:noProof/>
                <w:color w:val="000000"/>
                <w:lang w:val="hy-AM"/>
              </w:rPr>
              <w:t xml:space="preserve">2) Նախագիծ 2-ի ողջ տեքստում ներմուծվում և օգտագործվում է «վերդիկտ» եզրույթը, ինչը խնդրահարույց է ինչպես դրա միջազգային կիրառության, այնպես էլ Սահմանադրության և «Հայաստանի Հանրապետության դատական օրենսգիրք» սահմանադրական օրենքով սահմանված իրավակարգավորումների տեսանկյունից: Ըստ տեսական </w:t>
            </w:r>
            <w:r w:rsidRPr="00741954">
              <w:rPr>
                <w:rFonts w:ascii="GHEA Grapalat" w:hAnsi="GHEA Grapalat" w:cs="Arial"/>
                <w:bCs/>
                <w:noProof/>
                <w:color w:val="000000"/>
                <w:lang w:val="hy-AM"/>
              </w:rPr>
              <w:lastRenderedPageBreak/>
              <w:t>գրականության՝ վերդիկտը երդվյալների դատարանում ամբաստանյալին մեղավոր կամ անմեղ ճանաչելու մասին երդվյալ ատենակալների կայացրած որոշումն (դատավճիռն) է, մինչդեռ Հայաստանի Հանրապետության դատարաններում երդվյալ ատենակալների ինստիտուտ չի գործում:</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116AD7" w:rsidP="00116AD7">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w:t>
            </w:r>
            <w:r w:rsidR="00300836" w:rsidRPr="00741954">
              <w:rPr>
                <w:rFonts w:ascii="GHEA Grapalat" w:hAnsi="GHEA Grapalat"/>
                <w:color w:val="0D0D0D"/>
                <w:sz w:val="24"/>
                <w:szCs w:val="24"/>
              </w:rPr>
              <w:t>Վերդիկտ</w:t>
            </w:r>
            <w:r w:rsidRPr="00741954">
              <w:rPr>
                <w:rFonts w:ascii="GHEA Grapalat" w:hAnsi="GHEA Grapalat"/>
                <w:color w:val="0D0D0D"/>
                <w:sz w:val="24"/>
                <w:szCs w:val="24"/>
              </w:rPr>
              <w:t>»</w:t>
            </w:r>
            <w:r w:rsidR="00300836" w:rsidRPr="00741954">
              <w:rPr>
                <w:rFonts w:ascii="GHEA Grapalat" w:hAnsi="GHEA Grapalat"/>
                <w:color w:val="0D0D0D"/>
                <w:sz w:val="24"/>
                <w:szCs w:val="24"/>
              </w:rPr>
              <w:t xml:space="preserve"> եզրույթն ըստ էության բացահայտված է դրա էությունը կարգավորող հոդվածում:</w:t>
            </w:r>
            <w:r w:rsidR="00D14BD5" w:rsidRPr="00741954">
              <w:rPr>
                <w:rFonts w:ascii="GHEA Grapalat" w:hAnsi="GHEA Grapalat"/>
                <w:color w:val="0D0D0D"/>
                <w:sz w:val="24"/>
                <w:szCs w:val="24"/>
                <w:lang w:val="hy-AM"/>
              </w:rPr>
              <w:t xml:space="preserve"> </w:t>
            </w:r>
            <w:r w:rsidR="00300836" w:rsidRPr="00741954">
              <w:rPr>
                <w:rFonts w:ascii="GHEA Grapalat" w:hAnsi="GHEA Grapalat"/>
                <w:color w:val="0D0D0D"/>
                <w:sz w:val="24"/>
                <w:szCs w:val="24"/>
              </w:rPr>
              <w:t xml:space="preserve">Վերդիկտը հիմնական դատալսումների ավարտից հետո կայացվող դատական ակտն է, որում լուծում են ստանում արարքի քրեական հակաիրավականությունը, մեղադրյալին վերագրվող </w:t>
            </w:r>
            <w:r w:rsidR="00300836" w:rsidRPr="00741954">
              <w:rPr>
                <w:rFonts w:ascii="GHEA Grapalat" w:hAnsi="GHEA Grapalat"/>
                <w:color w:val="0D0D0D"/>
                <w:sz w:val="24"/>
                <w:szCs w:val="24"/>
              </w:rPr>
              <w:lastRenderedPageBreak/>
              <w:t>փաստական հանգամանքները (արարքը), մեղադրյալի կողմից այդ արարքը կատարելը մեղադրյալի մեղավորությունը ապացուցված լինելու հարցերը:</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3) Նախագիծ 2-ի 6-րդ հոդվածի 1-ին մասի 40-րդ կետով սահմանվում է օպերատիվ-հետախուզական միջոցառման հասկացությունը, ըստ որի՝ օպերատիվ-հետախուզական միջոցառումը, դա «Օպերատիվ-հետախուզական գործունեության մասին» Հայաuտանի Հանրապետության օրենքով սահմանված օպերատիվ-հետախուզական միջոցառում է, որի իրականացման համար դատարանի </w:t>
            </w:r>
            <w:r w:rsidRPr="00741954">
              <w:rPr>
                <w:rFonts w:ascii="GHEA Grapalat" w:hAnsi="GHEA Grapalat" w:cs="Arial"/>
                <w:bCs/>
                <w:noProof/>
                <w:color w:val="000000"/>
                <w:lang w:val="en-US"/>
              </w:rPr>
              <w:lastRenderedPageBreak/>
              <w:t>որոշում չի պահանջվում, մինչդեռ՝ հիշյալ օրենքի մի շարք օրինակ՝ 30-րդ, 32-րդ, 34-րդ և այլ</w:t>
            </w:r>
            <w:r w:rsidR="00FD74A2" w:rsidRPr="00741954">
              <w:rPr>
                <w:rFonts w:ascii="GHEA Grapalat" w:hAnsi="GHEA Grapalat" w:cs="Arial"/>
                <w:bCs/>
                <w:noProof/>
                <w:color w:val="000000"/>
                <w:lang w:val="en-US"/>
              </w:rPr>
              <w:t>)</w:t>
            </w:r>
            <w:r w:rsidRPr="00741954">
              <w:rPr>
                <w:rFonts w:ascii="GHEA Grapalat" w:hAnsi="GHEA Grapalat" w:cs="Arial"/>
                <w:bCs/>
                <w:noProof/>
                <w:color w:val="000000"/>
                <w:lang w:val="en-US"/>
              </w:rPr>
              <w:t xml:space="preserve"> հոդվածների համաձայն՝ օպերատիվ-հետախուզական միջոցառումն իրականացվում է միայն դատարանի որոշման հիման վրա: Ելնելով վերոգրյալից՝ առաջարկում ենք վերը նշված կարգավորումը խմբագրել և համապատասխանեցնել «Օպերատիվ-հետախուզական գործունեության մասին» օրենքի պահանջներին: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Այդ հասկացությունը Նախագծում կիրառվում է միայն այդ իմաստով և այլ իրավակարգավորումների վրա որևէ կերպ չի անդրադառնում։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4) Նախագիծ 2-ի 11-րդ հոդվածի 2-րդ մասում և ողջ տեքստում հղում է կատարվում գործող քրեական օրենսգրքի համապատասխան հոդվածների մասերին: Հաշվի առնելով, որ Նախագիծ 2-ին կից շրջանառվում է նաև նոր Հայաստանի Հանրապետության քրեական օրենսգրքի </w:t>
            </w:r>
            <w:r w:rsidRPr="00741954">
              <w:rPr>
                <w:rFonts w:ascii="GHEA Grapalat" w:hAnsi="GHEA Grapalat" w:cs="Arial"/>
                <w:bCs/>
                <w:noProof/>
                <w:color w:val="000000"/>
                <w:lang w:val="en-US"/>
              </w:rPr>
              <w:lastRenderedPageBreak/>
              <w:t>նախագիծը Նախագիծ 1-ը և ենթադրվում է, որ կարծիքի ներկայացված նախագծերը ուժի մեջ կմտնեն միաժամանակ, ուստի գտնում ենք, որ ճիշտ կլինի հղումներ կատարել Նախագիծ 1-ի համապատասխան հոդվածների մասերին: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r w:rsidR="00EE5331" w:rsidRPr="00741954">
              <w:rPr>
                <w:rFonts w:ascii="GHEA Grapalat" w:hAnsi="GHEA Grapalat" w:cs="Sylfaen"/>
                <w:color w:val="0D0D0D"/>
                <w:sz w:val="24"/>
                <w:szCs w:val="24"/>
              </w:rPr>
              <w:t xml:space="preserve"> ի գիտություն</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EE5331">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rPr>
              <w:t>Նախագծում</w:t>
            </w:r>
            <w:r w:rsidR="00EE5331" w:rsidRPr="00741954">
              <w:rPr>
                <w:rFonts w:ascii="GHEA Grapalat" w:hAnsi="GHEA Grapalat"/>
                <w:color w:val="0D0D0D"/>
                <w:sz w:val="24"/>
                <w:szCs w:val="24"/>
              </w:rPr>
              <w:t xml:space="preserve"> կկատարվեն համապատսխան փոփոխություններ ՀՀ քրեական նոր օրենսգրքի նախագծի լրամշակման արդյունքում</w:t>
            </w:r>
            <w:r w:rsidRPr="00741954">
              <w:rPr>
                <w:rFonts w:ascii="GHEA Grapalat" w:hAnsi="GHEA Grapalat"/>
                <w:color w:val="0D0D0D"/>
                <w:sz w:val="24"/>
                <w:szCs w:val="24"/>
              </w:rPr>
              <w:t>:</w:t>
            </w:r>
            <w:r w:rsidR="001C21AA" w:rsidRPr="00741954">
              <w:rPr>
                <w:rFonts w:ascii="GHEA Grapalat" w:hAnsi="GHEA Grapalat"/>
                <w:color w:val="0D0D0D"/>
                <w:sz w:val="24"/>
                <w:szCs w:val="24"/>
              </w:rPr>
              <w:t xml:space="preserve"> </w:t>
            </w:r>
            <w:r w:rsidR="001C21AA" w:rsidRPr="00741954">
              <w:rPr>
                <w:rFonts w:ascii="GHEA Grapalat" w:hAnsi="GHEA Grapalat"/>
                <w:color w:val="0D0D0D"/>
                <w:sz w:val="24"/>
                <w:szCs w:val="24"/>
                <w:lang w:val="hy-AM"/>
              </w:rPr>
              <w:t xml:space="preserve">Այդուհանդերձ, Նախագծում պարբերաբար կատարվում են համապատասխան </w:t>
            </w:r>
            <w:r w:rsidR="001C21AA" w:rsidRPr="00741954">
              <w:rPr>
                <w:rFonts w:ascii="GHEA Grapalat" w:hAnsi="GHEA Grapalat"/>
                <w:color w:val="0D0D0D"/>
                <w:sz w:val="24"/>
                <w:szCs w:val="24"/>
                <w:lang w:val="hy-AM"/>
              </w:rPr>
              <w:lastRenderedPageBreak/>
              <w:t>փոփոխություններ՝ հղումները համապատասխանեցնելով ՀՀ քրեական օրենսգրքի նախագծի հղումներին: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5) Նախագիծ 2-ի 44-րդ, 51-րդ և 53-րդ հոդվածներից առաջարկվում է հանել «որպես կանոն» բառերը, հաշվի առնելով, որ նման ձևակերպումը խնդրահարույց է իրավական որոշակիության սկզբունքի տեսանկյունից և ենթադրում է տվյալ կանոնից բացառությունների հստակ ամրագրում: Դրանից բացի, հարկ է նկատել, որ «որպես կանոն» եզրույթը հիմնականում կիրառվում է միջազգային պայմանագրերում՝ ելնելով դրանց </w:t>
            </w:r>
            <w:r w:rsidRPr="00741954">
              <w:rPr>
                <w:rFonts w:ascii="GHEA Grapalat" w:hAnsi="GHEA Grapalat" w:cs="Arial"/>
                <w:bCs/>
                <w:noProof/>
                <w:color w:val="000000"/>
                <w:lang w:val="en-US"/>
              </w:rPr>
              <w:lastRenderedPageBreak/>
              <w:t>առանձնահատկություններից:</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Իրավական անորոշության խնդիր չկա, քանի որ դա նշանակում է </w:t>
            </w:r>
            <w:r w:rsidR="006E53D5" w:rsidRPr="00741954">
              <w:rPr>
                <w:rFonts w:ascii="GHEA Grapalat" w:hAnsi="GHEA Grapalat"/>
                <w:color w:val="0D0D0D"/>
                <w:sz w:val="24"/>
                <w:szCs w:val="24"/>
                <w:lang w:val="hy-AM"/>
              </w:rPr>
              <w:t xml:space="preserve">ընդհանուր </w:t>
            </w:r>
            <w:r w:rsidRPr="00741954">
              <w:rPr>
                <w:rFonts w:ascii="GHEA Grapalat" w:hAnsi="GHEA Grapalat"/>
                <w:color w:val="0D0D0D"/>
                <w:sz w:val="24"/>
                <w:szCs w:val="24"/>
              </w:rPr>
              <w:t>կանոն, որից կարող են լինել բացառություններ։</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6) Նախագիծ 2-ի 61-րդ հոդվածի 5-րդ մասի 7-րդ կետից առաջարկում ենք հանել «, ինչպես նաև» բառերը, հաշվի առնելով հիշյալ մասի բովանդակությունը: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7) Նախագիծ 2-ի 108-րդ հոդվածի 3-րդ մասում առաջարկվում է «Հայաստանի Հանրապետության օրենսդրությամբ» բառերը փոխարինել ««Ձերբակալված և կալանավորված անձանց պահելու մասին» Հայաuտանի Հանրապետության օրենքով» բառերով, հաշվի առնելով, որ ձերբակալվածներին պահելու կարգի և պայմանների հետ կապված հարաբերություններն արդեն իսկ կարգավորված են նշված օրենքով: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օգտագործված հասկացությունն ավելի լայն է, ներառում է նաև առաջարկվող օրենքը և համապատասխան իրավակարգավորումների համար ավելի մեծ ճկունություն է ապահովում։</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8) Նախագիծ 2-ի 110-րդ հոդվածի 1-ին մասում առաջարկվում է «օրենքով» բառը </w:t>
            </w:r>
            <w:r w:rsidRPr="00741954">
              <w:rPr>
                <w:rFonts w:ascii="GHEA Grapalat" w:hAnsi="GHEA Grapalat" w:cs="Arial"/>
                <w:bCs/>
                <w:noProof/>
                <w:color w:val="000000"/>
                <w:lang w:val="en-US"/>
              </w:rPr>
              <w:lastRenderedPageBreak/>
              <w:t>փոխարինել «սույն օրենսգրքով» բառերով, քանի որ ձերբակալված անձին ձերբակալման որոշումը տրամադրելու ժամկետները սահմանվում են Նախագիծ 2-ով: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9) Նախագիծ 2-ի 136-րդ հոդվածում, ինչպես նաև ողջ տեքստում բժշկական կազմակերպությունների հետ կապված իրավակարգավորումներում օգտագործվող տերմիններն ու ձևակերպումներն առաջարկվում է համապատասխանեցնել «Բնակչության բժշկական օգնության և սպասարկման մասին», «Հոգեբուժական օգնության մասին» օրենքներում, ինչպես նաև հիշյալ ոլորտը կարգավորող օրենսդրական ակտերում օգտագործվող տերմիններին ու ձևակերպումներին: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10) Նախագիծ 2-ի 147-րդ հոդվածի 3-րդ </w:t>
            </w:r>
            <w:r w:rsidRPr="00741954">
              <w:rPr>
                <w:rFonts w:ascii="GHEA Grapalat" w:hAnsi="GHEA Grapalat" w:cs="Arial"/>
                <w:bCs/>
                <w:noProof/>
                <w:color w:val="000000"/>
                <w:lang w:val="en-US"/>
              </w:rPr>
              <w:lastRenderedPageBreak/>
              <w:t>մասն առաջարկվում է հստակեցնել, մասնավորապես՝ պարզ չէ, թե ինչ ժամկետներում կարող է վարույթից հեռացնելու մասին քննիչի որոշումը բողոքարկվել վերադաս դատախազին, իսկ նրա կողմից բողոքը չբավարարելու դեպքում` բողոքարկվել դատարան:</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 xml:space="preserve">Նախագծում կատարվել է </w:t>
            </w:r>
            <w:r w:rsidRPr="00741954">
              <w:rPr>
                <w:rFonts w:ascii="GHEA Grapalat" w:hAnsi="GHEA Grapalat"/>
                <w:color w:val="0D0D0D"/>
                <w:sz w:val="24"/>
                <w:szCs w:val="24"/>
              </w:rPr>
              <w:lastRenderedPageBreak/>
              <w:t>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11) Նախագիծ 2-ի 159-րդ հոդվածի 6-րդ կետում առաջարկվում է ավելացնել նաև դրույթներ հանցագործության հետևանքով մահացածի հուշաքարի, տապանաքարի տեղադրման և գերեզմանի բարեկարգման ծախսերի հատուցման վերաբերյալ:</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12) Նախագիծ 2-ի 181-րդ հոդվածում առաջարկվում է պետական համապատասխան մարմինների անվանումները համապատասխանեցնել «Պետական կառավարման համակարգի </w:t>
            </w:r>
            <w:r w:rsidRPr="00741954">
              <w:rPr>
                <w:rFonts w:ascii="GHEA Grapalat" w:hAnsi="GHEA Grapalat" w:cs="Arial"/>
                <w:bCs/>
                <w:noProof/>
                <w:color w:val="000000"/>
                <w:lang w:val="en-US"/>
              </w:rPr>
              <w:lastRenderedPageBreak/>
              <w:t>մարմինների մասին» Հայաստանի Հանրապետության օրենքով սահմանված անվանումներին: Միաժամանակ, հիշյալ հոդվածի 9-րդ մասն առաջարկվում է խմբագրել և հստակեցնել՝ մասնավորապես պարզ չէ, թե որ օրենքի կամ օրենսգրքի հոդվածներին է հղում կատարվում:</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lastRenderedPageBreak/>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13) Նախագիծ 2-ի 175-րդ, 245-րդ և 447-րդ հոդվածներում առաջարկվում է «իրավաբանական հասցեն» բառերը փոխարինել «գտնվելու վայրը» բառերով, նկատի ունենալով Հայաստանի Հանրապետության քաղաքացիական օրենսգրքի 59-րդ հոդվածում օգտագործվող ձևակերպումը:</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rPr>
            </w:pPr>
            <w:r w:rsidRPr="00741954">
              <w:rPr>
                <w:rFonts w:ascii="GHEA Grapalat" w:hAnsi="GHEA Grapalat" w:cs="Sylfaen"/>
                <w:color w:val="0D0D0D"/>
                <w:sz w:val="24"/>
                <w:szCs w:val="24"/>
              </w:rPr>
              <w:t>Ընդունվել է</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r w:rsidRPr="00741954">
              <w:rPr>
                <w:rFonts w:ascii="GHEA Grapalat" w:hAnsi="GHEA Grapalat"/>
                <w:color w:val="0D0D0D"/>
                <w:sz w:val="24"/>
                <w:szCs w:val="24"/>
              </w:rPr>
              <w:t>Նախագծում կատարվել է համապատասխան փոփոխություն:</w:t>
            </w:r>
          </w:p>
        </w:tc>
      </w:tr>
      <w:tr w:rsidR="00300836" w:rsidRPr="00741954"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autoSpaceDE w:val="0"/>
              <w:autoSpaceDN w:val="0"/>
              <w:adjustRightInd w:val="0"/>
              <w:spacing w:after="0" w:line="360" w:lineRule="auto"/>
              <w:jc w:val="both"/>
              <w:rPr>
                <w:rFonts w:ascii="GHEA Grapalat" w:hAnsi="GHEA Grapalat"/>
                <w:color w:val="0D0D0D"/>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tabs>
                <w:tab w:val="left" w:pos="2340"/>
              </w:tabs>
              <w:spacing w:after="0" w:line="360" w:lineRule="auto"/>
              <w:jc w:val="both"/>
              <w:rPr>
                <w:rFonts w:ascii="GHEA Grapalat" w:hAnsi="GHEA Grapalat"/>
                <w:noProof/>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300836" w:rsidRPr="00741954" w:rsidRDefault="00300836"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en-US"/>
              </w:rPr>
            </w:pPr>
            <w:r w:rsidRPr="00741954">
              <w:rPr>
                <w:rFonts w:ascii="GHEA Grapalat" w:hAnsi="GHEA Grapalat" w:cs="Arial"/>
                <w:bCs/>
                <w:noProof/>
                <w:color w:val="000000"/>
                <w:lang w:val="en-US"/>
              </w:rPr>
              <w:t xml:space="preserve">14) Նախագիծ 2-ի 14-րդ բաժինն առաջարկվում է ընդհանրապես հանել և կիրառել Նախագիծ 1-ով սահմանված </w:t>
            </w:r>
            <w:r w:rsidRPr="00741954">
              <w:rPr>
                <w:rFonts w:ascii="GHEA Grapalat" w:hAnsi="GHEA Grapalat" w:cs="Arial"/>
                <w:bCs/>
                <w:noProof/>
                <w:color w:val="000000"/>
                <w:lang w:val="en-US"/>
              </w:rPr>
              <w:lastRenderedPageBreak/>
              <w:t>մոտեցումը, որի համաձայն՝ սույն օրենսգիրքը գործողության մեջ է դրվելու հատուկ օրենքով:</w:t>
            </w:r>
          </w:p>
        </w:tc>
        <w:tc>
          <w:tcPr>
            <w:tcW w:w="1955"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rPr>
              <w:lastRenderedPageBreak/>
              <w:t>Ընդունվել է ի գիտություն</w:t>
            </w:r>
            <w:r w:rsidR="006E53D5"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300836" w:rsidRPr="00741954" w:rsidRDefault="0030083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rPr>
            </w:pP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lastRenderedPageBreak/>
              <w:t>21.</w:t>
            </w: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lang w:val="hy-AM"/>
              </w:rPr>
              <w:t xml:space="preserve">ՀՀ վարչապետի աշխատակազմի </w:t>
            </w:r>
            <w:r w:rsidR="000C0449" w:rsidRPr="00741954">
              <w:rPr>
                <w:rFonts w:ascii="GHEA Grapalat" w:hAnsi="GHEA Grapalat"/>
                <w:noProof/>
                <w:sz w:val="24"/>
                <w:szCs w:val="24"/>
                <w:lang w:val="hy-AM"/>
              </w:rPr>
              <w:t>իրավաբանական վարչություն թիվ 02/10.20/9644-2020 09.04.20թ.</w:t>
            </w:r>
          </w:p>
          <w:p w:rsidR="000C0449" w:rsidRPr="00741954" w:rsidRDefault="000C0449"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2C4313" w:rsidRPr="00741954" w:rsidRDefault="000C0449">
            <w:pPr>
              <w:pStyle w:val="ListParagraph"/>
              <w:numPr>
                <w:ilvl w:val="0"/>
                <w:numId w:val="20"/>
              </w:numPr>
              <w:spacing w:after="0" w:line="360" w:lineRule="auto"/>
              <w:ind w:left="0" w:firstLine="473"/>
              <w:jc w:val="both"/>
              <w:rPr>
                <w:rFonts w:ascii="GHEA Grapalat" w:eastAsia="Sylfaen" w:hAnsi="GHEA Grapalat" w:cs="Sylfaen"/>
                <w:sz w:val="24"/>
                <w:shd w:val="clear" w:color="auto" w:fill="FFFFFF"/>
                <w:lang w:val="hy-AM"/>
              </w:rPr>
            </w:pPr>
            <w:r w:rsidRPr="00741954">
              <w:rPr>
                <w:rFonts w:ascii="GHEA Grapalat" w:eastAsia="Sylfaen" w:hAnsi="GHEA Grapalat" w:cs="Sylfaen"/>
                <w:sz w:val="24"/>
                <w:shd w:val="clear" w:color="auto" w:fill="FFFFFF"/>
                <w:lang w:val="hy-AM"/>
              </w:rPr>
              <w:t xml:space="preserve">Նախագծի 4-րդ հոդվածի 3-րդ մասի համաձայն՝ </w:t>
            </w:r>
            <w:r w:rsidRPr="00741954">
              <w:rPr>
                <w:rFonts w:ascii="GHEA Grapalat" w:eastAsia="Sylfaen" w:hAnsi="GHEA Grapalat" w:cs="Sylfaen"/>
                <w:i/>
                <w:sz w:val="24"/>
                <w:shd w:val="clear" w:color="auto" w:fill="FFFFFF"/>
                <w:lang w:val="hy-AM"/>
              </w:rPr>
              <w:t xml:space="preserve">«սույն օրենսգրքի դրույթները հետադարձ ուժ չունեն, եթե այլ բան նախատեսված չէ օրենքով». </w:t>
            </w:r>
            <w:r w:rsidRPr="00741954">
              <w:rPr>
                <w:rFonts w:ascii="GHEA Grapalat" w:eastAsia="Sylfaen" w:hAnsi="GHEA Grapalat" w:cs="Sylfaen"/>
                <w:sz w:val="24"/>
                <w:shd w:val="clear" w:color="auto" w:fill="FFFFFF"/>
                <w:lang w:val="hy-AM"/>
              </w:rPr>
              <w:t>գտնում ենք, որ այս կարգավորումը անցումային բնույթ ունի և նախագծի հիմնական մասում նախատեսելը չի բխում «Նորմատիվ իրավական ակտերի մասին» ՀՀ օրենքի 13-րդ հոդվածի 6-րդ մասից: Այսպես՝ Սահմանադրության 73-րդ հոդվածի 1-ին մասի համաձայն՝ անձի իրավական վիճակը վատթարացնող օրենքները և այլ իրավական ակտերը հետադարձ ուժ չունեն, իսկ նույն հոդվածի 2-րդ մասի համաձայն՝ անձի</w:t>
            </w:r>
            <w:r w:rsidRPr="00741954">
              <w:rPr>
                <w:rFonts w:eastAsia="Sylfaen" w:cs="Calibri"/>
                <w:sz w:val="24"/>
                <w:shd w:val="clear" w:color="auto" w:fill="FFFFFF"/>
                <w:lang w:val="hy-AM"/>
              </w:rPr>
              <w:t> </w:t>
            </w:r>
            <w:r w:rsidRPr="00741954">
              <w:rPr>
                <w:rFonts w:ascii="GHEA Grapalat" w:eastAsia="Sylfaen" w:hAnsi="GHEA Grapalat" w:cs="Sylfaen"/>
                <w:sz w:val="24"/>
                <w:shd w:val="clear" w:color="auto" w:fill="FFFFFF"/>
                <w:lang w:val="hy-AM"/>
              </w:rPr>
              <w:t xml:space="preserve">իրավական վիճակը բարելավող </w:t>
            </w:r>
            <w:r w:rsidRPr="00741954">
              <w:rPr>
                <w:rFonts w:ascii="GHEA Grapalat" w:eastAsia="Sylfaen" w:hAnsi="GHEA Grapalat" w:cs="Sylfaen"/>
                <w:sz w:val="24"/>
                <w:shd w:val="clear" w:color="auto" w:fill="FFFFFF"/>
                <w:lang w:val="hy-AM"/>
              </w:rPr>
              <w:lastRenderedPageBreak/>
              <w:t>օրենքները և այլ իրավական ակտերը հետադարձ ուժ ունեն, եթե դա նախատեսված է այդ ակտերով: «Նորմատիվ իրավական ակտերի մասին» ՀՀ օրենքի 13-րդ հոդվածի 6-րդ մասը սահմանում է, որ նորմատիվ իրավական ակտը պարունակում է անցումային դրույթներ, եթե անձի իրավական վիճակը բարելավող նորմատիվ իրավական ակտին նախատեսվում է տալ հետադարձ ուժ (…): Նշվածից ստացվում է, որ անկախ նախատեսված կարգավորումից անձի իրավական վիճակը վատթարացնող օրենքները և այլ իրավական ակտերը հետադարձ ուժ չեն կարող ունենալ, իսկ այն դրույթները, որոնց հետադարձ ուժ է տրվում պետք է նախատեսվեն նախագծի անցումային դրույթներում:</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253A50" w:rsidP="00041572">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 </w:t>
            </w:r>
            <w:r w:rsidR="00041572">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1361A3" w:rsidRPr="00741954" w:rsidRDefault="000C0449" w:rsidP="00041572">
            <w:pPr>
              <w:spacing w:after="0" w:line="360" w:lineRule="auto"/>
              <w:jc w:val="both"/>
              <w:rPr>
                <w:rFonts w:ascii="GHEA Grapalat" w:hAnsi="GHEA Grapalat"/>
                <w:color w:val="0D0D0D"/>
                <w:sz w:val="24"/>
                <w:szCs w:val="24"/>
                <w:lang w:val="hy-AM"/>
              </w:rPr>
            </w:pPr>
            <w:r w:rsidRPr="00741954">
              <w:rPr>
                <w:rFonts w:ascii="GHEA Grapalat" w:hAnsi="GHEA Grapalat"/>
                <w:sz w:val="24"/>
                <w:szCs w:val="24"/>
                <w:lang w:val="hy-AM"/>
              </w:rPr>
              <w:t xml:space="preserve">1. </w:t>
            </w:r>
            <w:r w:rsidR="00041572">
              <w:rPr>
                <w:rFonts w:ascii="GHEA Grapalat" w:hAnsi="GHEA Grapalat"/>
                <w:sz w:val="24"/>
                <w:szCs w:val="24"/>
                <w:lang w:val="hy-AM"/>
              </w:rPr>
              <w:t>Նախագծից նշված մասը հանվել է:</w:t>
            </w: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C0449" w:rsidRPr="00741954" w:rsidRDefault="000C0449" w:rsidP="000C0449">
            <w:pPr>
              <w:spacing w:after="0" w:line="360" w:lineRule="auto"/>
              <w:jc w:val="both"/>
              <w:rPr>
                <w:rFonts w:ascii="GHEA Grapalat" w:eastAsia="Sylfaen" w:hAnsi="GHEA Grapalat" w:cs="Sylfaen"/>
                <w:sz w:val="24"/>
                <w:shd w:val="clear" w:color="auto" w:fill="FFFFFF"/>
                <w:lang w:val="hy-AM"/>
              </w:rPr>
            </w:pPr>
            <w:r w:rsidRPr="00741954">
              <w:rPr>
                <w:rFonts w:ascii="GHEA Grapalat" w:eastAsia="Sylfaen" w:hAnsi="GHEA Grapalat" w:cs="Sylfaen"/>
                <w:sz w:val="24"/>
                <w:lang w:val="hy-AM"/>
              </w:rPr>
              <w:t xml:space="preserve">2. Նախագծի 6-րդ հոդվածի 1-ին մասի 11-րդ կետով՝ «դատավոր» հասկացությունը սահմանվում է «դատական իշխանություն իրականացնող պետական պաշտոնատար անձ» բնորոշմամբ, ինչը չի բխում Սահմանադրության և «Դատական օրենսգիրք» ՀՀ սահմանադրական օրենքի վերաբերելի դրույթներից: Մասնավորապես՝ Սահմանադրության 164-րդ հոդվածի 1-ին մասում` դատավորի կարգավիճակը բնորոշվում է «արդարադատության», իսկ «Դատական օրենսգիրք» ՀՀ սահմանադրական օրենքի 7-րդ հոդվածում՝ «արդարադատության և որպես դատարան` օրենքով նախատեսված այլ լիազորությունների» </w:t>
            </w:r>
            <w:r w:rsidRPr="00741954">
              <w:rPr>
                <w:rFonts w:ascii="GHEA Grapalat" w:eastAsia="Sylfaen" w:hAnsi="GHEA Grapalat" w:cs="Sylfaen"/>
                <w:sz w:val="24"/>
                <w:lang w:val="hy-AM"/>
              </w:rPr>
              <w:lastRenderedPageBreak/>
              <w:t>իրականացման գործառութային կարգավիճակով, ոչ թե՝ դատական իշխանության իրականացման:</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7B4292" w:rsidP="00326D48">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2. Ընդունվել է:</w:t>
            </w:r>
          </w:p>
        </w:tc>
        <w:tc>
          <w:tcPr>
            <w:tcW w:w="4212" w:type="dxa"/>
            <w:tcBorders>
              <w:top w:val="single" w:sz="4" w:space="0" w:color="auto"/>
              <w:left w:val="single" w:sz="4" w:space="0" w:color="auto"/>
              <w:bottom w:val="single" w:sz="4" w:space="0" w:color="auto"/>
              <w:right w:val="single" w:sz="4" w:space="0" w:color="auto"/>
            </w:tcBorders>
          </w:tcPr>
          <w:p w:rsidR="007B4292" w:rsidRPr="00741954" w:rsidRDefault="007B4292" w:rsidP="007B4292">
            <w:pPr>
              <w:spacing w:after="0" w:line="360" w:lineRule="auto"/>
              <w:jc w:val="both"/>
              <w:rPr>
                <w:rFonts w:ascii="GHEA Grapalat" w:eastAsia="Sylfaen" w:hAnsi="GHEA Grapalat" w:cs="Sylfaen"/>
                <w:sz w:val="24"/>
                <w:shd w:val="clear" w:color="auto" w:fill="FFFFFF"/>
                <w:lang w:val="hy-AM"/>
              </w:rPr>
            </w:pPr>
            <w:r w:rsidRPr="00741954">
              <w:rPr>
                <w:rFonts w:ascii="GHEA Grapalat" w:eastAsia="Sylfaen" w:hAnsi="GHEA Grapalat" w:cs="Sylfaen"/>
                <w:sz w:val="24"/>
                <w:shd w:val="clear" w:color="auto" w:fill="FFFFFF"/>
                <w:lang w:val="hy-AM"/>
              </w:rPr>
              <w:t xml:space="preserve">2. </w:t>
            </w:r>
            <w:r w:rsidR="00326D48" w:rsidRPr="00741954">
              <w:rPr>
                <w:rFonts w:ascii="GHEA Grapalat" w:eastAsia="Sylfaen" w:hAnsi="GHEA Grapalat" w:cs="Sylfaen"/>
                <w:sz w:val="24"/>
                <w:shd w:val="clear" w:color="auto" w:fill="FFFFFF"/>
                <w:lang w:val="hy-AM"/>
              </w:rPr>
              <w:t>Նախագծում կատարվել է համապատասխան փոփոխություն:</w:t>
            </w:r>
          </w:p>
          <w:p w:rsidR="001361A3" w:rsidRPr="00741954" w:rsidRDefault="001361A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C0449" w:rsidRPr="00741954" w:rsidRDefault="000C0449" w:rsidP="000C0449">
            <w:pPr>
              <w:spacing w:after="0" w:line="360" w:lineRule="auto"/>
              <w:jc w:val="both"/>
              <w:rPr>
                <w:rFonts w:ascii="GHEA Grapalat" w:eastAsia="Sylfaen" w:hAnsi="GHEA Grapalat" w:cs="Sylfaen"/>
                <w:sz w:val="24"/>
                <w:lang w:val="hy-AM"/>
              </w:rPr>
            </w:pPr>
            <w:r w:rsidRPr="00741954">
              <w:rPr>
                <w:rFonts w:ascii="GHEA Grapalat" w:eastAsia="Sylfaen" w:hAnsi="GHEA Grapalat" w:cs="Sylfaen"/>
                <w:sz w:val="24"/>
                <w:lang w:val="hy-AM"/>
              </w:rPr>
              <w:t xml:space="preserve">3. Նախագծի 6-րդ հոդվածի 1-ին մասի 18-րդ կետի համաձայն՝ դատախազը պետական պաշտոնատար անձ է, ով քրեական վարույթի ընթացքում պետության անունից իրականացնում է </w:t>
            </w:r>
            <w:r w:rsidRPr="00741954">
              <w:rPr>
                <w:rFonts w:ascii="GHEA Grapalat" w:eastAsia="Sylfaen" w:hAnsi="GHEA Grapalat" w:cs="Sylfaen"/>
                <w:i/>
                <w:sz w:val="24"/>
                <w:lang w:val="hy-AM"/>
              </w:rPr>
              <w:t>Սահմանադրությամբ իրեն վերապահված լիազորությունները</w:t>
            </w:r>
            <w:r w:rsidRPr="00741954">
              <w:rPr>
                <w:rFonts w:ascii="GHEA Grapalat" w:eastAsia="Sylfaen" w:hAnsi="GHEA Grapalat" w:cs="Sylfaen"/>
                <w:sz w:val="24"/>
                <w:lang w:val="hy-AM"/>
              </w:rPr>
              <w:t xml:space="preserve">, սակայն Սահմանադրության 176-րդ հոդվածի վերլուծությունից բխում է, որ Սահմանադրությամբ թվարկված լիազորությունները վերապահված են դատախազությանը՝ որպես միասնական համակարգի և ոչ թե առանձին վերցրած յուրաքանչյուր դատախազի: Դատախազը կարող է իրականացնել </w:t>
            </w:r>
            <w:r w:rsidRPr="00741954">
              <w:rPr>
                <w:rFonts w:ascii="GHEA Grapalat" w:eastAsia="Sylfaen" w:hAnsi="GHEA Grapalat" w:cs="Sylfaen"/>
                <w:sz w:val="24"/>
                <w:lang w:val="hy-AM"/>
              </w:rPr>
              <w:lastRenderedPageBreak/>
              <w:t xml:space="preserve">Սահմանադրությամբ դատախազությանը տրված և օրենքով իրեն վերապահված կոնկրետ լիազորություններ: Այս առումով հատկանշական է, որ «Դատախազության մասին» ՀՀ օրենքի 4-րդ հոդվածի 1-ին մասը ևս Սահմանադրության 176-րդ հոդվածի 2-րդ մասով սահմանված լիազորությունները դիտարկել է որպես դատախազությանը վերապահված լիազորություններ: </w:t>
            </w:r>
          </w:p>
          <w:p w:rsidR="001361A3" w:rsidRPr="00741954" w:rsidRDefault="001361A3" w:rsidP="000C0449">
            <w:pPr>
              <w:pStyle w:val="NormalWeb"/>
              <w:tabs>
                <w:tab w:val="left" w:pos="90"/>
              </w:tabs>
              <w:spacing w:before="0" w:beforeAutospacing="0" w:after="0" w:afterAutospacing="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210657" w:rsidP="00FB764B">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3. </w:t>
            </w:r>
            <w:r w:rsidR="00FB764B">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1361A3" w:rsidRPr="00FB764B" w:rsidRDefault="00210657" w:rsidP="008475A7">
            <w:pPr>
              <w:widowControl w:val="0"/>
              <w:autoSpaceDE w:val="0"/>
              <w:autoSpaceDN w:val="0"/>
              <w:adjustRightInd w:val="0"/>
              <w:spacing w:after="0" w:line="360" w:lineRule="auto"/>
              <w:jc w:val="both"/>
              <w:rPr>
                <w:rFonts w:ascii="GHEA Grapalat" w:eastAsia="Arial Unicode MS" w:hAnsi="GHEA Grapalat"/>
                <w:lang w:val="hy-AM"/>
              </w:rPr>
            </w:pPr>
            <w:r w:rsidRPr="00741954">
              <w:rPr>
                <w:rFonts w:ascii="GHEA Grapalat" w:eastAsia="Sylfaen" w:hAnsi="GHEA Grapalat" w:cs="Sylfaen"/>
                <w:sz w:val="24"/>
                <w:shd w:val="clear" w:color="auto" w:fill="FFFFFF"/>
                <w:lang w:val="hy-AM"/>
              </w:rPr>
              <w:t>3</w:t>
            </w:r>
            <w:r w:rsidRPr="00FB764B">
              <w:rPr>
                <w:rFonts w:ascii="GHEA Grapalat" w:eastAsia="Sylfaen" w:hAnsi="GHEA Grapalat" w:cs="Sylfaen"/>
                <w:sz w:val="24"/>
                <w:szCs w:val="24"/>
                <w:shd w:val="clear" w:color="auto" w:fill="FFFFFF"/>
                <w:lang w:val="hy-AM"/>
              </w:rPr>
              <w:t xml:space="preserve">. </w:t>
            </w:r>
            <w:r w:rsidR="00FB764B" w:rsidRPr="00FB764B">
              <w:rPr>
                <w:rFonts w:ascii="GHEA Grapalat" w:eastAsia="Sylfaen" w:hAnsi="GHEA Grapalat" w:cs="Sylfaen"/>
                <w:sz w:val="24"/>
                <w:szCs w:val="24"/>
                <w:shd w:val="clear" w:color="auto" w:fill="FFFFFF"/>
                <w:lang w:val="hy-AM"/>
              </w:rPr>
              <w:t>Նախագծի 6-րդ հոդվածի 1-ին մասի 18-րդ կետը խմբագրվել է. «</w:t>
            </w:r>
            <w:r w:rsidR="00FB764B" w:rsidRPr="00FB764B">
              <w:rPr>
                <w:rFonts w:ascii="GHEA Grapalat" w:hAnsi="GHEA Grapalat"/>
                <w:sz w:val="24"/>
                <w:szCs w:val="24"/>
                <w:lang w:val="hy-AM"/>
              </w:rPr>
              <w:t xml:space="preserve">դատախազ՝ պետական պաշտոնատար անձ, ով քրեական վարույթի ընթացքում պետության անունից </w:t>
            </w:r>
            <w:r w:rsidR="00FB764B" w:rsidRPr="008475A7">
              <w:rPr>
                <w:rFonts w:ascii="GHEA Grapalat" w:hAnsi="GHEA Grapalat"/>
                <w:sz w:val="24"/>
                <w:szCs w:val="24"/>
                <w:lang w:val="hy-AM"/>
              </w:rPr>
              <w:t xml:space="preserve">իրականացնում է </w:t>
            </w:r>
            <w:r w:rsidR="008475A7" w:rsidRPr="008475A7">
              <w:rPr>
                <w:rFonts w:ascii="GHEA Grapalat" w:hAnsi="GHEA Grapalat"/>
                <w:color w:val="000000"/>
                <w:sz w:val="24"/>
                <w:szCs w:val="24"/>
                <w:shd w:val="clear" w:color="auto" w:fill="FFFFFF"/>
                <w:lang w:val="hy-AM"/>
              </w:rPr>
              <w:t xml:space="preserve">դատախազության՝ Հայաստանի Հանրապետության Սահմանադրությամբ նախատեսված իրավասության շրջանակում օրենքով իրեն վերապահված </w:t>
            </w:r>
            <w:r w:rsidR="008475A7" w:rsidRPr="008475A7">
              <w:rPr>
                <w:rFonts w:ascii="GHEA Grapalat" w:hAnsi="GHEA Grapalat"/>
                <w:sz w:val="24"/>
                <w:szCs w:val="24"/>
                <w:lang w:val="hy-AM"/>
              </w:rPr>
              <w:t>լիազորությունները</w:t>
            </w:r>
            <w:r w:rsidR="00FB764B" w:rsidRPr="008475A7">
              <w:rPr>
                <w:rFonts w:ascii="GHEA Grapalat" w:eastAsia="Sylfaen" w:hAnsi="GHEA Grapalat" w:cs="Sylfaen"/>
                <w:sz w:val="24"/>
                <w:szCs w:val="24"/>
                <w:shd w:val="clear" w:color="auto" w:fill="FFFFFF"/>
                <w:lang w:val="hy-AM"/>
              </w:rPr>
              <w:t>»:</w:t>
            </w: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C0449" w:rsidRPr="00741954" w:rsidRDefault="000C0449" w:rsidP="000C0449">
            <w:pPr>
              <w:spacing w:after="0" w:line="360" w:lineRule="auto"/>
              <w:jc w:val="both"/>
              <w:rPr>
                <w:rFonts w:ascii="GHEA Grapalat" w:eastAsia="Sylfaen" w:hAnsi="GHEA Grapalat" w:cs="Sylfaen"/>
                <w:sz w:val="24"/>
                <w:lang w:val="hy-AM"/>
              </w:rPr>
            </w:pPr>
            <w:r w:rsidRPr="00741954">
              <w:rPr>
                <w:rFonts w:ascii="GHEA Grapalat" w:eastAsia="Sylfaen" w:hAnsi="GHEA Grapalat" w:cs="Sylfaen"/>
                <w:sz w:val="24"/>
                <w:lang w:val="hy-AM"/>
              </w:rPr>
              <w:t xml:space="preserve">4. Նախագծի 9-րդ հոդվածի 7-րդ մասով սահմանվում է, որ </w:t>
            </w:r>
            <w:r w:rsidRPr="00741954">
              <w:rPr>
                <w:rFonts w:ascii="GHEA Grapalat" w:eastAsia="Sylfaen" w:hAnsi="GHEA Grapalat" w:cs="Sylfaen"/>
                <w:i/>
                <w:sz w:val="24"/>
                <w:lang w:val="hy-AM"/>
              </w:rPr>
              <w:t xml:space="preserve">դատարանի (…) դատավարական ակտերը ենթակա են պարտադիր կատարման (…): </w:t>
            </w:r>
            <w:r w:rsidRPr="00741954">
              <w:rPr>
                <w:rFonts w:ascii="GHEA Grapalat" w:eastAsia="Sylfaen" w:hAnsi="GHEA Grapalat" w:cs="Sylfaen"/>
                <w:sz w:val="24"/>
                <w:lang w:val="hy-AM"/>
              </w:rPr>
              <w:t xml:space="preserve">Նշված դրույթը որոշակիորեն խնդրահարույց է «Դատական օրենսգիրք» ՀՀ սահմանադրական օրենքի՝ «Դատական </w:t>
            </w:r>
            <w:r w:rsidRPr="00741954">
              <w:rPr>
                <w:rFonts w:ascii="GHEA Grapalat" w:eastAsia="Sylfaen" w:hAnsi="GHEA Grapalat" w:cs="Sylfaen"/>
                <w:sz w:val="24"/>
                <w:lang w:val="hy-AM"/>
              </w:rPr>
              <w:lastRenderedPageBreak/>
              <w:t>ակտերի պարտադիրությունը» վերտառությամբ 13-րդ հոդվածի 2-րդ մասի համատեքստում, որտեղ դատական ակտի պարտադիրությունը վերաբերում է օրինական ուժի մեջ մտած դատական</w:t>
            </w:r>
            <w:r w:rsidRPr="00741954">
              <w:rPr>
                <w:rFonts w:eastAsia="Sylfaen" w:cs="Calibri"/>
                <w:sz w:val="24"/>
                <w:lang w:val="hy-AM"/>
              </w:rPr>
              <w:t> </w:t>
            </w:r>
            <w:r w:rsidRPr="00741954">
              <w:rPr>
                <w:rFonts w:ascii="GHEA Grapalat" w:eastAsia="Sylfaen" w:hAnsi="GHEA Grapalat" w:cs="Sylfaen"/>
                <w:sz w:val="24"/>
                <w:lang w:val="hy-AM"/>
              </w:rPr>
              <w:t xml:space="preserve">ակտերին: </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EA6C5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4. </w:t>
            </w:r>
            <w:r w:rsidR="009401E2" w:rsidRPr="00741954">
              <w:rPr>
                <w:rFonts w:ascii="GHEA Grapalat" w:hAnsi="GHEA Grapalat" w:cs="Sylfaen"/>
                <w:color w:val="0D0D0D"/>
                <w:sz w:val="24"/>
                <w:szCs w:val="24"/>
                <w:lang w:val="hy-AM"/>
              </w:rPr>
              <w:t>Չի ընդունվել:</w:t>
            </w:r>
          </w:p>
        </w:tc>
        <w:tc>
          <w:tcPr>
            <w:tcW w:w="4212" w:type="dxa"/>
            <w:tcBorders>
              <w:top w:val="single" w:sz="4" w:space="0" w:color="auto"/>
              <w:left w:val="single" w:sz="4" w:space="0" w:color="auto"/>
              <w:bottom w:val="single" w:sz="4" w:space="0" w:color="auto"/>
              <w:right w:val="single" w:sz="4" w:space="0" w:color="auto"/>
            </w:tcBorders>
          </w:tcPr>
          <w:p w:rsidR="00E35A5C" w:rsidRPr="00741954" w:rsidRDefault="00EA6C59" w:rsidP="00E35A5C">
            <w:pPr>
              <w:spacing w:after="0" w:line="360" w:lineRule="auto"/>
              <w:jc w:val="both"/>
              <w:rPr>
                <w:rFonts w:ascii="GHEA Grapalat" w:hAnsi="GHEA Grapalat" w:cs="Sylfaen"/>
                <w:sz w:val="24"/>
                <w:szCs w:val="24"/>
                <w:lang w:val="hy-AM"/>
              </w:rPr>
            </w:pPr>
            <w:r w:rsidRPr="00741954">
              <w:rPr>
                <w:rFonts w:ascii="GHEA Grapalat" w:hAnsi="GHEA Grapalat"/>
                <w:color w:val="0D0D0D"/>
                <w:sz w:val="24"/>
                <w:szCs w:val="24"/>
                <w:lang w:val="hy-AM"/>
              </w:rPr>
              <w:t xml:space="preserve">4. </w:t>
            </w:r>
            <w:r w:rsidR="00E35A5C" w:rsidRPr="00741954">
              <w:rPr>
                <w:rFonts w:ascii="GHEA Grapalat" w:eastAsia="Sylfaen" w:hAnsi="GHEA Grapalat" w:cs="Sylfaen"/>
                <w:sz w:val="24"/>
                <w:szCs w:val="24"/>
                <w:shd w:val="clear" w:color="auto" w:fill="FFFFFF"/>
                <w:lang w:val="hy-AM"/>
              </w:rPr>
              <w:t xml:space="preserve">Նախագծի 9-րդ հոդվածի 7-րդ մասն ընդհանուր կարգավորում է նախատեսում </w:t>
            </w:r>
            <w:r w:rsidR="00E35A5C" w:rsidRPr="00741954">
              <w:rPr>
                <w:rFonts w:ascii="GHEA Grapalat" w:eastAsia="Sylfaen" w:hAnsi="GHEA Grapalat" w:cs="Sylfaen"/>
                <w:b/>
                <w:sz w:val="24"/>
                <w:szCs w:val="24"/>
                <w:shd w:val="clear" w:color="auto" w:fill="FFFFFF"/>
                <w:lang w:val="hy-AM"/>
              </w:rPr>
              <w:t>դ</w:t>
            </w:r>
            <w:r w:rsidR="00E35A5C" w:rsidRPr="00741954">
              <w:rPr>
                <w:rFonts w:ascii="GHEA Grapalat" w:hAnsi="GHEA Grapalat"/>
                <w:b/>
                <w:sz w:val="24"/>
                <w:szCs w:val="24"/>
                <w:lang w:val="hy-AM"/>
              </w:rPr>
              <w:t>ատարանի և վարույթի հանրային մասնակցի կողմից</w:t>
            </w:r>
            <w:r w:rsidR="00E35A5C" w:rsidRPr="00741954">
              <w:rPr>
                <w:rFonts w:ascii="GHEA Grapalat" w:hAnsi="GHEA Grapalat"/>
                <w:sz w:val="24"/>
                <w:szCs w:val="24"/>
                <w:lang w:val="hy-AM"/>
              </w:rPr>
              <w:t xml:space="preserve"> իր իրավասության սահմաններում կայացված դատավարական ակտերի </w:t>
            </w:r>
            <w:r w:rsidR="00E35A5C" w:rsidRPr="00741954">
              <w:rPr>
                <w:rFonts w:ascii="GHEA Grapalat" w:hAnsi="GHEA Grapalat"/>
                <w:sz w:val="24"/>
                <w:szCs w:val="24"/>
                <w:lang w:val="hy-AM"/>
              </w:rPr>
              <w:lastRenderedPageBreak/>
              <w:t xml:space="preserve">կատարման վերաբերյալ: Այնուհետև Նախագծի այլ հոդվածներով հատուկ նորմերում կարգավորվում են տարբեր տեսակի դատավարական ակտերի կատարման ժամկետները: </w:t>
            </w:r>
            <w:r w:rsidR="00CE323C" w:rsidRPr="00741954">
              <w:rPr>
                <w:rFonts w:ascii="GHEA Grapalat" w:hAnsi="GHEA Grapalat"/>
                <w:sz w:val="24"/>
                <w:szCs w:val="24"/>
                <w:lang w:val="hy-AM"/>
              </w:rPr>
              <w:t>Օրինակ</w:t>
            </w:r>
            <w:r w:rsidR="00E35A5C" w:rsidRPr="00741954">
              <w:rPr>
                <w:rFonts w:ascii="GHEA Grapalat" w:hAnsi="GHEA Grapalat"/>
                <w:sz w:val="24"/>
                <w:szCs w:val="24"/>
                <w:lang w:val="hy-AM"/>
              </w:rPr>
              <w:t>, Նախագծի 196-րդ հոդվածի 12-րդ մասում սահմանվում է հետևյալը. «քրեական հետապնդում չհարուցելու կամ այն դադարեցնելու մասին որոշումը օրինական ուժի մեջ է մտնում սույն օրենսգրքով սահմանված բողոքարկման ժամկետը լրանալու, իսկ բողոքարկվելու դեպքում՝ այն վերջնականապես հաստատվելու պահից</w:t>
            </w:r>
            <w:r w:rsidR="00BB658F" w:rsidRPr="00741954">
              <w:rPr>
                <w:rFonts w:ascii="GHEA Grapalat" w:hAnsi="GHEA Grapalat"/>
                <w:sz w:val="24"/>
                <w:szCs w:val="24"/>
                <w:lang w:val="hy-AM"/>
              </w:rPr>
              <w:t>»: Նախագծի 207-րդ հոդվածի 11-րդ մասում սահմանվում է. «</w:t>
            </w:r>
            <w:r w:rsidR="00E35A5C" w:rsidRPr="00741954">
              <w:rPr>
                <w:rFonts w:ascii="GHEA Grapalat" w:hAnsi="GHEA Grapalat" w:cs="Sylfaen"/>
                <w:sz w:val="24"/>
                <w:szCs w:val="24"/>
                <w:lang w:val="hy-AM"/>
              </w:rPr>
              <w:t xml:space="preserve">Քրեական վարույթը կարճելու </w:t>
            </w:r>
            <w:r w:rsidR="00E35A5C" w:rsidRPr="00741954">
              <w:rPr>
                <w:rFonts w:ascii="GHEA Grapalat" w:hAnsi="GHEA Grapalat" w:cs="Sylfaen"/>
                <w:sz w:val="24"/>
                <w:szCs w:val="24"/>
                <w:lang w:val="hy-AM"/>
              </w:rPr>
              <w:lastRenderedPageBreak/>
              <w:t>մասին որոշումն օրինական ուժի մեջ է մտնում սույն օրենսգրքով սահմանված բողոքարկման ժամկետը լրանալու, իսկ բողոքարկվելու դեպքում՝ այն վերջնականապես հաստատվելու պահից»: Նախագծի 281-րդ հոդվածով սահմանվում դատական ակտի ուժի մեջ մտնելու ժամկետները:</w:t>
            </w:r>
          </w:p>
          <w:p w:rsidR="00E35A5C" w:rsidRPr="00741954" w:rsidRDefault="00E35A5C" w:rsidP="00326D48">
            <w:pPr>
              <w:spacing w:after="0" w:line="360" w:lineRule="auto"/>
              <w:jc w:val="both"/>
              <w:rPr>
                <w:rFonts w:ascii="GHEA Grapalat" w:hAnsi="GHEA Grapalat" w:cs="Sylfaen"/>
                <w:sz w:val="24"/>
                <w:szCs w:val="24"/>
                <w:lang w:val="hy-AM"/>
              </w:rPr>
            </w:pPr>
            <w:r w:rsidRPr="00741954">
              <w:rPr>
                <w:rFonts w:ascii="GHEA Grapalat" w:hAnsi="GHEA Grapalat" w:cs="Sylfaen"/>
                <w:sz w:val="24"/>
                <w:szCs w:val="24"/>
                <w:lang w:val="hy-AM"/>
              </w:rPr>
              <w:t xml:space="preserve">Հետևաբար, հիմք ընդունելով դատավարական տարբեր ակտերի կատարման տարբեր ժամկետները, որոնք սահմանվում են Նախագծի հատուկ նորմերում, որպես ընդհանուր կանոն Նախագծի 9-րդ հոդվածի 7-րդ մասում սահմանվում է դրանք պարտադիր կատարելու ընդհանուր կանոնը, այն </w:t>
            </w:r>
            <w:r w:rsidRPr="00741954">
              <w:rPr>
                <w:rFonts w:ascii="GHEA Grapalat" w:hAnsi="GHEA Grapalat" w:cs="Sylfaen"/>
                <w:sz w:val="24"/>
                <w:szCs w:val="24"/>
                <w:lang w:val="hy-AM"/>
              </w:rPr>
              <w:lastRenderedPageBreak/>
              <w:t>դեպքերում, երբ դրանք արդեն իսկ ունեն օրինական ուժ՝ հիմք ընդունելով հատուկ նորմերում դրանք ուժի մեջ մտնելու ժամկետները:</w:t>
            </w:r>
          </w:p>
          <w:p w:rsidR="00E35A5C" w:rsidRPr="00741954" w:rsidRDefault="00E35A5C" w:rsidP="00326D48">
            <w:pPr>
              <w:spacing w:after="0" w:line="360" w:lineRule="auto"/>
              <w:jc w:val="both"/>
              <w:rPr>
                <w:rFonts w:ascii="GHEA Grapalat" w:hAnsi="GHEA Grapalat" w:cs="Sylfaen"/>
                <w:sz w:val="24"/>
                <w:szCs w:val="24"/>
                <w:lang w:val="hy-AM"/>
              </w:rPr>
            </w:pPr>
            <w:r w:rsidRPr="00741954">
              <w:rPr>
                <w:rFonts w:ascii="GHEA Grapalat" w:hAnsi="GHEA Grapalat" w:cs="Sylfaen"/>
                <w:sz w:val="24"/>
                <w:szCs w:val="24"/>
                <w:lang w:val="hy-AM"/>
              </w:rPr>
              <w:t>Վերոգրյալի հիման վրա եզրակացությամբ նշված առաջարկն ընդունելի չէ:</w:t>
            </w:r>
          </w:p>
          <w:p w:rsidR="001361A3" w:rsidRPr="00741954" w:rsidRDefault="001361A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C0449" w:rsidRPr="00741954" w:rsidRDefault="000C0449" w:rsidP="000C0449">
            <w:pPr>
              <w:spacing w:after="0" w:line="360" w:lineRule="auto"/>
              <w:jc w:val="both"/>
              <w:rPr>
                <w:rFonts w:ascii="GHEA Grapalat" w:eastAsia="Sylfaen" w:hAnsi="GHEA Grapalat" w:cs="Sylfaen"/>
                <w:sz w:val="24"/>
                <w:lang w:val="hy-AM"/>
              </w:rPr>
            </w:pPr>
            <w:r w:rsidRPr="00741954">
              <w:rPr>
                <w:rFonts w:ascii="GHEA Grapalat" w:eastAsia="Sylfaen" w:hAnsi="GHEA Grapalat" w:cs="Sylfaen"/>
                <w:sz w:val="24"/>
                <w:lang w:val="hy-AM"/>
              </w:rPr>
              <w:t xml:space="preserve">5. Նախագծի 9-րդ հոդվածի 3-րդ մասի համաձայն՝ </w:t>
            </w:r>
            <w:r w:rsidRPr="00741954">
              <w:rPr>
                <w:rFonts w:ascii="GHEA Grapalat" w:eastAsia="Sylfaen" w:hAnsi="GHEA Grapalat" w:cs="Sylfaen"/>
                <w:i/>
                <w:sz w:val="24"/>
                <w:lang w:val="hy-AM"/>
              </w:rPr>
              <w:t>դատավարական ակտը հիմնավոր է, եթե այն իր բնույթին և առաջացնող հետևանքներին համապատասխան չափով օբյեկտիվորեն համոզիչ է իր հասցեատերերի համար</w:t>
            </w:r>
            <w:r w:rsidRPr="00741954">
              <w:rPr>
                <w:rFonts w:ascii="GHEA Grapalat" w:eastAsia="Sylfaen" w:hAnsi="GHEA Grapalat" w:cs="Sylfaen"/>
                <w:sz w:val="24"/>
                <w:lang w:val="hy-AM"/>
              </w:rPr>
              <w:t xml:space="preserve">: Գտնում ենք, որ դատավարական ակտի հիմնավորվածությունը դրա հասցեատերերի համար օբյեկտիվորեն համոզիչ լինելու հանգամանքով </w:t>
            </w:r>
            <w:r w:rsidRPr="00741954">
              <w:rPr>
                <w:rFonts w:ascii="GHEA Grapalat" w:eastAsia="Sylfaen" w:hAnsi="GHEA Grapalat" w:cs="Sylfaen"/>
                <w:sz w:val="24"/>
                <w:lang w:val="hy-AM"/>
              </w:rPr>
              <w:lastRenderedPageBreak/>
              <w:t>պայմանավորելը օբյեկտիվ չափանիշ չի կարող դիտարկվել: Դատավարական ակտի հիմնավորվածության առումով էական է գործի փաստական հանգամանքների նկատմամբ իրավունքի պատշաճ կիրառվածությունը, որը ենթադրում է՝ դատական ակտի հիմքում անհրաժեշտ և բավարար փաստական և իրավական հիմքերի առկայություն:</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CB54FC" w:rsidP="00796D4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5. </w:t>
            </w:r>
            <w:r w:rsidR="00796D4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1361A3" w:rsidRPr="00741954" w:rsidRDefault="00CB54FC" w:rsidP="00796D4F">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5. </w:t>
            </w:r>
            <w:r w:rsidR="00796D4F">
              <w:rPr>
                <w:rFonts w:ascii="GHEA Grapalat" w:hAnsi="GHEA Grapalat"/>
                <w:color w:val="0D0D0D"/>
                <w:sz w:val="24"/>
                <w:szCs w:val="24"/>
                <w:lang w:val="hy-AM"/>
              </w:rPr>
              <w:t xml:space="preserve">Վարչապետի աշխատակազմի հետ ձեռք բերված պայմանավորվածության համաձայն՝ խնդրո առարկա դրույթը Նախագծի հետագա քննարկման փուլերում կխմբագրվի: </w:t>
            </w: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C0449" w:rsidRPr="00741954" w:rsidRDefault="000C0449" w:rsidP="000C0449">
            <w:pPr>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sz w:val="24"/>
                <w:szCs w:val="24"/>
                <w:lang w:val="hy-AM"/>
              </w:rPr>
              <w:t>6.</w:t>
            </w:r>
            <w:r w:rsidRPr="00741954">
              <w:rPr>
                <w:rFonts w:ascii="GHEA Grapalat" w:hAnsi="GHEA Grapalat" w:cs="Arial"/>
                <w:bCs/>
                <w:noProof/>
                <w:color w:val="000000"/>
                <w:lang w:val="hy-AM"/>
              </w:rPr>
              <w:t xml:space="preserve"> </w:t>
            </w:r>
            <w:r w:rsidRPr="00741954">
              <w:rPr>
                <w:rFonts w:ascii="GHEA Grapalat" w:eastAsia="Sylfaen" w:hAnsi="GHEA Grapalat" w:cs="Sylfaen"/>
                <w:sz w:val="24"/>
                <w:lang w:val="hy-AM"/>
              </w:rPr>
              <w:t>Նախագծի</w:t>
            </w:r>
            <w:r w:rsidRPr="00741954">
              <w:rPr>
                <w:rFonts w:ascii="GHEA Grapalat" w:eastAsia="GHEA Grapalat" w:hAnsi="GHEA Grapalat" w:cs="GHEA Grapalat"/>
                <w:sz w:val="24"/>
                <w:lang w:val="hy-AM"/>
              </w:rPr>
              <w:t xml:space="preserve"> 10-</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4-</w:t>
            </w:r>
            <w:r w:rsidRPr="00741954">
              <w:rPr>
                <w:rFonts w:ascii="GHEA Grapalat" w:eastAsia="Sylfaen" w:hAnsi="GHEA Grapalat" w:cs="Sylfaen"/>
                <w:sz w:val="24"/>
                <w:lang w:val="hy-AM"/>
              </w:rPr>
              <w:t xml:space="preserve">րդ մասի համաձայն՝ </w:t>
            </w:r>
            <w:r w:rsidRPr="00741954">
              <w:rPr>
                <w:rFonts w:ascii="GHEA Grapalat" w:eastAsia="Sylfaen" w:hAnsi="GHEA Grapalat" w:cs="Sylfaen"/>
                <w:i/>
                <w:sz w:val="24"/>
                <w:lang w:val="hy-AM"/>
              </w:rPr>
              <w:t xml:space="preserve">նույն դատարանի մեկից ավելի դատավորների մոտ գտնվող վարույթները միացվում են տվյալ դատարանի նախագահի որոշմամբ՝ դատավորներից մեկի դիմումի հիման վրա։ </w:t>
            </w:r>
            <w:r w:rsidRPr="00741954">
              <w:rPr>
                <w:rFonts w:ascii="GHEA Grapalat" w:eastAsia="Sylfaen" w:hAnsi="GHEA Grapalat" w:cs="Sylfaen"/>
                <w:sz w:val="24"/>
                <w:lang w:val="hy-AM"/>
              </w:rPr>
              <w:t>Նախագծի վերաբերելի կարգավորումներից</w:t>
            </w:r>
            <w:r w:rsidRPr="00741954">
              <w:rPr>
                <w:rFonts w:ascii="GHEA Grapalat" w:eastAsia="GHEA Grapalat" w:hAnsi="GHEA Grapalat" w:cs="GHEA Grapalat"/>
                <w:sz w:val="24"/>
                <w:lang w:val="hy-AM"/>
              </w:rPr>
              <w:t xml:space="preserve"> պարզ չէ, թե նշված դեպքում </w:t>
            </w:r>
            <w:r w:rsidRPr="00741954">
              <w:rPr>
                <w:rFonts w:ascii="GHEA Grapalat" w:eastAsia="Sylfaen" w:hAnsi="GHEA Grapalat" w:cs="Sylfaen"/>
                <w:sz w:val="24"/>
                <w:lang w:val="hy-AM"/>
              </w:rPr>
              <w:t xml:space="preserve">վարույթները միացնելու </w:t>
            </w:r>
            <w:r w:rsidRPr="00741954">
              <w:rPr>
                <w:rFonts w:ascii="GHEA Grapalat" w:eastAsia="Sylfaen" w:hAnsi="GHEA Grapalat" w:cs="Sylfaen"/>
                <w:sz w:val="24"/>
                <w:lang w:val="hy-AM"/>
              </w:rPr>
              <w:lastRenderedPageBreak/>
              <w:t>դեպքում</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որ դատավորն է շարունակում գործերի քննությունը, գտնում ենք, որ նախագծի 262-րդ հոդվածի 2-րդ մասի  (եթե առաջին ատյանի տարբեր դատարաններին ընդդատյա երկու կամ ավելի վարույթներ միացվում են, ապա մեղադրանքը քննում է այն դատարանը, որը քրեական գործն ավելի վաղ է ընդունել վարույթ)  տրամաբանությամբ այս հարցը ևս պետք է հստակեցվի:</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0A4998" w:rsidP="00372D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6. </w:t>
            </w:r>
            <w:r w:rsidR="00372D36">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A4998" w:rsidRPr="00741954" w:rsidRDefault="000A4998" w:rsidP="000A4998">
            <w:pPr>
              <w:spacing w:after="0" w:line="360" w:lineRule="auto"/>
              <w:jc w:val="both"/>
              <w:rPr>
                <w:rFonts w:ascii="GHEA Grapalat" w:eastAsia="Sylfaen" w:hAnsi="GHEA Grapalat" w:cs="Sylfaen"/>
                <w:sz w:val="24"/>
                <w:lang w:val="hy-AM"/>
              </w:rPr>
            </w:pPr>
            <w:r w:rsidRPr="00741954">
              <w:rPr>
                <w:rFonts w:ascii="GHEA Grapalat" w:hAnsi="GHEA Grapalat"/>
                <w:color w:val="0D0D0D"/>
                <w:sz w:val="24"/>
                <w:szCs w:val="24"/>
                <w:lang w:val="hy-AM"/>
              </w:rPr>
              <w:t xml:space="preserve">6. </w:t>
            </w:r>
            <w:r w:rsidR="00372D36">
              <w:rPr>
                <w:rFonts w:ascii="GHEA Grapalat" w:eastAsia="Sylfaen" w:hAnsi="GHEA Grapalat" w:cs="Sylfaen"/>
                <w:sz w:val="24"/>
                <w:lang w:val="hy-AM"/>
              </w:rPr>
              <w:t>Նախագծում կատարվել է համապատասխան լրացում:</w:t>
            </w:r>
          </w:p>
          <w:p w:rsidR="001361A3" w:rsidRPr="00741954" w:rsidRDefault="001361A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szCs w:val="24"/>
                <w:lang w:val="hy-AM"/>
              </w:rPr>
            </w:pPr>
            <w:r w:rsidRPr="00741954">
              <w:rPr>
                <w:rFonts w:ascii="GHEA Grapalat" w:hAnsi="GHEA Grapalat" w:cs="Arial"/>
                <w:bCs/>
                <w:noProof/>
                <w:color w:val="000000"/>
                <w:lang w:val="hy-AM"/>
              </w:rPr>
              <w:t xml:space="preserve">7. </w:t>
            </w:r>
            <w:r w:rsidRPr="00741954">
              <w:rPr>
                <w:rFonts w:ascii="GHEA Grapalat" w:eastAsia="Sylfaen" w:hAnsi="GHEA Grapalat" w:cs="Sylfaen"/>
                <w:sz w:val="24"/>
                <w:szCs w:val="24"/>
                <w:lang w:val="hy-AM"/>
              </w:rPr>
              <w:t xml:space="preserve">Նախագծի՝ «վարույթի հանրայնությունը» վերտառությամբ 15-րդ հոդվածի 4-րդ մասը սահմանում է, որ անձի իրավունքների կամ ազատությունների սահմանափակումը պետք է համաչափ լինի հակակշիռ հանրային շահերի պաշտպանության նպատակին: </w:t>
            </w:r>
            <w:r w:rsidRPr="00741954">
              <w:rPr>
                <w:rFonts w:ascii="GHEA Grapalat" w:eastAsia="Sylfaen" w:hAnsi="GHEA Grapalat" w:cs="Sylfaen"/>
                <w:sz w:val="24"/>
                <w:szCs w:val="24"/>
                <w:lang w:val="hy-AM"/>
              </w:rPr>
              <w:tab/>
              <w:t xml:space="preserve">Անհասկանալի է, թե </w:t>
            </w:r>
            <w:r w:rsidRPr="00741954">
              <w:rPr>
                <w:rFonts w:ascii="GHEA Grapalat" w:eastAsia="Sylfaen" w:hAnsi="GHEA Grapalat" w:cs="Sylfaen"/>
                <w:sz w:val="24"/>
                <w:szCs w:val="24"/>
                <w:lang w:val="hy-AM"/>
              </w:rPr>
              <w:lastRenderedPageBreak/>
              <w:t>համաչափության սկզբունքի մասով կարգավորումը ինչ տրամաբանությամբ է հայտնվել վերը նշված վերտառությամբ հոդվածի բովանդակությունում:</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00244D" w:rsidP="00372D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7. </w:t>
            </w:r>
            <w:r w:rsidR="00372D36">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00244D" w:rsidRPr="002B2748" w:rsidRDefault="0000244D" w:rsidP="00037881">
            <w:pPr>
              <w:tabs>
                <w:tab w:val="left" w:pos="0"/>
              </w:tabs>
              <w:spacing w:after="0" w:line="360" w:lineRule="auto"/>
              <w:jc w:val="both"/>
              <w:rPr>
                <w:rFonts w:ascii="GHEA Grapalat" w:hAnsi="GHEA Grapalat"/>
                <w:lang w:val="hy-AM"/>
              </w:rPr>
            </w:pPr>
            <w:r w:rsidRPr="00741954">
              <w:rPr>
                <w:rFonts w:ascii="GHEA Grapalat" w:hAnsi="GHEA Grapalat"/>
                <w:color w:val="0D0D0D"/>
                <w:sz w:val="24"/>
                <w:szCs w:val="24"/>
                <w:lang w:val="hy-AM"/>
              </w:rPr>
              <w:t xml:space="preserve">7. </w:t>
            </w:r>
            <w:r w:rsidRPr="00741954">
              <w:rPr>
                <w:rFonts w:ascii="GHEA Grapalat" w:hAnsi="GHEA Grapalat"/>
                <w:sz w:val="24"/>
                <w:lang w:val="hy-AM"/>
              </w:rPr>
              <w:t xml:space="preserve">Համաչափության սկզբունքի ամրագրումը վարույթի հանրայնության սկզբունքում նպատակ է հետապնդում հավելյալ </w:t>
            </w:r>
            <w:r w:rsidRPr="002B2748">
              <w:rPr>
                <w:rFonts w:ascii="GHEA Grapalat" w:hAnsi="GHEA Grapalat"/>
                <w:sz w:val="24"/>
                <w:szCs w:val="24"/>
                <w:lang w:val="hy-AM"/>
              </w:rPr>
              <w:t xml:space="preserve">երաշխիքի սահմանմամբ ամրագրել վարույթի հանրայնության սկզբունքում համաչափության սկզբունքի պահպանման </w:t>
            </w:r>
            <w:r w:rsidRPr="002B2748">
              <w:rPr>
                <w:rFonts w:ascii="GHEA Grapalat" w:hAnsi="GHEA Grapalat"/>
                <w:sz w:val="24"/>
                <w:szCs w:val="24"/>
                <w:lang w:val="hy-AM"/>
              </w:rPr>
              <w:lastRenderedPageBreak/>
              <w:t>կարևորությունը</w:t>
            </w:r>
            <w:r w:rsidR="002B2748" w:rsidRPr="002B2748">
              <w:rPr>
                <w:rFonts w:ascii="GHEA Grapalat" w:hAnsi="GHEA Grapalat"/>
                <w:sz w:val="24"/>
                <w:szCs w:val="24"/>
                <w:lang w:val="hy-AM"/>
              </w:rPr>
              <w:t xml:space="preserve">: Միաժամանակ, համաչափության սկզբունքի ծավալները հստակեցնելու </w:t>
            </w:r>
            <w:r w:rsidR="002B2748" w:rsidRPr="00E84BD2">
              <w:rPr>
                <w:rFonts w:ascii="GHEA Grapalat" w:hAnsi="GHEA Grapalat"/>
                <w:sz w:val="24"/>
                <w:szCs w:val="24"/>
                <w:lang w:val="hy-AM"/>
              </w:rPr>
              <w:t>նպատակով խնդրո առարկա մասը խմբագրվել է. «4. Վարույթի հանրայնությունն ապահովելիս անձի իրավունքների կամ ազատությունների սահմանափակումը պետք է համաչափ լինի հակակշիռ հանրային շահերի պաշտպանության նպատակին:»:</w:t>
            </w:r>
          </w:p>
          <w:p w:rsidR="001361A3" w:rsidRPr="00741954" w:rsidRDefault="001361A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hAnsi="GHEA Grapalat"/>
                <w:sz w:val="24"/>
                <w:szCs w:val="24"/>
                <w:lang w:val="hy-AM"/>
              </w:rPr>
            </w:pPr>
            <w:r w:rsidRPr="00741954">
              <w:rPr>
                <w:rFonts w:ascii="GHEA Grapalat" w:hAnsi="GHEA Grapalat" w:cs="Sylfaen"/>
                <w:sz w:val="24"/>
                <w:szCs w:val="24"/>
                <w:lang w:val="hy-AM"/>
              </w:rPr>
              <w:t>8. Նախագծի</w:t>
            </w:r>
            <w:r w:rsidRPr="00741954">
              <w:rPr>
                <w:rFonts w:ascii="GHEA Grapalat" w:hAnsi="GHEA Grapalat"/>
                <w:sz w:val="24"/>
                <w:szCs w:val="24"/>
                <w:lang w:val="hy-AM"/>
              </w:rPr>
              <w:t xml:space="preserve"> 25-րդ հոդվածի 1-ին մասի համաձայն՝ </w:t>
            </w:r>
            <w:r w:rsidRPr="00741954">
              <w:rPr>
                <w:rFonts w:ascii="GHEA Grapalat" w:hAnsi="GHEA Grapalat"/>
                <w:i/>
                <w:sz w:val="24"/>
                <w:szCs w:val="24"/>
                <w:lang w:val="hy-AM"/>
              </w:rPr>
              <w:t xml:space="preserve">ոչ ոք չպետք է ՀՀ իրավազորության շրջանակներում կրկին դատվի կամ պատժվի այն արարքի համար, որի համար նա օրինական ուժի մեջ մտած դատավճռով արդարացվել </w:t>
            </w:r>
            <w:r w:rsidRPr="00741954">
              <w:rPr>
                <w:rFonts w:ascii="GHEA Grapalat" w:hAnsi="GHEA Grapalat"/>
                <w:i/>
                <w:sz w:val="24"/>
                <w:szCs w:val="24"/>
                <w:lang w:val="hy-AM"/>
              </w:rPr>
              <w:lastRenderedPageBreak/>
              <w:t>կամ դատապարտվել է</w:t>
            </w:r>
            <w:r w:rsidRPr="00741954">
              <w:rPr>
                <w:rFonts w:ascii="GHEA Grapalat" w:hAnsi="GHEA Grapalat"/>
                <w:sz w:val="24"/>
                <w:szCs w:val="24"/>
                <w:lang w:val="hy-AM"/>
              </w:rPr>
              <w:t xml:space="preserve">: Առաջարկվող կարգավորումը նեղացնում է Սահմանադրության 68-րդ հոդվածի 1-ին մասում սահմանված դրույթի (ոչ ոք չի կարող կրկին դատվել նույն արարքի համար) բովանդակությունը՝ անձի կրկին դատվելու </w:t>
            </w:r>
            <w:r w:rsidRPr="00741954">
              <w:rPr>
                <w:rFonts w:ascii="GHEA Grapalat" w:hAnsi="GHEA Grapalat"/>
                <w:i/>
                <w:sz w:val="24"/>
                <w:szCs w:val="24"/>
                <w:lang w:val="hy-AM"/>
              </w:rPr>
              <w:t xml:space="preserve">արգելքը </w:t>
            </w:r>
            <w:r w:rsidRPr="00741954">
              <w:rPr>
                <w:rFonts w:ascii="GHEA Grapalat" w:hAnsi="GHEA Grapalat"/>
                <w:sz w:val="24"/>
                <w:szCs w:val="24"/>
                <w:lang w:val="hy-AM"/>
              </w:rPr>
              <w:t xml:space="preserve">պայմանավորելով ՀՀ իրավազորությունների շրջանակով: </w:t>
            </w:r>
            <w:r w:rsidRPr="00741954">
              <w:rPr>
                <w:rFonts w:ascii="GHEA Grapalat" w:hAnsi="GHEA Grapalat" w:cs="Arial"/>
                <w:sz w:val="24"/>
                <w:szCs w:val="24"/>
                <w:lang w:val="hy-AM"/>
              </w:rPr>
              <w:t>Պարզ</w:t>
            </w:r>
            <w:r w:rsidRPr="00741954">
              <w:rPr>
                <w:rFonts w:ascii="GHEA Grapalat" w:hAnsi="GHEA Grapalat"/>
                <w:sz w:val="24"/>
                <w:szCs w:val="24"/>
                <w:lang w:val="hy-AM"/>
              </w:rPr>
              <w:t xml:space="preserve"> է, որ ցանկացած իրավանորմի կիրառելիությունը կարող է երաշխավորել միայն Հայաստանի Հանրապետության իրավազորության շրջանակներում: Նախագծով առաջարկվող կարգավորումը ենթադրում է, որ ՀՀ իրավազորության շրջանակներից դուրս նույն արարքի համար կրկին դատվելու կամ պատժի ենթարկվելու մասով պետությունը ունի այսպես կոչված չեզոք դիրքորոշում այն դեպքում, երբ </w:t>
            </w:r>
            <w:r w:rsidRPr="00741954">
              <w:rPr>
                <w:rFonts w:ascii="GHEA Grapalat" w:hAnsi="GHEA Grapalat"/>
                <w:sz w:val="24"/>
                <w:szCs w:val="24"/>
                <w:lang w:val="hy-AM"/>
              </w:rPr>
              <w:lastRenderedPageBreak/>
              <w:t>պետությունը պետք է ձգտի միջազգային իրավունքի շրջանակներում ևս երաշխավորելու անձի հիմնական իրավունքները և ազատությունները:</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00244D" w:rsidP="00E84BD2">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8. </w:t>
            </w:r>
            <w:r w:rsidR="00E84BD2">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1361A3" w:rsidRPr="00741954" w:rsidRDefault="0000244D" w:rsidP="00E84BD2">
            <w:pPr>
              <w:tabs>
                <w:tab w:val="left" w:pos="900"/>
              </w:tabs>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8. </w:t>
            </w:r>
            <w:r w:rsidR="00E84BD2">
              <w:rPr>
                <w:rFonts w:ascii="GHEA Grapalat" w:hAnsi="GHEA Grapalat"/>
                <w:color w:val="0D0D0D"/>
                <w:sz w:val="24"/>
                <w:szCs w:val="24"/>
                <w:lang w:val="hy-AM"/>
              </w:rPr>
              <w:t>Նախագծի խնդրո առարկա հոդվածի 1-ին մասից «Հայաստանի Հանրապետության իրավազորության շրջանակներում» բառերը հանվել են:</w:t>
            </w:r>
          </w:p>
        </w:tc>
      </w:tr>
      <w:tr w:rsidR="001361A3"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1361A3" w:rsidRPr="00741954" w:rsidRDefault="001361A3"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hAnsi="GHEA Grapalat"/>
                <w:sz w:val="24"/>
                <w:szCs w:val="24"/>
                <w:lang w:val="hy-AM"/>
              </w:rPr>
            </w:pPr>
            <w:r w:rsidRPr="00741954">
              <w:rPr>
                <w:rFonts w:ascii="GHEA Grapalat" w:eastAsia="Sylfaen" w:hAnsi="GHEA Grapalat" w:cs="Sylfaen"/>
                <w:sz w:val="24"/>
                <w:lang w:val="hy-AM"/>
              </w:rPr>
              <w:t xml:space="preserve">9. Նախագծի 25-րդ հոդվածի 6-րդ մասի համաձայն՝ </w:t>
            </w:r>
            <w:r w:rsidRPr="00741954">
              <w:rPr>
                <w:rFonts w:ascii="GHEA Grapalat" w:eastAsia="Sylfaen" w:hAnsi="GHEA Grapalat" w:cs="Sylfaen"/>
                <w:i/>
                <w:sz w:val="24"/>
                <w:lang w:val="hy-AM"/>
              </w:rPr>
              <w:t xml:space="preserve">եթե անձին դատապարտելիս պարզվում է, որ նույն արարքի համար նրա նկատմամբ կիրառվել է վարչական կամ կարգապահական պատասխանատվության` պատժին համարժեք միջոց, ապա նրա նկատմամբ պատիժ նշանակելու դեպքում այն պետք է վերացվի և հաշվի առնվի պատիժ նշանակելիս: </w:t>
            </w:r>
            <w:r w:rsidRPr="00741954">
              <w:rPr>
                <w:rFonts w:ascii="GHEA Grapalat" w:eastAsia="Sylfaen" w:hAnsi="GHEA Grapalat" w:cs="Sylfaen"/>
                <w:sz w:val="24"/>
                <w:lang w:val="hy-AM"/>
              </w:rPr>
              <w:t xml:space="preserve">Առաջարկվող կարգավորումից պարզ չէ՝ վարչական կամ կարգապահական պատասխանատվության միջոցների և պատժի համարժեքության գնահատման </w:t>
            </w:r>
            <w:r w:rsidRPr="00741954">
              <w:rPr>
                <w:rFonts w:ascii="GHEA Grapalat" w:eastAsia="Sylfaen" w:hAnsi="GHEA Grapalat" w:cs="Sylfaen"/>
                <w:sz w:val="24"/>
                <w:lang w:val="hy-AM"/>
              </w:rPr>
              <w:lastRenderedPageBreak/>
              <w:t xml:space="preserve">չափանիշները: Միևնույն ժամանակ, հարց է առաջանում՝ իսկ եթե անձին վարչական կամ կարգապահական պատասխանատվության ենթարկելով` պատժին համարժեք միջոց չի կիրառվել, այդ դեպքում ի՞նչ է արվելու, արդյոք նույն արարքի համար անձը կրկին պատժի է ենթարկվելու: </w:t>
            </w:r>
          </w:p>
          <w:p w:rsidR="001361A3" w:rsidRPr="00741954" w:rsidRDefault="001361A3"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1361A3" w:rsidRPr="00741954" w:rsidRDefault="00E477AB" w:rsidP="00796D4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9. </w:t>
            </w:r>
            <w:r w:rsidR="00796D4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1361A3" w:rsidRPr="00741954" w:rsidRDefault="00E477AB" w:rsidP="00796D4F">
            <w:pPr>
              <w:tabs>
                <w:tab w:val="left" w:pos="900"/>
              </w:tabs>
              <w:spacing w:after="0" w:line="360" w:lineRule="auto"/>
              <w:jc w:val="both"/>
              <w:rPr>
                <w:rFonts w:ascii="GHEA Grapalat" w:hAnsi="GHEA Grapalat"/>
                <w:color w:val="0D0D0D"/>
                <w:sz w:val="24"/>
                <w:szCs w:val="24"/>
                <w:lang w:val="hy-AM"/>
              </w:rPr>
            </w:pPr>
            <w:r w:rsidRPr="00741954">
              <w:rPr>
                <w:rFonts w:ascii="GHEA Grapalat" w:eastAsia="Sylfaen" w:hAnsi="GHEA Grapalat" w:cs="Sylfaen"/>
                <w:sz w:val="24"/>
                <w:lang w:val="hy-AM"/>
              </w:rPr>
              <w:t xml:space="preserve">9. </w:t>
            </w:r>
            <w:r w:rsidR="00796D4F">
              <w:rPr>
                <w:rFonts w:ascii="GHEA Grapalat" w:hAnsi="GHEA Grapalat"/>
                <w:color w:val="0D0D0D"/>
                <w:sz w:val="24"/>
                <w:szCs w:val="24"/>
                <w:lang w:val="hy-AM"/>
              </w:rPr>
              <w:t>Վարչապետի աշխատակազմի հետ ձեռք բերված պայմանավորվածության համաձայն՝ խնդրո առարկա դրույթը Նախագծի հետագա քննարկման փուլերում կխմբագրվի:</w:t>
            </w:r>
          </w:p>
        </w:tc>
      </w:tr>
      <w:tr w:rsidR="000F6490"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lang w:val="hy-AM"/>
              </w:rPr>
            </w:pPr>
            <w:r w:rsidRPr="00741954">
              <w:rPr>
                <w:rFonts w:ascii="GHEA Grapalat" w:eastAsia="Sylfaen" w:hAnsi="GHEA Grapalat" w:cs="Sylfaen"/>
                <w:sz w:val="24"/>
                <w:lang w:val="hy-AM"/>
              </w:rPr>
              <w:t xml:space="preserve">10. Նախագծի 29-րդ հոդվածի 2-րդ մասի համաձայն՝ </w:t>
            </w:r>
            <w:r w:rsidRPr="00741954">
              <w:rPr>
                <w:rFonts w:ascii="GHEA Grapalat" w:eastAsia="Sylfaen" w:hAnsi="GHEA Grapalat" w:cs="Sylfaen"/>
                <w:i/>
                <w:sz w:val="24"/>
                <w:lang w:val="hy-AM"/>
              </w:rPr>
              <w:t>արգելվում է իրավունքների չարաշահումը, որը վնաս է հասցնում այլ անձանց կամ արդարադատության շահերին</w:t>
            </w:r>
            <w:r w:rsidRPr="00741954">
              <w:rPr>
                <w:rFonts w:ascii="GHEA Grapalat" w:eastAsia="Sylfaen" w:hAnsi="GHEA Grapalat" w:cs="Sylfaen"/>
                <w:sz w:val="24"/>
                <w:lang w:val="hy-AM"/>
              </w:rPr>
              <w:t xml:space="preserve">: Գտնում ենք, որ իրավունքի չարաշահումը բոլոր դեպքերում պետք է արգելվի՝ անկախ հետևանքների առաջացումից, նույն տրամաբանությամբ քրեական վարույթի դեպքում ևս, քանի որ իրավունքների չարաշահումը լայն </w:t>
            </w:r>
            <w:r w:rsidRPr="00741954">
              <w:rPr>
                <w:rFonts w:ascii="GHEA Grapalat" w:eastAsia="Sylfaen" w:hAnsi="GHEA Grapalat" w:cs="Sylfaen"/>
                <w:sz w:val="24"/>
                <w:lang w:val="hy-AM"/>
              </w:rPr>
              <w:lastRenderedPageBreak/>
              <w:t>առումով վնաս է հասցնում արդարադատության շահերին:</w:t>
            </w:r>
          </w:p>
          <w:p w:rsidR="000F6490" w:rsidRPr="00741954" w:rsidRDefault="000F6490"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F6490" w:rsidRPr="00741954" w:rsidRDefault="004A37B5" w:rsidP="00796D4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10. </w:t>
            </w:r>
            <w:r w:rsidR="00796D4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0F6490" w:rsidRPr="00741954" w:rsidRDefault="004A37B5" w:rsidP="00796D4F">
            <w:pPr>
              <w:tabs>
                <w:tab w:val="left" w:pos="900"/>
              </w:tabs>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10. </w:t>
            </w:r>
            <w:r w:rsidR="00796D4F">
              <w:rPr>
                <w:rFonts w:ascii="GHEA Grapalat" w:hAnsi="GHEA Grapalat"/>
                <w:color w:val="0D0D0D"/>
                <w:sz w:val="24"/>
                <w:szCs w:val="24"/>
                <w:lang w:val="hy-AM"/>
              </w:rPr>
              <w:t>Վարչապետի աշխատակազմի հետ ձեռք բերված պայմանավորվածության համաձայն՝ խնդրո առարկա դրույթը Նախագծի հետագա քննարկման փուլերում կխմբագրվի:</w:t>
            </w:r>
          </w:p>
        </w:tc>
      </w:tr>
      <w:tr w:rsidR="000F6490"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szCs w:val="24"/>
                <w:lang w:val="hy-AM"/>
              </w:rPr>
            </w:pPr>
            <w:r w:rsidRPr="00741954">
              <w:rPr>
                <w:rFonts w:ascii="GHEA Grapalat" w:hAnsi="GHEA Grapalat" w:cs="Arial"/>
                <w:bCs/>
                <w:noProof/>
                <w:color w:val="000000"/>
                <w:lang w:val="hy-AM"/>
              </w:rPr>
              <w:t xml:space="preserve">11. </w:t>
            </w:r>
            <w:r w:rsidRPr="00741954">
              <w:rPr>
                <w:rFonts w:ascii="GHEA Grapalat" w:eastAsia="Sylfaen" w:hAnsi="GHEA Grapalat" w:cs="Sylfaen"/>
                <w:sz w:val="24"/>
                <w:szCs w:val="24"/>
                <w:lang w:val="hy-AM"/>
              </w:rPr>
              <w:t xml:space="preserve">Նախագծի 45-րդ հոդվածի 2-րդ մասով սահմանվում է, որ </w:t>
            </w:r>
            <w:r w:rsidRPr="00741954">
              <w:rPr>
                <w:rFonts w:ascii="GHEA Grapalat" w:hAnsi="GHEA Grapalat"/>
                <w:i/>
                <w:sz w:val="24"/>
                <w:szCs w:val="24"/>
                <w:lang w:val="hy-AM"/>
              </w:rPr>
              <w:t xml:space="preserve">վարույթն իրականացնող մարմինը ՀՀ փաստաբանների պալատից պահանջում է պաշտպան նշանակել, եթե՝ ա) սույն օրենսգրքով նախատեսված դեպքերում պաշտպանի մասնակցությունը վարույթին պարտադիր է, իսկ մեղադրյալը պաշտպան չունի, բ) մեղադրյալը հայտարարում է, որ չունի բավարար միջոցներ պաշտպանի ծառայությունների դիմաց վճարելու համար: </w:t>
            </w:r>
            <w:r w:rsidRPr="00741954">
              <w:rPr>
                <w:rFonts w:ascii="GHEA Grapalat" w:hAnsi="GHEA Grapalat" w:cs="Arial"/>
                <w:sz w:val="24"/>
                <w:szCs w:val="24"/>
                <w:lang w:val="hy-AM"/>
              </w:rPr>
              <w:t>Նշված</w:t>
            </w:r>
            <w:r w:rsidRPr="00741954">
              <w:rPr>
                <w:rFonts w:ascii="GHEA Grapalat" w:hAnsi="GHEA Grapalat"/>
                <w:sz w:val="24"/>
                <w:szCs w:val="24"/>
                <w:lang w:val="hy-AM"/>
              </w:rPr>
              <w:t xml:space="preserve">ից պարզաբանման կարիք ունի այն հարցը, թե վարույթն իրականացնող մարմինը ինչպես է հավաստիանալու մեղադրյալի կողմից՝ </w:t>
            </w:r>
            <w:r w:rsidRPr="00741954">
              <w:rPr>
                <w:rFonts w:ascii="GHEA Grapalat" w:hAnsi="GHEA Grapalat"/>
                <w:sz w:val="24"/>
                <w:szCs w:val="24"/>
                <w:lang w:val="hy-AM"/>
              </w:rPr>
              <w:lastRenderedPageBreak/>
              <w:t>բավարար միջոցներ չունենալու մասին հայտարարության հիմնավորվածության մեջ:</w:t>
            </w:r>
          </w:p>
          <w:p w:rsidR="000F6490" w:rsidRPr="00741954" w:rsidRDefault="000F6490"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F6490" w:rsidRPr="00741954" w:rsidRDefault="00583110" w:rsidP="0081497E">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11. </w:t>
            </w:r>
            <w:r w:rsidR="0081497E">
              <w:rPr>
                <w:rFonts w:ascii="GHEA Grapalat" w:hAnsi="GHEA Grapalat" w:cs="Sylfaen"/>
                <w:color w:val="0D0D0D"/>
                <w:sz w:val="24"/>
                <w:szCs w:val="24"/>
                <w:lang w:val="hy-AM"/>
              </w:rPr>
              <w:t>Ընդունվել է ի գիտություն</w:t>
            </w:r>
            <w:r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0F6490" w:rsidRPr="00741954" w:rsidRDefault="00583110" w:rsidP="006A1340">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11. </w:t>
            </w:r>
            <w:r w:rsidR="00CF791E">
              <w:rPr>
                <w:rFonts w:ascii="GHEA Grapalat" w:hAnsi="GHEA Grapalat"/>
                <w:sz w:val="24"/>
                <w:szCs w:val="24"/>
                <w:lang w:val="hy-AM"/>
              </w:rPr>
              <w:t xml:space="preserve">Եթե անձը հայտարարում է, որ չունի բավարար միջոցներ, ապա վարույթն իրականացնող մարմինը </w:t>
            </w:r>
            <w:r w:rsidR="006A1340">
              <w:rPr>
                <w:rFonts w:ascii="GHEA Grapalat" w:hAnsi="GHEA Grapalat"/>
                <w:sz w:val="24"/>
                <w:szCs w:val="24"/>
                <w:lang w:val="hy-AM"/>
              </w:rPr>
              <w:t>պետոական միջոցների հաշվին ներգրավում է պաշտպան</w:t>
            </w:r>
            <w:r w:rsidR="00CF791E">
              <w:rPr>
                <w:rFonts w:ascii="GHEA Grapalat" w:hAnsi="GHEA Grapalat"/>
                <w:sz w:val="24"/>
                <w:szCs w:val="24"/>
                <w:lang w:val="hy-AM"/>
              </w:rPr>
              <w:t>: Սույն գործողությունը կատարելու համար վարույթն իրականացնող մարմնի համար հիմք է անձի հայտարարությունը, իսկ վերջինիս ֆինանսական դրությունը պարզելու պարտականություն առկա չէ:</w:t>
            </w:r>
          </w:p>
        </w:tc>
      </w:tr>
      <w:tr w:rsidR="000F6490"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u w:val="single"/>
                <w:lang w:val="hy-AM"/>
              </w:rPr>
            </w:pPr>
            <w:r w:rsidRPr="00741954">
              <w:rPr>
                <w:rFonts w:ascii="GHEA Grapalat" w:hAnsi="GHEA Grapalat" w:cs="Arial"/>
                <w:bCs/>
                <w:noProof/>
                <w:color w:val="000000"/>
                <w:lang w:val="hy-AM"/>
              </w:rPr>
              <w:t xml:space="preserve">12. </w:t>
            </w:r>
            <w:r w:rsidRPr="00741954">
              <w:rPr>
                <w:rFonts w:ascii="GHEA Grapalat" w:eastAsia="Sylfaen" w:hAnsi="GHEA Grapalat" w:cs="Sylfaen"/>
                <w:sz w:val="24"/>
                <w:lang w:val="hy-AM"/>
              </w:rPr>
              <w:t xml:space="preserve">Նախագծի 57-րդ հոդվածի 3-րդ մասը սահմանում է ցուցմունք տալու պարտականությունից ազատված անձանց շրջանակը: Լրացուցիչ պարզաբանման կարիք ունի գործող ցանկից ձեռնադրված հոգևորական-խոստովանահոր մասով դրույթը հանելը: </w:t>
            </w:r>
          </w:p>
          <w:p w:rsidR="000F6490" w:rsidRPr="00741954" w:rsidRDefault="000F6490" w:rsidP="00300836">
            <w:pPr>
              <w:pStyle w:val="NormalWeb"/>
              <w:tabs>
                <w:tab w:val="left" w:pos="90"/>
              </w:tabs>
              <w:spacing w:before="0" w:beforeAutospacing="0" w:after="0" w:afterAutospacing="0" w:line="360" w:lineRule="auto"/>
              <w:ind w:left="33"/>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F6490" w:rsidRPr="00741954" w:rsidRDefault="00583110" w:rsidP="00797B6E">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 xml:space="preserve">12. </w:t>
            </w:r>
            <w:r w:rsidR="00CE323C" w:rsidRPr="00741954">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797B6E" w:rsidRPr="00741954" w:rsidRDefault="00583110" w:rsidP="00797B6E">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12. </w:t>
            </w:r>
            <w:r w:rsidR="00797B6E">
              <w:rPr>
                <w:rFonts w:ascii="GHEA Grapalat" w:hAnsi="GHEA Grapalat"/>
                <w:color w:val="0D0D0D"/>
                <w:sz w:val="24"/>
                <w:szCs w:val="24"/>
                <w:lang w:val="hy-AM"/>
              </w:rPr>
              <w:t xml:space="preserve">Ցանկում ընդգրկվել է նաև </w:t>
            </w:r>
            <w:r w:rsidR="00797B6E" w:rsidRPr="00741954">
              <w:rPr>
                <w:rFonts w:ascii="GHEA Grapalat" w:eastAsia="Sylfaen" w:hAnsi="GHEA Grapalat" w:cs="Sylfaen"/>
                <w:sz w:val="24"/>
                <w:lang w:val="hy-AM"/>
              </w:rPr>
              <w:t>ձեռնադրված հոգևորական-խոստովանահ</w:t>
            </w:r>
            <w:r w:rsidR="00797B6E">
              <w:rPr>
                <w:rFonts w:ascii="GHEA Grapalat" w:eastAsia="Sylfaen" w:hAnsi="GHEA Grapalat" w:cs="Sylfaen"/>
                <w:sz w:val="24"/>
                <w:lang w:val="hy-AM"/>
              </w:rPr>
              <w:t>այրը:</w:t>
            </w:r>
          </w:p>
          <w:p w:rsidR="00CE323C" w:rsidRPr="00741954" w:rsidRDefault="00CE323C" w:rsidP="00CE323C">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0F6490"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13. </w:t>
            </w:r>
            <w:r w:rsidRPr="00741954">
              <w:rPr>
                <w:rFonts w:ascii="GHEA Grapalat" w:eastAsia="Sylfaen" w:hAnsi="GHEA Grapalat" w:cs="Sylfaen"/>
                <w:sz w:val="24"/>
                <w:lang w:val="hy-AM"/>
              </w:rPr>
              <w:t xml:space="preserve">Նախագծի 59-րդ հոդվածի 3-րդ մասը սահմանում է, որ փորձագետը պետք է տիրապետի գիտության, տեխնիկայի, արվեստի, արհեստի կամ այլ բնագավառի բավարար հատուկ գիտելիքների: Նախագծի 256-րդ հոդված 4-րդ մասից պարզ է դառնում, որ եթե </w:t>
            </w:r>
            <w:r w:rsidRPr="00741954">
              <w:rPr>
                <w:rFonts w:ascii="GHEA Grapalat" w:eastAsia="Sylfaen" w:hAnsi="GHEA Grapalat" w:cs="Sylfaen"/>
                <w:sz w:val="24"/>
                <w:lang w:val="hy-AM"/>
              </w:rPr>
              <w:lastRenderedPageBreak/>
              <w:t xml:space="preserve">փորձաքննությունը հանձնարարված է որևէ փորձագիտական կազմակերպության փորձագետ չհանդիսացող անձին, ապա </w:t>
            </w:r>
            <w:r w:rsidRPr="00741954">
              <w:rPr>
                <w:rFonts w:ascii="GHEA Grapalat" w:eastAsia="Sylfaen" w:hAnsi="GHEA Grapalat" w:cs="Sylfaen"/>
                <w:i/>
                <w:sz w:val="24"/>
                <w:lang w:val="hy-AM"/>
              </w:rPr>
              <w:t>քննիչը պետք է հավաստիանա նրա ինքնության և մասնագիտական ձեռնհասության</w:t>
            </w:r>
            <w:r w:rsidRPr="00741954">
              <w:rPr>
                <w:rFonts w:ascii="GHEA Grapalat" w:eastAsia="Sylfaen" w:hAnsi="GHEA Grapalat" w:cs="Sylfaen"/>
                <w:sz w:val="24"/>
                <w:lang w:val="hy-AM"/>
              </w:rPr>
              <w:t xml:space="preserve"> մեջ:</w:t>
            </w:r>
            <w:r w:rsidR="00F0089D" w:rsidRPr="00741954">
              <w:rPr>
                <w:rFonts w:ascii="GHEA Grapalat" w:eastAsia="Sylfaen" w:hAnsi="GHEA Grapalat" w:cs="Sylfaen"/>
                <w:sz w:val="24"/>
                <w:lang w:val="hy-AM"/>
              </w:rPr>
              <w:t xml:space="preserve"> </w:t>
            </w:r>
            <w:r w:rsidRPr="00741954">
              <w:rPr>
                <w:rFonts w:ascii="GHEA Grapalat" w:eastAsia="Sylfaen" w:hAnsi="GHEA Grapalat" w:cs="Sylfaen"/>
                <w:sz w:val="24"/>
                <w:lang w:val="hy-AM"/>
              </w:rPr>
              <w:t xml:space="preserve">Պարզ չէ, թե ի՞նչպես է քննիչը հավաստիանալու անձի՝ որևէ ոլորտում հատուկ գիտելիքների տիրապետմանը, այն դեպքում, երբ այդ գիտելիքների գնահատման որոշակիացված չափանիշներ առկա չեն (օրինակ՝ կրթություն, փորձ և այլն): Նշված կարգավորումից ստացվում է, որ առկա չէ փորձագետի՝ համապատասխան որակավորումը հավաստելու օբյեկտիվ չափանիշների վրա հիմնված մեխանիզմ, այլ՝ փորձագետի հատուկ գիտելիքների տիրապետման հավաստումը թողնված է </w:t>
            </w:r>
            <w:r w:rsidRPr="00741954">
              <w:rPr>
                <w:rFonts w:ascii="GHEA Grapalat" w:eastAsia="Sylfaen" w:hAnsi="GHEA Grapalat" w:cs="Sylfaen"/>
                <w:sz w:val="24"/>
                <w:lang w:val="hy-AM"/>
              </w:rPr>
              <w:lastRenderedPageBreak/>
              <w:t>քննիչի սուբյեկտիվ գնահատողական դաշտում, ինչը ընդունելի մոտեցում չէ:</w:t>
            </w:r>
          </w:p>
          <w:p w:rsidR="000F6490" w:rsidRPr="00741954" w:rsidRDefault="000F6490" w:rsidP="000F6490">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F6490" w:rsidRPr="00741954" w:rsidRDefault="00583110" w:rsidP="00796D4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13.</w:t>
            </w:r>
            <w:r w:rsidR="00F0089D" w:rsidRPr="00741954">
              <w:rPr>
                <w:rFonts w:ascii="GHEA Grapalat" w:hAnsi="GHEA Grapalat" w:cs="Sylfaen"/>
                <w:color w:val="0D0D0D"/>
                <w:sz w:val="24"/>
                <w:szCs w:val="24"/>
                <w:lang w:val="hy-AM"/>
              </w:rPr>
              <w:t xml:space="preserve"> </w:t>
            </w:r>
            <w:r w:rsidR="00796D4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F0089D" w:rsidRPr="00741954" w:rsidRDefault="00583110" w:rsidP="00F0089D">
            <w:pPr>
              <w:tabs>
                <w:tab w:val="left" w:pos="0"/>
              </w:tabs>
              <w:spacing w:after="0" w:line="360" w:lineRule="auto"/>
              <w:jc w:val="both"/>
              <w:rPr>
                <w:rFonts w:ascii="GHEA Grapalat" w:hAnsi="GHEA Grapalat"/>
                <w:sz w:val="24"/>
                <w:szCs w:val="24"/>
                <w:lang w:val="hy-AM"/>
              </w:rPr>
            </w:pPr>
            <w:r w:rsidRPr="00741954">
              <w:rPr>
                <w:rFonts w:ascii="GHEA Grapalat" w:hAnsi="GHEA Grapalat"/>
                <w:color w:val="0D0D0D"/>
                <w:sz w:val="24"/>
                <w:szCs w:val="24"/>
                <w:lang w:val="hy-AM"/>
              </w:rPr>
              <w:t xml:space="preserve">13. </w:t>
            </w:r>
            <w:r w:rsidR="00796D4F">
              <w:rPr>
                <w:rFonts w:ascii="GHEA Grapalat" w:hAnsi="GHEA Grapalat"/>
                <w:color w:val="0D0D0D"/>
                <w:sz w:val="24"/>
                <w:szCs w:val="24"/>
                <w:lang w:val="hy-AM"/>
              </w:rPr>
              <w:t>Վարչապետի աշխատակազմի հետ ձեռք բերված պայմանավորվածության համաձայն՝ խնդրո առարկա դրույթը Նախագծի հետագա քննարկման փուլերում կխմբագրվի:</w:t>
            </w:r>
          </w:p>
          <w:p w:rsidR="000F6490" w:rsidRPr="00741954" w:rsidRDefault="000F649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0F6490"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lang w:val="hy-AM"/>
              </w:rPr>
            </w:pPr>
            <w:r w:rsidRPr="00741954">
              <w:rPr>
                <w:rFonts w:ascii="GHEA Grapalat" w:eastAsia="Sylfaen" w:hAnsi="GHEA Grapalat" w:cs="Sylfaen"/>
                <w:sz w:val="24"/>
                <w:lang w:val="hy-AM"/>
              </w:rPr>
              <w:t xml:space="preserve">14. Նախագծի 62-րդ հոդվածի 1-ին մասի համաձայն՝ ընթերական վարույթի առարկայով չշահագրգռված համատիրության աշխատողը կամ համայնքային ծառայողն է, ով վարույթն իրականացնող մարմնի հրավերով մասնակցում է ապացուցողական գործողության կատարմանը՝ դրա կատարման փաստը, բովանդակությունը, ընթացքը և արդյունքները հաստատելու համար: Գտնում ենք, որ համատիրության աշխատողի կամ համայնքային ծառայողի քրեական վարույթի շրջանակներում ընթերակա լինելը չի բխում համատիրության աշխատողի կամ համայնքային ծառայողի իրավական կարգավիճակից, </w:t>
            </w:r>
            <w:r w:rsidRPr="00741954">
              <w:rPr>
                <w:rFonts w:ascii="GHEA Grapalat" w:eastAsia="Sylfaen" w:hAnsi="GHEA Grapalat" w:cs="Sylfaen"/>
                <w:sz w:val="24"/>
                <w:lang w:val="hy-AM"/>
              </w:rPr>
              <w:lastRenderedPageBreak/>
              <w:t>հետևաբար՝ առաջարկվող կարգավորումը հիմնավորված չենք համարում:</w:t>
            </w:r>
          </w:p>
          <w:p w:rsidR="000F6490" w:rsidRPr="00741954" w:rsidRDefault="000F6490" w:rsidP="000F6490">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F6490" w:rsidRPr="00741954" w:rsidRDefault="00F0089D" w:rsidP="00B24A70">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14. </w:t>
            </w:r>
            <w:r w:rsidR="00B24A70">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8A6D2D" w:rsidRPr="00741954" w:rsidRDefault="00F0089D" w:rsidP="00B24A70">
            <w:pPr>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14. </w:t>
            </w:r>
            <w:r w:rsidR="00B24A70">
              <w:rPr>
                <w:rFonts w:ascii="GHEA Grapalat" w:hAnsi="GHEA Grapalat"/>
                <w:sz w:val="24"/>
                <w:szCs w:val="24"/>
                <w:lang w:val="hy-AM"/>
              </w:rPr>
              <w:t>Նախագծում կատարվել է համապատասխան փոփոխություն:</w:t>
            </w:r>
          </w:p>
        </w:tc>
      </w:tr>
      <w:tr w:rsidR="000F6490"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F6490" w:rsidRPr="00741954" w:rsidRDefault="000F6490"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F6490" w:rsidRPr="00741954" w:rsidRDefault="000F6490" w:rsidP="000F6490">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15. </w:t>
            </w:r>
            <w:r w:rsidRPr="00741954">
              <w:rPr>
                <w:rFonts w:ascii="GHEA Grapalat" w:eastAsia="Sylfaen" w:hAnsi="GHEA Grapalat" w:cs="Sylfaen"/>
                <w:sz w:val="24"/>
                <w:lang w:val="hy-AM"/>
              </w:rPr>
              <w:t xml:space="preserve">Նախագծի 62-րդ հոդվածի 3-րդ մասի 6-րդ կետը սահմանում է, որ ընթերական պարտավոր է ստորագրել համապատասխան ապացուցողական գործողության արձանագրությունը: Կարծում ենք՝ նշված հոդվածում անհրաժեշտ է նախատեսել ընթերակայի՝ արձանագրության վերաբերյալ իր դիտողությունները ներկայացնելու հնարավորություն մասին դրույթ, հակառակ պարագայում վերջինս չի կարող լիարժեք իրացնել իր կարգավիճակից բխող գործառույթը: Նույն տրամաբանությամբ, ինչպես օրինակ նախագծով նախատեսված տուժողի և վարույթի մի շարք այլ </w:t>
            </w:r>
            <w:r w:rsidRPr="00741954">
              <w:rPr>
                <w:rFonts w:ascii="GHEA Grapalat" w:eastAsia="Sylfaen" w:hAnsi="GHEA Grapalat" w:cs="Sylfaen"/>
                <w:sz w:val="24"/>
                <w:lang w:val="hy-AM"/>
              </w:rPr>
              <w:lastRenderedPageBreak/>
              <w:t>մասնակիցների պարագայում է (այդ անձինք ունեն արձանագրությունում առկա գրառումների ճշտության և լրիվության կապակցությամբ դիտողություններ ներկայացնելու իրավունք):</w:t>
            </w:r>
          </w:p>
          <w:p w:rsidR="000F6490" w:rsidRPr="00741954" w:rsidRDefault="000F6490" w:rsidP="000F6490">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F6490" w:rsidRPr="00741954" w:rsidRDefault="00F0089D"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15. Չի ընդունվել:</w:t>
            </w:r>
          </w:p>
        </w:tc>
        <w:tc>
          <w:tcPr>
            <w:tcW w:w="4212" w:type="dxa"/>
            <w:tcBorders>
              <w:top w:val="single" w:sz="4" w:space="0" w:color="auto"/>
              <w:left w:val="single" w:sz="4" w:space="0" w:color="auto"/>
              <w:bottom w:val="single" w:sz="4" w:space="0" w:color="auto"/>
              <w:right w:val="single" w:sz="4" w:space="0" w:color="auto"/>
            </w:tcBorders>
          </w:tcPr>
          <w:p w:rsidR="00F0089D" w:rsidRPr="00741954" w:rsidRDefault="00F0089D" w:rsidP="00F0089D">
            <w:pPr>
              <w:spacing w:after="0" w:line="360" w:lineRule="auto"/>
              <w:jc w:val="both"/>
              <w:rPr>
                <w:rFonts w:ascii="GHEA Grapalat" w:hAnsi="GHEA Grapalat"/>
                <w:sz w:val="24"/>
                <w:szCs w:val="24"/>
                <w:lang w:val="hy-AM"/>
              </w:rPr>
            </w:pPr>
            <w:r w:rsidRPr="00741954">
              <w:rPr>
                <w:rFonts w:ascii="GHEA Grapalat" w:hAnsi="GHEA Grapalat"/>
                <w:sz w:val="24"/>
                <w:szCs w:val="24"/>
                <w:lang w:val="hy-AM"/>
              </w:rPr>
              <w:t>15. Նախագծի 62-րդ հոդվածի 2-րդ մասի 3-րդ կետի համաձայն սահմանվում է. «ապացուցողական գործողության կատարման ընթացքում, ինչպես նաև արձանագրությանը ծանոթանալիս կատարել դիտողություններ, պահանջել համապատասխան արձանագրության մեջ կատարել իր մատնանշած հանգամանքների մասին գրառումներ»:</w:t>
            </w:r>
          </w:p>
          <w:p w:rsidR="000F6490" w:rsidRPr="00741954" w:rsidRDefault="000F649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16. </w:t>
            </w:r>
            <w:r w:rsidRPr="00741954">
              <w:rPr>
                <w:rFonts w:ascii="GHEA Grapalat" w:eastAsia="Sylfaen" w:hAnsi="GHEA Grapalat" w:cs="Sylfaen"/>
                <w:sz w:val="24"/>
                <w:lang w:val="hy-AM"/>
              </w:rPr>
              <w:t>Նախագծի 74-րդ հոդված 3-րդ մասի համաձայն՝ հատուկ պաշտպանության միջոցների կիրառման կարգն ու պայմանները uահմանվում են ՀՀ oրենuդրությամբ: ՀՀ</w:t>
            </w:r>
            <w:r w:rsidR="001F24A6" w:rsidRPr="00741954">
              <w:rPr>
                <w:rFonts w:ascii="GHEA Grapalat" w:eastAsia="Sylfaen" w:hAnsi="GHEA Grapalat" w:cs="Sylfaen"/>
                <w:sz w:val="24"/>
                <w:lang w:val="hy-AM"/>
              </w:rPr>
              <w:t xml:space="preserve"> </w:t>
            </w:r>
            <w:r w:rsidRPr="00741954">
              <w:rPr>
                <w:rFonts w:ascii="GHEA Grapalat" w:eastAsia="Sylfaen" w:hAnsi="GHEA Grapalat" w:cs="Sylfaen"/>
                <w:sz w:val="24"/>
                <w:lang w:val="hy-AM"/>
              </w:rPr>
              <w:t>oրենuդրությամբ դրույթը իրավական որոշակիության տեսանկյունից խնդրահարույց է: Սահմանադրության 6-րդ հոդվածի 2-րդ մասի համաձայն՝ լիազորող նորմերը պետք է համապատասխանեն</w:t>
            </w:r>
            <w:r w:rsidRPr="00741954">
              <w:rPr>
                <w:rFonts w:eastAsia="Sylfaen" w:cs="Calibri"/>
                <w:sz w:val="24"/>
                <w:lang w:val="hy-AM"/>
              </w:rPr>
              <w:t> </w:t>
            </w:r>
            <w:r w:rsidRPr="00741954">
              <w:rPr>
                <w:rFonts w:ascii="GHEA Grapalat" w:eastAsia="Sylfaen" w:hAnsi="GHEA Grapalat" w:cs="Sylfaen"/>
                <w:sz w:val="24"/>
                <w:lang w:val="hy-AM"/>
              </w:rPr>
              <w:t xml:space="preserve">իրավական որոշակիության սկզբունքին: Պետք է հստակեցվի, թե հատուկ </w:t>
            </w:r>
            <w:r w:rsidRPr="00741954">
              <w:rPr>
                <w:rFonts w:ascii="GHEA Grapalat" w:eastAsia="Sylfaen" w:hAnsi="GHEA Grapalat" w:cs="Sylfaen"/>
                <w:sz w:val="24"/>
                <w:lang w:val="hy-AM"/>
              </w:rPr>
              <w:lastRenderedPageBreak/>
              <w:t xml:space="preserve">պաշտպանության միջոցների կիրառման կարգն ու պայմանները որ մարմնի կողմից է սահմանվելու (կառավարության, վարչապետի, թե օրինակ՝ նախարարի): Նույն տրամաբանությամբ վերանայման կարիք ունի նախագծի 108-րդ հոդվածի 3-րդ մասի և նախագծում առկա համանման մյուս դրույթները: </w:t>
            </w:r>
          </w:p>
          <w:p w:rsidR="0008257B" w:rsidRPr="00741954" w:rsidRDefault="0008257B" w:rsidP="000F6490">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1F24A6" w:rsidP="00CE323C">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16.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1F24A6"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16. </w:t>
            </w:r>
            <w:r w:rsidR="00CE323C" w:rsidRPr="00741954">
              <w:rPr>
                <w:rFonts w:ascii="GHEA Grapalat" w:hAnsi="GHEA Grapalat"/>
                <w:color w:val="0D0D0D"/>
                <w:sz w:val="24"/>
                <w:szCs w:val="24"/>
                <w:lang w:val="hy-AM"/>
              </w:rPr>
              <w:t>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17. </w:t>
            </w:r>
            <w:r w:rsidRPr="00741954">
              <w:rPr>
                <w:rFonts w:ascii="GHEA Grapalat" w:eastAsia="Sylfaen" w:hAnsi="GHEA Grapalat" w:cs="Sylfaen"/>
                <w:sz w:val="24"/>
                <w:lang w:val="hy-AM"/>
              </w:rPr>
              <w:t xml:space="preserve">Նախագծի 127-րդ հոդվածի համաձայն՝ Հայաստանի Հանրապետությունից բացակայելն արգելելու մասին որոշումն ուղարկվում է սահմանային վերահսկողություն իրականացնող լիազոր մարմնին: Սակայն, նշված որոշումն ուղարկելու ժամկետի մասով նախագծում դրույթ առկա չէ: Հաշվի առնելով քննարկվող որոշման կատարման ապահովման </w:t>
            </w:r>
            <w:r w:rsidRPr="00741954">
              <w:rPr>
                <w:rFonts w:ascii="GHEA Grapalat" w:eastAsia="Sylfaen" w:hAnsi="GHEA Grapalat" w:cs="Sylfaen"/>
                <w:sz w:val="24"/>
                <w:lang w:val="hy-AM"/>
              </w:rPr>
              <w:lastRenderedPageBreak/>
              <w:t xml:space="preserve">հրատապությունը՝ հարկ է նախատեսել Հայաստանի Հանրապետությունից բացակայելն արգելելու մասին որոշումը սահմանային վերահսկողություն իրականացնող լիազոր մարմնին ուղարկելու անհապաղ ժամկետ: </w:t>
            </w:r>
          </w:p>
          <w:p w:rsidR="0008257B" w:rsidRPr="00741954" w:rsidRDefault="0008257B" w:rsidP="000F6490">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B1394A" w:rsidP="00CE323C">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17. </w:t>
            </w:r>
            <w:r w:rsidR="00CE323C" w:rsidRPr="00741954">
              <w:rPr>
                <w:rFonts w:ascii="GHEA Grapalat" w:hAnsi="GHEA Grapalat" w:cs="Sylfaen"/>
                <w:color w:val="0D0D0D"/>
                <w:sz w:val="24"/>
                <w:szCs w:val="24"/>
                <w:lang w:val="hy-AM"/>
              </w:rPr>
              <w:t>Ը</w:t>
            </w:r>
            <w:r w:rsidRPr="00741954">
              <w:rPr>
                <w:rFonts w:ascii="GHEA Grapalat" w:hAnsi="GHEA Grapalat" w:cs="Sylfaen"/>
                <w:color w:val="0D0D0D"/>
                <w:sz w:val="24"/>
                <w:szCs w:val="24"/>
                <w:lang w:val="hy-AM"/>
              </w:rPr>
              <w:t>նդունվել</w:t>
            </w:r>
            <w:r w:rsidR="00CE323C" w:rsidRPr="00741954">
              <w:rPr>
                <w:rFonts w:ascii="GHEA Grapalat" w:hAnsi="GHEA Grapalat" w:cs="Sylfaen"/>
                <w:color w:val="0D0D0D"/>
                <w:sz w:val="24"/>
                <w:szCs w:val="24"/>
                <w:lang w:val="hy-AM"/>
              </w:rPr>
              <w:t xml:space="preserve"> է</w:t>
            </w:r>
            <w:r w:rsidRPr="00741954">
              <w:rPr>
                <w:rFonts w:ascii="GHEA Grapalat" w:hAnsi="GHEA Grapalat" w:cs="Sylfaen"/>
                <w:color w:val="0D0D0D"/>
                <w:sz w:val="24"/>
                <w:szCs w:val="24"/>
                <w:lang w:val="hy-AM"/>
              </w:rPr>
              <w:t>:</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B1394A" w:rsidP="00CE323C">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17. </w:t>
            </w:r>
            <w:r w:rsidR="00CE323C" w:rsidRPr="00741954">
              <w:rPr>
                <w:rFonts w:ascii="GHEA Grapalat" w:hAnsi="GHEA Grapalat"/>
                <w:sz w:val="24"/>
                <w:szCs w:val="24"/>
                <w:lang w:val="hy-AM"/>
              </w:rPr>
              <w:t>Նախագծում կատարվել է համապատասխան լրացում:</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18. </w:t>
            </w:r>
            <w:r w:rsidRPr="00741954">
              <w:rPr>
                <w:rFonts w:ascii="GHEA Grapalat" w:eastAsia="Sylfaen" w:hAnsi="GHEA Grapalat" w:cs="Sylfaen"/>
                <w:sz w:val="24"/>
                <w:lang w:val="hy-AM"/>
              </w:rPr>
              <w:t xml:space="preserve">Նախագծի 181-րդ հոդվածի 6-րդ մասի համաձայն՝ նախաքննությունը ՀՀ բարձրաստիճան պաշտոնատար անձանց կատարած հանցագործությունների, պետական ծառայություն իրականացնող անձանց՝ իրենց պաշտոնեական դիրքի հետ կապված հանցագործությունների, ինչպես նաև ՀՀ քրեական օրենսգրքի 149, 150, 1541, 1542, 1549, 310.1, 314.2, 314.3 հոդվածներով կատարում են հատուկ քննչական ծառայության քննիչները: Ի տարբերություն գործող </w:t>
            </w:r>
            <w:r w:rsidRPr="00741954">
              <w:rPr>
                <w:rFonts w:ascii="GHEA Grapalat" w:eastAsia="Sylfaen" w:hAnsi="GHEA Grapalat" w:cs="Sylfaen"/>
                <w:sz w:val="24"/>
                <w:lang w:val="hy-AM"/>
              </w:rPr>
              <w:lastRenderedPageBreak/>
              <w:t xml:space="preserve">կարգավորման՝ նախագծով «բարձրաստիճան պաշտոնատար անձանց» և «պետական ծառայություն իրականացնող անձանց» շրջանակը սահմանված չէ, որի պարագայում պարզ չի դառնում հատուկ քննչական ծառայությանը ենթական գործերի շրջանակը: </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03E92"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18. </w:t>
            </w:r>
            <w:r w:rsidR="00FA4220" w:rsidRPr="00741954">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FA4220" w:rsidRPr="00741954" w:rsidRDefault="00403E92" w:rsidP="00FA4220">
            <w:pPr>
              <w:pStyle w:val="ListParagraph"/>
              <w:spacing w:after="0" w:line="360" w:lineRule="auto"/>
              <w:ind w:left="0"/>
              <w:jc w:val="both"/>
              <w:rPr>
                <w:rFonts w:ascii="GHEA Grapalat" w:eastAsia="Sylfaen" w:hAnsi="GHEA Grapalat" w:cs="Sylfaen"/>
                <w:sz w:val="24"/>
                <w:lang w:val="hy-AM"/>
              </w:rPr>
            </w:pPr>
            <w:r w:rsidRPr="00741954">
              <w:rPr>
                <w:rFonts w:ascii="GHEA Grapalat" w:hAnsi="GHEA Grapalat"/>
                <w:color w:val="0D0D0D"/>
                <w:sz w:val="24"/>
                <w:szCs w:val="24"/>
                <w:lang w:val="hy-AM"/>
              </w:rPr>
              <w:t xml:space="preserve">18. </w:t>
            </w:r>
            <w:r w:rsidR="00FA4220" w:rsidRPr="00741954">
              <w:rPr>
                <w:rFonts w:ascii="GHEA Grapalat" w:hAnsi="GHEA Grapalat"/>
                <w:sz w:val="24"/>
                <w:szCs w:val="24"/>
                <w:lang w:val="hy-AM"/>
              </w:rPr>
              <w:t xml:space="preserve">Նախագծի լրամշակման արդյունքում սահմանվելու են </w:t>
            </w:r>
            <w:r w:rsidR="00FA4220" w:rsidRPr="00741954">
              <w:rPr>
                <w:rFonts w:ascii="GHEA Grapalat" w:eastAsia="Sylfaen" w:hAnsi="GHEA Grapalat" w:cs="Sylfaen"/>
                <w:sz w:val="24"/>
                <w:lang w:val="hy-AM"/>
              </w:rPr>
              <w:t>բարձրաստիճան պաշտոնատար անձանց» և «պետական ծառայություն իրականացնող անձանց շրջանակը:</w:t>
            </w:r>
          </w:p>
          <w:p w:rsidR="0008257B" w:rsidRPr="00741954" w:rsidRDefault="0008257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19. </w:t>
            </w:r>
            <w:r w:rsidRPr="00741954">
              <w:rPr>
                <w:rFonts w:ascii="GHEA Grapalat" w:eastAsia="Sylfaen" w:hAnsi="GHEA Grapalat" w:cs="Sylfaen"/>
                <w:sz w:val="24"/>
                <w:lang w:val="hy-AM"/>
              </w:rPr>
              <w:t xml:space="preserve">Նախագծի 214-րդ հոդվածի 11-րդ մասի համաձայն՝ քննչական գործողության ընթացքում կիրառվող տեխնիկական միջոցների օգտագործման կարգը սահմանում է ՀՀ կառավարությունը: Այս դրույթում անհրաժեշտ է քննարկել կիրառվող տեխնիկական միջոցների բնութագիրը և չափանիշները սահմանելու հարցը ևս, ինչպես դա փաստացի արվել է ՀՀ կառավարության 2019 թվականի ապրիլի </w:t>
            </w:r>
            <w:r w:rsidRPr="00741954">
              <w:rPr>
                <w:rFonts w:ascii="GHEA Grapalat" w:eastAsia="Sylfaen" w:hAnsi="GHEA Grapalat" w:cs="Sylfaen"/>
                <w:sz w:val="24"/>
                <w:lang w:val="hy-AM"/>
              </w:rPr>
              <w:lastRenderedPageBreak/>
              <w:t>11-ի N 401-Ն որոշմամբ, քանի որ օգտագործման կարգն ինքնին չի ենթադրում վերոնշյալ պարամետրերի սահմանում:</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FA4220"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19. </w:t>
            </w:r>
            <w:r w:rsidR="006E4201" w:rsidRPr="00741954">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FA4220"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19. </w:t>
            </w:r>
            <w:r w:rsidR="006E4201" w:rsidRPr="00741954">
              <w:rPr>
                <w:rFonts w:ascii="GHEA Grapalat" w:hAnsi="GHEA Grapalat"/>
                <w:color w:val="0D0D0D"/>
                <w:sz w:val="24"/>
                <w:szCs w:val="24"/>
                <w:lang w:val="hy-AM"/>
              </w:rPr>
              <w:t>Նախագծում կատարվել է համապատասխան լրացում:</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20. </w:t>
            </w:r>
            <w:r w:rsidRPr="00741954">
              <w:rPr>
                <w:rFonts w:ascii="GHEA Grapalat" w:eastAsia="Sylfaen" w:hAnsi="GHEA Grapalat" w:cs="Sylfaen"/>
                <w:sz w:val="24"/>
                <w:lang w:val="hy-AM"/>
              </w:rPr>
              <w:t>Նախագծի</w:t>
            </w:r>
            <w:r w:rsidRPr="00741954">
              <w:rPr>
                <w:rFonts w:ascii="GHEA Grapalat" w:eastAsia="GHEA Grapalat" w:hAnsi="GHEA Grapalat" w:cs="GHEA Grapalat"/>
                <w:sz w:val="24"/>
                <w:lang w:val="hy-AM"/>
              </w:rPr>
              <w:t xml:space="preserve"> 350-</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4-</w:t>
            </w:r>
            <w:r w:rsidRPr="00741954">
              <w:rPr>
                <w:rFonts w:ascii="GHEA Grapalat" w:eastAsia="Sylfaen" w:hAnsi="GHEA Grapalat" w:cs="Sylfaen"/>
                <w:sz w:val="24"/>
                <w:lang w:val="hy-AM"/>
              </w:rPr>
              <w:t>րդ մասի համաձայն՝ ցմահ ազատազրկում պատժատեսակը կիրառելիս դատապարտված մեղադրյալին բացատրվում է ներման մասին միջնորդության իրավունքը</w:t>
            </w:r>
            <w:r w:rsidRPr="00741954">
              <w:rPr>
                <w:rFonts w:ascii="GHEA Grapalat" w:eastAsia="GHEA Grapalat" w:hAnsi="GHEA Grapalat" w:cs="GHEA Grapalat"/>
                <w:sz w:val="24"/>
                <w:lang w:val="hy-AM"/>
              </w:rPr>
              <w:t xml:space="preserve">: Հիմնավորման կարիք ունի այն հարցը թե ի՞նչու միայն </w:t>
            </w:r>
            <w:r w:rsidRPr="00741954">
              <w:rPr>
                <w:rFonts w:ascii="GHEA Grapalat" w:eastAsia="Sylfaen" w:hAnsi="GHEA Grapalat" w:cs="Sylfaen"/>
                <w:color w:val="000000"/>
                <w:sz w:val="24"/>
                <w:shd w:val="clear" w:color="auto" w:fill="FFFFFF"/>
                <w:lang w:val="hy-AM"/>
              </w:rPr>
              <w:t>ցմահ ազատազրկման դատապարտված</w:t>
            </w:r>
            <w:r w:rsidRPr="00741954">
              <w:rPr>
                <w:rFonts w:ascii="GHEA Grapalat" w:eastAsia="GHEA Grapalat" w:hAnsi="GHEA Grapalat" w:cs="GHEA Grapalat"/>
                <w:color w:val="000000"/>
                <w:sz w:val="24"/>
                <w:shd w:val="clear" w:color="auto" w:fill="FFFFFF"/>
                <w:lang w:val="hy-AM"/>
              </w:rPr>
              <w:t xml:space="preserve">ներին և ի՞նչու միայն ներման միջնորդագիր ներկայացնելու հնարավորության մասին: Գտնում ենք, որ նշված կարգավորումը հիմնավորված և տրամաբանական կլիներ, եթե յուրաքանչյուր ազատազրկման դատապարտված անձի բացատրվեր </w:t>
            </w:r>
            <w:r w:rsidRPr="00741954">
              <w:rPr>
                <w:rFonts w:ascii="GHEA Grapalat" w:eastAsia="GHEA Grapalat" w:hAnsi="GHEA Grapalat" w:cs="GHEA Grapalat"/>
                <w:color w:val="000000"/>
                <w:sz w:val="24"/>
                <w:shd w:val="clear" w:color="auto" w:fill="FFFFFF"/>
                <w:lang w:val="hy-AM"/>
              </w:rPr>
              <w:lastRenderedPageBreak/>
              <w:t xml:space="preserve">պատժից ազատման հնարավոր բոլոր մեխանիզմների մասին: Հակառակ դեպքում, եթե միայն պատժից ազատման միայն մեկ ձևի մասին է բացատրվում, </w:t>
            </w:r>
            <w:r w:rsidRPr="00741954">
              <w:rPr>
                <w:rFonts w:ascii="GHEA Grapalat" w:eastAsia="Sylfaen" w:hAnsi="GHEA Grapalat" w:cs="Sylfaen"/>
                <w:sz w:val="24"/>
                <w:lang w:val="hy-AM"/>
              </w:rPr>
              <w:t>դատապարտված անձի մոտ կարող է այնպիսի տպավորություն ստեղծվել, որ պատժից ազատման միակ մեխանիզմը ներում ստանալն է:</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B30448" w:rsidP="00280257">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20.</w:t>
            </w:r>
            <w:r w:rsidR="008A0D6F">
              <w:rPr>
                <w:rFonts w:ascii="GHEA Grapalat" w:hAnsi="GHEA Grapalat" w:cs="Sylfaen"/>
                <w:color w:val="0D0D0D"/>
                <w:sz w:val="24"/>
                <w:szCs w:val="24"/>
                <w:lang w:val="hy-AM"/>
              </w:rPr>
              <w:t xml:space="preserve"> </w:t>
            </w:r>
            <w:r w:rsidR="006E4201" w:rsidRPr="00741954">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B30448" w:rsidP="00280257">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20.</w:t>
            </w:r>
            <w:r w:rsidR="006E4201" w:rsidRPr="00741954">
              <w:rPr>
                <w:rFonts w:ascii="GHEA Grapalat" w:hAnsi="GHEA Grapalat"/>
                <w:color w:val="0D0D0D"/>
                <w:sz w:val="24"/>
                <w:szCs w:val="24"/>
                <w:lang w:val="hy-AM"/>
              </w:rPr>
              <w:t xml:space="preserve"> </w:t>
            </w:r>
            <w:r w:rsidR="00280257" w:rsidRPr="00741954">
              <w:rPr>
                <w:rFonts w:ascii="GHEA Grapalat" w:hAnsi="GHEA Grapalat"/>
                <w:color w:val="0D0D0D"/>
                <w:sz w:val="24"/>
                <w:szCs w:val="24"/>
                <w:lang w:val="hy-AM"/>
              </w:rPr>
              <w:t>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21. </w:t>
            </w:r>
            <w:r w:rsidRPr="00741954">
              <w:rPr>
                <w:rFonts w:ascii="GHEA Grapalat" w:eastAsia="Sylfaen" w:hAnsi="GHEA Grapalat" w:cs="Sylfaen"/>
                <w:color w:val="000000"/>
                <w:sz w:val="24"/>
                <w:shd w:val="clear" w:color="auto" w:fill="FFFFFF"/>
                <w:lang w:val="hy-AM"/>
              </w:rPr>
              <w:t>Նախագծի</w:t>
            </w:r>
            <w:r w:rsidRPr="00741954">
              <w:rPr>
                <w:rFonts w:ascii="GHEA Grapalat" w:eastAsia="GHEA Grapalat" w:hAnsi="GHEA Grapalat" w:cs="GHEA Grapalat"/>
                <w:color w:val="000000"/>
                <w:sz w:val="24"/>
                <w:shd w:val="clear" w:color="auto" w:fill="FFFFFF"/>
                <w:lang w:val="hy-AM"/>
              </w:rPr>
              <w:t xml:space="preserve"> 351-</w:t>
            </w:r>
            <w:r w:rsidRPr="00741954">
              <w:rPr>
                <w:rFonts w:ascii="GHEA Grapalat" w:eastAsia="Sylfaen" w:hAnsi="GHEA Grapalat" w:cs="Sylfaen"/>
                <w:color w:val="000000"/>
                <w:sz w:val="24"/>
                <w:shd w:val="clear" w:color="auto" w:fill="FFFFFF"/>
                <w:lang w:val="hy-AM"/>
              </w:rPr>
              <w:t xml:space="preserve">րդ հոդվածի 2-րդ մասի համաձայն՝ </w:t>
            </w:r>
            <w:r w:rsidRPr="00741954">
              <w:rPr>
                <w:rFonts w:ascii="GHEA Grapalat" w:eastAsia="Sylfaen" w:hAnsi="GHEA Grapalat" w:cs="Sylfaen"/>
                <w:sz w:val="24"/>
                <w:lang w:val="hy-AM"/>
              </w:rPr>
              <w:t xml:space="preserve">լրացուցիչ որոշումը դատարանի </w:t>
            </w:r>
            <w:r w:rsidRPr="00741954">
              <w:rPr>
                <w:rFonts w:ascii="GHEA Grapalat" w:eastAsia="Sylfaen" w:hAnsi="GHEA Grapalat" w:cs="Sylfaen"/>
                <w:i/>
                <w:sz w:val="24"/>
                <w:lang w:val="hy-AM"/>
              </w:rPr>
              <w:t>հայեցողությամբ</w:t>
            </w:r>
            <w:r w:rsidRPr="00741954">
              <w:rPr>
                <w:rFonts w:ascii="GHEA Grapalat" w:eastAsia="Sylfaen" w:hAnsi="GHEA Grapalat" w:cs="Sylfaen"/>
                <w:sz w:val="24"/>
                <w:lang w:val="hy-AM"/>
              </w:rPr>
              <w:t xml:space="preserve"> կարող է հրապարակվել դատական նիստում: Նշվածից պարզ չէ, թե դատարանը ինչը հանգամանքների հաշվառմամբ է որոշելու լրացուցիչ որոշումը հրապարակել, թե՝ ոչ: Բացի այդ, նույն հոդվածի 4-րդ մասով սահմանվում է, որ եթե լրացուցիչ որոշումը դատական նիստում հրապարակվել է, ապա </w:t>
            </w:r>
            <w:r w:rsidRPr="00741954">
              <w:rPr>
                <w:rFonts w:ascii="GHEA Grapalat" w:eastAsia="Sylfaen" w:hAnsi="GHEA Grapalat" w:cs="Sylfaen"/>
                <w:sz w:val="24"/>
                <w:lang w:val="hy-AM"/>
              </w:rPr>
              <w:lastRenderedPageBreak/>
              <w:t>լրացուցիչ որոշման քննարկման արդյունքները պետք է հանրության համար հասանելի դարձվեն: Այս դրույթը ևս անորոշություն է պարունակում, մասնավորապես՝ պարզ չէ, թե ինչպես են լրացուցիչ որոշման քննարկման արդյունքները հանրությանը հասանելի դարձվելու:</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72608A" w:rsidP="008A0D6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21. </w:t>
            </w:r>
            <w:r w:rsidR="008A0D6F">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72608A" w:rsidP="008A0D6F">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2</w:t>
            </w:r>
            <w:r w:rsidR="000B6802" w:rsidRPr="00741954">
              <w:rPr>
                <w:rFonts w:ascii="GHEA Grapalat" w:hAnsi="GHEA Grapalat"/>
                <w:color w:val="0D0D0D"/>
                <w:sz w:val="24"/>
                <w:szCs w:val="24"/>
                <w:lang w:val="hy-AM"/>
              </w:rPr>
              <w:t>1</w:t>
            </w:r>
            <w:r w:rsidRPr="00741954">
              <w:rPr>
                <w:rFonts w:ascii="GHEA Grapalat" w:hAnsi="GHEA Grapalat"/>
                <w:color w:val="0D0D0D"/>
                <w:sz w:val="24"/>
                <w:szCs w:val="24"/>
                <w:lang w:val="hy-AM"/>
              </w:rPr>
              <w:t xml:space="preserve">. </w:t>
            </w:r>
            <w:r w:rsidR="008A0D6F">
              <w:rPr>
                <w:rFonts w:ascii="GHEA Grapalat" w:hAnsi="GHEA Grapalat"/>
                <w:color w:val="0D0D0D"/>
                <w:sz w:val="24"/>
                <w:szCs w:val="24"/>
                <w:lang w:val="hy-AM"/>
              </w:rPr>
              <w:t>Նախագծում կատարվել է համապատասխան փոփոխություն. լ</w:t>
            </w:r>
            <w:r w:rsidR="008A0D6F">
              <w:rPr>
                <w:rFonts w:ascii="GHEA Grapalat" w:hAnsi="GHEA Grapalat"/>
                <w:sz w:val="24"/>
                <w:szCs w:val="24"/>
                <w:lang w:val="hy-AM"/>
              </w:rPr>
              <w:t>րացուցիչ որոշումը չի հրապարակվում դատական նիստում:</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hAnsi="GHEA Grapalat" w:cs="Arial"/>
                <w:bCs/>
                <w:noProof/>
                <w:color w:val="000000"/>
                <w:lang w:val="hy-AM"/>
              </w:rPr>
              <w:t xml:space="preserve">22. </w:t>
            </w:r>
            <w:r w:rsidRPr="00741954">
              <w:rPr>
                <w:rFonts w:ascii="GHEA Grapalat" w:eastAsia="Sylfaen" w:hAnsi="GHEA Grapalat" w:cs="Sylfaen"/>
                <w:sz w:val="24"/>
                <w:lang w:val="hy-AM"/>
              </w:rPr>
              <w:t>Նախագծի</w:t>
            </w:r>
            <w:r w:rsidRPr="00741954">
              <w:rPr>
                <w:rFonts w:ascii="GHEA Grapalat" w:eastAsia="GHEA Grapalat" w:hAnsi="GHEA Grapalat" w:cs="GHEA Grapalat"/>
                <w:sz w:val="24"/>
                <w:lang w:val="hy-AM"/>
              </w:rPr>
              <w:t xml:space="preserve"> 382-</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3-</w:t>
            </w:r>
            <w:r w:rsidRPr="00741954">
              <w:rPr>
                <w:rFonts w:ascii="GHEA Grapalat" w:eastAsia="Sylfaen" w:hAnsi="GHEA Grapalat" w:cs="Sylfaen"/>
                <w:sz w:val="24"/>
                <w:lang w:val="hy-AM"/>
              </w:rPr>
              <w:t xml:space="preserve">րդ մասի համաձայն՝ </w:t>
            </w:r>
            <w:r w:rsidRPr="00741954">
              <w:rPr>
                <w:rFonts w:ascii="GHEA Grapalat" w:eastAsia="Sylfaen" w:hAnsi="GHEA Grapalat" w:cs="Sylfaen"/>
                <w:i/>
                <w:sz w:val="24"/>
                <w:lang w:val="hy-AM"/>
              </w:rPr>
              <w:t>վճռաբեկ բողոքը ներկայացվում է նույն հիմքով</w:t>
            </w:r>
            <w:r w:rsidRPr="00741954">
              <w:rPr>
                <w:rFonts w:ascii="GHEA Grapalat" w:eastAsia="GHEA Grapalat" w:hAnsi="GHEA Grapalat" w:cs="GHEA Grapalat"/>
                <w:i/>
                <w:sz w:val="24"/>
                <w:lang w:val="hy-AM"/>
              </w:rPr>
              <w:t xml:space="preserve">, </w:t>
            </w:r>
            <w:r w:rsidRPr="00741954">
              <w:rPr>
                <w:rFonts w:ascii="GHEA Grapalat" w:eastAsia="Sylfaen" w:hAnsi="GHEA Grapalat" w:cs="Sylfaen"/>
                <w:i/>
                <w:sz w:val="24"/>
                <w:lang w:val="hy-AM"/>
              </w:rPr>
              <w:t>որով</w:t>
            </w:r>
            <w:r w:rsidR="000B6802" w:rsidRPr="00741954">
              <w:rPr>
                <w:rFonts w:ascii="GHEA Grapalat" w:eastAsia="Sylfaen" w:hAnsi="GHEA Grapalat" w:cs="Sylfaen"/>
                <w:i/>
                <w:sz w:val="24"/>
                <w:lang w:val="hy-AM"/>
              </w:rPr>
              <w:t xml:space="preserve"> </w:t>
            </w:r>
            <w:r w:rsidRPr="00741954">
              <w:rPr>
                <w:rFonts w:ascii="GHEA Grapalat" w:eastAsia="Sylfaen" w:hAnsi="GHEA Grapalat" w:cs="Sylfaen"/>
                <w:i/>
                <w:sz w:val="24"/>
                <w:lang w:val="hy-AM"/>
              </w:rPr>
              <w:t>վ երաքննության կարգով բողոքարկվել է առաջին ատյանի դատարանի դատական ակտը</w:t>
            </w:r>
            <w:r w:rsidRPr="00741954">
              <w:rPr>
                <w:rFonts w:ascii="GHEA Grapalat" w:eastAsia="GHEA Grapalat" w:hAnsi="GHEA Grapalat" w:cs="GHEA Grapalat"/>
                <w:i/>
                <w:sz w:val="24"/>
                <w:lang w:val="hy-AM"/>
              </w:rPr>
              <w:t xml:space="preserve">, </w:t>
            </w:r>
            <w:r w:rsidRPr="00741954">
              <w:rPr>
                <w:rFonts w:ascii="GHEA Grapalat" w:eastAsia="Sylfaen" w:hAnsi="GHEA Grapalat" w:cs="Sylfaen"/>
                <w:i/>
                <w:sz w:val="24"/>
                <w:lang w:val="hy-AM"/>
              </w:rPr>
              <w:t>բացառությամբ այն դեպքի</w:t>
            </w:r>
            <w:r w:rsidRPr="00741954">
              <w:rPr>
                <w:rFonts w:ascii="GHEA Grapalat" w:eastAsia="GHEA Grapalat" w:hAnsi="GHEA Grapalat" w:cs="GHEA Grapalat"/>
                <w:i/>
                <w:sz w:val="24"/>
                <w:lang w:val="hy-AM"/>
              </w:rPr>
              <w:t xml:space="preserve">, </w:t>
            </w:r>
            <w:r w:rsidRPr="00741954">
              <w:rPr>
                <w:rFonts w:ascii="GHEA Grapalat" w:eastAsia="Sylfaen" w:hAnsi="GHEA Grapalat" w:cs="Sylfaen"/>
                <w:i/>
                <w:sz w:val="24"/>
                <w:lang w:val="hy-AM"/>
              </w:rPr>
              <w:t>երբ վերաքննիչ դատարանը կայացրել է առաջին ատյանի դատարանի դատական ակտից էապես տարբերվող դատական ակտ</w:t>
            </w:r>
            <w:r w:rsidRPr="00741954">
              <w:rPr>
                <w:rFonts w:ascii="GHEA Grapalat" w:eastAsia="GHEA Grapalat" w:hAnsi="GHEA Grapalat" w:cs="GHEA Grapalat"/>
                <w:i/>
                <w:sz w:val="24"/>
                <w:lang w:val="hy-AM"/>
              </w:rPr>
              <w:t xml:space="preserve">: </w:t>
            </w:r>
            <w:r w:rsidRPr="00741954">
              <w:rPr>
                <w:rFonts w:ascii="GHEA Grapalat" w:eastAsia="Sylfaen" w:hAnsi="GHEA Grapalat" w:cs="Sylfaen"/>
                <w:sz w:val="24"/>
                <w:lang w:val="hy-AM"/>
              </w:rPr>
              <w:t>Անհասկանալի է</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 xml:space="preserve">թե ինչ տրամաբանությամբ է սահմանափակվել </w:t>
            </w:r>
            <w:r w:rsidRPr="00741954">
              <w:rPr>
                <w:rFonts w:ascii="GHEA Grapalat" w:eastAsia="Sylfaen" w:hAnsi="GHEA Grapalat" w:cs="Sylfaen"/>
                <w:sz w:val="24"/>
                <w:lang w:val="hy-AM"/>
              </w:rPr>
              <w:lastRenderedPageBreak/>
              <w:t>վճռաբեկ բողոքը ներկայացնելու հիմքը՝ այն պայմանավորելով բացառապես առաջին ատյանի դատարանի դատական ակտի՝ վերաքննության կարգով բողոքարկման հիմքով</w:t>
            </w:r>
            <w:r w:rsidRPr="00741954">
              <w:rPr>
                <w:rFonts w:ascii="GHEA Grapalat" w:eastAsia="GHEA Grapalat" w:hAnsi="GHEA Grapalat" w:cs="GHEA Grapalat"/>
                <w:sz w:val="24"/>
                <w:lang w:val="hy-AM"/>
              </w:rPr>
              <w:t xml:space="preserve">: </w:t>
            </w:r>
          </w:p>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eastAsia="GHEA Grapalat" w:hAnsi="GHEA Grapalat" w:cs="GHEA Grapalat"/>
                <w:sz w:val="24"/>
                <w:lang w:val="hy-AM"/>
              </w:rPr>
              <w:tab/>
              <w:t>«</w:t>
            </w:r>
            <w:r w:rsidRPr="00741954">
              <w:rPr>
                <w:rFonts w:ascii="GHEA Grapalat" w:eastAsia="Sylfaen" w:hAnsi="GHEA Grapalat" w:cs="Sylfaen"/>
                <w:sz w:val="24"/>
                <w:lang w:val="hy-AM"/>
              </w:rPr>
              <w:t>Դատական օրենսգիրք</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սահմանադրական օրենքի</w:t>
            </w:r>
            <w:r w:rsidRPr="00741954">
              <w:rPr>
                <w:rFonts w:ascii="GHEA Grapalat" w:eastAsia="GHEA Grapalat" w:hAnsi="GHEA Grapalat" w:cs="GHEA Grapalat"/>
                <w:sz w:val="24"/>
                <w:lang w:val="hy-AM"/>
              </w:rPr>
              <w:t xml:space="preserve"> 29-</w:t>
            </w:r>
            <w:r w:rsidRPr="00741954">
              <w:rPr>
                <w:rFonts w:ascii="GHEA Grapalat" w:eastAsia="Sylfaen" w:hAnsi="GHEA Grapalat" w:cs="Sylfaen"/>
                <w:sz w:val="24"/>
                <w:lang w:val="hy-AM"/>
              </w:rPr>
              <w:t>րդ</w:t>
            </w:r>
            <w:r w:rsidR="000B6802" w:rsidRPr="00741954">
              <w:rPr>
                <w:rFonts w:ascii="GHEA Grapalat" w:eastAsia="Sylfaen" w:hAnsi="GHEA Grapalat" w:cs="Sylfaen"/>
                <w:sz w:val="24"/>
                <w:lang w:val="hy-AM"/>
              </w:rPr>
              <w:t xml:space="preserve"> </w:t>
            </w:r>
            <w:r w:rsidRPr="00741954">
              <w:rPr>
                <w:rFonts w:ascii="GHEA Grapalat" w:eastAsia="Sylfaen" w:hAnsi="GHEA Grapalat" w:cs="Sylfaen"/>
                <w:sz w:val="24"/>
                <w:lang w:val="hy-AM"/>
              </w:rPr>
              <w:t>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և 2-րդ մասերի վերլուծությունից բխում է</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 xml:space="preserve">որ վճռաբեկ դատարանը հանդիսանում է վերաքննիչ դատարանի դատական ակտերը վերանայող դատական ատյան, որը  դատական ակտերն օրենքով սահմանված լիազորությունների շրջանակում վերանայելու միջոցով` 1) ապահովում է օրենքների և այլ նորմատիվ իրավական ակտերի միատեսակ կիրառությունը, 2) վերացնում է մարդու իրավունքների և </w:t>
            </w:r>
            <w:r w:rsidRPr="00741954">
              <w:rPr>
                <w:rFonts w:ascii="GHEA Grapalat" w:eastAsia="Sylfaen" w:hAnsi="GHEA Grapalat" w:cs="Sylfaen"/>
                <w:sz w:val="24"/>
                <w:lang w:val="hy-AM"/>
              </w:rPr>
              <w:lastRenderedPageBreak/>
              <w:t>ազատությունների հիմնարար խախտումները:</w:t>
            </w:r>
          </w:p>
          <w:p w:rsidR="0008257B" w:rsidRPr="00741954" w:rsidRDefault="0008257B" w:rsidP="0008257B">
            <w:pPr>
              <w:tabs>
                <w:tab w:val="left" w:pos="900"/>
              </w:tabs>
              <w:spacing w:after="0" w:line="360" w:lineRule="auto"/>
              <w:jc w:val="both"/>
              <w:rPr>
                <w:rFonts w:ascii="GHEA Grapalat" w:eastAsia="Sylfaen" w:hAnsi="GHEA Grapalat" w:cs="Sylfaen"/>
                <w:sz w:val="24"/>
                <w:lang w:val="hy-AM"/>
              </w:rPr>
            </w:pPr>
            <w:r w:rsidRPr="00741954">
              <w:rPr>
                <w:rFonts w:ascii="GHEA Grapalat" w:eastAsia="GHEA Grapalat" w:hAnsi="GHEA Grapalat" w:cs="GHEA Grapalat"/>
                <w:sz w:val="24"/>
                <w:lang w:val="hy-AM"/>
              </w:rPr>
              <w:t>Այս համատեքստում գ</w:t>
            </w:r>
            <w:r w:rsidRPr="00741954">
              <w:rPr>
                <w:rFonts w:ascii="GHEA Grapalat" w:eastAsia="Sylfaen" w:hAnsi="GHEA Grapalat" w:cs="Sylfaen"/>
                <w:sz w:val="24"/>
                <w:lang w:val="hy-AM"/>
              </w:rPr>
              <w:t>տնում ենք</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որ արդարացված չէ վճռաբեկ բողոքը ներկայացնելու հիմքը պայմանավորել առաջին ատյանի դատարանի դատական ակտի՝ վերաքննության կարգով բողոքարկման նույն հիմքով</w:t>
            </w:r>
            <w:r w:rsidRPr="00741954">
              <w:rPr>
                <w:rFonts w:ascii="GHEA Grapalat" w:eastAsia="GHEA Grapalat" w:hAnsi="GHEA Grapalat" w:cs="GHEA Grapalat"/>
                <w:sz w:val="24"/>
                <w:lang w:val="hy-AM"/>
              </w:rPr>
              <w:t xml:space="preserve">, քանզի հնարավոր է դեպք, երբ, </w:t>
            </w:r>
            <w:r w:rsidRPr="00741954">
              <w:rPr>
                <w:rFonts w:ascii="GHEA Grapalat" w:eastAsia="Sylfaen" w:hAnsi="GHEA Grapalat" w:cs="Sylfaen"/>
                <w:sz w:val="24"/>
                <w:lang w:val="hy-AM"/>
              </w:rPr>
              <w:t>օրինակ՝ վերաքննիչ դատարանի կողմից թույլ են տրվել դատավարական իրավունքի էական խախտումներ, ինչը հանգեցրել է մարդու իրավունքների և ազատությունների հիմնարար խախտումների:</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0B6802"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22. Չի ընդունվել:</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0B6802"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22. </w:t>
            </w:r>
            <w:r w:rsidRPr="00741954">
              <w:rPr>
                <w:rFonts w:ascii="GHEA Grapalat" w:hAnsi="GHEA Grapalat"/>
                <w:sz w:val="24"/>
                <w:szCs w:val="24"/>
                <w:lang w:val="hy-AM"/>
              </w:rPr>
              <w:t xml:space="preserve">Եզրակացությամբ նշված մտահոգությունն առ այն, որ </w:t>
            </w:r>
            <w:r w:rsidRPr="00741954">
              <w:rPr>
                <w:rFonts w:ascii="GHEA Grapalat" w:eastAsia="Sylfaen" w:hAnsi="GHEA Grapalat" w:cs="Sylfaen"/>
                <w:sz w:val="24"/>
                <w:lang w:val="hy-AM"/>
              </w:rPr>
              <w:t xml:space="preserve">վերաքննիչ դատարանի կողմից թույլ տրված դատավարական իրավունքի էական խախտումներ, ինչը հանգեցրել է մարդու իրավունքների և ազատությունների հիմնարար խախտումների դեպքում գործում է հենց եզրակացությամբ նշված 382-րդ հոդվածի 3-րդ մասի հետևյալ դրույթը. « (…) </w:t>
            </w:r>
            <w:r w:rsidRPr="00741954">
              <w:rPr>
                <w:rFonts w:ascii="GHEA Grapalat" w:eastAsia="Sylfaen" w:hAnsi="GHEA Grapalat" w:cs="Sylfaen"/>
                <w:i/>
                <w:sz w:val="24"/>
                <w:lang w:val="hy-AM"/>
              </w:rPr>
              <w:lastRenderedPageBreak/>
              <w:t>բացառությամբ այն դեպքի</w:t>
            </w:r>
            <w:r w:rsidRPr="00741954">
              <w:rPr>
                <w:rFonts w:ascii="GHEA Grapalat" w:eastAsia="GHEA Grapalat" w:hAnsi="GHEA Grapalat" w:cs="GHEA Grapalat"/>
                <w:i/>
                <w:sz w:val="24"/>
                <w:lang w:val="hy-AM"/>
              </w:rPr>
              <w:t xml:space="preserve">, </w:t>
            </w:r>
            <w:r w:rsidRPr="00741954">
              <w:rPr>
                <w:rFonts w:ascii="GHEA Grapalat" w:eastAsia="Sylfaen" w:hAnsi="GHEA Grapalat" w:cs="Sylfaen"/>
                <w:i/>
                <w:sz w:val="24"/>
                <w:lang w:val="hy-AM"/>
              </w:rPr>
              <w:t>երբ վերաքննիչ դատարանը կայացրել է առաջին ատյանի դատարանի դատական ակտից էապես տարբերվող դատական ակտ»</w:t>
            </w:r>
            <w:r w:rsidRPr="00741954">
              <w:rPr>
                <w:rFonts w:ascii="GHEA Grapalat" w:eastAsia="GHEA Grapalat" w:hAnsi="GHEA Grapalat" w:cs="GHEA Grapalat"/>
                <w:i/>
                <w:sz w:val="24"/>
                <w:lang w:val="hy-AM"/>
              </w:rPr>
              <w:t>:</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1080"/>
                <w:tab w:val="left" w:pos="1260"/>
              </w:tabs>
              <w:spacing w:after="0" w:line="360" w:lineRule="auto"/>
              <w:jc w:val="both"/>
              <w:rPr>
                <w:rFonts w:ascii="GHEA Grapalat" w:eastAsia="GHEA Grapalat" w:hAnsi="GHEA Grapalat" w:cs="GHEA Grapalat"/>
                <w:sz w:val="24"/>
                <w:lang w:val="hy-AM"/>
              </w:rPr>
            </w:pPr>
            <w:r w:rsidRPr="00741954">
              <w:rPr>
                <w:rFonts w:ascii="GHEA Grapalat" w:hAnsi="GHEA Grapalat" w:cs="Arial"/>
                <w:bCs/>
                <w:noProof/>
                <w:color w:val="000000"/>
                <w:lang w:val="hy-AM"/>
              </w:rPr>
              <w:t xml:space="preserve">23. </w:t>
            </w:r>
            <w:r w:rsidRPr="00741954">
              <w:rPr>
                <w:rFonts w:ascii="GHEA Grapalat" w:eastAsia="Sylfaen" w:hAnsi="GHEA Grapalat" w:cs="Sylfaen"/>
                <w:sz w:val="24"/>
                <w:lang w:val="hy-AM"/>
              </w:rPr>
              <w:t>Նախագծի</w:t>
            </w:r>
            <w:r w:rsidRPr="00741954">
              <w:rPr>
                <w:rFonts w:ascii="GHEA Grapalat" w:eastAsia="GHEA Grapalat" w:hAnsi="GHEA Grapalat" w:cs="GHEA Grapalat"/>
                <w:sz w:val="24"/>
                <w:lang w:val="hy-AM"/>
              </w:rPr>
              <w:t xml:space="preserve">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մասը սահմանում է հիմնարար խախտման հիմքով բացառիկ վերանայման բողոք բերելու հիմքերը</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lastRenderedPageBreak/>
              <w:t>Հարկ է նկատի ունենալ</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որ այդ հիմքերը մեծամասամբ համընկնում են նախագծի</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մասով նախատեսված հիմքերի հետ</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որոնք նախատեսում են քրեադատավարական օրենքի էական խախտման հիմքով դատական ակտի՝ վերաքննության կարգով անվերապահ բեկանման հիմքերը</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Այսպես</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նախագծի</w:t>
            </w:r>
            <w:r w:rsidRPr="00741954">
              <w:rPr>
                <w:rFonts w:ascii="GHEA Grapalat" w:eastAsia="GHEA Grapalat" w:hAnsi="GHEA Grapalat" w:cs="GHEA Grapalat"/>
                <w:sz w:val="24"/>
                <w:lang w:val="hy-AM"/>
              </w:rPr>
              <w:t xml:space="preserve">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կետը նույնանում է նախագծի</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կետի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3-</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կետի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4-</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3-</w:t>
            </w:r>
            <w:r w:rsidRPr="00741954">
              <w:rPr>
                <w:rFonts w:ascii="GHEA Grapalat" w:eastAsia="Sylfaen" w:hAnsi="GHEA Grapalat" w:cs="Sylfaen"/>
                <w:sz w:val="24"/>
                <w:lang w:val="hy-AM"/>
              </w:rPr>
              <w:t>րդ կետի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5-</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w:t>
            </w:r>
            <w:r w:rsidRPr="00741954">
              <w:rPr>
                <w:rFonts w:ascii="GHEA Grapalat" w:eastAsia="GHEA Grapalat" w:hAnsi="GHEA Grapalat" w:cs="GHEA Grapalat"/>
                <w:sz w:val="24"/>
                <w:lang w:val="hy-AM"/>
              </w:rPr>
              <w:lastRenderedPageBreak/>
              <w:t>4-</w:t>
            </w:r>
            <w:r w:rsidRPr="00741954">
              <w:rPr>
                <w:rFonts w:ascii="GHEA Grapalat" w:eastAsia="Sylfaen" w:hAnsi="GHEA Grapalat" w:cs="Sylfaen"/>
                <w:sz w:val="24"/>
                <w:lang w:val="hy-AM"/>
              </w:rPr>
              <w:t>րդ կետի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6-</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5-</w:t>
            </w:r>
            <w:r w:rsidRPr="00741954">
              <w:rPr>
                <w:rFonts w:ascii="GHEA Grapalat" w:eastAsia="Sylfaen" w:hAnsi="GHEA Grapalat" w:cs="Sylfaen"/>
                <w:sz w:val="24"/>
                <w:lang w:val="hy-AM"/>
              </w:rPr>
              <w:t>րդ և</w:t>
            </w:r>
            <w:r w:rsidRPr="00741954">
              <w:rPr>
                <w:rFonts w:ascii="GHEA Grapalat" w:eastAsia="GHEA Grapalat" w:hAnsi="GHEA Grapalat" w:cs="GHEA Grapalat"/>
                <w:sz w:val="24"/>
                <w:lang w:val="hy-AM"/>
              </w:rPr>
              <w:t xml:space="preserve"> 6-</w:t>
            </w:r>
            <w:r w:rsidRPr="00741954">
              <w:rPr>
                <w:rFonts w:ascii="GHEA Grapalat" w:eastAsia="Sylfaen" w:hAnsi="GHEA Grapalat" w:cs="Sylfaen"/>
                <w:sz w:val="24"/>
                <w:lang w:val="hy-AM"/>
              </w:rPr>
              <w:t>րդ կետերի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7-</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8-</w:t>
            </w:r>
            <w:r w:rsidRPr="00741954">
              <w:rPr>
                <w:rFonts w:ascii="GHEA Grapalat" w:eastAsia="Sylfaen" w:hAnsi="GHEA Grapalat" w:cs="Sylfaen"/>
                <w:sz w:val="24"/>
                <w:lang w:val="hy-AM"/>
              </w:rPr>
              <w:t>րդ կետի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8-</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9-</w:t>
            </w:r>
            <w:r w:rsidRPr="00741954">
              <w:rPr>
                <w:rFonts w:ascii="GHEA Grapalat" w:eastAsia="Sylfaen" w:hAnsi="GHEA Grapalat" w:cs="Sylfaen"/>
                <w:sz w:val="24"/>
                <w:lang w:val="hy-AM"/>
              </w:rPr>
              <w:t>րդ կետի հետ</w:t>
            </w:r>
            <w:r w:rsidRPr="00741954">
              <w:rPr>
                <w:rFonts w:ascii="GHEA Grapalat" w:eastAsia="GHEA Grapalat" w:hAnsi="GHEA Grapalat" w:cs="GHEA Grapalat"/>
                <w:sz w:val="24"/>
                <w:lang w:val="hy-AM"/>
              </w:rPr>
              <w:t>, 403-</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մասի</w:t>
            </w:r>
            <w:r w:rsidRPr="00741954">
              <w:rPr>
                <w:rFonts w:ascii="GHEA Grapalat" w:eastAsia="GHEA Grapalat" w:hAnsi="GHEA Grapalat" w:cs="GHEA Grapalat"/>
                <w:sz w:val="24"/>
                <w:lang w:val="hy-AM"/>
              </w:rPr>
              <w:t xml:space="preserve"> 2-</w:t>
            </w:r>
            <w:r w:rsidRPr="00741954">
              <w:rPr>
                <w:rFonts w:ascii="GHEA Grapalat" w:eastAsia="Sylfaen" w:hAnsi="GHEA Grapalat" w:cs="Sylfaen"/>
                <w:sz w:val="24"/>
                <w:lang w:val="hy-AM"/>
              </w:rPr>
              <w:t>րդ կետը նույնանում է</w:t>
            </w:r>
            <w:r w:rsidRPr="00741954">
              <w:rPr>
                <w:rFonts w:ascii="GHEA Grapalat" w:eastAsia="GHEA Grapalat" w:hAnsi="GHEA Grapalat" w:cs="GHEA Grapalat"/>
                <w:sz w:val="24"/>
                <w:lang w:val="hy-AM"/>
              </w:rPr>
              <w:t xml:space="preserve"> 376-</w:t>
            </w:r>
            <w:r w:rsidRPr="00741954">
              <w:rPr>
                <w:rFonts w:ascii="GHEA Grapalat" w:eastAsia="Sylfaen" w:hAnsi="GHEA Grapalat" w:cs="Sylfaen"/>
                <w:sz w:val="24"/>
                <w:lang w:val="hy-AM"/>
              </w:rPr>
              <w:t>րդ հոդվածի</w:t>
            </w:r>
            <w:r w:rsidRPr="00741954">
              <w:rPr>
                <w:rFonts w:ascii="GHEA Grapalat" w:eastAsia="GHEA Grapalat" w:hAnsi="GHEA Grapalat" w:cs="GHEA Grapalat"/>
                <w:sz w:val="24"/>
                <w:lang w:val="hy-AM"/>
              </w:rPr>
              <w:t xml:space="preserve"> 1-</w:t>
            </w:r>
            <w:r w:rsidRPr="00741954">
              <w:rPr>
                <w:rFonts w:ascii="GHEA Grapalat" w:eastAsia="Sylfaen" w:hAnsi="GHEA Grapalat" w:cs="Sylfaen"/>
                <w:sz w:val="24"/>
                <w:lang w:val="hy-AM"/>
              </w:rPr>
              <w:t>ին մասի</w:t>
            </w:r>
            <w:r w:rsidRPr="00741954">
              <w:rPr>
                <w:rFonts w:ascii="GHEA Grapalat" w:eastAsia="GHEA Grapalat" w:hAnsi="GHEA Grapalat" w:cs="GHEA Grapalat"/>
                <w:sz w:val="24"/>
                <w:lang w:val="hy-AM"/>
              </w:rPr>
              <w:t xml:space="preserve"> 11-</w:t>
            </w:r>
            <w:r w:rsidRPr="00741954">
              <w:rPr>
                <w:rFonts w:ascii="GHEA Grapalat" w:eastAsia="Sylfaen" w:hAnsi="GHEA Grapalat" w:cs="Sylfaen"/>
                <w:sz w:val="24"/>
                <w:lang w:val="hy-AM"/>
              </w:rPr>
              <w:t>րդ կետի հետ</w:t>
            </w:r>
            <w:r w:rsidRPr="00741954">
              <w:rPr>
                <w:rFonts w:ascii="GHEA Grapalat" w:eastAsia="GHEA Grapalat" w:hAnsi="GHEA Grapalat" w:cs="GHEA Grapalat"/>
                <w:sz w:val="24"/>
                <w:lang w:val="hy-AM"/>
              </w:rPr>
              <w:t>:</w:t>
            </w:r>
          </w:p>
          <w:p w:rsidR="0008257B" w:rsidRPr="00741954" w:rsidRDefault="0008257B" w:rsidP="0008257B">
            <w:pPr>
              <w:spacing w:after="0" w:line="360" w:lineRule="auto"/>
              <w:ind w:firstLine="473"/>
              <w:jc w:val="both"/>
              <w:rPr>
                <w:rFonts w:ascii="GHEA Grapalat" w:eastAsia="GHEA Grapalat" w:hAnsi="GHEA Grapalat" w:cs="GHEA Grapalat"/>
                <w:sz w:val="24"/>
                <w:lang w:val="hy-AM"/>
              </w:rPr>
            </w:pPr>
            <w:r w:rsidRPr="00741954">
              <w:rPr>
                <w:rFonts w:ascii="GHEA Grapalat" w:eastAsia="Sylfaen" w:hAnsi="GHEA Grapalat" w:cs="Sylfaen"/>
                <w:sz w:val="24"/>
                <w:lang w:val="hy-AM"/>
              </w:rPr>
              <w:t>Ստացվում է</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որ միևնույն հիմքերը նախատեսված են և՛ որպես դատական ակտի՝ վերաքննության կարգով վերանայման և՛ որպես բացառիկ վերանայման հիմքեր</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Նման պարագայում կարող է ստեղծվել մի իրավիճակ</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 xml:space="preserve">երբ անձը համապատասխան հիմքի առկայության պարագայում չի </w:t>
            </w:r>
            <w:r w:rsidRPr="00741954">
              <w:rPr>
                <w:rFonts w:ascii="GHEA Grapalat" w:eastAsia="Sylfaen" w:hAnsi="GHEA Grapalat" w:cs="Sylfaen"/>
                <w:sz w:val="24"/>
                <w:lang w:val="hy-AM"/>
              </w:rPr>
              <w:lastRenderedPageBreak/>
              <w:t>իրացնում վերաքննության կարգով վերանայման բողոքներ կայացնելու իրավունքը՝ բաց թողնելով մեկամսյա ժամկետը և միաժամանակ պահպանում է համապատասխան հիմքով բողոք ներկայացնելու իրավունքը՝ օգտվելով բացառիկ վերանայման համար նախատեսված չորսամսյա ժամկետից</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Վերոշարադրյալի հաշվառմամբ՝ գտնում ենք</w:t>
            </w:r>
            <w:r w:rsidRPr="00741954">
              <w:rPr>
                <w:rFonts w:ascii="GHEA Grapalat" w:eastAsia="GHEA Grapalat" w:hAnsi="GHEA Grapalat" w:cs="GHEA Grapalat"/>
                <w:sz w:val="24"/>
                <w:lang w:val="hy-AM"/>
              </w:rPr>
              <w:t xml:space="preserve">, </w:t>
            </w:r>
            <w:r w:rsidRPr="00741954">
              <w:rPr>
                <w:rFonts w:ascii="GHEA Grapalat" w:eastAsia="Sylfaen" w:hAnsi="GHEA Grapalat" w:cs="Sylfaen"/>
                <w:sz w:val="24"/>
                <w:lang w:val="hy-AM"/>
              </w:rPr>
              <w:t>որ առկա է նշված հիմքերի վերանայման անհրաժեշտություն</w:t>
            </w:r>
            <w:r w:rsidRPr="00741954">
              <w:rPr>
                <w:rFonts w:ascii="GHEA Grapalat" w:eastAsia="GHEA Grapalat" w:hAnsi="GHEA Grapalat" w:cs="GHEA Grapalat"/>
                <w:sz w:val="24"/>
                <w:lang w:val="hy-AM"/>
              </w:rPr>
              <w:t xml:space="preserve">:     </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CE4DF9" w:rsidP="00796D4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23. </w:t>
            </w:r>
            <w:r w:rsidR="00796D4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CE4DF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eastAsia="Sylfaen" w:hAnsi="GHEA Grapalat" w:cs="Sylfaen"/>
                <w:sz w:val="24"/>
                <w:lang w:val="hy-AM"/>
              </w:rPr>
              <w:t xml:space="preserve">23. </w:t>
            </w:r>
            <w:r w:rsidR="00796D4F">
              <w:rPr>
                <w:rFonts w:ascii="GHEA Grapalat" w:hAnsi="GHEA Grapalat"/>
                <w:color w:val="0D0D0D"/>
                <w:sz w:val="24"/>
                <w:szCs w:val="24"/>
                <w:lang w:val="hy-AM"/>
              </w:rPr>
              <w:t xml:space="preserve">Վարչապետի աշխատակազմի հետ ձեռք բերված պայմանավորվածության համաձայն՝ խնդրո առարկա </w:t>
            </w:r>
            <w:r w:rsidR="00796D4F">
              <w:rPr>
                <w:rFonts w:ascii="GHEA Grapalat" w:hAnsi="GHEA Grapalat"/>
                <w:color w:val="0D0D0D"/>
                <w:sz w:val="24"/>
                <w:szCs w:val="24"/>
                <w:lang w:val="hy-AM"/>
              </w:rPr>
              <w:lastRenderedPageBreak/>
              <w:t xml:space="preserve">դրույթը Նախագծի հետագա քննարկման փուլերում կխմբագրվի: </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GHEA Grapalat" w:hAnsi="GHEA Grapalat" w:cs="GHEA Grapalat"/>
                <w:sz w:val="24"/>
                <w:lang w:val="hy-AM"/>
              </w:rPr>
            </w:pPr>
            <w:r w:rsidRPr="00741954">
              <w:rPr>
                <w:rFonts w:ascii="GHEA Grapalat" w:hAnsi="GHEA Grapalat" w:cs="Arial"/>
                <w:bCs/>
                <w:noProof/>
                <w:color w:val="000000"/>
                <w:lang w:val="hy-AM"/>
              </w:rPr>
              <w:t xml:space="preserve">24. </w:t>
            </w:r>
            <w:r w:rsidRPr="00741954">
              <w:rPr>
                <w:rFonts w:ascii="GHEA Grapalat" w:eastAsia="Sylfaen" w:hAnsi="GHEA Grapalat" w:cs="Sylfaen"/>
                <w:sz w:val="24"/>
                <w:lang w:val="hy-AM"/>
              </w:rPr>
              <w:t>Նախագծի 181-րդ հոդվածում հղում է արվում գործող քրեական օրենսգրքի հոդվածներին, իսկ նախագծի մի շարք դրույթներում՝ ՀՀ քրեական օրենսգրքի նախագծի հոդվածներին (օրինակ՝ նախագծի 437-րդ, 438-րդ հոդվածներում հղում է կատարվում ՀՀ քրեական օրենսգրքի 128-րդ հոդվածի 1-ին մասին:</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CE4DF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24. 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CE4DF9"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sz w:val="24"/>
                <w:szCs w:val="24"/>
                <w:lang w:val="hy-AM"/>
              </w:rPr>
              <w:t>24. Նախագծի լրամշակման արդյունքում դրանք կհամապատասխանեցվեն ՀՀ քրեական նոր օրենսգրքի նախագծին, քանի որ վերջինս նույնպես լրամշակման փուլում  է և հոդվածների համարակալումները կարող են փոխվել:</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GHEA Grapalat" w:hAnsi="GHEA Grapalat" w:cs="GHEA Grapalat"/>
                <w:sz w:val="24"/>
                <w:lang w:val="hy-AM"/>
              </w:rPr>
            </w:pPr>
            <w:r w:rsidRPr="00741954">
              <w:rPr>
                <w:rFonts w:ascii="GHEA Grapalat" w:hAnsi="GHEA Grapalat" w:cs="Arial"/>
                <w:bCs/>
                <w:noProof/>
                <w:color w:val="000000"/>
                <w:lang w:val="hy-AM"/>
              </w:rPr>
              <w:t xml:space="preserve">25. </w:t>
            </w:r>
            <w:r w:rsidRPr="00741954">
              <w:rPr>
                <w:rFonts w:ascii="GHEA Grapalat" w:eastAsia="Sylfaen" w:hAnsi="GHEA Grapalat" w:cs="Sylfaen"/>
                <w:sz w:val="24"/>
                <w:lang w:val="hy-AM"/>
              </w:rPr>
              <w:t>Նախագծի 181-րդ հոդվածում հղում է արվում «Քրեական գործերով իրավական օգնության մասին» օրենքին, որը դեռ չի ընդունվել: Այսպիսի մոտեցումը ընդունելի կլինի այն դեպքում, երբ վերաբերելի օրենքների նախագծերը փաթեթային տարբերակով ներկայացվեն Ազգային ժողով:</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CE4DF9" w:rsidP="0047189D">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25.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CE4DF9" w:rsidP="00FB5A43">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sz w:val="24"/>
                <w:szCs w:val="24"/>
                <w:lang w:val="hy-AM"/>
              </w:rPr>
              <w:t xml:space="preserve">25. </w:t>
            </w:r>
            <w:r w:rsidR="00F86D08">
              <w:rPr>
                <w:rFonts w:ascii="GHEA Grapalat" w:hAnsi="GHEA Grapalat"/>
                <w:sz w:val="24"/>
                <w:szCs w:val="24"/>
                <w:lang w:val="hy-AM"/>
              </w:rPr>
              <w:t xml:space="preserve">Նախատեսվում է </w:t>
            </w:r>
            <w:r w:rsidRPr="00741954">
              <w:rPr>
                <w:rFonts w:ascii="GHEA Grapalat" w:hAnsi="GHEA Grapalat"/>
                <w:sz w:val="24"/>
                <w:szCs w:val="24"/>
                <w:lang w:val="hy-AM"/>
              </w:rPr>
              <w:t>«</w:t>
            </w:r>
            <w:r w:rsidRPr="00741954">
              <w:rPr>
                <w:rFonts w:ascii="GHEA Grapalat" w:eastAsia="Sylfaen" w:hAnsi="GHEA Grapalat" w:cs="Sylfaen"/>
                <w:sz w:val="24"/>
                <w:lang w:val="hy-AM"/>
              </w:rPr>
              <w:t>Քրեական գործերով իրավական օգնության մասին» օրենքը</w:t>
            </w:r>
            <w:r w:rsidR="00F86D08">
              <w:rPr>
                <w:rFonts w:ascii="GHEA Grapalat" w:eastAsia="Sylfaen" w:hAnsi="GHEA Grapalat" w:cs="Sylfaen"/>
                <w:sz w:val="24"/>
                <w:lang w:val="hy-AM"/>
              </w:rPr>
              <w:t xml:space="preserve"> նախագիծը </w:t>
            </w:r>
            <w:r w:rsidRPr="00741954">
              <w:rPr>
                <w:rFonts w:ascii="GHEA Grapalat" w:eastAsia="Sylfaen" w:hAnsi="GHEA Grapalat" w:cs="Sylfaen"/>
                <w:sz w:val="24"/>
                <w:lang w:val="hy-AM"/>
              </w:rPr>
              <w:t xml:space="preserve">Նախագծի </w:t>
            </w:r>
            <w:r w:rsidR="00F86D08">
              <w:rPr>
                <w:rFonts w:ascii="GHEA Grapalat" w:eastAsia="Sylfaen" w:hAnsi="GHEA Grapalat" w:cs="Sylfaen"/>
                <w:sz w:val="24"/>
                <w:lang w:val="hy-AM"/>
              </w:rPr>
              <w:t xml:space="preserve">հետ զուգահեռ ԱԺ-ում քննարկման առարկա </w:t>
            </w:r>
            <w:r w:rsidR="00FB5A43">
              <w:rPr>
                <w:rFonts w:ascii="GHEA Grapalat" w:eastAsia="Sylfaen" w:hAnsi="GHEA Grapalat" w:cs="Sylfaen"/>
                <w:sz w:val="24"/>
                <w:lang w:val="hy-AM"/>
              </w:rPr>
              <w:t>դարձնել</w:t>
            </w:r>
            <w:r w:rsidR="00F86D08">
              <w:rPr>
                <w:rFonts w:ascii="GHEA Grapalat" w:eastAsia="Sylfaen" w:hAnsi="GHEA Grapalat" w:cs="Sylfaen"/>
                <w:sz w:val="24"/>
                <w:lang w:val="hy-AM"/>
              </w:rPr>
              <w:t xml:space="preserve">: </w:t>
            </w:r>
            <w:r w:rsidR="00943FB7">
              <w:rPr>
                <w:rFonts w:ascii="GHEA Grapalat" w:eastAsia="Sylfaen" w:hAnsi="GHEA Grapalat" w:cs="Sylfaen"/>
                <w:sz w:val="24"/>
                <w:lang w:val="hy-AM"/>
              </w:rPr>
              <w:t>Միաժամանակ, Նախագծում հղումը հանվել</w:t>
            </w:r>
            <w:r w:rsidR="00FB5A43">
              <w:rPr>
                <w:rFonts w:ascii="GHEA Grapalat" w:eastAsia="Sylfaen" w:hAnsi="GHEA Grapalat" w:cs="Sylfaen"/>
                <w:sz w:val="24"/>
                <w:lang w:val="hy-AM"/>
              </w:rPr>
              <w:t xml:space="preserve"> է</w:t>
            </w:r>
            <w:r w:rsidR="00943FB7">
              <w:rPr>
                <w:rFonts w:ascii="GHEA Grapalat" w:eastAsia="Sylfaen" w:hAnsi="GHEA Grapalat" w:cs="Sylfaen"/>
                <w:sz w:val="24"/>
                <w:lang w:val="hy-AM"/>
              </w:rPr>
              <w:t>. ԱԺ-ում քննարկման ընթացքում հղումը կվերականգնվի:</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900"/>
              </w:tabs>
              <w:spacing w:after="0" w:line="360" w:lineRule="auto"/>
              <w:jc w:val="both"/>
              <w:rPr>
                <w:rFonts w:ascii="GHEA Grapalat" w:eastAsia="GHEA Grapalat" w:hAnsi="GHEA Grapalat" w:cs="GHEA Grapalat"/>
                <w:sz w:val="24"/>
                <w:lang w:val="hy-AM"/>
              </w:rPr>
            </w:pPr>
            <w:r w:rsidRPr="00741954">
              <w:rPr>
                <w:rFonts w:ascii="GHEA Grapalat" w:hAnsi="GHEA Grapalat" w:cs="Arial"/>
                <w:bCs/>
                <w:noProof/>
                <w:color w:val="000000"/>
                <w:lang w:val="hy-AM"/>
              </w:rPr>
              <w:t xml:space="preserve">26. </w:t>
            </w:r>
            <w:r w:rsidRPr="00741954">
              <w:rPr>
                <w:rFonts w:ascii="GHEA Grapalat" w:eastAsia="Sylfaen" w:hAnsi="GHEA Grapalat" w:cs="Sylfaen"/>
                <w:sz w:val="24"/>
                <w:lang w:val="hy-AM"/>
              </w:rPr>
              <w:t>Քրեական դատավարության նոր օրենսգրքի նախագծում առկա է 251 հոդված և 251</w:t>
            </w:r>
            <w:r w:rsidRPr="00741954">
              <w:rPr>
                <w:rFonts w:ascii="GHEA Grapalat" w:eastAsia="Sylfaen" w:hAnsi="GHEA Grapalat" w:cs="Sylfaen"/>
                <w:sz w:val="24"/>
                <w:vertAlign w:val="superscript"/>
                <w:lang w:val="hy-AM"/>
              </w:rPr>
              <w:t xml:space="preserve">1 </w:t>
            </w:r>
            <w:r w:rsidRPr="00741954">
              <w:rPr>
                <w:rFonts w:ascii="GHEA Grapalat" w:eastAsia="Sylfaen" w:hAnsi="GHEA Grapalat" w:cs="Sylfaen"/>
                <w:sz w:val="24"/>
                <w:lang w:val="hy-AM"/>
              </w:rPr>
              <w:t>պրիմ հոդված, ինչը անհասկանալի է:</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CE4DF9"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26. 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CE4DF9" w:rsidP="00CE4DF9">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26. </w:t>
            </w:r>
            <w:r w:rsidRPr="00741954">
              <w:rPr>
                <w:rFonts w:ascii="GHEA Grapalat" w:hAnsi="GHEA Grapalat"/>
                <w:sz w:val="24"/>
                <w:szCs w:val="24"/>
                <w:lang w:val="hy-AM"/>
              </w:rPr>
              <w:t>Նախագծի 251</w:t>
            </w:r>
            <w:r w:rsidRPr="00741954">
              <w:rPr>
                <w:rFonts w:ascii="GHEA Grapalat" w:hAnsi="GHEA Grapalat"/>
                <w:sz w:val="24"/>
                <w:szCs w:val="24"/>
                <w:vertAlign w:val="superscript"/>
                <w:lang w:val="hy-AM"/>
              </w:rPr>
              <w:t xml:space="preserve">1 </w:t>
            </w:r>
            <w:r w:rsidRPr="00741954">
              <w:rPr>
                <w:rFonts w:ascii="GHEA Grapalat" w:hAnsi="GHEA Grapalat"/>
                <w:sz w:val="24"/>
                <w:szCs w:val="24"/>
                <w:lang w:val="hy-AM"/>
              </w:rPr>
              <w:t xml:space="preserve">հոդվածով նախատեսված գաղտնի քննչական գործողությունը լրացվել է՝ հաշվի առնելով այդ գործողության նախատեսման անհրաժեշտությունը, սակայն դա վերջնական ներառված չէ գաղտնի քննչական գործողությունների շարքում, իսկ ցուցիչով այն լրացնելը պայմանավորված է եղել </w:t>
            </w:r>
            <w:r w:rsidRPr="00741954">
              <w:rPr>
                <w:rFonts w:ascii="GHEA Grapalat" w:hAnsi="GHEA Grapalat"/>
                <w:sz w:val="24"/>
                <w:szCs w:val="24"/>
                <w:lang w:val="hy-AM"/>
              </w:rPr>
              <w:lastRenderedPageBreak/>
              <w:t>հոդվածների համարակալումներին այս փուլում չխախտելու և այլ հոդվածներում առկա հղումների հնարավոր անհամապատասխանությունից խուսափելու նպատակով: Նշված գործողությունն ավելացնելու դեպքում այն ցուցիչով չի սահմանվի:</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lastRenderedPageBreak/>
              <w:t>22.</w:t>
            </w: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r w:rsidRPr="00741954">
              <w:rPr>
                <w:rFonts w:ascii="GHEA Grapalat" w:hAnsi="GHEA Grapalat"/>
                <w:noProof/>
                <w:sz w:val="24"/>
                <w:szCs w:val="24"/>
                <w:lang w:val="hy-AM"/>
              </w:rPr>
              <w:t>ՀՀ վարչապետի աշխատակազմի պետաիրավական վարչություն թիվ 02/10.20/9644-2020 09.04.20թ.</w:t>
            </w:r>
          </w:p>
          <w:p w:rsidR="0008257B" w:rsidRPr="00741954" w:rsidRDefault="0008257B" w:rsidP="00300836">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s>
              <w:spacing w:after="0" w:line="360" w:lineRule="auto"/>
              <w:ind w:right="34"/>
              <w:jc w:val="both"/>
              <w:rPr>
                <w:rFonts w:ascii="GHEA Grapalat" w:hAnsi="GHEA Grapalat"/>
                <w:sz w:val="24"/>
                <w:szCs w:val="24"/>
                <w:lang w:val="hy-AM"/>
              </w:rPr>
            </w:pPr>
            <w:r w:rsidRPr="00741954">
              <w:rPr>
                <w:rFonts w:ascii="GHEA Grapalat" w:hAnsi="GHEA Grapalat"/>
                <w:sz w:val="24"/>
                <w:szCs w:val="24"/>
                <w:lang w:val="hy-AM"/>
              </w:rPr>
              <w:t xml:space="preserve">1. Նախագծի 3-րդ հոդվածի 1-ին մասում անհրաժեշտ է շեշտել միջազգային պայմանագրերի </w:t>
            </w:r>
            <w:r w:rsidRPr="00741954">
              <w:rPr>
                <w:rFonts w:ascii="GHEA Grapalat" w:hAnsi="GHEA Grapalat"/>
                <w:b/>
                <w:i/>
                <w:sz w:val="24"/>
                <w:szCs w:val="24"/>
                <w:lang w:val="hy-AM"/>
              </w:rPr>
              <w:t>վավերացված</w:t>
            </w:r>
            <w:r w:rsidRPr="00741954">
              <w:rPr>
                <w:rFonts w:ascii="GHEA Grapalat" w:hAnsi="GHEA Grapalat"/>
                <w:sz w:val="24"/>
                <w:szCs w:val="24"/>
                <w:lang w:val="hy-AM"/>
              </w:rPr>
              <w:t xml:space="preserve"> լինելու հանգամանքը՝ Սահմանադրության 5-րդ հոդվածի 3-րդ մասի հետ բախումը բացառելու անհրաժեշտությամբ պայմանավորված:</w:t>
            </w:r>
          </w:p>
          <w:p w:rsidR="0008257B" w:rsidRPr="00741954" w:rsidRDefault="0008257B" w:rsidP="0008257B">
            <w:pPr>
              <w:tabs>
                <w:tab w:val="left" w:pos="900"/>
              </w:tabs>
              <w:spacing w:after="0" w:line="360" w:lineRule="auto"/>
              <w:jc w:val="both"/>
              <w:rPr>
                <w:rFonts w:ascii="GHEA Grapalat" w:hAnsi="GHEA Grapalat" w:cs="Arial"/>
                <w:bCs/>
                <w:noProof/>
                <w:color w:val="000000"/>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D96711"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t>1.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D96711"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1. Նախագծում կատարվել է համապատասխան լրացում:</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s>
              <w:spacing w:after="0" w:line="360" w:lineRule="auto"/>
              <w:ind w:right="34" w:firstLine="33"/>
              <w:jc w:val="both"/>
              <w:rPr>
                <w:rFonts w:ascii="GHEA Grapalat" w:hAnsi="GHEA Grapalat"/>
                <w:sz w:val="24"/>
                <w:szCs w:val="24"/>
                <w:lang w:val="hy-AM"/>
              </w:rPr>
            </w:pPr>
            <w:r w:rsidRPr="00741954">
              <w:rPr>
                <w:rFonts w:ascii="GHEA Grapalat" w:hAnsi="GHEA Grapalat"/>
                <w:sz w:val="24"/>
                <w:szCs w:val="24"/>
                <w:lang w:val="hy-AM"/>
              </w:rPr>
              <w:t xml:space="preserve">2. Նախագծի 4-րդ հոդվածի 3-րդ մասի համաձայն՝ այդ օրենսգրքի դրույթները հետադարձ ուժ չունեն, </w:t>
            </w:r>
            <w:r w:rsidRPr="00741954">
              <w:rPr>
                <w:rFonts w:ascii="GHEA Grapalat" w:hAnsi="GHEA Grapalat"/>
                <w:b/>
                <w:i/>
                <w:sz w:val="24"/>
                <w:szCs w:val="24"/>
                <w:lang w:val="hy-AM"/>
              </w:rPr>
              <w:t xml:space="preserve">եթե այլ բան </w:t>
            </w:r>
            <w:r w:rsidRPr="00741954">
              <w:rPr>
                <w:rFonts w:ascii="GHEA Grapalat" w:hAnsi="GHEA Grapalat"/>
                <w:b/>
                <w:i/>
                <w:sz w:val="24"/>
                <w:szCs w:val="24"/>
                <w:lang w:val="hy-AM"/>
              </w:rPr>
              <w:lastRenderedPageBreak/>
              <w:t>նախատեսված չէ օրենքով</w:t>
            </w:r>
            <w:r w:rsidRPr="00741954">
              <w:rPr>
                <w:rFonts w:ascii="GHEA Grapalat" w:hAnsi="GHEA Grapalat"/>
                <w:sz w:val="24"/>
                <w:szCs w:val="24"/>
                <w:lang w:val="hy-AM"/>
              </w:rPr>
              <w:t xml:space="preserve">: </w:t>
            </w:r>
          </w:p>
          <w:p w:rsidR="0008257B" w:rsidRPr="00741954" w:rsidRDefault="0008257B" w:rsidP="0008257B">
            <w:pPr>
              <w:tabs>
                <w:tab w:val="left" w:pos="0"/>
              </w:tabs>
              <w:spacing w:after="0" w:line="360" w:lineRule="auto"/>
              <w:ind w:right="34" w:firstLine="33"/>
              <w:jc w:val="both"/>
              <w:rPr>
                <w:rFonts w:ascii="GHEA Grapalat" w:hAnsi="GHEA Grapalat"/>
                <w:sz w:val="24"/>
                <w:szCs w:val="24"/>
                <w:lang w:val="hy-AM"/>
              </w:rPr>
            </w:pPr>
            <w:r w:rsidRPr="00741954">
              <w:rPr>
                <w:rFonts w:ascii="GHEA Grapalat" w:hAnsi="GHEA Grapalat"/>
                <w:sz w:val="24"/>
                <w:szCs w:val="24"/>
                <w:lang w:val="hy-AM"/>
              </w:rPr>
              <w:t xml:space="preserve">Հարկ է նկատել, սակայն, որ բացառապես այս նախագծի շրջանակներում հստակորեն պետք է լուծվի դրա դրույթներին հետադարձություն տալու կամ չտալու հարցը (և այն էլ՝ միայն անձի իրավական վիճակը բարելավող դրույթների մասով) և այն որևէ պարագայում չի կարող հանդիսանալ այլ օրենքների կարգավորման առարկա՝ որպիսի պահանջն առանց որևէ երկիմաստության ամրագրված է Սահմանադրության 73-րդ հոդվածի 2-րդ մասում: </w:t>
            </w:r>
          </w:p>
          <w:p w:rsidR="0008257B" w:rsidRPr="00741954" w:rsidRDefault="0008257B" w:rsidP="0008257B">
            <w:pPr>
              <w:tabs>
                <w:tab w:val="left" w:pos="0"/>
              </w:tabs>
              <w:spacing w:after="0" w:line="360" w:lineRule="auto"/>
              <w:ind w:right="34"/>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D96711" w:rsidP="00041572">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2. </w:t>
            </w:r>
            <w:r w:rsidR="00041572">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FB764B" w:rsidRDefault="00D96711" w:rsidP="00041572">
            <w:pPr>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2. </w:t>
            </w:r>
            <w:r w:rsidR="00041572">
              <w:rPr>
                <w:rFonts w:ascii="GHEA Grapalat" w:hAnsi="GHEA Grapalat"/>
                <w:sz w:val="24"/>
                <w:szCs w:val="24"/>
                <w:lang w:val="hy-AM"/>
              </w:rPr>
              <w:t>Նախագծից նշված մասը հանվել է:</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s>
              <w:spacing w:after="0" w:line="360" w:lineRule="auto"/>
              <w:ind w:right="34" w:firstLine="720"/>
              <w:jc w:val="both"/>
              <w:rPr>
                <w:rFonts w:ascii="GHEA Grapalat" w:hAnsi="GHEA Grapalat"/>
                <w:i/>
                <w:sz w:val="24"/>
                <w:szCs w:val="24"/>
                <w:lang w:val="hy-AM"/>
              </w:rPr>
            </w:pPr>
            <w:r w:rsidRPr="00741954">
              <w:rPr>
                <w:rFonts w:ascii="GHEA Grapalat" w:hAnsi="GHEA Grapalat"/>
                <w:sz w:val="24"/>
                <w:szCs w:val="24"/>
                <w:lang w:val="hy-AM"/>
              </w:rPr>
              <w:t xml:space="preserve">3. Նախագծի 6-րդ հոդվածի 1-ին մասի 8-րդ կետով փորձ է արվել տալ «դատաքննություն» հասկացության </w:t>
            </w:r>
            <w:r w:rsidRPr="00741954">
              <w:rPr>
                <w:rFonts w:ascii="GHEA Grapalat" w:hAnsi="GHEA Grapalat"/>
                <w:sz w:val="24"/>
                <w:szCs w:val="24"/>
                <w:lang w:val="hy-AM"/>
              </w:rPr>
              <w:lastRenderedPageBreak/>
              <w:t xml:space="preserve">սահմանումը՝ ամրագրելով, որ այն </w:t>
            </w:r>
            <w:r w:rsidRPr="00741954">
              <w:rPr>
                <w:rFonts w:ascii="GHEA Grapalat" w:hAnsi="GHEA Grapalat"/>
                <w:i/>
                <w:sz w:val="24"/>
                <w:szCs w:val="24"/>
                <w:lang w:val="hy-AM"/>
              </w:rPr>
              <w:t xml:space="preserve">առաջին ատյանի դատարանում մեղադրանքի քննության, իսկ վերադաս դատարանում` </w:t>
            </w:r>
            <w:r w:rsidRPr="00741954">
              <w:rPr>
                <w:rFonts w:ascii="GHEA Grapalat" w:hAnsi="GHEA Grapalat"/>
                <w:b/>
                <w:i/>
                <w:sz w:val="24"/>
                <w:szCs w:val="24"/>
                <w:lang w:val="hy-AM"/>
              </w:rPr>
              <w:t>դրա արդյունքում կայացված եզրափակիչ դատական ակտի</w:t>
            </w:r>
            <w:r w:rsidRPr="00741954">
              <w:rPr>
                <w:rFonts w:ascii="GHEA Grapalat" w:hAnsi="GHEA Grapalat"/>
                <w:i/>
                <w:sz w:val="24"/>
                <w:szCs w:val="24"/>
                <w:lang w:val="hy-AM"/>
              </w:rPr>
              <w:t xml:space="preserve"> իրավաչափության ստուգման կապակցությամբ իրականացվող գործունեությունն է:</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Արդյունքում ստացվում է, որ վերադաս դատարանում, օրինակ, առաջին ատյանի՝ ոչ եզրափակիչ դատական ակտերի իրավաչափության ստուգումը չի որակվելու որպես «դատաքննություն», որպիսի մոտեցումը լրջորեն հիմնավորման կարիք ունի:</w:t>
            </w:r>
          </w:p>
          <w:p w:rsidR="0008257B" w:rsidRPr="00741954" w:rsidRDefault="0008257B" w:rsidP="0008257B">
            <w:pPr>
              <w:tabs>
                <w:tab w:val="left" w:pos="0"/>
              </w:tabs>
              <w:spacing w:after="0" w:line="360" w:lineRule="auto"/>
              <w:ind w:right="34"/>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D96711" w:rsidP="00796D4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3. </w:t>
            </w:r>
            <w:r w:rsidR="00796D4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4E5C13" w:rsidRPr="00741954" w:rsidRDefault="004E5C13" w:rsidP="004E5C13">
            <w:pPr>
              <w:pStyle w:val="ListParagraph"/>
              <w:spacing w:after="0" w:line="360" w:lineRule="auto"/>
              <w:ind w:left="0"/>
              <w:jc w:val="both"/>
              <w:rPr>
                <w:rFonts w:ascii="GHEA Grapalat" w:hAnsi="GHEA Grapalat"/>
                <w:sz w:val="24"/>
                <w:szCs w:val="24"/>
                <w:lang w:val="hy-AM"/>
              </w:rPr>
            </w:pPr>
            <w:r w:rsidRPr="00741954">
              <w:rPr>
                <w:rFonts w:ascii="GHEA Grapalat" w:hAnsi="GHEA Grapalat"/>
                <w:sz w:val="24"/>
                <w:szCs w:val="24"/>
                <w:lang w:val="hy-AM"/>
              </w:rPr>
              <w:t xml:space="preserve">3. Նախագծում հասկացությունները սահմանելիս չեն կատարվել «փորձեր», այլ տրվել են հստակ </w:t>
            </w:r>
            <w:r w:rsidRPr="00741954">
              <w:rPr>
                <w:rFonts w:ascii="GHEA Grapalat" w:hAnsi="GHEA Grapalat"/>
                <w:sz w:val="24"/>
                <w:szCs w:val="24"/>
                <w:lang w:val="hy-AM"/>
              </w:rPr>
              <w:lastRenderedPageBreak/>
              <w:t xml:space="preserve">ձևակերպումներ: Մեջբերված ձևակերպմամբ արդեն իսկ նշվում է, որ դատաքաննությունն առաջին ատյանի դատարանում իրականացվում է մեղադրանքի քննությամբ, որն </w:t>
            </w:r>
            <w:r w:rsidRPr="009626C0">
              <w:rPr>
                <w:rFonts w:ascii="GHEA Grapalat" w:hAnsi="GHEA Grapalat"/>
                <w:b/>
                <w:sz w:val="24"/>
                <w:szCs w:val="24"/>
                <w:lang w:val="hy-AM"/>
              </w:rPr>
              <w:t>իր մեջ չի ներառում գործն ըստ էության չլուծող դատական ակտերը</w:t>
            </w:r>
            <w:r w:rsidRPr="00741954">
              <w:rPr>
                <w:rFonts w:ascii="GHEA Grapalat" w:hAnsi="GHEA Grapalat"/>
                <w:sz w:val="24"/>
                <w:szCs w:val="24"/>
                <w:lang w:val="hy-AM"/>
              </w:rPr>
              <w:t xml:space="preserve">: </w:t>
            </w:r>
          </w:p>
          <w:p w:rsidR="004E5C13" w:rsidRDefault="004E5C13" w:rsidP="004E5C13">
            <w:pPr>
              <w:pStyle w:val="ListParagraph"/>
              <w:spacing w:after="0" w:line="360" w:lineRule="auto"/>
              <w:ind w:left="0"/>
              <w:jc w:val="both"/>
              <w:rPr>
                <w:rFonts w:ascii="GHEA Grapalat" w:hAnsi="GHEA Grapalat"/>
                <w:sz w:val="24"/>
                <w:szCs w:val="24"/>
                <w:lang w:val="hy-AM"/>
              </w:rPr>
            </w:pPr>
            <w:r w:rsidRPr="00741954">
              <w:rPr>
                <w:rFonts w:ascii="GHEA Grapalat" w:hAnsi="GHEA Grapalat"/>
                <w:sz w:val="24"/>
                <w:szCs w:val="24"/>
                <w:lang w:val="hy-AM"/>
              </w:rPr>
              <w:t xml:space="preserve">Այլ կերպ, </w:t>
            </w:r>
            <w:r w:rsidR="009626C0">
              <w:rPr>
                <w:rFonts w:ascii="GHEA Grapalat" w:hAnsi="GHEA Grapalat"/>
                <w:sz w:val="24"/>
                <w:szCs w:val="24"/>
                <w:lang w:val="hy-AM"/>
              </w:rPr>
              <w:t>դատաք</w:t>
            </w:r>
            <w:r w:rsidRPr="00741954">
              <w:rPr>
                <w:rFonts w:ascii="GHEA Grapalat" w:hAnsi="GHEA Grapalat"/>
                <w:sz w:val="24"/>
                <w:szCs w:val="24"/>
                <w:lang w:val="hy-AM"/>
              </w:rPr>
              <w:t>ննությունն իր մեջ ներառում է միայն  մեղադրանքի քննությունն առաջին դատարանում, որի արդյունքում կայացվում է եզրափակիչ որոշում, իսկ դրա իրավաչափությունը վերանայվում է վերադաս դատարանում:</w:t>
            </w:r>
          </w:p>
          <w:p w:rsidR="009626C0" w:rsidRPr="00741954" w:rsidRDefault="009626C0" w:rsidP="004E5C13">
            <w:pPr>
              <w:pStyle w:val="ListParagraph"/>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Նշված հասկացության առանձնացումը և սահմանումը նպատակ է հետապնդում հստակեցնել վարույթի փուլերը: </w:t>
            </w:r>
            <w:r>
              <w:rPr>
                <w:rFonts w:ascii="GHEA Grapalat" w:hAnsi="GHEA Grapalat"/>
                <w:sz w:val="24"/>
                <w:szCs w:val="24"/>
                <w:lang w:val="hy-AM"/>
              </w:rPr>
              <w:lastRenderedPageBreak/>
              <w:t>Որպես առանձին փուլ դիտարկվում է նաև նախնական դատական լսումը:  Սակայն դա ամենևին չի նշանակում, որ նշված հասկացության տարանջատումը կարող է հանգեցնել այնպիսի մեկնաբանության, որ օրինակ՝ բացառապես դատաքննության փուլի վրա է տարածվում արդար դատաքննության իրավունքը: Արդար դատաքննության իրավունքը սկզբունք է, որը պետք է իրացվի դատավարության ցանկացած փուլում:</w:t>
            </w:r>
          </w:p>
          <w:p w:rsidR="0008257B" w:rsidRPr="00741954" w:rsidRDefault="0008257B"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 xml:space="preserve">4. Նախագծի 6-րդ հոդվածի 1-ին մասի 55-րդ կետով բացահայտվում է «մերձավոր ազգական» հասկացության իմաստը, որում ներառվում են նաև անձի </w:t>
            </w:r>
            <w:r w:rsidRPr="00741954">
              <w:rPr>
                <w:rFonts w:ascii="GHEA Grapalat" w:hAnsi="GHEA Grapalat"/>
                <w:b/>
                <w:i/>
                <w:sz w:val="24"/>
                <w:szCs w:val="24"/>
                <w:lang w:val="hy-AM"/>
              </w:rPr>
              <w:lastRenderedPageBreak/>
              <w:t>ամուսինը</w:t>
            </w:r>
            <w:r w:rsidRPr="00741954">
              <w:rPr>
                <w:rFonts w:ascii="GHEA Grapalat" w:hAnsi="GHEA Grapalat"/>
                <w:sz w:val="24"/>
                <w:szCs w:val="24"/>
                <w:lang w:val="hy-AM"/>
              </w:rPr>
              <w:t>:</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Այս առումով հիշատակման արժանի է Սահմանադրության՝ «Ցուցմունք տալու պարտականությունից ազատվելու իրավունքը» վերտառությամբ 65-րդ հոդվածը, որում ամուսին և մերձավոր ազգական հասկացություններն օգտագործվում են տարանջատված կերպով: Հետևապես, առնվազն ցուցմունք տալու հետ կապված հարաբերություններում, այսինքն՝ այդ թվում նաև քրեաիրավական իմաստով,  սահմանադիրն ամուսնուն չի նույնացրել մերձավոր ազգականի հետ:</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4. Չի ընդունվել:</w:t>
            </w:r>
          </w:p>
        </w:tc>
        <w:tc>
          <w:tcPr>
            <w:tcW w:w="4212" w:type="dxa"/>
            <w:tcBorders>
              <w:top w:val="single" w:sz="4" w:space="0" w:color="auto"/>
              <w:left w:val="single" w:sz="4" w:space="0" w:color="auto"/>
              <w:bottom w:val="single" w:sz="4" w:space="0" w:color="auto"/>
              <w:right w:val="single" w:sz="4" w:space="0" w:color="auto"/>
            </w:tcBorders>
          </w:tcPr>
          <w:p w:rsidR="004E5C13" w:rsidRPr="00741954" w:rsidRDefault="004E5C13" w:rsidP="004E5C13">
            <w:pPr>
              <w:spacing w:after="0" w:line="360" w:lineRule="auto"/>
              <w:jc w:val="both"/>
              <w:rPr>
                <w:rFonts w:ascii="GHEA Grapalat" w:hAnsi="GHEA Grapalat"/>
                <w:b/>
                <w:sz w:val="24"/>
                <w:lang w:val="hy-AM"/>
              </w:rPr>
            </w:pPr>
            <w:r w:rsidRPr="00741954">
              <w:rPr>
                <w:rFonts w:ascii="GHEA Grapalat" w:hAnsi="GHEA Grapalat"/>
                <w:sz w:val="24"/>
                <w:lang w:val="hy-AM"/>
              </w:rPr>
              <w:t xml:space="preserve">4. ՀՀ Սահմանադրությունը նախատեսում է ընդհանուր կանոն և թվարկելով ամուսնուն և մերձավոր ազգականին առանձին՝ </w:t>
            </w:r>
            <w:r w:rsidRPr="00741954">
              <w:rPr>
                <w:rFonts w:ascii="GHEA Grapalat" w:hAnsi="GHEA Grapalat"/>
                <w:sz w:val="24"/>
                <w:lang w:val="hy-AM"/>
              </w:rPr>
              <w:lastRenderedPageBreak/>
              <w:t>բացառում է օրենքների մակարդակով տարաբնույթ մեկնաբանությունների ամրագրումը: Այսպիսով՝ ամուսնուն ու մերձավոր ազգականին ՀՀ Սահմանադրության ուժով վերապահվում է միևնույն իրավունքը. ՀՀ սահմանադրության 65-րդ հոդվածի քրեաիրավական հետևանքների տեսանկյունից առկա չէ որևէ տարբերություն պայմանավորված այն հանգամանքով, թե տվյալ անձը համարվում է ամուսին, թե՞ մերձավոր այլ ազգական: Երկու դեպքում էլ անձն ազատվում է ցուցմունք տալու պարտականությունից:</w:t>
            </w:r>
          </w:p>
          <w:p w:rsidR="004E5C13" w:rsidRPr="00741954" w:rsidRDefault="004E5C13" w:rsidP="004E5C13">
            <w:pPr>
              <w:spacing w:after="0" w:line="360" w:lineRule="auto"/>
              <w:jc w:val="both"/>
              <w:rPr>
                <w:rFonts w:ascii="GHEA Grapalat" w:hAnsi="GHEA Grapalat"/>
                <w:sz w:val="24"/>
                <w:lang w:val="hy-AM"/>
              </w:rPr>
            </w:pPr>
            <w:r w:rsidRPr="00741954">
              <w:rPr>
                <w:rFonts w:ascii="GHEA Grapalat" w:hAnsi="GHEA Grapalat"/>
                <w:sz w:val="24"/>
                <w:lang w:val="hy-AM"/>
              </w:rPr>
              <w:t xml:space="preserve">ՀՀ Սահմանադրության և </w:t>
            </w:r>
            <w:r w:rsidRPr="00741954">
              <w:rPr>
                <w:rFonts w:ascii="GHEA Grapalat" w:hAnsi="GHEA Grapalat"/>
                <w:sz w:val="24"/>
                <w:lang w:val="hy-AM"/>
              </w:rPr>
              <w:lastRenderedPageBreak/>
              <w:t xml:space="preserve">Նախագծի միջև որևէ հակասություն առկա չէ: ՀՀ Սահմանադրությամբ մերձավոր ազգականին և ամուսնուն առանձին թվարկելը բոլորովին չի ենթադրում, որ այլ օրենքներով տվյալ օրենքների իմաստով մերձավոր ազգական հասկացությունը չի կարող կլանել նաև ամուսնուն: Ըստ այդմ՝ Նախագծում մերձավոր ազգական հասկացության ներքո դիտարկվել է նաև ամուսինը, որով որևէ կերպ չի սահմանափակվել ամուսնու իրավունքները: </w:t>
            </w:r>
          </w:p>
          <w:p w:rsidR="004E5C13" w:rsidRPr="00741954" w:rsidRDefault="004E5C13" w:rsidP="004E5C13">
            <w:pPr>
              <w:spacing w:after="0" w:line="360" w:lineRule="auto"/>
              <w:jc w:val="both"/>
              <w:rPr>
                <w:rFonts w:ascii="GHEA Grapalat" w:hAnsi="GHEA Grapalat"/>
                <w:sz w:val="24"/>
                <w:lang w:val="hy-AM"/>
              </w:rPr>
            </w:pPr>
            <w:r w:rsidRPr="00741954">
              <w:rPr>
                <w:rFonts w:ascii="GHEA Grapalat" w:hAnsi="GHEA Grapalat"/>
                <w:sz w:val="24"/>
                <w:lang w:val="hy-AM"/>
              </w:rPr>
              <w:t xml:space="preserve">Հարկ է փաստել նաև, որ ՀՀ քրեական դատավարության գործող օրենսգրքի 6-րդ հոդվածի 40-րդ կետի համաձայն մերձավոր ազգական է համարվում նաև </w:t>
            </w:r>
            <w:r w:rsidRPr="00741954">
              <w:rPr>
                <w:rFonts w:ascii="GHEA Grapalat" w:hAnsi="GHEA Grapalat"/>
                <w:sz w:val="24"/>
                <w:lang w:val="hy-AM"/>
              </w:rPr>
              <w:lastRenderedPageBreak/>
              <w:t xml:space="preserve">ամուսինը: </w:t>
            </w:r>
          </w:p>
          <w:p w:rsidR="004E5C13" w:rsidRPr="00741954" w:rsidRDefault="004E5C13" w:rsidP="004E5C13">
            <w:pPr>
              <w:spacing w:after="0" w:line="360" w:lineRule="auto"/>
              <w:jc w:val="both"/>
              <w:rPr>
                <w:rFonts w:ascii="GHEA Grapalat" w:hAnsi="GHEA Grapalat"/>
                <w:sz w:val="24"/>
                <w:lang w:val="hy-AM"/>
              </w:rPr>
            </w:pPr>
            <w:r w:rsidRPr="00741954">
              <w:rPr>
                <w:rFonts w:ascii="GHEA Grapalat" w:hAnsi="GHEA Grapalat"/>
                <w:sz w:val="24"/>
                <w:lang w:val="hy-AM"/>
              </w:rPr>
              <w:t>Վերոգրյալը ևս մեկ անգամ փաստում է այն հանգամանքը, որ քրեաիրավական հարաբերություններում ամուսնուն՝ մերձավոր ազգականների շրջանակում դասելը նորություն չէ և այն չի հակասում ՀՀ սահմանադրության 65-րդ հոդվածին:</w:t>
            </w:r>
          </w:p>
          <w:p w:rsidR="0008257B" w:rsidRPr="00741954" w:rsidRDefault="0008257B" w:rsidP="004E5C13">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E671BF" w:rsidRDefault="0008257B" w:rsidP="00E671BF">
            <w:pPr>
              <w:tabs>
                <w:tab w:val="left" w:pos="0"/>
              </w:tabs>
              <w:spacing w:line="360" w:lineRule="auto"/>
              <w:ind w:right="34" w:firstLine="720"/>
              <w:jc w:val="both"/>
              <w:rPr>
                <w:rFonts w:ascii="GHEA Grapalat" w:hAnsi="GHEA Grapalat"/>
                <w:color w:val="000000"/>
                <w:sz w:val="24"/>
                <w:szCs w:val="24"/>
                <w:shd w:val="clear" w:color="auto" w:fill="FFFFFF"/>
                <w:lang w:val="hy-AM"/>
              </w:rPr>
            </w:pPr>
            <w:r w:rsidRPr="00741954">
              <w:rPr>
                <w:rFonts w:ascii="GHEA Grapalat" w:hAnsi="GHEA Grapalat"/>
                <w:sz w:val="24"/>
                <w:szCs w:val="24"/>
                <w:lang w:val="hy-AM"/>
              </w:rPr>
              <w:t>5</w:t>
            </w:r>
            <w:r w:rsidRPr="00741954">
              <w:rPr>
                <w:rFonts w:ascii="GHEA Grapalat" w:hAnsi="GHEA Grapalat" w:cs="Arial"/>
                <w:color w:val="000000"/>
                <w:sz w:val="24"/>
                <w:szCs w:val="24"/>
                <w:shd w:val="clear" w:color="auto" w:fill="FFFFFF"/>
                <w:lang w:val="hy-AM"/>
              </w:rPr>
              <w:t>. Նախագծի</w:t>
            </w:r>
            <w:r w:rsidRPr="00741954">
              <w:rPr>
                <w:rFonts w:ascii="GHEA Grapalat" w:hAnsi="GHEA Grapalat"/>
                <w:color w:val="000000"/>
                <w:sz w:val="24"/>
                <w:szCs w:val="24"/>
                <w:shd w:val="clear" w:color="auto" w:fill="FFFFFF"/>
                <w:lang w:val="hy-AM"/>
              </w:rPr>
              <w:t xml:space="preserve"> 25-</w:t>
            </w:r>
            <w:r w:rsidRPr="00741954">
              <w:rPr>
                <w:rFonts w:ascii="GHEA Grapalat" w:hAnsi="GHEA Grapalat" w:cs="Arial"/>
                <w:color w:val="000000"/>
                <w:sz w:val="24"/>
                <w:szCs w:val="24"/>
                <w:shd w:val="clear" w:color="auto" w:fill="FFFFFF"/>
                <w:lang w:val="hy-AM"/>
              </w:rPr>
              <w:t>րդ</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հոդվածի</w:t>
            </w:r>
            <w:r w:rsidRPr="00741954">
              <w:rPr>
                <w:rFonts w:ascii="GHEA Grapalat" w:hAnsi="GHEA Grapalat"/>
                <w:color w:val="000000"/>
                <w:sz w:val="24"/>
                <w:szCs w:val="24"/>
                <w:shd w:val="clear" w:color="auto" w:fill="FFFFFF"/>
                <w:lang w:val="hy-AM"/>
              </w:rPr>
              <w:t xml:space="preserve"> 6-</w:t>
            </w:r>
            <w:r w:rsidRPr="00741954">
              <w:rPr>
                <w:rFonts w:ascii="GHEA Grapalat" w:hAnsi="GHEA Grapalat" w:cs="Arial"/>
                <w:color w:val="000000"/>
                <w:sz w:val="24"/>
                <w:szCs w:val="24"/>
                <w:shd w:val="clear" w:color="auto" w:fill="FFFFFF"/>
                <w:lang w:val="hy-AM"/>
              </w:rPr>
              <w:t>րդ</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մասում</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առկա</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է</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հետևյալ</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ձևակերպումը</w:t>
            </w:r>
            <w:r w:rsidRPr="00741954">
              <w:rPr>
                <w:rFonts w:ascii="GHEA Grapalat" w:hAnsi="GHEA Grapalat"/>
                <w:color w:val="000000"/>
                <w:sz w:val="24"/>
                <w:szCs w:val="24"/>
                <w:shd w:val="clear" w:color="auto" w:fill="FFFFFF"/>
                <w:lang w:val="hy-AM"/>
              </w:rPr>
              <w:t>. «</w:t>
            </w:r>
            <w:r w:rsidRPr="00741954">
              <w:rPr>
                <w:rFonts w:ascii="GHEA Grapalat" w:hAnsi="GHEA Grapalat" w:cs="Arial"/>
                <w:color w:val="000000"/>
                <w:sz w:val="24"/>
                <w:szCs w:val="24"/>
                <w:shd w:val="clear" w:color="auto" w:fill="FFFFFF"/>
                <w:lang w:val="hy-AM"/>
              </w:rPr>
              <w:t>եթե</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անձին</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դատապարտելիս</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պարզվում</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է</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որ</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նույն</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արարքի</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համար</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նրա</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նկատմամբ</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կիրառվել</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է</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վարչական</w:t>
            </w:r>
            <w:r w:rsidRPr="00741954">
              <w:rPr>
                <w:rFonts w:ascii="GHEA Grapalat" w:hAnsi="GHEA Grapalat"/>
                <w:b/>
                <w:i/>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կամ</w:t>
            </w:r>
            <w:r w:rsidRPr="00741954">
              <w:rPr>
                <w:rFonts w:ascii="GHEA Grapalat" w:hAnsi="GHEA Grapalat"/>
                <w:b/>
                <w:i/>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կարգապահական</w:t>
            </w:r>
            <w:r w:rsidRPr="00741954">
              <w:rPr>
                <w:rFonts w:ascii="GHEA Grapalat" w:hAnsi="GHEA Grapalat"/>
                <w:b/>
                <w:i/>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պատասխանատվության</w:t>
            </w:r>
            <w:r w:rsidRPr="00741954">
              <w:rPr>
                <w:rFonts w:ascii="GHEA Grapalat" w:hAnsi="GHEA Grapalat"/>
                <w:b/>
                <w:i/>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պատժին</w:t>
            </w:r>
            <w:r w:rsidRPr="00741954">
              <w:rPr>
                <w:rFonts w:ascii="GHEA Grapalat" w:hAnsi="GHEA Grapalat"/>
                <w:b/>
                <w:i/>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համարժեք</w:t>
            </w:r>
            <w:r w:rsidRPr="00741954">
              <w:rPr>
                <w:rFonts w:ascii="GHEA Grapalat" w:hAnsi="GHEA Grapalat"/>
                <w:b/>
                <w:i/>
                <w:color w:val="000000"/>
                <w:sz w:val="24"/>
                <w:szCs w:val="24"/>
                <w:shd w:val="clear" w:color="auto" w:fill="FFFFFF"/>
                <w:lang w:val="hy-AM"/>
              </w:rPr>
              <w:t xml:space="preserve"> </w:t>
            </w:r>
            <w:r w:rsidRPr="00741954">
              <w:rPr>
                <w:rFonts w:ascii="GHEA Grapalat" w:hAnsi="GHEA Grapalat" w:cs="Arial"/>
                <w:b/>
                <w:i/>
                <w:color w:val="000000"/>
                <w:sz w:val="24"/>
                <w:szCs w:val="24"/>
                <w:shd w:val="clear" w:color="auto" w:fill="FFFFFF"/>
                <w:lang w:val="hy-AM"/>
              </w:rPr>
              <w:t>միջոց</w:t>
            </w:r>
            <w:r w:rsidRPr="00741954">
              <w:rPr>
                <w:rFonts w:ascii="GHEA Grapalat" w:hAnsi="GHEA Grapalat"/>
                <w:b/>
                <w:color w:val="000000"/>
                <w:sz w:val="24"/>
                <w:szCs w:val="24"/>
                <w:shd w:val="clear" w:color="auto" w:fill="FFFFFF"/>
                <w:lang w:val="hy-AM"/>
              </w:rPr>
              <w:t>,</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ապա</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նրա</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lastRenderedPageBreak/>
              <w:t>նկատմամբ</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պատիժ</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նշանակելու</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դեպքում</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այն</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պետք</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է</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վերացվի</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և</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հաշվի</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առնվի</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պատիժ</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նշանակելիս</w:t>
            </w:r>
            <w:r w:rsidRPr="00741954">
              <w:rPr>
                <w:rFonts w:ascii="GHEA Grapalat" w:hAnsi="GHEA Grapalat"/>
                <w:color w:val="000000"/>
                <w:sz w:val="24"/>
                <w:szCs w:val="24"/>
                <w:shd w:val="clear" w:color="auto" w:fill="FFFFFF"/>
                <w:lang w:val="hy-AM"/>
              </w:rPr>
              <w:t xml:space="preserve">»: Տվյալ դեպքում՝ որոշարկման կարիք ունի այն հարցը, թե հատկապես ինչ չափանիշների հաշվառմամբ է կիրառված վարչական կամ կարգապահական պատասխանատվությունը </w:t>
            </w:r>
            <w:r w:rsidRPr="00741954">
              <w:rPr>
                <w:rFonts w:ascii="GHEA Grapalat" w:hAnsi="GHEA Grapalat" w:cs="Arial"/>
                <w:color w:val="000000"/>
                <w:sz w:val="24"/>
                <w:szCs w:val="24"/>
                <w:shd w:val="clear" w:color="auto" w:fill="FFFFFF"/>
                <w:lang w:val="hy-AM"/>
              </w:rPr>
              <w:t>որակվելու</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որպես</w:t>
            </w:r>
            <w:r w:rsidRPr="00741954">
              <w:rPr>
                <w:rFonts w:ascii="GHEA Grapalat" w:hAnsi="GHEA Grapalat"/>
                <w:color w:val="000000"/>
                <w:sz w:val="24"/>
                <w:szCs w:val="24"/>
                <w:shd w:val="clear" w:color="auto" w:fill="FFFFFF"/>
                <w:lang w:val="hy-AM"/>
              </w:rPr>
              <w:t xml:space="preserve"> քրեական «</w:t>
            </w:r>
            <w:r w:rsidRPr="00741954">
              <w:rPr>
                <w:rFonts w:ascii="GHEA Grapalat" w:hAnsi="GHEA Grapalat" w:cs="Arial"/>
                <w:color w:val="000000"/>
                <w:sz w:val="24"/>
                <w:szCs w:val="24"/>
                <w:shd w:val="clear" w:color="auto" w:fill="FFFFFF"/>
                <w:lang w:val="hy-AM"/>
              </w:rPr>
              <w:t>պատժին</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համարժեք</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իրավակիրառ պրակտիկայում տարակերպ մեկնաբանություններից</w:t>
            </w:r>
            <w:r w:rsidRPr="00741954">
              <w:rPr>
                <w:rFonts w:ascii="GHEA Grapalat" w:hAnsi="GHEA Grapalat"/>
                <w:color w:val="000000"/>
                <w:sz w:val="24"/>
                <w:szCs w:val="24"/>
                <w:shd w:val="clear" w:color="auto" w:fill="FFFFFF"/>
                <w:lang w:val="hy-AM"/>
              </w:rPr>
              <w:t xml:space="preserve"> </w:t>
            </w:r>
            <w:r w:rsidRPr="00741954">
              <w:rPr>
                <w:rFonts w:ascii="GHEA Grapalat" w:hAnsi="GHEA Grapalat" w:cs="Arial"/>
                <w:color w:val="000000"/>
                <w:sz w:val="24"/>
                <w:szCs w:val="24"/>
                <w:shd w:val="clear" w:color="auto" w:fill="FFFFFF"/>
                <w:lang w:val="hy-AM"/>
              </w:rPr>
              <w:t>խուսափելու</w:t>
            </w:r>
            <w:r w:rsidRPr="00741954">
              <w:rPr>
                <w:rFonts w:ascii="GHEA Grapalat" w:hAnsi="GHEA Grapalat"/>
                <w:color w:val="000000"/>
                <w:sz w:val="24"/>
                <w:szCs w:val="24"/>
                <w:shd w:val="clear" w:color="auto" w:fill="FFFFFF"/>
                <w:lang w:val="hy-AM"/>
              </w:rPr>
              <w:t xml:space="preserve"> անհրաժեշտությամբ պայմանավորված: </w:t>
            </w: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E671BF">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5. </w:t>
            </w:r>
            <w:r w:rsidR="00E671BF">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5. </w:t>
            </w:r>
            <w:r w:rsidR="00E671BF">
              <w:rPr>
                <w:rFonts w:ascii="GHEA Grapalat" w:hAnsi="GHEA Grapalat"/>
                <w:color w:val="0D0D0D"/>
                <w:sz w:val="24"/>
                <w:szCs w:val="24"/>
                <w:lang w:val="hy-AM"/>
              </w:rPr>
              <w:t xml:space="preserve">Վարչապետի աշխատակազմի հետ ձեռք բերված պայմանավորվածության համաձայն՝ խնդրո առարկա դրույթը Նախագծի հետագա քննարկման փուլերում կխմբագրվի: </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6. Նախգծի 29-րդ հոդվածի 4-րդ մասի համաձայն.</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 xml:space="preserve">«Մեղադրյալի կողմից իր պարտականությունները չարամտորեն չկատարելու դեպքում նրա նկատմամբ </w:t>
            </w:r>
            <w:r w:rsidRPr="00741954">
              <w:rPr>
                <w:rFonts w:ascii="GHEA Grapalat" w:hAnsi="GHEA Grapalat"/>
                <w:sz w:val="24"/>
                <w:szCs w:val="24"/>
                <w:lang w:val="hy-AM"/>
              </w:rPr>
              <w:lastRenderedPageBreak/>
              <w:t xml:space="preserve">կարող է կիրառվել խափանման միջոց կամ կիրառված խափանման միջոցը կարող է փոխարինվել ավելի </w:t>
            </w:r>
            <w:r w:rsidRPr="00741954">
              <w:rPr>
                <w:rFonts w:ascii="GHEA Grapalat" w:hAnsi="GHEA Grapalat"/>
                <w:b/>
                <w:i/>
                <w:sz w:val="24"/>
                <w:szCs w:val="24"/>
                <w:lang w:val="hy-AM"/>
              </w:rPr>
              <w:t>խիստով»:</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 xml:space="preserve">Մեջբերված դրույթի տրամաբանությունից հետևում է, որ նախագծով նախատեսված խափանման միջոցների միջև պետք է առկա լինի ընդգծված աստիճանակարգում՝ իրավասու մարմնի կողմից խափանման միջոցի ավելի մեղմ կամ ավելի խիստ լինելու հանգամանքը որոշելու համար: </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Մինչդեռ, մասնավորապես, նախագծի 14-րդ գլխի ուսումնասիրությունը վկայում է նման աստիճանակարգության բացակայության մասին:</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 xml:space="preserve">Այսպես, օրինակ, ինչ չափանիշներով և սկզբունքներով է որոշվելու՝ արդյոք անձի </w:t>
            </w:r>
            <w:r w:rsidRPr="00741954">
              <w:rPr>
                <w:rFonts w:ascii="GHEA Grapalat" w:hAnsi="GHEA Grapalat"/>
                <w:sz w:val="24"/>
                <w:szCs w:val="24"/>
                <w:lang w:val="hy-AM"/>
              </w:rPr>
              <w:lastRenderedPageBreak/>
              <w:t>սեփականության իրավունքի սահմանափակումն է (գրավ) առավել խիստ, թե՝ նրա ազատ տեղաշարժի իրավունքի սահմանափակումը (բացակայելու արգելք):</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Թերևս խոսքը պետք է գնա անձի պատշաճ վարքագիծն առավելագույնս արդյունավետ երաշխավորող համարժեք, այլ ոչ թե ավելի խիստ կամ մեղմ խափանման միջոցի մասին:</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r w:rsidRPr="00741954">
              <w:rPr>
                <w:rFonts w:ascii="GHEA Grapalat" w:hAnsi="GHEA Grapalat"/>
                <w:sz w:val="24"/>
                <w:szCs w:val="24"/>
                <w:lang w:val="hy-AM"/>
              </w:rPr>
              <w:t>Նույն խնդիրն առկա է օրինագծի 117-րդ հոդվածի 3-րդ և 5-րդ մասերում, 286-րդ հոդվածի 1-ին մասում, 288-րդ հոդվածի 2-րդ մասի 3-րդ կետում և նույն հոդվածի 4-րդ մասի 1-ին կետում:</w:t>
            </w:r>
          </w:p>
          <w:p w:rsidR="0008257B" w:rsidRPr="00741954" w:rsidRDefault="0008257B" w:rsidP="0008257B">
            <w:pPr>
              <w:tabs>
                <w:tab w:val="left" w:pos="0"/>
              </w:tabs>
              <w:spacing w:line="360" w:lineRule="auto"/>
              <w:ind w:right="34" w:firstLine="720"/>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6.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4E5C13" w:rsidP="00692788">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6. </w:t>
            </w:r>
            <w:r w:rsidR="00692788">
              <w:rPr>
                <w:rFonts w:ascii="GHEA Grapalat" w:hAnsi="GHEA Grapalat"/>
                <w:color w:val="0D0D0D"/>
                <w:sz w:val="24"/>
                <w:szCs w:val="24"/>
                <w:lang w:val="hy-AM"/>
              </w:rPr>
              <w:t>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spacing w:after="0" w:line="360" w:lineRule="auto"/>
              <w:jc w:val="both"/>
              <w:rPr>
                <w:rFonts w:ascii="GHEA Grapalat" w:hAnsi="GHEA Grapalat"/>
                <w:sz w:val="24"/>
                <w:szCs w:val="24"/>
                <w:lang w:val="hy-AM"/>
              </w:rPr>
            </w:pPr>
            <w:r w:rsidRPr="00741954">
              <w:rPr>
                <w:rFonts w:ascii="GHEA Grapalat" w:hAnsi="GHEA Grapalat"/>
                <w:sz w:val="24"/>
                <w:szCs w:val="24"/>
                <w:lang w:val="hy-AM"/>
              </w:rPr>
              <w:t xml:space="preserve">7. Նախագծի 30-րդ հոդվածի համաձայն՝ Հայաստանի Հանրապետությունում քրեական արդարադատությունն </w:t>
            </w:r>
            <w:r w:rsidRPr="00741954">
              <w:rPr>
                <w:rFonts w:ascii="GHEA Grapalat" w:hAnsi="GHEA Grapalat"/>
                <w:sz w:val="24"/>
                <w:szCs w:val="24"/>
                <w:lang w:val="hy-AM"/>
              </w:rPr>
              <w:lastRenderedPageBreak/>
              <w:t xml:space="preserve">իրականացնում են միայն </w:t>
            </w:r>
            <w:r w:rsidRPr="00741954">
              <w:rPr>
                <w:rFonts w:ascii="GHEA Grapalat" w:hAnsi="GHEA Grapalat"/>
                <w:i/>
                <w:sz w:val="24"/>
                <w:szCs w:val="24"/>
                <w:lang w:val="hy-AM"/>
              </w:rPr>
              <w:t xml:space="preserve">առաջին ատյանի </w:t>
            </w:r>
            <w:r w:rsidRPr="00741954">
              <w:rPr>
                <w:rFonts w:ascii="GHEA Grapalat" w:hAnsi="GHEA Grapalat"/>
                <w:i/>
                <w:sz w:val="24"/>
                <w:szCs w:val="24"/>
                <w:lang w:val="hy-AM"/>
              </w:rPr>
              <w:softHyphen/>
              <w:t>դատարանները</w:t>
            </w:r>
            <w:r w:rsidRPr="00741954">
              <w:rPr>
                <w:rFonts w:ascii="GHEA Grapalat" w:hAnsi="GHEA Grapalat"/>
                <w:sz w:val="24"/>
                <w:szCs w:val="24"/>
                <w:lang w:val="hy-AM"/>
              </w:rPr>
              <w:t>, վերաքննիչ քրեական դատարանը և վճռաբեկ դատարանը։ Տարակարծություններից խուսափելու նպատակով հարկ է կիրառել «ընդհանուր իրավասության» ձևակերպումը, քանի որ առաջին ատյանի դատարաններն իրենց մեջ ընդգրկում են նաև մասնագիտացված՝ վարչական, սնանկության դատարանները, որոնց դատազորության տիրույթում չէ քրեական արդարադատության իրականացումը։</w:t>
            </w:r>
          </w:p>
          <w:p w:rsidR="0008257B" w:rsidRPr="00741954" w:rsidRDefault="0008257B" w:rsidP="004E5C13">
            <w:pPr>
              <w:tabs>
                <w:tab w:val="left" w:pos="0"/>
              </w:tabs>
              <w:spacing w:after="0" w:line="360" w:lineRule="auto"/>
              <w:ind w:right="34"/>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 xml:space="preserve">7. </w:t>
            </w:r>
            <w:r w:rsidR="002E058D" w:rsidRPr="00741954">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 xml:space="preserve">7. </w:t>
            </w:r>
            <w:r w:rsidR="002E058D" w:rsidRPr="00741954">
              <w:rPr>
                <w:rFonts w:ascii="GHEA Grapalat" w:hAnsi="GHEA Grapalat"/>
                <w:color w:val="0D0D0D"/>
                <w:sz w:val="24"/>
                <w:szCs w:val="24"/>
                <w:lang w:val="hy-AM"/>
              </w:rPr>
              <w:t>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s>
              <w:spacing w:after="0" w:line="360" w:lineRule="auto"/>
              <w:ind w:firstLine="720"/>
              <w:jc w:val="both"/>
              <w:rPr>
                <w:rFonts w:ascii="GHEA Grapalat" w:hAnsi="GHEA Grapalat"/>
                <w:b/>
                <w:i/>
                <w:sz w:val="24"/>
                <w:szCs w:val="24"/>
                <w:lang w:val="hy-AM"/>
              </w:rPr>
            </w:pPr>
            <w:r w:rsidRPr="00741954">
              <w:rPr>
                <w:rFonts w:ascii="GHEA Grapalat" w:hAnsi="GHEA Grapalat"/>
                <w:sz w:val="24"/>
                <w:szCs w:val="24"/>
                <w:lang w:val="hy-AM"/>
              </w:rPr>
              <w:t xml:space="preserve">8. Նախագծի 74-րդ հոդվածի 3-րդ մասով սահմանվում է, որ հատուկ պաշտպանության միջոցների կիրառման կարգն ու պայմանները uահմանվում են </w:t>
            </w:r>
            <w:r w:rsidRPr="00741954">
              <w:rPr>
                <w:rFonts w:ascii="GHEA Grapalat" w:hAnsi="GHEA Grapalat"/>
                <w:b/>
                <w:i/>
                <w:sz w:val="24"/>
                <w:szCs w:val="24"/>
                <w:lang w:val="hy-AM"/>
              </w:rPr>
              <w:t xml:space="preserve">Հայաuտանի Հանրապետության </w:t>
            </w:r>
            <w:r w:rsidRPr="00741954">
              <w:rPr>
                <w:rFonts w:ascii="GHEA Grapalat" w:hAnsi="GHEA Grapalat"/>
                <w:b/>
                <w:i/>
                <w:sz w:val="24"/>
                <w:szCs w:val="24"/>
                <w:lang w:val="hy-AM"/>
              </w:rPr>
              <w:lastRenderedPageBreak/>
              <w:t>oրենuդրությամբ:</w:t>
            </w:r>
          </w:p>
          <w:p w:rsidR="0008257B" w:rsidRPr="00741954" w:rsidRDefault="0008257B" w:rsidP="0008257B">
            <w:pPr>
              <w:tabs>
                <w:tab w:val="left" w:pos="0"/>
              </w:tabs>
              <w:spacing w:after="0" w:line="360" w:lineRule="auto"/>
              <w:ind w:firstLine="720"/>
              <w:jc w:val="both"/>
              <w:rPr>
                <w:rFonts w:ascii="GHEA Grapalat" w:hAnsi="GHEA Grapalat"/>
                <w:sz w:val="24"/>
                <w:szCs w:val="24"/>
                <w:lang w:val="hy-AM"/>
              </w:rPr>
            </w:pPr>
            <w:r w:rsidRPr="00741954">
              <w:rPr>
                <w:rFonts w:ascii="GHEA Grapalat" w:hAnsi="GHEA Grapalat"/>
                <w:sz w:val="24"/>
                <w:szCs w:val="24"/>
                <w:lang w:val="hy-AM"/>
              </w:rPr>
              <w:t>Նշված ձևակերպումն անորոշության տեղիք է տալիս, քանի որ պարզ չէ, թե, ի վերջո, օրենսդիրը տվյալ կարգն ու պայմանները սահմանելու իրավազորությամբ կոնկրետ որ մարմնին է օժտում՝ հաշվի առնելով այն հանգամանքը, որ «Նորմատիվ իրավական ակտերի մասին» ՀՀ օրենքի 2-րդ հոդվածի 1-ին մասի 7-րդ կետի իմաստով օրենսդրությունը դա օրենսդրական և ենթաօրենսդրական նորմատիվ իրավական ակտերի ամբողջությունն է:</w:t>
            </w:r>
          </w:p>
          <w:p w:rsidR="0008257B" w:rsidRPr="00741954" w:rsidRDefault="0008257B" w:rsidP="0008257B">
            <w:pPr>
              <w:spacing w:after="0" w:line="360" w:lineRule="auto"/>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8.</w:t>
            </w:r>
            <w:r w:rsidR="002E058D" w:rsidRPr="00741954">
              <w:rPr>
                <w:rFonts w:ascii="GHEA Grapalat" w:hAnsi="GHEA Grapalat" w:cs="Sylfaen"/>
                <w:color w:val="0D0D0D"/>
                <w:sz w:val="24"/>
                <w:szCs w:val="24"/>
                <w:lang w:val="hy-AM"/>
              </w:rPr>
              <w:t xml:space="preserve">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8.</w:t>
            </w:r>
            <w:r w:rsidR="002E058D" w:rsidRPr="00741954">
              <w:rPr>
                <w:rFonts w:ascii="GHEA Grapalat" w:hAnsi="GHEA Grapalat"/>
                <w:color w:val="0D0D0D"/>
                <w:sz w:val="24"/>
                <w:szCs w:val="24"/>
                <w:lang w:val="hy-AM"/>
              </w:rPr>
              <w:t xml:space="preserve"> 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spacing w:after="0" w:line="360" w:lineRule="auto"/>
              <w:ind w:firstLine="709"/>
              <w:jc w:val="both"/>
              <w:rPr>
                <w:rFonts w:ascii="GHEA Grapalat" w:hAnsi="GHEA Grapalat"/>
                <w:b/>
                <w:i/>
                <w:sz w:val="24"/>
                <w:szCs w:val="24"/>
                <w:lang w:val="hy-AM"/>
              </w:rPr>
            </w:pPr>
            <w:r w:rsidRPr="00741954">
              <w:rPr>
                <w:rFonts w:ascii="GHEA Grapalat" w:hAnsi="GHEA Grapalat"/>
                <w:sz w:val="24"/>
                <w:szCs w:val="24"/>
                <w:lang w:val="hy-AM"/>
              </w:rPr>
              <w:t xml:space="preserve">9. Նախագծի 85-րդ հոդվածի 1-ին մասի 4-րդ կետով սահմանվում է, որ </w:t>
            </w:r>
            <w:r w:rsidRPr="00741954">
              <w:rPr>
                <w:rFonts w:ascii="GHEA Grapalat" w:hAnsi="GHEA Grapalat"/>
                <w:i/>
                <w:sz w:val="24"/>
                <w:szCs w:val="24"/>
                <w:lang w:val="hy-AM"/>
              </w:rPr>
              <w:t xml:space="preserve">հատուկ պաշտպանության միջոցի կիրառումը </w:t>
            </w:r>
            <w:r w:rsidRPr="00741954">
              <w:rPr>
                <w:rFonts w:ascii="GHEA Grapalat" w:hAnsi="GHEA Grapalat"/>
                <w:b/>
                <w:i/>
                <w:sz w:val="24"/>
                <w:szCs w:val="24"/>
                <w:lang w:val="hy-AM"/>
              </w:rPr>
              <w:t>կարող է</w:t>
            </w:r>
            <w:r w:rsidRPr="00741954">
              <w:rPr>
                <w:rFonts w:ascii="GHEA Grapalat" w:hAnsi="GHEA Grapalat"/>
                <w:i/>
                <w:sz w:val="24"/>
                <w:szCs w:val="24"/>
                <w:lang w:val="hy-AM"/>
              </w:rPr>
              <w:t xml:space="preserve"> դադարեցվել, եթե </w:t>
            </w:r>
            <w:r w:rsidRPr="00741954">
              <w:rPr>
                <w:rFonts w:ascii="GHEA Grapalat" w:hAnsi="GHEA Grapalat"/>
                <w:i/>
                <w:sz w:val="24"/>
                <w:szCs w:val="24"/>
                <w:lang w:val="hy-AM"/>
              </w:rPr>
              <w:lastRenderedPageBreak/>
              <w:t xml:space="preserve">պաշտպանվող անձը </w:t>
            </w:r>
            <w:r w:rsidRPr="00741954">
              <w:rPr>
                <w:rFonts w:ascii="GHEA Grapalat" w:hAnsi="GHEA Grapalat"/>
                <w:b/>
                <w:i/>
                <w:sz w:val="24"/>
                <w:szCs w:val="24"/>
                <w:lang w:val="hy-AM"/>
              </w:rPr>
              <w:t>մահացել է:</w:t>
            </w:r>
          </w:p>
          <w:p w:rsidR="0008257B" w:rsidRPr="00741954" w:rsidRDefault="0008257B" w:rsidP="0008257B">
            <w:pPr>
              <w:tabs>
                <w:tab w:val="left" w:pos="0"/>
              </w:tabs>
              <w:spacing w:after="0" w:line="360" w:lineRule="auto"/>
              <w:ind w:firstLine="720"/>
              <w:jc w:val="both"/>
              <w:rPr>
                <w:rFonts w:ascii="GHEA Grapalat" w:hAnsi="GHEA Grapalat"/>
                <w:i/>
                <w:sz w:val="24"/>
                <w:szCs w:val="24"/>
                <w:lang w:val="hy-AM"/>
              </w:rPr>
            </w:pPr>
            <w:r w:rsidRPr="00741954">
              <w:rPr>
                <w:rFonts w:ascii="GHEA Grapalat" w:hAnsi="GHEA Grapalat"/>
                <w:sz w:val="24"/>
                <w:szCs w:val="24"/>
                <w:lang w:val="hy-AM"/>
              </w:rPr>
              <w:t xml:space="preserve">Նույն հոդվածի 2-րդ մասի համաձայն՝ </w:t>
            </w:r>
            <w:r w:rsidRPr="00741954">
              <w:rPr>
                <w:rFonts w:ascii="GHEA Grapalat" w:hAnsi="GHEA Grapalat"/>
                <w:i/>
                <w:sz w:val="24"/>
                <w:szCs w:val="24"/>
                <w:lang w:val="hy-AM"/>
              </w:rPr>
              <w:t xml:space="preserve">հատուկ պաշտպանության միջոցի կիրառումը </w:t>
            </w:r>
            <w:r w:rsidRPr="00741954">
              <w:rPr>
                <w:rFonts w:ascii="GHEA Grapalat" w:hAnsi="GHEA Grapalat"/>
                <w:b/>
                <w:i/>
                <w:sz w:val="24"/>
                <w:szCs w:val="24"/>
                <w:lang w:val="hy-AM"/>
              </w:rPr>
              <w:t>դադարեցվում է վարույթն իրականացնող մարմնի որոշմամբ</w:t>
            </w:r>
            <w:r w:rsidRPr="00741954">
              <w:rPr>
                <w:rFonts w:ascii="GHEA Grapalat" w:hAnsi="GHEA Grapalat"/>
                <w:i/>
                <w:sz w:val="24"/>
                <w:szCs w:val="24"/>
                <w:lang w:val="hy-AM"/>
              </w:rPr>
              <w:t>, որը եռoրյա ժամկետում ուղարկվում է պաշտպանվող անձին:</w:t>
            </w:r>
          </w:p>
          <w:p w:rsidR="0008257B" w:rsidRPr="00741954" w:rsidRDefault="0008257B" w:rsidP="0008257B">
            <w:pPr>
              <w:tabs>
                <w:tab w:val="left" w:pos="0"/>
              </w:tabs>
              <w:spacing w:after="0" w:line="360" w:lineRule="auto"/>
              <w:ind w:firstLine="720"/>
              <w:jc w:val="both"/>
              <w:rPr>
                <w:rFonts w:ascii="GHEA Grapalat" w:hAnsi="GHEA Grapalat"/>
                <w:sz w:val="24"/>
                <w:szCs w:val="24"/>
                <w:lang w:val="hy-AM"/>
              </w:rPr>
            </w:pPr>
            <w:r w:rsidRPr="00741954">
              <w:rPr>
                <w:rFonts w:ascii="GHEA Grapalat" w:hAnsi="GHEA Grapalat"/>
                <w:sz w:val="24"/>
                <w:szCs w:val="24"/>
                <w:lang w:val="hy-AM"/>
              </w:rPr>
              <w:t xml:space="preserve">Վկայակոչված դրույթների համադրումից պարզ է դառնում, որ անգամ պաշտպանվող անձի մահվան պարագայում հատուկ պաշտպանության միջոցի կիրառումը դադարեցնելը թողնված է վարույթն իրականացնող մարմնի հայեցողությանը: Հետևաբար՝ հարկ է նախագծի քննարկվող հոդվածը վերանայել այն հաշվով, որպեսզի հստակ տարանջատվեն հատուկ պաշտպանության միջոցի կիրառումը դադարեցնելու պարտադիր և </w:t>
            </w:r>
            <w:r w:rsidRPr="00741954">
              <w:rPr>
                <w:rFonts w:ascii="GHEA Grapalat" w:hAnsi="GHEA Grapalat"/>
                <w:sz w:val="24"/>
                <w:szCs w:val="24"/>
                <w:lang w:val="hy-AM"/>
              </w:rPr>
              <w:lastRenderedPageBreak/>
              <w:t>հայեցողական դեպքերը:</w:t>
            </w:r>
          </w:p>
          <w:p w:rsidR="0008257B" w:rsidRPr="00741954" w:rsidRDefault="0008257B" w:rsidP="0008257B">
            <w:pPr>
              <w:tabs>
                <w:tab w:val="left" w:pos="0"/>
              </w:tabs>
              <w:spacing w:after="0" w:line="360" w:lineRule="auto"/>
              <w:ind w:right="34" w:firstLine="720"/>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9.</w:t>
            </w:r>
            <w:r w:rsidR="007C0680" w:rsidRPr="00741954">
              <w:rPr>
                <w:rFonts w:ascii="GHEA Grapalat" w:hAnsi="GHEA Grapalat" w:cs="Sylfaen"/>
                <w:color w:val="0D0D0D"/>
                <w:sz w:val="24"/>
                <w:szCs w:val="24"/>
                <w:lang w:val="hy-AM"/>
              </w:rPr>
              <w:t xml:space="preserve">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4E5C13" w:rsidP="007C0680">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9.</w:t>
            </w:r>
            <w:r w:rsidR="007C0680" w:rsidRPr="00741954">
              <w:rPr>
                <w:rFonts w:ascii="GHEA Grapalat" w:hAnsi="GHEA Grapalat"/>
                <w:color w:val="0D0D0D"/>
                <w:sz w:val="24"/>
                <w:szCs w:val="24"/>
                <w:lang w:val="hy-AM"/>
              </w:rPr>
              <w:t xml:space="preserve"> 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0"/>
                <w:tab w:val="left" w:pos="4548"/>
              </w:tabs>
              <w:spacing w:after="0" w:line="360" w:lineRule="auto"/>
              <w:ind w:firstLine="720"/>
              <w:jc w:val="both"/>
              <w:rPr>
                <w:rFonts w:ascii="GHEA Grapalat" w:hAnsi="GHEA Grapalat"/>
                <w:sz w:val="24"/>
                <w:szCs w:val="24"/>
                <w:lang w:val="hy-AM"/>
              </w:rPr>
            </w:pPr>
            <w:r w:rsidRPr="00741954">
              <w:rPr>
                <w:rFonts w:ascii="GHEA Grapalat" w:hAnsi="GHEA Grapalat"/>
                <w:sz w:val="24"/>
                <w:szCs w:val="24"/>
                <w:lang w:val="hy-AM"/>
              </w:rPr>
              <w:t xml:space="preserve">10. Նախագծի 110-րդ հոդվածի վերլուծությունից պարզ է դառնում, որ նախագծով ձերբակալված անձի՝ իր գտնվելու վայրի մասին իր ընտրած անձին տեղյակ պահելու իրավունքի ծագումը կապվում է հետաքննության մարմնի կամ վարույթն իրականացնելու իրավասություն ունեցող մարմնի վարչական շենք մուտք գործելու պահի հետ: Մինչդեռ, Սահմանադրության 27-րդ հոդվածի 3-րդ մասի առաջին նախադասության տրամաբանությունը հանգում է նրան, որ այդ իրավունքը ծագում է անձի՝ անձնական ազատությունից զրկվելու պահից: </w:t>
            </w:r>
          </w:p>
          <w:p w:rsidR="0008257B" w:rsidRPr="00741954" w:rsidRDefault="002168AE" w:rsidP="0008257B">
            <w:pPr>
              <w:tabs>
                <w:tab w:val="left" w:pos="0"/>
                <w:tab w:val="left" w:pos="4548"/>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Ս</w:t>
            </w:r>
            <w:r w:rsidR="0008257B" w:rsidRPr="00741954">
              <w:rPr>
                <w:rFonts w:ascii="GHEA Grapalat" w:hAnsi="GHEA Grapalat"/>
                <w:sz w:val="24"/>
                <w:szCs w:val="24"/>
                <w:lang w:val="hy-AM"/>
              </w:rPr>
              <w:t xml:space="preserve">կզբունքորեն հնարավոր համարելով օրինագծով առաջարկվող </w:t>
            </w:r>
            <w:r w:rsidR="0008257B" w:rsidRPr="00741954">
              <w:rPr>
                <w:rFonts w:ascii="GHEA Grapalat" w:hAnsi="GHEA Grapalat"/>
                <w:sz w:val="24"/>
                <w:szCs w:val="24"/>
                <w:lang w:val="hy-AM"/>
              </w:rPr>
              <w:lastRenderedPageBreak/>
              <w:t xml:space="preserve">լուծումը, այդուհանդերձ, հարկ է ընդգծել, որ առաջարկվող կարգավորումը Սահմանադրությամբ ամրագրված վերոնշյալ իրավունքի հետ ներդաշնակեցնելու նպատակով՝ անհրաժեշտ է օրենքով հստակ երաշխիք ամրագրել առ այն, որ ազատությունից զրկված անձին համապատասխան մարմնի վարչական շենք հասցնելը պետք է իրականացվի այնպիսի ողջամիտ ժամանակահատվածում, որպեսզի չխախտվի վերոնշյալ սահմանադրական նորմում ամրագրված անհապաղության պահանջը:  </w:t>
            </w:r>
          </w:p>
          <w:p w:rsidR="0008257B" w:rsidRPr="00741954" w:rsidRDefault="0008257B" w:rsidP="0008257B">
            <w:pPr>
              <w:tabs>
                <w:tab w:val="left" w:pos="0"/>
                <w:tab w:val="left" w:pos="4548"/>
              </w:tabs>
              <w:spacing w:after="0" w:line="360" w:lineRule="auto"/>
              <w:ind w:right="34" w:firstLine="720"/>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FA224E">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10.</w:t>
            </w:r>
            <w:r w:rsidR="007C0680" w:rsidRPr="00741954">
              <w:rPr>
                <w:rFonts w:ascii="GHEA Grapalat" w:hAnsi="GHEA Grapalat" w:cs="Sylfaen"/>
                <w:color w:val="0D0D0D"/>
                <w:sz w:val="24"/>
                <w:szCs w:val="24"/>
                <w:lang w:val="hy-AM"/>
              </w:rPr>
              <w:t xml:space="preserve"> </w:t>
            </w:r>
            <w:r w:rsidR="00FA224E">
              <w:rPr>
                <w:rFonts w:ascii="GHEA Grapalat" w:hAnsi="GHEA Grapalat" w:cs="Sylfaen"/>
                <w:color w:val="0D0D0D"/>
                <w:sz w:val="24"/>
                <w:szCs w:val="24"/>
                <w:lang w:val="hy-AM"/>
              </w:rPr>
              <w:t>Ընդունվել է ի գիտություն:</w:t>
            </w:r>
          </w:p>
        </w:tc>
        <w:tc>
          <w:tcPr>
            <w:tcW w:w="4212" w:type="dxa"/>
            <w:tcBorders>
              <w:top w:val="single" w:sz="4" w:space="0" w:color="auto"/>
              <w:left w:val="single" w:sz="4" w:space="0" w:color="auto"/>
              <w:bottom w:val="single" w:sz="4" w:space="0" w:color="auto"/>
              <w:right w:val="single" w:sz="4" w:space="0" w:color="auto"/>
            </w:tcBorders>
          </w:tcPr>
          <w:p w:rsidR="00736624" w:rsidRDefault="004E5C13" w:rsidP="00C44B6F">
            <w:pPr>
              <w:tabs>
                <w:tab w:val="left" w:pos="324"/>
                <w:tab w:val="left" w:pos="2340"/>
              </w:tabs>
              <w:autoSpaceDE w:val="0"/>
              <w:autoSpaceDN w:val="0"/>
              <w:adjustRightInd w:val="0"/>
              <w:spacing w:after="0" w:line="360" w:lineRule="auto"/>
              <w:jc w:val="both"/>
              <w:rPr>
                <w:rFonts w:ascii="GHEA Grapalat" w:eastAsia="Sylfaen" w:hAnsi="GHEA Grapalat" w:cs="Sylfaen"/>
                <w:sz w:val="24"/>
                <w:szCs w:val="24"/>
                <w:lang w:val="hy-AM"/>
              </w:rPr>
            </w:pPr>
            <w:r w:rsidRPr="00741954">
              <w:rPr>
                <w:rFonts w:ascii="GHEA Grapalat" w:hAnsi="GHEA Grapalat"/>
                <w:color w:val="0D0D0D"/>
                <w:sz w:val="24"/>
                <w:szCs w:val="24"/>
                <w:lang w:val="hy-AM"/>
              </w:rPr>
              <w:t>10.</w:t>
            </w:r>
            <w:r w:rsidR="007C0680" w:rsidRPr="00741954">
              <w:rPr>
                <w:rFonts w:ascii="GHEA Grapalat" w:hAnsi="GHEA Grapalat"/>
                <w:color w:val="0D0D0D"/>
                <w:sz w:val="24"/>
                <w:szCs w:val="24"/>
                <w:lang w:val="hy-AM"/>
              </w:rPr>
              <w:t xml:space="preserve"> </w:t>
            </w:r>
            <w:r w:rsidR="007C0680" w:rsidRPr="00741954">
              <w:rPr>
                <w:rFonts w:ascii="GHEA Grapalat" w:eastAsia="Sylfaen" w:hAnsi="GHEA Grapalat" w:cs="Sylfaen"/>
                <w:sz w:val="24"/>
                <w:szCs w:val="24"/>
                <w:lang w:val="hy-AM"/>
              </w:rPr>
              <w:t>Նշված երաշխիքի հատուկ սահմանման անհրաժեշտություն առկա չէ, քանի որ քրեական վարույթ իրականացնող մարմինների գործողությունները պետք է իրականացվեն ողջամիտ ժամկետներում, մասնավորապես, եթե դրանք կապված են անձի սահմանադրական և կոնվենցիոնալ իրավունքների սահմանափակման հետ:</w:t>
            </w:r>
            <w:r w:rsidR="00C44B6F">
              <w:rPr>
                <w:rFonts w:ascii="GHEA Grapalat" w:eastAsia="Sylfaen" w:hAnsi="GHEA Grapalat" w:cs="Sylfaen"/>
                <w:sz w:val="24"/>
                <w:szCs w:val="24"/>
                <w:lang w:val="hy-AM"/>
              </w:rPr>
              <w:t xml:space="preserve"> </w:t>
            </w:r>
          </w:p>
          <w:p w:rsidR="0094784B" w:rsidRPr="0094784B" w:rsidRDefault="00FA224E" w:rsidP="00736624">
            <w:pPr>
              <w:tabs>
                <w:tab w:val="left" w:pos="324"/>
                <w:tab w:val="left" w:pos="2340"/>
              </w:tabs>
              <w:autoSpaceDE w:val="0"/>
              <w:autoSpaceDN w:val="0"/>
              <w:adjustRightInd w:val="0"/>
              <w:spacing w:after="0" w:line="360" w:lineRule="auto"/>
              <w:jc w:val="both"/>
              <w:rPr>
                <w:rFonts w:ascii="GHEA Grapalat" w:eastAsia="Sylfaen" w:hAnsi="GHEA Grapalat" w:cs="Sylfaen"/>
                <w:sz w:val="24"/>
                <w:szCs w:val="24"/>
                <w:lang w:val="hy-AM"/>
              </w:rPr>
            </w:pPr>
            <w:r>
              <w:rPr>
                <w:rFonts w:ascii="GHEA Grapalat" w:eastAsia="Sylfaen" w:hAnsi="GHEA Grapalat" w:cs="Sylfaen"/>
                <w:sz w:val="24"/>
                <w:szCs w:val="24"/>
                <w:lang w:val="hy-AM"/>
              </w:rPr>
              <w:t>Այս առումով ՄԻԵԴ նախադեպային իրավունքը ևս վկայում է, որ «անհապաղություն» եզրը խիստ որոշակի լինել չի կարող և պետք է ենթադրի ողջամիտ ժամկետ:</w:t>
            </w:r>
            <w:r w:rsidR="00C44B6F">
              <w:rPr>
                <w:rFonts w:ascii="GHEA Grapalat" w:eastAsia="Sylfaen" w:hAnsi="GHEA Grapalat" w:cs="Sylfaen"/>
                <w:sz w:val="24"/>
                <w:szCs w:val="24"/>
                <w:lang w:val="hy-AM"/>
              </w:rPr>
              <w:t xml:space="preserve"> </w:t>
            </w:r>
            <w:r>
              <w:rPr>
                <w:rFonts w:ascii="GHEA Grapalat" w:eastAsia="Sylfaen" w:hAnsi="GHEA Grapalat" w:cs="Sylfaen"/>
                <w:sz w:val="24"/>
                <w:szCs w:val="24"/>
                <w:lang w:val="hy-AM"/>
              </w:rPr>
              <w:t>Դրան զուգահեռ պետք է</w:t>
            </w:r>
            <w:r w:rsidR="00C44B6F">
              <w:rPr>
                <w:rFonts w:ascii="GHEA Grapalat" w:eastAsia="Sylfaen" w:hAnsi="GHEA Grapalat" w:cs="Sylfaen"/>
                <w:sz w:val="24"/>
                <w:szCs w:val="24"/>
                <w:lang w:val="hy-AM"/>
              </w:rPr>
              <w:t xml:space="preserve"> </w:t>
            </w:r>
            <w:r>
              <w:rPr>
                <w:rFonts w:ascii="GHEA Grapalat" w:eastAsia="Sylfaen" w:hAnsi="GHEA Grapalat" w:cs="Sylfaen"/>
                <w:sz w:val="24"/>
                <w:szCs w:val="24"/>
                <w:lang w:val="hy-AM"/>
              </w:rPr>
              <w:t xml:space="preserve">նկատի ունենալ </w:t>
            </w:r>
            <w:r>
              <w:rPr>
                <w:rFonts w:ascii="GHEA Grapalat" w:eastAsia="Sylfaen" w:hAnsi="GHEA Grapalat" w:cs="Sylfaen"/>
                <w:sz w:val="24"/>
                <w:szCs w:val="24"/>
                <w:lang w:val="hy-AM"/>
              </w:rPr>
              <w:lastRenderedPageBreak/>
              <w:t xml:space="preserve">այն, որ ձերբակալումը </w:t>
            </w:r>
            <w:r w:rsidR="00C44B6F">
              <w:rPr>
                <w:rFonts w:ascii="GHEA Grapalat" w:eastAsia="Sylfaen" w:hAnsi="GHEA Grapalat" w:cs="Sylfaen"/>
                <w:sz w:val="24"/>
                <w:szCs w:val="24"/>
                <w:lang w:val="hy-AM"/>
              </w:rPr>
              <w:t>մի քանի գործողություններից բաղկացած համալիր է և դրանում ներառված գործողությունների իրականացման արդյունքում</w:t>
            </w:r>
            <w:r w:rsidR="00736624">
              <w:rPr>
                <w:rFonts w:ascii="GHEA Grapalat" w:eastAsia="Sylfaen" w:hAnsi="GHEA Grapalat" w:cs="Sylfaen"/>
                <w:sz w:val="24"/>
                <w:szCs w:val="24"/>
                <w:lang w:val="hy-AM"/>
              </w:rPr>
              <w:t xml:space="preserve">, ժամային սահմանափակմամբ պայմանավորված, </w:t>
            </w:r>
            <w:r w:rsidR="00C44B6F">
              <w:rPr>
                <w:rFonts w:ascii="GHEA Grapalat" w:eastAsia="Sylfaen" w:hAnsi="GHEA Grapalat" w:cs="Sylfaen"/>
                <w:sz w:val="24"/>
                <w:szCs w:val="24"/>
                <w:lang w:val="hy-AM"/>
              </w:rPr>
              <w:t>գործնականում կարող են բացառվել այնպիսի իրավիճակ</w:t>
            </w:r>
            <w:r w:rsidR="0094784B">
              <w:rPr>
                <w:rFonts w:ascii="GHEA Grapalat" w:eastAsia="Sylfaen" w:hAnsi="GHEA Grapalat" w:cs="Sylfaen"/>
                <w:sz w:val="24"/>
                <w:szCs w:val="24"/>
                <w:lang w:val="hy-AM"/>
              </w:rPr>
              <w:t>ները, երբ անձը տևական ժամանակ զրկված լին</w:t>
            </w:r>
            <w:r w:rsidR="00736624">
              <w:rPr>
                <w:rFonts w:ascii="GHEA Grapalat" w:eastAsia="Sylfaen" w:hAnsi="GHEA Grapalat" w:cs="Sylfaen"/>
                <w:sz w:val="24"/>
                <w:szCs w:val="24"/>
                <w:lang w:val="hy-AM"/>
              </w:rPr>
              <w:t>ի</w:t>
            </w:r>
            <w:r w:rsidR="0094784B">
              <w:rPr>
                <w:rFonts w:ascii="GHEA Grapalat" w:eastAsia="Sylfaen" w:hAnsi="GHEA Grapalat" w:cs="Sylfaen"/>
                <w:sz w:val="24"/>
                <w:szCs w:val="24"/>
                <w:lang w:val="hy-AM"/>
              </w:rPr>
              <w:t xml:space="preserve"> իր սահմանադրական իրավունքի իրացման հնարավորությունից: Վարույթն իրականացնող մարմին բերելու պահից անձը կարող է իրացնել իր իրավունքը, ինչը պայմանավորված է նաև նրանով, որ բացառապես վարույթն իրականացնող մարմին բերելու դեպքում կարող է պարզ լինել</w:t>
            </w:r>
            <w:r w:rsidR="00736624">
              <w:rPr>
                <w:rFonts w:ascii="GHEA Grapalat" w:eastAsia="Sylfaen" w:hAnsi="GHEA Grapalat" w:cs="Sylfaen"/>
                <w:sz w:val="24"/>
                <w:szCs w:val="24"/>
                <w:lang w:val="hy-AM"/>
              </w:rPr>
              <w:t>՝</w:t>
            </w:r>
            <w:r w:rsidR="0094784B">
              <w:rPr>
                <w:rFonts w:ascii="GHEA Grapalat" w:eastAsia="Sylfaen" w:hAnsi="GHEA Grapalat" w:cs="Sylfaen"/>
                <w:sz w:val="24"/>
                <w:szCs w:val="24"/>
                <w:lang w:val="hy-AM"/>
              </w:rPr>
              <w:t xml:space="preserve"> </w:t>
            </w:r>
            <w:r w:rsidR="0094784B">
              <w:rPr>
                <w:rFonts w:ascii="GHEA Grapalat" w:eastAsia="Sylfaen" w:hAnsi="GHEA Grapalat" w:cs="Sylfaen"/>
                <w:sz w:val="24"/>
                <w:szCs w:val="24"/>
                <w:lang w:val="hy-AM"/>
              </w:rPr>
              <w:lastRenderedPageBreak/>
              <w:t>արդյոք առկա են սահմանադրական այն հիմքերը, որի ուժով անձի խնդրո առարկա իրավունքի իրացումը կարող է համապատասխան որոշմամբ հետաձգվել:</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4548"/>
              </w:tabs>
              <w:spacing w:after="0" w:line="360" w:lineRule="auto"/>
              <w:ind w:right="34" w:firstLine="720"/>
              <w:jc w:val="both"/>
              <w:rPr>
                <w:rFonts w:ascii="GHEA Grapalat" w:hAnsi="GHEA Grapalat" w:cs="Sylfaen"/>
                <w:sz w:val="24"/>
                <w:szCs w:val="24"/>
                <w:lang w:val="hy-AM"/>
              </w:rPr>
            </w:pPr>
            <w:r w:rsidRPr="00741954">
              <w:rPr>
                <w:rFonts w:ascii="GHEA Grapalat" w:hAnsi="GHEA Grapalat"/>
                <w:sz w:val="24"/>
                <w:szCs w:val="24"/>
                <w:lang w:val="hy-AM"/>
              </w:rPr>
              <w:t>11</w:t>
            </w:r>
            <w:r w:rsidRPr="00741954">
              <w:rPr>
                <w:rFonts w:ascii="GHEA Grapalat" w:eastAsia="MS Gothic" w:hAnsi="MS Gothic" w:cs="MS Gothic"/>
                <w:sz w:val="24"/>
                <w:szCs w:val="24"/>
                <w:lang w:val="hy-AM"/>
              </w:rPr>
              <w:t>․</w:t>
            </w:r>
            <w:r w:rsidRPr="00741954">
              <w:rPr>
                <w:rFonts w:ascii="GHEA Grapalat" w:hAnsi="GHEA Grapalat" w:cs="Sylfaen"/>
                <w:sz w:val="24"/>
                <w:szCs w:val="24"/>
                <w:lang w:val="hy-AM"/>
              </w:rPr>
              <w:t xml:space="preserve">Նախագծի 288-րդ հոդվածի 2-րդ մասի 5-րդ կետի համաձայն՝ խափանման միջոց կիրառելու կամ կիրառված խափանման միջոցի ժամկետը երկարացնելու միջնորդության քննության արդյունքում դատարանը կայացնում է միջնորդությունը մերժելու մասին որոշում, եթե հանգում է հետևության, որ  մեղադրյալի ձերբակալումը ոչ իրավաչափ է։ Ընդ որում, նախագծի 288-րդ հոդվածի 3-րդ մասի համաձայն՝ ձերբակալումը համարվում է ոչ իրավաչափ, եթե անձին </w:t>
            </w:r>
            <w:r w:rsidRPr="00741954">
              <w:rPr>
                <w:rFonts w:ascii="GHEA Grapalat" w:hAnsi="GHEA Grapalat" w:cs="Sylfaen"/>
                <w:sz w:val="24"/>
                <w:szCs w:val="24"/>
                <w:lang w:val="hy-AM"/>
              </w:rPr>
              <w:lastRenderedPageBreak/>
              <w:t xml:space="preserve">ձերբակալելիս ակնհայտ բացակայել է հանցանք կատարած լինելու  հիմնավոր կասկածը, անձի ձերբակալման ընթացքում նրան ընդհանրապես հնարավորություն չի տրվել հաղորդակցվելու իր փաստաբանի հետ, ձերբակալվածը դատարան է բերվել այդ օրենսգրքով սահմանված ժամկետի այնպիսի խախտմամբ, որի պայմաններում դատարանը հնարավորություն չի ունեցել պատշաճ քննելու և լուծելու նրա կալանավորման հարցը։ </w:t>
            </w:r>
          </w:p>
          <w:p w:rsidR="0008257B" w:rsidRPr="0042782B" w:rsidRDefault="0008257B" w:rsidP="0042782B">
            <w:pPr>
              <w:tabs>
                <w:tab w:val="left" w:pos="4548"/>
              </w:tabs>
              <w:spacing w:after="0" w:line="360" w:lineRule="auto"/>
              <w:ind w:right="34" w:firstLine="720"/>
              <w:jc w:val="both"/>
              <w:rPr>
                <w:rFonts w:ascii="GHEA Grapalat" w:hAnsi="GHEA Grapalat" w:cs="Sylfaen"/>
                <w:sz w:val="24"/>
                <w:szCs w:val="24"/>
                <w:lang w:val="hy-AM"/>
              </w:rPr>
            </w:pPr>
            <w:r w:rsidRPr="00741954">
              <w:rPr>
                <w:rFonts w:ascii="GHEA Grapalat" w:hAnsi="GHEA Grapalat" w:cs="Sylfaen"/>
                <w:sz w:val="24"/>
                <w:szCs w:val="24"/>
                <w:lang w:val="hy-AM"/>
              </w:rPr>
              <w:t>Վճռաբեկ դատարանի կողմից Գ</w:t>
            </w:r>
            <w:r w:rsidRPr="00741954">
              <w:rPr>
                <w:rFonts w:ascii="GHEA Grapalat" w:eastAsia="MS Gothic" w:hAnsi="GHEA Grapalat" w:cs="MS Gothic"/>
                <w:sz w:val="24"/>
                <w:szCs w:val="24"/>
                <w:lang w:val="hy-AM"/>
              </w:rPr>
              <w:t>.</w:t>
            </w:r>
            <w:r w:rsidRPr="00741954">
              <w:rPr>
                <w:rFonts w:ascii="GHEA Grapalat" w:hAnsi="GHEA Grapalat" w:cs="Sylfaen"/>
                <w:sz w:val="24"/>
                <w:szCs w:val="24"/>
                <w:lang w:val="hy-AM"/>
              </w:rPr>
              <w:t xml:space="preserve">Միքայելյանի գործով արտահայտած իրավական դիրքորոշման համաձայն՝ դատական ակտում պետք է արձանագրվի ձերբակալման ոչ իրավաչափ լինելու փաստը՝ </w:t>
            </w:r>
            <w:r w:rsidRPr="00741954">
              <w:rPr>
                <w:rFonts w:ascii="GHEA Grapalat" w:hAnsi="GHEA Grapalat" w:cs="Sylfaen"/>
                <w:sz w:val="24"/>
                <w:szCs w:val="24"/>
                <w:lang w:val="hy-AM"/>
              </w:rPr>
              <w:lastRenderedPageBreak/>
              <w:t>մեղադրյալին հնարավորություն ընձեռելով ձերբակալման ընթացակարգի խախտման համար քաղաքացիական դատավարության կարգով հատուցում ստանալու</w:t>
            </w:r>
            <w:r w:rsidRPr="00741954">
              <w:rPr>
                <w:rStyle w:val="FootnoteReference"/>
                <w:rFonts w:ascii="GHEA Grapalat" w:hAnsi="GHEA Grapalat" w:cs="Sylfaen"/>
                <w:sz w:val="24"/>
                <w:szCs w:val="24"/>
                <w:lang w:val="hy-AM"/>
              </w:rPr>
              <w:footnoteReference w:id="1"/>
            </w:r>
            <w:r w:rsidRPr="00741954">
              <w:rPr>
                <w:rFonts w:ascii="GHEA Grapalat" w:hAnsi="GHEA Grapalat" w:cs="Sylfaen"/>
                <w:sz w:val="24"/>
                <w:szCs w:val="24"/>
                <w:lang w:val="hy-AM"/>
              </w:rPr>
              <w:t xml:space="preserve">, սակայն ոչ ազատ արձակվելու իրավունք (եթե մերժվի կալանքը որպես խափանման միջոց կիրառելը ձերբակալման ոչ իրավաչափ լինելու հիմքով)։ Հետևաբար, ձերբակալաման ոչ իրավաչափ լինելն անձին կարող է ընձեռել հնարավորություն իր խախտված իրավունքների համար հատուցում ստանալու, բայց ոչ խափանման միջոցի կիրառումը մերժելու հիմք հանդիսանալ։ </w:t>
            </w: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87C4A">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11.</w:t>
            </w:r>
            <w:r w:rsidR="00BB1975" w:rsidRPr="00741954">
              <w:rPr>
                <w:rFonts w:ascii="GHEA Grapalat" w:hAnsi="GHEA Grapalat" w:cs="Sylfaen"/>
                <w:color w:val="0D0D0D"/>
                <w:sz w:val="24"/>
                <w:szCs w:val="24"/>
                <w:lang w:val="hy-AM"/>
              </w:rPr>
              <w:t xml:space="preserve"> </w:t>
            </w:r>
            <w:r w:rsidR="00387C4A">
              <w:rPr>
                <w:rFonts w:ascii="GHEA Grapalat" w:hAnsi="GHEA Grapalat" w:cs="Sylfaen"/>
                <w:color w:val="0D0D0D"/>
                <w:sz w:val="24"/>
                <w:szCs w:val="24"/>
                <w:lang w:val="hy-AM"/>
              </w:rPr>
              <w:t>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741954" w:rsidRDefault="004E5C13" w:rsidP="00387C4A">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11.</w:t>
            </w:r>
            <w:r w:rsidR="00BB1975" w:rsidRPr="00741954">
              <w:rPr>
                <w:rFonts w:ascii="GHEA Grapalat" w:hAnsi="GHEA Grapalat"/>
                <w:color w:val="0D0D0D"/>
                <w:sz w:val="24"/>
                <w:szCs w:val="24"/>
                <w:lang w:val="hy-AM"/>
              </w:rPr>
              <w:t xml:space="preserve"> </w:t>
            </w:r>
            <w:r w:rsidR="00387C4A">
              <w:rPr>
                <w:rFonts w:ascii="GHEA Grapalat" w:hAnsi="GHEA Grapalat"/>
                <w:color w:val="0D0D0D"/>
                <w:sz w:val="24"/>
                <w:szCs w:val="24"/>
                <w:lang w:val="hy-AM"/>
              </w:rPr>
              <w:t>Նախագծում կատարվել է համապատասխան փոփոխություն:</w:t>
            </w:r>
          </w:p>
        </w:tc>
      </w:tr>
      <w:tr w:rsidR="0008257B" w:rsidRPr="008475A7" w:rsidTr="00300836">
        <w:trPr>
          <w:trHeight w:val="355"/>
        </w:trPr>
        <w:tc>
          <w:tcPr>
            <w:tcW w:w="720" w:type="dxa"/>
            <w:tcBorders>
              <w:top w:val="single" w:sz="4" w:space="0" w:color="auto"/>
              <w:left w:val="single" w:sz="4" w:space="0" w:color="auto"/>
              <w:bottom w:val="single" w:sz="4" w:space="0" w:color="auto"/>
              <w:right w:val="single" w:sz="4" w:space="0" w:color="auto"/>
            </w:tcBorders>
            <w:hideMark/>
          </w:tcPr>
          <w:p w:rsidR="0008257B" w:rsidRPr="00741954" w:rsidRDefault="0008257B" w:rsidP="00300836">
            <w:pPr>
              <w:tabs>
                <w:tab w:val="left" w:pos="2340"/>
              </w:tabs>
              <w:autoSpaceDE w:val="0"/>
              <w:autoSpaceDN w:val="0"/>
              <w:adjustRightInd w:val="0"/>
              <w:spacing w:after="0" w:line="360" w:lineRule="auto"/>
              <w:jc w:val="both"/>
              <w:rPr>
                <w:rFonts w:ascii="GHEA Grapalat" w:hAnsi="GHEA Grapalat"/>
                <w:color w:val="0D0D0D"/>
                <w:sz w:val="24"/>
                <w:szCs w:val="24"/>
                <w:lang w:val="hy-AM"/>
              </w:rPr>
            </w:pPr>
          </w:p>
        </w:tc>
        <w:tc>
          <w:tcPr>
            <w:tcW w:w="2514"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8257B">
            <w:pPr>
              <w:tabs>
                <w:tab w:val="left" w:pos="2340"/>
              </w:tabs>
              <w:spacing w:after="0" w:line="360" w:lineRule="auto"/>
              <w:jc w:val="both"/>
              <w:rPr>
                <w:rFonts w:ascii="GHEA Grapalat" w:hAnsi="GHEA Grapalat"/>
                <w:noProof/>
                <w:sz w:val="24"/>
                <w:szCs w:val="24"/>
                <w:lang w:val="hy-AM"/>
              </w:rPr>
            </w:pPr>
          </w:p>
        </w:tc>
        <w:tc>
          <w:tcPr>
            <w:tcW w:w="4819" w:type="dxa"/>
            <w:tcBorders>
              <w:top w:val="single" w:sz="4" w:space="0" w:color="auto"/>
              <w:left w:val="single" w:sz="4" w:space="0" w:color="auto"/>
              <w:bottom w:val="single" w:sz="4" w:space="0" w:color="auto"/>
              <w:right w:val="single" w:sz="4" w:space="0" w:color="auto"/>
            </w:tcBorders>
            <w:hideMark/>
          </w:tcPr>
          <w:p w:rsidR="0008257B" w:rsidRPr="00741954" w:rsidRDefault="0008257B" w:rsidP="000A1D69">
            <w:pPr>
              <w:spacing w:after="0" w:line="360" w:lineRule="auto"/>
              <w:ind w:firstLine="720"/>
              <w:jc w:val="both"/>
              <w:rPr>
                <w:rFonts w:ascii="GHEA Grapalat" w:hAnsi="GHEA Grapalat" w:cs="Sylfaen"/>
                <w:sz w:val="24"/>
                <w:szCs w:val="24"/>
                <w:lang w:val="hy-AM"/>
              </w:rPr>
            </w:pPr>
            <w:r w:rsidRPr="00741954">
              <w:rPr>
                <w:rFonts w:ascii="GHEA Grapalat" w:hAnsi="GHEA Grapalat" w:cs="Sylfaen"/>
                <w:sz w:val="24"/>
                <w:szCs w:val="24"/>
                <w:lang w:val="hy-AM"/>
              </w:rPr>
              <w:t>12</w:t>
            </w:r>
            <w:r w:rsidR="000A1D69" w:rsidRPr="00741954">
              <w:rPr>
                <w:rFonts w:ascii="GHEA Grapalat" w:eastAsia="MS Mincho" w:hAnsi="GHEA Grapalat" w:cs="MS Mincho"/>
                <w:sz w:val="24"/>
                <w:szCs w:val="24"/>
                <w:lang w:val="hy-AM"/>
              </w:rPr>
              <w:t xml:space="preserve">. </w:t>
            </w:r>
            <w:r w:rsidRPr="00741954">
              <w:rPr>
                <w:rFonts w:ascii="GHEA Grapalat" w:hAnsi="GHEA Grapalat" w:cs="Sylfaen"/>
                <w:sz w:val="24"/>
                <w:szCs w:val="24"/>
                <w:lang w:val="hy-AM"/>
              </w:rPr>
              <w:t xml:space="preserve">Նախագծի 353-րդ հոդվածի 3-րդ մասի համաձայն՝ վարույթի մասնավոր մասնակիցը և վարույթի </w:t>
            </w:r>
            <w:r w:rsidRPr="00741954">
              <w:rPr>
                <w:rFonts w:ascii="GHEA Grapalat" w:hAnsi="GHEA Grapalat" w:cs="Sylfaen"/>
                <w:sz w:val="24"/>
                <w:szCs w:val="24"/>
                <w:lang w:val="hy-AM"/>
              </w:rPr>
              <w:lastRenderedPageBreak/>
              <w:t xml:space="preserve">մասնավոր մասնակից չհանդիսացող անձը (եթե դատական ակտն ուղղակիորեն վերաբերում է նրա իրավաչափ շահերին) վճռաբեկ դատարան վերանայման բողոք բերելու իրավունք ունեն միայն փաստաբանի միջոցով, բացառությամբ բացառիկ վերանայման դեպքերի։ Այստեղ հիշատակության է արժանի այն հանգամանքը, որ գործող ՔԴՕ 404-րդ հոդվածի 4-րդ մասը (որի համաձայն դատավարության մասնակիցները կարող են վճռաբեկ բողոք ներկայացնել միայն փաստաբանի միջոցով)` դատավարության այն մասնակիցների մասով, ովքեր չունեն պաշտպան և որոնց համար օրենքով սահմանված կարգով երաշխավորված չէ անվճար իրավաբանական օգնություն ցույց տալու </w:t>
            </w:r>
            <w:r w:rsidRPr="00741954">
              <w:rPr>
                <w:rFonts w:ascii="GHEA Grapalat" w:hAnsi="GHEA Grapalat" w:cs="Sylfaen"/>
                <w:sz w:val="24"/>
                <w:szCs w:val="24"/>
                <w:lang w:val="hy-AM"/>
              </w:rPr>
              <w:lastRenderedPageBreak/>
              <w:t>հնարավորությունը, ՀՀ սահմանադրական դատարանը 2015 թ. մարտի 17-ի ՍԴՈ-1196 որոշմամբ ճանաչել է Սահմանադրությանը հակասող և անվավեր` նկատի ունենալով, որ տվյալ դրույթի կիրառումն առկա իրավակարգավորումների պայմաններում սոցիալական անհամաչափ ծանրաբեռնվածություն է առաջացնում անձանց համար` կախված նրանց ֆինանսական հնարավորություններից, չապահովելով նաև անձի արդար դատաքննության, դատական պաշտպանության արդյունավետ միջոցի և դատարանի մատչելիության իրավունքների լիարժեք իրացումը</w:t>
            </w:r>
          </w:p>
          <w:p w:rsidR="0008257B" w:rsidRPr="00741954" w:rsidRDefault="0008257B" w:rsidP="000A1D69">
            <w:pPr>
              <w:spacing w:after="0" w:line="360" w:lineRule="auto"/>
              <w:ind w:firstLine="720"/>
              <w:jc w:val="both"/>
              <w:rPr>
                <w:rFonts w:ascii="GHEA Grapalat" w:hAnsi="GHEA Grapalat" w:cs="Sylfaen"/>
                <w:sz w:val="24"/>
                <w:szCs w:val="24"/>
                <w:lang w:val="hy-AM"/>
              </w:rPr>
            </w:pPr>
            <w:r w:rsidRPr="00741954">
              <w:rPr>
                <w:rFonts w:ascii="GHEA Grapalat" w:hAnsi="GHEA Grapalat" w:cs="Sylfaen"/>
                <w:sz w:val="24"/>
                <w:szCs w:val="24"/>
                <w:lang w:val="hy-AM"/>
              </w:rPr>
              <w:t xml:space="preserve"> Համաձայն ՀՀ սահմանադրական դատարանի արտահայտած իրավական </w:t>
            </w:r>
            <w:r w:rsidRPr="00741954">
              <w:rPr>
                <w:rFonts w:ascii="GHEA Grapalat" w:hAnsi="GHEA Grapalat" w:cs="Sylfaen"/>
                <w:sz w:val="24"/>
                <w:szCs w:val="24"/>
                <w:lang w:val="hy-AM"/>
              </w:rPr>
              <w:lastRenderedPageBreak/>
              <w:t>դիրքորոշման՝ օրենսդրական կանոնակարգումը չի կարող սոցիալական անհամաչափ ծանրաբեռնվածություն առաջացնել անձանց համար` կախված նրանց ֆինանսական հնարավորություններից, և դրա արդյունքում չապահովելով անձի արդար դատաքննության, դատական պաշտպանության արդյունավետ միջոցի և դատարանի մատչելիության իրավունքների լիարժեք իրացումը։</w:t>
            </w:r>
          </w:p>
          <w:p w:rsidR="0008257B" w:rsidRPr="00741954" w:rsidRDefault="0008257B" w:rsidP="000A1D69">
            <w:pPr>
              <w:spacing w:after="0" w:line="360" w:lineRule="auto"/>
              <w:ind w:firstLine="720"/>
              <w:jc w:val="both"/>
              <w:rPr>
                <w:rFonts w:ascii="GHEA Grapalat" w:hAnsi="GHEA Grapalat" w:cs="Sylfaen"/>
                <w:sz w:val="24"/>
                <w:szCs w:val="24"/>
                <w:lang w:val="hy-AM"/>
              </w:rPr>
            </w:pPr>
            <w:r w:rsidRPr="00741954">
              <w:rPr>
                <w:rFonts w:ascii="GHEA Grapalat" w:hAnsi="GHEA Grapalat" w:cs="Sylfaen"/>
                <w:sz w:val="24"/>
                <w:szCs w:val="24"/>
                <w:lang w:val="hy-AM"/>
              </w:rPr>
              <w:t>Սահմանադրության 63-րդ հոդվածով ամրագրված է անձի արդար դատաքննության իրավունքը, իսկ  64-րդ հոդվածը միանշանակ ճանաչում է յուրաքանչյուրի իրավաբանական օգնություն ստանալու իրավունքը` ինչն օրենքով նախատեսված դեպքերում ցույց է տրվում պետական միջոցների հաշվին:</w:t>
            </w:r>
          </w:p>
          <w:p w:rsidR="0008257B" w:rsidRPr="00741954" w:rsidRDefault="0008257B" w:rsidP="000A1D69">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741954">
              <w:rPr>
                <w:rFonts w:ascii="GHEA Grapalat" w:hAnsi="GHEA Grapalat" w:cs="Sylfaen"/>
                <w:sz w:val="24"/>
                <w:szCs w:val="24"/>
                <w:lang w:val="hy-AM"/>
              </w:rPr>
              <w:lastRenderedPageBreak/>
              <w:t xml:space="preserve">Եվրոպայի խորհրդի Նախարարների կոմիտեի թիվ R(2000)21 հանձնարարականն անդամ երկրներին նույնպես առաջարկում է բացառել «տնտեսապես վատ վիճակում գտնվող անձանց» դատարանի մատչելիության իրավունքի հնարավոր արգելափակումը: Հետևաբար, նման իրավակարգավորումը կխախտի վարույթի այն մասնավոր մասնակիցների դատական պաշտպանության, արդար դատաքննության իրավունքը, ովքեր չունեն ֆինանսական հնարավորություն փաստաբանի ծառայություններից օգտվելու և նրանց համար օրենսդրությամբ նախատեսված չեն անվճար իրավաբանական օգնություն ստանալու երաշխիքներ։ Քննարկվող դրույթը համադրելի չէ նաև </w:t>
            </w:r>
            <w:r w:rsidRPr="00741954">
              <w:rPr>
                <w:rFonts w:ascii="GHEA Grapalat" w:eastAsia="Times New Roman" w:hAnsi="GHEA Grapalat" w:cs="Arian AMU"/>
                <w:color w:val="0D0D0D" w:themeColor="text1" w:themeTint="F2"/>
                <w:sz w:val="24"/>
                <w:szCs w:val="24"/>
                <w:lang w:val="hy-AM"/>
              </w:rPr>
              <w:t xml:space="preserve">քրեական </w:t>
            </w:r>
            <w:r w:rsidRPr="00741954">
              <w:rPr>
                <w:rFonts w:ascii="GHEA Grapalat" w:eastAsia="Times New Roman" w:hAnsi="GHEA Grapalat" w:cs="Arian AMU"/>
                <w:color w:val="0D0D0D" w:themeColor="text1" w:themeTint="F2"/>
                <w:sz w:val="24"/>
                <w:szCs w:val="24"/>
                <w:lang w:val="hy-AM"/>
              </w:rPr>
              <w:lastRenderedPageBreak/>
              <w:t>դատավարության շրջանակներում հանրային և մասնավոր շահերի հավասարակշռված պաշտպանությունը ապահովելու, հանցանքների վերաբերյալ վարույթների իրականացման արդյունավետ կարգ սահմանելու, ինչպես նաև իրավունքի հանրաճանաչ սկզբունքների հիման վրա քրեադատավարական ոլորտ ներգրավված անձանց իրավունքների և իրավաչափ շահերի պաշտպանությունը երաշխավորելու նախագծի հիմնավորման մեջ առկա հայեցակարգով ամրագրված նպատակների հետ։</w:t>
            </w:r>
          </w:p>
          <w:p w:rsidR="0008257B" w:rsidRPr="00741954" w:rsidRDefault="0008257B" w:rsidP="0008257B">
            <w:pPr>
              <w:tabs>
                <w:tab w:val="left" w:pos="4548"/>
              </w:tabs>
              <w:spacing w:after="0" w:line="360" w:lineRule="auto"/>
              <w:ind w:right="34" w:firstLine="720"/>
              <w:jc w:val="both"/>
              <w:rPr>
                <w:rFonts w:ascii="GHEA Grapalat" w:hAnsi="GHEA Grapalat"/>
                <w:sz w:val="24"/>
                <w:szCs w:val="24"/>
                <w:lang w:val="hy-AM"/>
              </w:rPr>
            </w:pPr>
          </w:p>
        </w:tc>
        <w:tc>
          <w:tcPr>
            <w:tcW w:w="1955" w:type="dxa"/>
            <w:tcBorders>
              <w:top w:val="single" w:sz="4" w:space="0" w:color="auto"/>
              <w:left w:val="single" w:sz="4" w:space="0" w:color="auto"/>
              <w:bottom w:val="single" w:sz="4" w:space="0" w:color="auto"/>
              <w:right w:val="single" w:sz="4" w:space="0" w:color="auto"/>
            </w:tcBorders>
          </w:tcPr>
          <w:p w:rsidR="0008257B" w:rsidRPr="00741954" w:rsidRDefault="004E5C13" w:rsidP="00300836">
            <w:pPr>
              <w:tabs>
                <w:tab w:val="left" w:pos="0"/>
                <w:tab w:val="left" w:pos="37"/>
                <w:tab w:val="left" w:pos="307"/>
                <w:tab w:val="left" w:pos="2340"/>
              </w:tabs>
              <w:spacing w:after="0" w:line="360" w:lineRule="auto"/>
              <w:jc w:val="both"/>
              <w:rPr>
                <w:rFonts w:ascii="GHEA Grapalat" w:hAnsi="GHEA Grapalat" w:cs="Sylfaen"/>
                <w:color w:val="0D0D0D"/>
                <w:sz w:val="24"/>
                <w:szCs w:val="24"/>
                <w:lang w:val="hy-AM"/>
              </w:rPr>
            </w:pPr>
            <w:r w:rsidRPr="00741954">
              <w:rPr>
                <w:rFonts w:ascii="GHEA Grapalat" w:hAnsi="GHEA Grapalat" w:cs="Sylfaen"/>
                <w:color w:val="0D0D0D"/>
                <w:sz w:val="24"/>
                <w:szCs w:val="24"/>
                <w:lang w:val="hy-AM"/>
              </w:rPr>
              <w:lastRenderedPageBreak/>
              <w:t>12.</w:t>
            </w:r>
            <w:r w:rsidR="00BB1975" w:rsidRPr="00741954">
              <w:rPr>
                <w:rFonts w:ascii="GHEA Grapalat" w:hAnsi="GHEA Grapalat" w:cs="Sylfaen"/>
                <w:color w:val="0D0D0D"/>
                <w:sz w:val="24"/>
                <w:szCs w:val="24"/>
                <w:lang w:val="hy-AM"/>
              </w:rPr>
              <w:t xml:space="preserve"> Ընդունվել է:</w:t>
            </w:r>
          </w:p>
        </w:tc>
        <w:tc>
          <w:tcPr>
            <w:tcW w:w="4212" w:type="dxa"/>
            <w:tcBorders>
              <w:top w:val="single" w:sz="4" w:space="0" w:color="auto"/>
              <w:left w:val="single" w:sz="4" w:space="0" w:color="auto"/>
              <w:bottom w:val="single" w:sz="4" w:space="0" w:color="auto"/>
              <w:right w:val="single" w:sz="4" w:space="0" w:color="auto"/>
            </w:tcBorders>
          </w:tcPr>
          <w:p w:rsidR="0008257B" w:rsidRPr="00EE1DCE" w:rsidRDefault="004E5C13" w:rsidP="00300836">
            <w:pPr>
              <w:tabs>
                <w:tab w:val="left" w:pos="324"/>
                <w:tab w:val="left" w:pos="2340"/>
              </w:tabs>
              <w:autoSpaceDE w:val="0"/>
              <w:autoSpaceDN w:val="0"/>
              <w:adjustRightInd w:val="0"/>
              <w:spacing w:after="0" w:line="360" w:lineRule="auto"/>
              <w:jc w:val="both"/>
              <w:rPr>
                <w:rFonts w:ascii="GHEA Grapalat" w:hAnsi="GHEA Grapalat"/>
                <w:color w:val="0D0D0D"/>
                <w:sz w:val="24"/>
                <w:szCs w:val="24"/>
                <w:lang w:val="hy-AM"/>
              </w:rPr>
            </w:pPr>
            <w:r w:rsidRPr="00741954">
              <w:rPr>
                <w:rFonts w:ascii="GHEA Grapalat" w:hAnsi="GHEA Grapalat"/>
                <w:color w:val="0D0D0D"/>
                <w:sz w:val="24"/>
                <w:szCs w:val="24"/>
                <w:lang w:val="hy-AM"/>
              </w:rPr>
              <w:t>12.</w:t>
            </w:r>
            <w:r w:rsidR="00BB1975" w:rsidRPr="00741954">
              <w:rPr>
                <w:rFonts w:ascii="GHEA Grapalat" w:hAnsi="GHEA Grapalat"/>
                <w:color w:val="0D0D0D"/>
                <w:sz w:val="24"/>
                <w:szCs w:val="24"/>
                <w:lang w:val="hy-AM"/>
              </w:rPr>
              <w:t xml:space="preserve"> Նախագծում կատարվել է համապատասխան փոփոխություն:</w:t>
            </w:r>
          </w:p>
        </w:tc>
      </w:tr>
    </w:tbl>
    <w:p w:rsidR="00B35B29" w:rsidRPr="00EE1DCE" w:rsidRDefault="00B35B29" w:rsidP="00852519">
      <w:pPr>
        <w:tabs>
          <w:tab w:val="left" w:pos="2340"/>
        </w:tabs>
        <w:spacing w:after="0" w:line="360" w:lineRule="auto"/>
        <w:rPr>
          <w:rFonts w:ascii="GHEA Grapalat" w:hAnsi="GHEA Grapalat"/>
          <w:sz w:val="24"/>
          <w:szCs w:val="24"/>
          <w:lang w:val="hy-AM"/>
        </w:rPr>
      </w:pPr>
    </w:p>
    <w:sectPr w:rsidR="00B35B29" w:rsidRPr="00EE1DCE" w:rsidSect="00BC6351">
      <w:footerReference w:type="default" r:id="rId10"/>
      <w:pgSz w:w="15840" w:h="12240" w:orient="landscape"/>
      <w:pgMar w:top="1134"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5C9" w:rsidRDefault="00FE35C9" w:rsidP="00EA1DB2">
      <w:pPr>
        <w:spacing w:after="0" w:line="240" w:lineRule="auto"/>
      </w:pPr>
      <w:r>
        <w:separator/>
      </w:r>
    </w:p>
  </w:endnote>
  <w:endnote w:type="continuationSeparator" w:id="0">
    <w:p w:rsidR="00FE35C9" w:rsidRDefault="00FE35C9" w:rsidP="00EA1D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nAMU-Bold">
    <w:altName w:val="Times New Roman"/>
    <w:panose1 w:val="00000000000000000000"/>
    <w:charset w:val="CC"/>
    <w:family w:val="auto"/>
    <w:notTrueType/>
    <w:pitch w:val="default"/>
    <w:sig w:usb0="00000201" w:usb1="00000000" w:usb2="00000000" w:usb3="00000000" w:csb0="00000004"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Unicode">
    <w:altName w:val="Times New Roman"/>
    <w:panose1 w:val="00000000000000000000"/>
    <w:charset w:val="00"/>
    <w:family w:val="auto"/>
    <w:notTrueType/>
    <w:pitch w:val="default"/>
    <w:sig w:usb0="00000003" w:usb1="00000000" w:usb2="00000000" w:usb3="00000000" w:csb0="00000001" w:csb1="00000000"/>
  </w:font>
  <w:font w:name="ArialUnicode,Bold">
    <w:altName w:val="Times New Roman"/>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TimesArmenianPSMT">
    <w:altName w:val="Times New Roman"/>
    <w:panose1 w:val="00000000000000000000"/>
    <w:charset w:val="00"/>
    <w:family w:val="roman"/>
    <w:notTrueType/>
    <w:pitch w:val="default"/>
    <w:sig w:usb0="00000003" w:usb1="00000000" w:usb2="00000000" w:usb3="00000000" w:csb0="00000001" w:csb1="00000000"/>
  </w:font>
  <w:font w:name="AK Courier">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1823"/>
      <w:docPartObj>
        <w:docPartGallery w:val="Page Numbers (Bottom of Page)"/>
        <w:docPartUnique/>
      </w:docPartObj>
    </w:sdtPr>
    <w:sdtContent>
      <w:p w:rsidR="00796D4F" w:rsidRDefault="008D4778">
        <w:pPr>
          <w:pStyle w:val="Footer"/>
          <w:jc w:val="right"/>
        </w:pPr>
        <w:fldSimple w:instr=" PAGE   \* MERGEFORMAT ">
          <w:r w:rsidR="008475A7">
            <w:rPr>
              <w:noProof/>
            </w:rPr>
            <w:t>382</w:t>
          </w:r>
        </w:fldSimple>
      </w:p>
    </w:sdtContent>
  </w:sdt>
  <w:p w:rsidR="00796D4F" w:rsidRDefault="00796D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5C9" w:rsidRDefault="00FE35C9" w:rsidP="00EA1DB2">
      <w:pPr>
        <w:spacing w:after="0" w:line="240" w:lineRule="auto"/>
      </w:pPr>
      <w:r>
        <w:separator/>
      </w:r>
    </w:p>
  </w:footnote>
  <w:footnote w:type="continuationSeparator" w:id="0">
    <w:p w:rsidR="00FE35C9" w:rsidRDefault="00FE35C9" w:rsidP="00EA1DB2">
      <w:pPr>
        <w:spacing w:after="0" w:line="240" w:lineRule="auto"/>
      </w:pPr>
      <w:r>
        <w:continuationSeparator/>
      </w:r>
    </w:p>
  </w:footnote>
  <w:footnote w:id="1">
    <w:p w:rsidR="00796D4F" w:rsidRPr="00EE1DCE" w:rsidRDefault="00796D4F" w:rsidP="0008257B">
      <w:pPr>
        <w:pStyle w:val="FootnoteText"/>
        <w:rPr>
          <w:rFonts w:ascii="GHEA Grapalat" w:hAnsi="GHEA Grapalat" w:cs="Sylfaen"/>
          <w:lang w:val="hy-AM"/>
        </w:rPr>
      </w:pPr>
      <w:r w:rsidRPr="00EE1DCE">
        <w:rPr>
          <w:rStyle w:val="FootnoteReference"/>
          <w:rFonts w:ascii="GHEA Grapalat" w:hAnsi="GHEA Grapalat"/>
        </w:rPr>
        <w:footnoteRef/>
      </w:r>
      <w:r w:rsidRPr="00EE1DCE">
        <w:rPr>
          <w:rFonts w:ascii="GHEA Grapalat" w:hAnsi="GHEA Grapalat"/>
          <w:lang w:val="hy-AM"/>
        </w:rPr>
        <w:t xml:space="preserve"> </w:t>
      </w:r>
      <w:r w:rsidRPr="00EE1DCE">
        <w:rPr>
          <w:rFonts w:ascii="GHEA Grapalat" w:hAnsi="GHEA Grapalat" w:cs="Sylfaen"/>
          <w:lang w:val="hy-AM"/>
        </w:rPr>
        <w:t xml:space="preserve">տե´ս  Վճռաբեկ դատարանի </w:t>
      </w:r>
      <w:r w:rsidRPr="00EE1DCE">
        <w:rPr>
          <w:rFonts w:ascii="Sylfaen" w:hAnsi="Sylfaen" w:cs="Sylfaen"/>
          <w:lang w:val="hy-AM"/>
        </w:rPr>
        <w:t> </w:t>
      </w:r>
      <w:r w:rsidRPr="00EE1DCE">
        <w:rPr>
          <w:rFonts w:ascii="GHEA Grapalat" w:hAnsi="GHEA Grapalat" w:cs="Sylfaen"/>
          <w:lang w:val="hy-AM"/>
        </w:rPr>
        <w:t>2009 թվականի դեկտեմբերի 18-ի Գ</w:t>
      </w:r>
      <w:r>
        <w:rPr>
          <w:rFonts w:ascii="Sylfaen" w:hAnsi="Sylfaen" w:cs="Times New Roman"/>
          <w:lang w:val="hy-AM"/>
        </w:rPr>
        <w:t>.</w:t>
      </w:r>
      <w:r w:rsidRPr="00EE1DCE">
        <w:rPr>
          <w:rFonts w:ascii="GHEA Grapalat" w:hAnsi="GHEA Grapalat" w:cs="Sylfaen"/>
          <w:lang w:val="hy-AM"/>
        </w:rPr>
        <w:t>Միքայելյանի գործով թիվ  ԵԱԴԴ/0085/06/09 գործով որոշումը</w:t>
      </w:r>
    </w:p>
    <w:p w:rsidR="00796D4F" w:rsidRPr="00EE1DCE" w:rsidRDefault="00796D4F" w:rsidP="0008257B">
      <w:pPr>
        <w:pStyle w:val="FootnoteText"/>
        <w:rPr>
          <w:rFonts w:ascii="GHEA Grapalat" w:hAnsi="GHEA Grapalat"/>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B1052"/>
    <w:multiLevelType w:val="hybridMultilevel"/>
    <w:tmpl w:val="B256FEB8"/>
    <w:lvl w:ilvl="0" w:tplc="04090011">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746C0"/>
    <w:multiLevelType w:val="hybridMultilevel"/>
    <w:tmpl w:val="443878B0"/>
    <w:lvl w:ilvl="0" w:tplc="04190011">
      <w:start w:val="1"/>
      <w:numFmt w:val="decimal"/>
      <w:lvlText w:val="%1)"/>
      <w:lvlJc w:val="left"/>
      <w:pPr>
        <w:ind w:left="9717"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nsid w:val="1C2D1069"/>
    <w:multiLevelType w:val="hybridMultilevel"/>
    <w:tmpl w:val="898ADF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8B49A4"/>
    <w:multiLevelType w:val="hybridMultilevel"/>
    <w:tmpl w:val="D01657F4"/>
    <w:lvl w:ilvl="0" w:tplc="04090011">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4">
    <w:nsid w:val="2A220B69"/>
    <w:multiLevelType w:val="hybridMultilevel"/>
    <w:tmpl w:val="B3F8C65E"/>
    <w:lvl w:ilvl="0" w:tplc="BA3AE542">
      <w:start w:val="1"/>
      <w:numFmt w:val="decimal"/>
      <w:lvlText w:val="%1)"/>
      <w:lvlJc w:val="left"/>
      <w:pPr>
        <w:tabs>
          <w:tab w:val="num" w:pos="1211"/>
        </w:tabs>
        <w:ind w:left="1211" w:hanging="360"/>
      </w:pPr>
      <w:rPr>
        <w:rFonts w:cs="Times New Roman"/>
      </w:rPr>
    </w:lvl>
    <w:lvl w:ilvl="1" w:tplc="04190019" w:tentative="1">
      <w:start w:val="1"/>
      <w:numFmt w:val="lowerLetter"/>
      <w:lvlText w:val="%2."/>
      <w:lvlJc w:val="left"/>
      <w:pPr>
        <w:tabs>
          <w:tab w:val="num" w:pos="1940"/>
        </w:tabs>
        <w:ind w:left="1940" w:hanging="360"/>
      </w:pPr>
      <w:rPr>
        <w:rFonts w:cs="Times New Roman"/>
      </w:rPr>
    </w:lvl>
    <w:lvl w:ilvl="2" w:tplc="0419001B" w:tentative="1">
      <w:start w:val="1"/>
      <w:numFmt w:val="lowerRoman"/>
      <w:lvlText w:val="%3."/>
      <w:lvlJc w:val="right"/>
      <w:pPr>
        <w:tabs>
          <w:tab w:val="num" w:pos="2660"/>
        </w:tabs>
        <w:ind w:left="2660" w:hanging="180"/>
      </w:pPr>
      <w:rPr>
        <w:rFonts w:cs="Times New Roman"/>
      </w:rPr>
    </w:lvl>
    <w:lvl w:ilvl="3" w:tplc="0419000F" w:tentative="1">
      <w:start w:val="1"/>
      <w:numFmt w:val="decimal"/>
      <w:lvlText w:val="%4."/>
      <w:lvlJc w:val="left"/>
      <w:pPr>
        <w:tabs>
          <w:tab w:val="num" w:pos="3380"/>
        </w:tabs>
        <w:ind w:left="3380" w:hanging="360"/>
      </w:pPr>
      <w:rPr>
        <w:rFonts w:cs="Times New Roman"/>
      </w:rPr>
    </w:lvl>
    <w:lvl w:ilvl="4" w:tplc="04190019" w:tentative="1">
      <w:start w:val="1"/>
      <w:numFmt w:val="lowerLetter"/>
      <w:lvlText w:val="%5."/>
      <w:lvlJc w:val="left"/>
      <w:pPr>
        <w:tabs>
          <w:tab w:val="num" w:pos="4100"/>
        </w:tabs>
        <w:ind w:left="4100" w:hanging="360"/>
      </w:pPr>
      <w:rPr>
        <w:rFonts w:cs="Times New Roman"/>
      </w:rPr>
    </w:lvl>
    <w:lvl w:ilvl="5" w:tplc="0419001B" w:tentative="1">
      <w:start w:val="1"/>
      <w:numFmt w:val="lowerRoman"/>
      <w:lvlText w:val="%6."/>
      <w:lvlJc w:val="right"/>
      <w:pPr>
        <w:tabs>
          <w:tab w:val="num" w:pos="4820"/>
        </w:tabs>
        <w:ind w:left="4820" w:hanging="180"/>
      </w:pPr>
      <w:rPr>
        <w:rFonts w:cs="Times New Roman"/>
      </w:rPr>
    </w:lvl>
    <w:lvl w:ilvl="6" w:tplc="0419000F" w:tentative="1">
      <w:start w:val="1"/>
      <w:numFmt w:val="decimal"/>
      <w:lvlText w:val="%7."/>
      <w:lvlJc w:val="left"/>
      <w:pPr>
        <w:tabs>
          <w:tab w:val="num" w:pos="5540"/>
        </w:tabs>
        <w:ind w:left="5540" w:hanging="360"/>
      </w:pPr>
      <w:rPr>
        <w:rFonts w:cs="Times New Roman"/>
      </w:rPr>
    </w:lvl>
    <w:lvl w:ilvl="7" w:tplc="04190019" w:tentative="1">
      <w:start w:val="1"/>
      <w:numFmt w:val="lowerLetter"/>
      <w:lvlText w:val="%8."/>
      <w:lvlJc w:val="left"/>
      <w:pPr>
        <w:tabs>
          <w:tab w:val="num" w:pos="6260"/>
        </w:tabs>
        <w:ind w:left="6260" w:hanging="360"/>
      </w:pPr>
      <w:rPr>
        <w:rFonts w:cs="Times New Roman"/>
      </w:rPr>
    </w:lvl>
    <w:lvl w:ilvl="8" w:tplc="0419001B" w:tentative="1">
      <w:start w:val="1"/>
      <w:numFmt w:val="lowerRoman"/>
      <w:lvlText w:val="%9."/>
      <w:lvlJc w:val="right"/>
      <w:pPr>
        <w:tabs>
          <w:tab w:val="num" w:pos="6980"/>
        </w:tabs>
        <w:ind w:left="6980" w:hanging="180"/>
      </w:pPr>
      <w:rPr>
        <w:rFonts w:cs="Times New Roman"/>
      </w:rPr>
    </w:lvl>
  </w:abstractNum>
  <w:abstractNum w:abstractNumId="5">
    <w:nsid w:val="2FFF78B8"/>
    <w:multiLevelType w:val="hybridMultilevel"/>
    <w:tmpl w:val="F76A532A"/>
    <w:lvl w:ilvl="0" w:tplc="498AC202">
      <w:start w:val="41"/>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6C0040"/>
    <w:multiLevelType w:val="hybridMultilevel"/>
    <w:tmpl w:val="614639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862244"/>
    <w:multiLevelType w:val="hybridMultilevel"/>
    <w:tmpl w:val="76C49CF0"/>
    <w:lvl w:ilvl="0" w:tplc="04090011">
      <w:start w:val="1"/>
      <w:numFmt w:val="decimal"/>
      <w:lvlText w:val="%1)"/>
      <w:lvlJc w:val="left"/>
      <w:pPr>
        <w:ind w:left="1495" w:hanging="360"/>
      </w:pPr>
      <w:rPr>
        <w:rFonts w:hint="default"/>
        <w:b w:val="0"/>
        <w:sz w:val="24"/>
        <w:szCs w:val="24"/>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nsid w:val="378F22A4"/>
    <w:multiLevelType w:val="hybridMultilevel"/>
    <w:tmpl w:val="A08C830A"/>
    <w:lvl w:ilvl="0" w:tplc="04090011">
      <w:start w:val="1"/>
      <w:numFmt w:val="decimal"/>
      <w:lvlText w:val="%1)"/>
      <w:lvlJc w:val="left"/>
      <w:pPr>
        <w:ind w:left="1495" w:hanging="360"/>
      </w:pPr>
      <w:rPr>
        <w:rFonts w:hint="default"/>
        <w:b w:val="0"/>
        <w:sz w:val="24"/>
        <w:szCs w:val="24"/>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nsid w:val="47682C0E"/>
    <w:multiLevelType w:val="hybridMultilevel"/>
    <w:tmpl w:val="BCD23D0A"/>
    <w:lvl w:ilvl="0" w:tplc="45346C0C">
      <w:start w:val="38"/>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947F9F"/>
    <w:multiLevelType w:val="hybridMultilevel"/>
    <w:tmpl w:val="CA3CE114"/>
    <w:lvl w:ilvl="0" w:tplc="E54C2A3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C941CBD"/>
    <w:multiLevelType w:val="hybridMultilevel"/>
    <w:tmpl w:val="F500C1E6"/>
    <w:lvl w:ilvl="0" w:tplc="04090011">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574FFD"/>
    <w:multiLevelType w:val="hybridMultilevel"/>
    <w:tmpl w:val="0538818E"/>
    <w:lvl w:ilvl="0" w:tplc="6BB2FD18">
      <w:start w:val="7"/>
      <w:numFmt w:val="decimal"/>
      <w:lvlText w:val="%1)"/>
      <w:lvlJc w:val="left"/>
      <w:pPr>
        <w:ind w:left="1495" w:hanging="360"/>
      </w:pPr>
      <w:rPr>
        <w:rFonts w:cs="Sylfaen"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3">
    <w:nsid w:val="51E90DC6"/>
    <w:multiLevelType w:val="hybridMultilevel"/>
    <w:tmpl w:val="DA54865A"/>
    <w:lvl w:ilvl="0" w:tplc="A0B0E8CE">
      <w:start w:val="1"/>
      <w:numFmt w:val="decimal"/>
      <w:lvlText w:val="%1."/>
      <w:lvlJc w:val="left"/>
      <w:pPr>
        <w:tabs>
          <w:tab w:val="num" w:pos="1726"/>
        </w:tabs>
        <w:ind w:left="1726" w:hanging="1020"/>
      </w:pPr>
      <w:rPr>
        <w:rFonts w:ascii="Arial LatArm" w:eastAsia="Times New Roman" w:hAnsi="Arial LatArm" w:cs="Times New Roman"/>
        <w:b w:val="0"/>
      </w:rPr>
    </w:lvl>
    <w:lvl w:ilvl="1" w:tplc="04190019">
      <w:start w:val="1"/>
      <w:numFmt w:val="lowerLetter"/>
      <w:lvlText w:val="%2."/>
      <w:lvlJc w:val="left"/>
      <w:pPr>
        <w:tabs>
          <w:tab w:val="num" w:pos="1786"/>
        </w:tabs>
        <w:ind w:left="1786" w:hanging="360"/>
      </w:pPr>
      <w:rPr>
        <w:rFonts w:cs="Times New Roman"/>
      </w:rPr>
    </w:lvl>
    <w:lvl w:ilvl="2" w:tplc="0419001B" w:tentative="1">
      <w:start w:val="1"/>
      <w:numFmt w:val="lowerRoman"/>
      <w:lvlText w:val="%3."/>
      <w:lvlJc w:val="right"/>
      <w:pPr>
        <w:tabs>
          <w:tab w:val="num" w:pos="2506"/>
        </w:tabs>
        <w:ind w:left="2506" w:hanging="180"/>
      </w:pPr>
      <w:rPr>
        <w:rFonts w:cs="Times New Roman"/>
      </w:rPr>
    </w:lvl>
    <w:lvl w:ilvl="3" w:tplc="0419000F" w:tentative="1">
      <w:start w:val="1"/>
      <w:numFmt w:val="decimal"/>
      <w:lvlText w:val="%4."/>
      <w:lvlJc w:val="left"/>
      <w:pPr>
        <w:tabs>
          <w:tab w:val="num" w:pos="3226"/>
        </w:tabs>
        <w:ind w:left="3226" w:hanging="360"/>
      </w:pPr>
      <w:rPr>
        <w:rFonts w:cs="Times New Roman"/>
      </w:rPr>
    </w:lvl>
    <w:lvl w:ilvl="4" w:tplc="04190019" w:tentative="1">
      <w:start w:val="1"/>
      <w:numFmt w:val="lowerLetter"/>
      <w:lvlText w:val="%5."/>
      <w:lvlJc w:val="left"/>
      <w:pPr>
        <w:tabs>
          <w:tab w:val="num" w:pos="3946"/>
        </w:tabs>
        <w:ind w:left="3946" w:hanging="360"/>
      </w:pPr>
      <w:rPr>
        <w:rFonts w:cs="Times New Roman"/>
      </w:rPr>
    </w:lvl>
    <w:lvl w:ilvl="5" w:tplc="0419001B" w:tentative="1">
      <w:start w:val="1"/>
      <w:numFmt w:val="lowerRoman"/>
      <w:lvlText w:val="%6."/>
      <w:lvlJc w:val="right"/>
      <w:pPr>
        <w:tabs>
          <w:tab w:val="num" w:pos="4666"/>
        </w:tabs>
        <w:ind w:left="4666" w:hanging="180"/>
      </w:pPr>
      <w:rPr>
        <w:rFonts w:cs="Times New Roman"/>
      </w:rPr>
    </w:lvl>
    <w:lvl w:ilvl="6" w:tplc="0419000F" w:tentative="1">
      <w:start w:val="1"/>
      <w:numFmt w:val="decimal"/>
      <w:lvlText w:val="%7."/>
      <w:lvlJc w:val="left"/>
      <w:pPr>
        <w:tabs>
          <w:tab w:val="num" w:pos="5386"/>
        </w:tabs>
        <w:ind w:left="5386" w:hanging="360"/>
      </w:pPr>
      <w:rPr>
        <w:rFonts w:cs="Times New Roman"/>
      </w:rPr>
    </w:lvl>
    <w:lvl w:ilvl="7" w:tplc="04190019" w:tentative="1">
      <w:start w:val="1"/>
      <w:numFmt w:val="lowerLetter"/>
      <w:lvlText w:val="%8."/>
      <w:lvlJc w:val="left"/>
      <w:pPr>
        <w:tabs>
          <w:tab w:val="num" w:pos="6106"/>
        </w:tabs>
        <w:ind w:left="6106" w:hanging="360"/>
      </w:pPr>
      <w:rPr>
        <w:rFonts w:cs="Times New Roman"/>
      </w:rPr>
    </w:lvl>
    <w:lvl w:ilvl="8" w:tplc="0419001B" w:tentative="1">
      <w:start w:val="1"/>
      <w:numFmt w:val="lowerRoman"/>
      <w:lvlText w:val="%9."/>
      <w:lvlJc w:val="right"/>
      <w:pPr>
        <w:tabs>
          <w:tab w:val="num" w:pos="6826"/>
        </w:tabs>
        <w:ind w:left="6826" w:hanging="180"/>
      </w:pPr>
      <w:rPr>
        <w:rFonts w:cs="Times New Roman"/>
      </w:rPr>
    </w:lvl>
  </w:abstractNum>
  <w:abstractNum w:abstractNumId="14">
    <w:nsid w:val="545879C8"/>
    <w:multiLevelType w:val="hybridMultilevel"/>
    <w:tmpl w:val="7E6EACF8"/>
    <w:lvl w:ilvl="0" w:tplc="21CA9D36">
      <w:start w:val="37"/>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0B2AA2"/>
    <w:multiLevelType w:val="hybridMultilevel"/>
    <w:tmpl w:val="F06889FA"/>
    <w:lvl w:ilvl="0" w:tplc="F34A28E2">
      <w:start w:val="32"/>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484969"/>
    <w:multiLevelType w:val="hybridMultilevel"/>
    <w:tmpl w:val="F706532A"/>
    <w:lvl w:ilvl="0" w:tplc="2B9A1A78">
      <w:start w:val="42"/>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9F75BE"/>
    <w:multiLevelType w:val="multilevel"/>
    <w:tmpl w:val="9C3045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66FD38A2"/>
    <w:multiLevelType w:val="hybridMultilevel"/>
    <w:tmpl w:val="99526324"/>
    <w:lvl w:ilvl="0" w:tplc="79A2B7BE">
      <w:start w:val="1"/>
      <w:numFmt w:val="bullet"/>
      <w:lvlText w:val=""/>
      <w:lvlJc w:val="left"/>
      <w:pPr>
        <w:ind w:left="1571" w:hanging="360"/>
      </w:pPr>
      <w:rPr>
        <w:rFonts w:ascii="Symbol" w:hAnsi="Symbol"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
    <w:nsid w:val="694264D0"/>
    <w:multiLevelType w:val="hybridMultilevel"/>
    <w:tmpl w:val="9A64723A"/>
    <w:lvl w:ilvl="0" w:tplc="F984C842">
      <w:start w:val="1"/>
      <w:numFmt w:val="decimal"/>
      <w:lvlText w:val="%1."/>
      <w:lvlJc w:val="left"/>
      <w:pPr>
        <w:ind w:left="2430" w:hanging="360"/>
      </w:pPr>
      <w:rPr>
        <w:rFonts w:hint="default"/>
        <w:color w:val="auto"/>
      </w:rPr>
    </w:lvl>
    <w:lvl w:ilvl="1" w:tplc="04090019">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0">
    <w:nsid w:val="69D44124"/>
    <w:multiLevelType w:val="hybridMultilevel"/>
    <w:tmpl w:val="7306445A"/>
    <w:lvl w:ilvl="0" w:tplc="94A29CB8">
      <w:start w:val="34"/>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6624CB"/>
    <w:multiLevelType w:val="hybridMultilevel"/>
    <w:tmpl w:val="5C1625A4"/>
    <w:lvl w:ilvl="0" w:tplc="703E65EE">
      <w:start w:val="36"/>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A51DB6"/>
    <w:multiLevelType w:val="hybridMultilevel"/>
    <w:tmpl w:val="0E7AB64C"/>
    <w:lvl w:ilvl="0" w:tplc="63483760">
      <w:start w:val="47"/>
      <w:numFmt w:val="decimal"/>
      <w:lvlText w:val="%1)"/>
      <w:lvlJc w:val="left"/>
      <w:pPr>
        <w:ind w:left="149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8"/>
  </w:num>
  <w:num w:numId="5">
    <w:abstractNumId w:val="7"/>
  </w:num>
  <w:num w:numId="6">
    <w:abstractNumId w:val="15"/>
  </w:num>
  <w:num w:numId="7">
    <w:abstractNumId w:val="20"/>
  </w:num>
  <w:num w:numId="8">
    <w:abstractNumId w:val="21"/>
  </w:num>
  <w:num w:numId="9">
    <w:abstractNumId w:val="14"/>
  </w:num>
  <w:num w:numId="10">
    <w:abstractNumId w:val="9"/>
  </w:num>
  <w:num w:numId="11">
    <w:abstractNumId w:val="5"/>
  </w:num>
  <w:num w:numId="12">
    <w:abstractNumId w:val="16"/>
  </w:num>
  <w:num w:numId="13">
    <w:abstractNumId w:val="22"/>
  </w:num>
  <w:num w:numId="14">
    <w:abstractNumId w:val="18"/>
  </w:num>
  <w:num w:numId="15">
    <w:abstractNumId w:val="10"/>
  </w:num>
  <w:num w:numId="16">
    <w:abstractNumId w:val="12"/>
  </w:num>
  <w:num w:numId="17">
    <w:abstractNumId w:val="0"/>
  </w:num>
  <w:num w:numId="18">
    <w:abstractNumId w:val="11"/>
  </w:num>
  <w:num w:numId="19">
    <w:abstractNumId w:val="3"/>
  </w:num>
  <w:num w:numId="20">
    <w:abstractNumId w:val="19"/>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ru-RU" w:vendorID="64" w:dllVersion="131078" w:nlCheck="1" w:checkStyle="0"/>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proofState w:grammar="clean"/>
  <w:defaultTabStop w:val="720"/>
  <w:characterSpacingControl w:val="doNotCompress"/>
  <w:footnotePr>
    <w:footnote w:id="-1"/>
    <w:footnote w:id="0"/>
  </w:footnotePr>
  <w:endnotePr>
    <w:endnote w:id="-1"/>
    <w:endnote w:id="0"/>
  </w:endnotePr>
  <w:compat/>
  <w:rsids>
    <w:rsidRoot w:val="002A0E53"/>
    <w:rsid w:val="00000413"/>
    <w:rsid w:val="0000244D"/>
    <w:rsid w:val="00022B9B"/>
    <w:rsid w:val="00024F70"/>
    <w:rsid w:val="00025FD3"/>
    <w:rsid w:val="000268FB"/>
    <w:rsid w:val="00027BC6"/>
    <w:rsid w:val="00034F9C"/>
    <w:rsid w:val="00037881"/>
    <w:rsid w:val="00041572"/>
    <w:rsid w:val="000432F7"/>
    <w:rsid w:val="00046D58"/>
    <w:rsid w:val="000548C2"/>
    <w:rsid w:val="0005649A"/>
    <w:rsid w:val="000616C2"/>
    <w:rsid w:val="00062EF3"/>
    <w:rsid w:val="0006616C"/>
    <w:rsid w:val="000663EE"/>
    <w:rsid w:val="00066D42"/>
    <w:rsid w:val="0007157A"/>
    <w:rsid w:val="00074ED4"/>
    <w:rsid w:val="00074F87"/>
    <w:rsid w:val="00075765"/>
    <w:rsid w:val="0008257B"/>
    <w:rsid w:val="00082FAC"/>
    <w:rsid w:val="000841DE"/>
    <w:rsid w:val="00086714"/>
    <w:rsid w:val="000A1D69"/>
    <w:rsid w:val="000A2126"/>
    <w:rsid w:val="000A27F1"/>
    <w:rsid w:val="000A4998"/>
    <w:rsid w:val="000B6802"/>
    <w:rsid w:val="000C0449"/>
    <w:rsid w:val="000C315C"/>
    <w:rsid w:val="000C4EE2"/>
    <w:rsid w:val="000D0511"/>
    <w:rsid w:val="000D1BDE"/>
    <w:rsid w:val="000D5DC3"/>
    <w:rsid w:val="000D7E68"/>
    <w:rsid w:val="000E0681"/>
    <w:rsid w:val="000E0C7A"/>
    <w:rsid w:val="000E30E8"/>
    <w:rsid w:val="000E64DC"/>
    <w:rsid w:val="000F0137"/>
    <w:rsid w:val="000F128C"/>
    <w:rsid w:val="000F2763"/>
    <w:rsid w:val="000F283A"/>
    <w:rsid w:val="000F5364"/>
    <w:rsid w:val="000F6490"/>
    <w:rsid w:val="000F716E"/>
    <w:rsid w:val="001045B5"/>
    <w:rsid w:val="00105324"/>
    <w:rsid w:val="001073B2"/>
    <w:rsid w:val="00111178"/>
    <w:rsid w:val="00116AD7"/>
    <w:rsid w:val="00123B07"/>
    <w:rsid w:val="001245E9"/>
    <w:rsid w:val="00126F51"/>
    <w:rsid w:val="001328AB"/>
    <w:rsid w:val="001361A3"/>
    <w:rsid w:val="00151910"/>
    <w:rsid w:val="00152BEA"/>
    <w:rsid w:val="00153AC5"/>
    <w:rsid w:val="00170C3F"/>
    <w:rsid w:val="00172766"/>
    <w:rsid w:val="00173995"/>
    <w:rsid w:val="00176A6A"/>
    <w:rsid w:val="0019216A"/>
    <w:rsid w:val="00197AA7"/>
    <w:rsid w:val="00197B12"/>
    <w:rsid w:val="001B1477"/>
    <w:rsid w:val="001B2B43"/>
    <w:rsid w:val="001B40B2"/>
    <w:rsid w:val="001B4CF9"/>
    <w:rsid w:val="001B67CE"/>
    <w:rsid w:val="001C21AA"/>
    <w:rsid w:val="001C4448"/>
    <w:rsid w:val="001C6520"/>
    <w:rsid w:val="001D34CB"/>
    <w:rsid w:val="001D5913"/>
    <w:rsid w:val="001D72A2"/>
    <w:rsid w:val="001E3BDB"/>
    <w:rsid w:val="001F24A6"/>
    <w:rsid w:val="001F7B46"/>
    <w:rsid w:val="0020286C"/>
    <w:rsid w:val="00210657"/>
    <w:rsid w:val="00211C9C"/>
    <w:rsid w:val="00213591"/>
    <w:rsid w:val="002168AE"/>
    <w:rsid w:val="00232EE2"/>
    <w:rsid w:val="002354C1"/>
    <w:rsid w:val="00245D64"/>
    <w:rsid w:val="00246D9D"/>
    <w:rsid w:val="00253A50"/>
    <w:rsid w:val="00260362"/>
    <w:rsid w:val="002639EC"/>
    <w:rsid w:val="00265040"/>
    <w:rsid w:val="00266A5F"/>
    <w:rsid w:val="00267BD9"/>
    <w:rsid w:val="00273BF1"/>
    <w:rsid w:val="002750DB"/>
    <w:rsid w:val="00277208"/>
    <w:rsid w:val="00280257"/>
    <w:rsid w:val="0028211E"/>
    <w:rsid w:val="002913A7"/>
    <w:rsid w:val="002A0E53"/>
    <w:rsid w:val="002A4CBD"/>
    <w:rsid w:val="002B15B1"/>
    <w:rsid w:val="002B2748"/>
    <w:rsid w:val="002C2234"/>
    <w:rsid w:val="002C4313"/>
    <w:rsid w:val="002C7513"/>
    <w:rsid w:val="002D090B"/>
    <w:rsid w:val="002D3C2E"/>
    <w:rsid w:val="002E058D"/>
    <w:rsid w:val="002E1273"/>
    <w:rsid w:val="002F0AF5"/>
    <w:rsid w:val="002F0EB8"/>
    <w:rsid w:val="002F2E1A"/>
    <w:rsid w:val="002F4F95"/>
    <w:rsid w:val="00300836"/>
    <w:rsid w:val="003018C3"/>
    <w:rsid w:val="003036DD"/>
    <w:rsid w:val="00305546"/>
    <w:rsid w:val="0030685D"/>
    <w:rsid w:val="00312F98"/>
    <w:rsid w:val="00315A82"/>
    <w:rsid w:val="00326104"/>
    <w:rsid w:val="003266CE"/>
    <w:rsid w:val="00326D48"/>
    <w:rsid w:val="00331208"/>
    <w:rsid w:val="003364F0"/>
    <w:rsid w:val="0034483C"/>
    <w:rsid w:val="0035214D"/>
    <w:rsid w:val="00355347"/>
    <w:rsid w:val="0035743D"/>
    <w:rsid w:val="003606BC"/>
    <w:rsid w:val="00361173"/>
    <w:rsid w:val="003641F3"/>
    <w:rsid w:val="00371C07"/>
    <w:rsid w:val="00372D36"/>
    <w:rsid w:val="003807C1"/>
    <w:rsid w:val="003813D2"/>
    <w:rsid w:val="00382BED"/>
    <w:rsid w:val="00386087"/>
    <w:rsid w:val="00387C4A"/>
    <w:rsid w:val="00391DB8"/>
    <w:rsid w:val="0039337C"/>
    <w:rsid w:val="003951F4"/>
    <w:rsid w:val="00395353"/>
    <w:rsid w:val="0039651C"/>
    <w:rsid w:val="003A0C63"/>
    <w:rsid w:val="003A1B0F"/>
    <w:rsid w:val="003A3645"/>
    <w:rsid w:val="003B0904"/>
    <w:rsid w:val="003B0B92"/>
    <w:rsid w:val="003B4219"/>
    <w:rsid w:val="003B5503"/>
    <w:rsid w:val="003C5BAC"/>
    <w:rsid w:val="003D00B8"/>
    <w:rsid w:val="003D0CE2"/>
    <w:rsid w:val="003D74C9"/>
    <w:rsid w:val="003E08EE"/>
    <w:rsid w:val="003E6F58"/>
    <w:rsid w:val="003F18C3"/>
    <w:rsid w:val="003F1983"/>
    <w:rsid w:val="003F2940"/>
    <w:rsid w:val="003F39E4"/>
    <w:rsid w:val="003F707D"/>
    <w:rsid w:val="00403E92"/>
    <w:rsid w:val="0040724C"/>
    <w:rsid w:val="004103A6"/>
    <w:rsid w:val="00412E98"/>
    <w:rsid w:val="0041314F"/>
    <w:rsid w:val="00415879"/>
    <w:rsid w:val="00422903"/>
    <w:rsid w:val="00423510"/>
    <w:rsid w:val="0042395B"/>
    <w:rsid w:val="0042782B"/>
    <w:rsid w:val="00452102"/>
    <w:rsid w:val="004531BB"/>
    <w:rsid w:val="00465608"/>
    <w:rsid w:val="00470042"/>
    <w:rsid w:val="0047189D"/>
    <w:rsid w:val="00476FB4"/>
    <w:rsid w:val="00484ECF"/>
    <w:rsid w:val="004864EF"/>
    <w:rsid w:val="00493FF5"/>
    <w:rsid w:val="004A0BB6"/>
    <w:rsid w:val="004A2B3E"/>
    <w:rsid w:val="004A37B5"/>
    <w:rsid w:val="004B1290"/>
    <w:rsid w:val="004B3758"/>
    <w:rsid w:val="004B3AA1"/>
    <w:rsid w:val="004B4AE9"/>
    <w:rsid w:val="004B4B80"/>
    <w:rsid w:val="004D08B4"/>
    <w:rsid w:val="004E1AA5"/>
    <w:rsid w:val="004E5C13"/>
    <w:rsid w:val="004E6738"/>
    <w:rsid w:val="004F089B"/>
    <w:rsid w:val="004F51EC"/>
    <w:rsid w:val="00501033"/>
    <w:rsid w:val="00503982"/>
    <w:rsid w:val="00511B83"/>
    <w:rsid w:val="00520539"/>
    <w:rsid w:val="00521486"/>
    <w:rsid w:val="00530348"/>
    <w:rsid w:val="0053096B"/>
    <w:rsid w:val="005333AE"/>
    <w:rsid w:val="005339F0"/>
    <w:rsid w:val="005339FC"/>
    <w:rsid w:val="00540C47"/>
    <w:rsid w:val="00541E05"/>
    <w:rsid w:val="00547062"/>
    <w:rsid w:val="00550E9D"/>
    <w:rsid w:val="005520D7"/>
    <w:rsid w:val="00553407"/>
    <w:rsid w:val="005610FB"/>
    <w:rsid w:val="005615EC"/>
    <w:rsid w:val="005651D6"/>
    <w:rsid w:val="005725F7"/>
    <w:rsid w:val="005742E1"/>
    <w:rsid w:val="00574EC9"/>
    <w:rsid w:val="00575AB9"/>
    <w:rsid w:val="005767CF"/>
    <w:rsid w:val="00583110"/>
    <w:rsid w:val="00590CB9"/>
    <w:rsid w:val="005948BC"/>
    <w:rsid w:val="00595A88"/>
    <w:rsid w:val="005A1732"/>
    <w:rsid w:val="005A2103"/>
    <w:rsid w:val="005A3B82"/>
    <w:rsid w:val="005B028D"/>
    <w:rsid w:val="005B1D54"/>
    <w:rsid w:val="005C06D0"/>
    <w:rsid w:val="005D3B8A"/>
    <w:rsid w:val="005D4E0E"/>
    <w:rsid w:val="005E3BB7"/>
    <w:rsid w:val="005E4A89"/>
    <w:rsid w:val="005E67D2"/>
    <w:rsid w:val="005E6B90"/>
    <w:rsid w:val="005E7593"/>
    <w:rsid w:val="005E7790"/>
    <w:rsid w:val="005F39EE"/>
    <w:rsid w:val="005F7ABB"/>
    <w:rsid w:val="00611706"/>
    <w:rsid w:val="00612B97"/>
    <w:rsid w:val="00613C8E"/>
    <w:rsid w:val="0062318D"/>
    <w:rsid w:val="006270F6"/>
    <w:rsid w:val="00633C3D"/>
    <w:rsid w:val="006472CE"/>
    <w:rsid w:val="00647E36"/>
    <w:rsid w:val="006617EC"/>
    <w:rsid w:val="00661E28"/>
    <w:rsid w:val="00663AAD"/>
    <w:rsid w:val="00666C92"/>
    <w:rsid w:val="00671660"/>
    <w:rsid w:val="006736FD"/>
    <w:rsid w:val="00675DFD"/>
    <w:rsid w:val="00686FAB"/>
    <w:rsid w:val="0068754F"/>
    <w:rsid w:val="00692788"/>
    <w:rsid w:val="006939F2"/>
    <w:rsid w:val="006A1340"/>
    <w:rsid w:val="006B0748"/>
    <w:rsid w:val="006B29B7"/>
    <w:rsid w:val="006C0B88"/>
    <w:rsid w:val="006C1280"/>
    <w:rsid w:val="006D0E35"/>
    <w:rsid w:val="006D157A"/>
    <w:rsid w:val="006D45CF"/>
    <w:rsid w:val="006E4201"/>
    <w:rsid w:val="006E53D5"/>
    <w:rsid w:val="006E6D10"/>
    <w:rsid w:val="006F0E36"/>
    <w:rsid w:val="006F304F"/>
    <w:rsid w:val="006F4BDE"/>
    <w:rsid w:val="007105DF"/>
    <w:rsid w:val="00712EB0"/>
    <w:rsid w:val="007141AB"/>
    <w:rsid w:val="0071510F"/>
    <w:rsid w:val="0071670B"/>
    <w:rsid w:val="00717F23"/>
    <w:rsid w:val="00722991"/>
    <w:rsid w:val="00723FF2"/>
    <w:rsid w:val="0072442A"/>
    <w:rsid w:val="0072608A"/>
    <w:rsid w:val="00727E15"/>
    <w:rsid w:val="0073275F"/>
    <w:rsid w:val="00736624"/>
    <w:rsid w:val="0074013C"/>
    <w:rsid w:val="00741954"/>
    <w:rsid w:val="00760C45"/>
    <w:rsid w:val="00762BAA"/>
    <w:rsid w:val="007642B0"/>
    <w:rsid w:val="007706EA"/>
    <w:rsid w:val="00772B15"/>
    <w:rsid w:val="00776F3F"/>
    <w:rsid w:val="00780F61"/>
    <w:rsid w:val="007839F0"/>
    <w:rsid w:val="00786417"/>
    <w:rsid w:val="00794FFF"/>
    <w:rsid w:val="00796D4F"/>
    <w:rsid w:val="00797B6E"/>
    <w:rsid w:val="007A34D0"/>
    <w:rsid w:val="007A685E"/>
    <w:rsid w:val="007B3D1D"/>
    <w:rsid w:val="007B4292"/>
    <w:rsid w:val="007C0103"/>
    <w:rsid w:val="007C0680"/>
    <w:rsid w:val="007D2A28"/>
    <w:rsid w:val="007D4E0B"/>
    <w:rsid w:val="007D65D5"/>
    <w:rsid w:val="007E5A69"/>
    <w:rsid w:val="007F13CA"/>
    <w:rsid w:val="007F7B10"/>
    <w:rsid w:val="008040C0"/>
    <w:rsid w:val="00814643"/>
    <w:rsid w:val="0081497E"/>
    <w:rsid w:val="00814B86"/>
    <w:rsid w:val="0082177B"/>
    <w:rsid w:val="0082725A"/>
    <w:rsid w:val="008306F6"/>
    <w:rsid w:val="00833EC3"/>
    <w:rsid w:val="008350B6"/>
    <w:rsid w:val="008475A7"/>
    <w:rsid w:val="00852519"/>
    <w:rsid w:val="00854AC4"/>
    <w:rsid w:val="0086386C"/>
    <w:rsid w:val="00872726"/>
    <w:rsid w:val="00875C07"/>
    <w:rsid w:val="008807BF"/>
    <w:rsid w:val="008810D4"/>
    <w:rsid w:val="00887538"/>
    <w:rsid w:val="0089786E"/>
    <w:rsid w:val="008A0D6F"/>
    <w:rsid w:val="008A6D2D"/>
    <w:rsid w:val="008A75E7"/>
    <w:rsid w:val="008A7D65"/>
    <w:rsid w:val="008B073D"/>
    <w:rsid w:val="008B0B66"/>
    <w:rsid w:val="008B1E15"/>
    <w:rsid w:val="008B59E7"/>
    <w:rsid w:val="008C3ED9"/>
    <w:rsid w:val="008C4F64"/>
    <w:rsid w:val="008D01BD"/>
    <w:rsid w:val="008D4778"/>
    <w:rsid w:val="008E02D5"/>
    <w:rsid w:val="008E259D"/>
    <w:rsid w:val="008E51DF"/>
    <w:rsid w:val="008E5A47"/>
    <w:rsid w:val="008E7FC4"/>
    <w:rsid w:val="008F3344"/>
    <w:rsid w:val="008F4ACB"/>
    <w:rsid w:val="00902B13"/>
    <w:rsid w:val="00910082"/>
    <w:rsid w:val="00910183"/>
    <w:rsid w:val="00911418"/>
    <w:rsid w:val="009127A0"/>
    <w:rsid w:val="0091291A"/>
    <w:rsid w:val="009227EE"/>
    <w:rsid w:val="0093214D"/>
    <w:rsid w:val="009324E7"/>
    <w:rsid w:val="009343AB"/>
    <w:rsid w:val="009356B7"/>
    <w:rsid w:val="009401E2"/>
    <w:rsid w:val="00940B2D"/>
    <w:rsid w:val="00943FB7"/>
    <w:rsid w:val="00944187"/>
    <w:rsid w:val="0094430E"/>
    <w:rsid w:val="00946568"/>
    <w:rsid w:val="0094784B"/>
    <w:rsid w:val="009549A7"/>
    <w:rsid w:val="0095769B"/>
    <w:rsid w:val="00960883"/>
    <w:rsid w:val="009609F6"/>
    <w:rsid w:val="009626C0"/>
    <w:rsid w:val="0096316C"/>
    <w:rsid w:val="009716FA"/>
    <w:rsid w:val="009825B9"/>
    <w:rsid w:val="00984061"/>
    <w:rsid w:val="00984EB6"/>
    <w:rsid w:val="00986663"/>
    <w:rsid w:val="0098751D"/>
    <w:rsid w:val="009943A7"/>
    <w:rsid w:val="00997116"/>
    <w:rsid w:val="009A0DBB"/>
    <w:rsid w:val="009A3334"/>
    <w:rsid w:val="009A3913"/>
    <w:rsid w:val="009A5F59"/>
    <w:rsid w:val="009B37DD"/>
    <w:rsid w:val="009B68B5"/>
    <w:rsid w:val="009C1684"/>
    <w:rsid w:val="009D1268"/>
    <w:rsid w:val="009D3F74"/>
    <w:rsid w:val="009D4F2B"/>
    <w:rsid w:val="009E0C3F"/>
    <w:rsid w:val="009E1212"/>
    <w:rsid w:val="009E1FFA"/>
    <w:rsid w:val="009F2D05"/>
    <w:rsid w:val="009F5D0A"/>
    <w:rsid w:val="009F79AB"/>
    <w:rsid w:val="00A006D3"/>
    <w:rsid w:val="00A033AF"/>
    <w:rsid w:val="00A047E6"/>
    <w:rsid w:val="00A05E7E"/>
    <w:rsid w:val="00A062C3"/>
    <w:rsid w:val="00A14482"/>
    <w:rsid w:val="00A15D4A"/>
    <w:rsid w:val="00A25196"/>
    <w:rsid w:val="00A263CE"/>
    <w:rsid w:val="00A30A8E"/>
    <w:rsid w:val="00A30DC0"/>
    <w:rsid w:val="00A32471"/>
    <w:rsid w:val="00A326EE"/>
    <w:rsid w:val="00A32E01"/>
    <w:rsid w:val="00A33546"/>
    <w:rsid w:val="00A4262E"/>
    <w:rsid w:val="00A42C47"/>
    <w:rsid w:val="00A458A0"/>
    <w:rsid w:val="00A5264C"/>
    <w:rsid w:val="00A52ABB"/>
    <w:rsid w:val="00A552D7"/>
    <w:rsid w:val="00A72F38"/>
    <w:rsid w:val="00A734F1"/>
    <w:rsid w:val="00A7411B"/>
    <w:rsid w:val="00A84234"/>
    <w:rsid w:val="00A85960"/>
    <w:rsid w:val="00A9109F"/>
    <w:rsid w:val="00A9383D"/>
    <w:rsid w:val="00AA096F"/>
    <w:rsid w:val="00AA759E"/>
    <w:rsid w:val="00AB21B6"/>
    <w:rsid w:val="00AB31A7"/>
    <w:rsid w:val="00AD041E"/>
    <w:rsid w:val="00AD4F12"/>
    <w:rsid w:val="00AE074F"/>
    <w:rsid w:val="00AE339D"/>
    <w:rsid w:val="00AE48F7"/>
    <w:rsid w:val="00AF04A0"/>
    <w:rsid w:val="00AF164B"/>
    <w:rsid w:val="00AF6184"/>
    <w:rsid w:val="00B010CD"/>
    <w:rsid w:val="00B0622A"/>
    <w:rsid w:val="00B11B5E"/>
    <w:rsid w:val="00B12228"/>
    <w:rsid w:val="00B131EF"/>
    <w:rsid w:val="00B13710"/>
    <w:rsid w:val="00B1394A"/>
    <w:rsid w:val="00B16B87"/>
    <w:rsid w:val="00B207FA"/>
    <w:rsid w:val="00B24A70"/>
    <w:rsid w:val="00B25855"/>
    <w:rsid w:val="00B26FE0"/>
    <w:rsid w:val="00B30380"/>
    <w:rsid w:val="00B30448"/>
    <w:rsid w:val="00B313A2"/>
    <w:rsid w:val="00B35B29"/>
    <w:rsid w:val="00B37C63"/>
    <w:rsid w:val="00B42C52"/>
    <w:rsid w:val="00B44581"/>
    <w:rsid w:val="00B4780E"/>
    <w:rsid w:val="00B51B0A"/>
    <w:rsid w:val="00B5675D"/>
    <w:rsid w:val="00B65A87"/>
    <w:rsid w:val="00B66AAA"/>
    <w:rsid w:val="00B73166"/>
    <w:rsid w:val="00B74281"/>
    <w:rsid w:val="00B9374A"/>
    <w:rsid w:val="00B9604F"/>
    <w:rsid w:val="00BA45E3"/>
    <w:rsid w:val="00BA6F38"/>
    <w:rsid w:val="00BB1975"/>
    <w:rsid w:val="00BB658F"/>
    <w:rsid w:val="00BB7E9D"/>
    <w:rsid w:val="00BC0352"/>
    <w:rsid w:val="00BC3B24"/>
    <w:rsid w:val="00BC6351"/>
    <w:rsid w:val="00BD30B8"/>
    <w:rsid w:val="00BD578E"/>
    <w:rsid w:val="00BE4203"/>
    <w:rsid w:val="00BE4C3E"/>
    <w:rsid w:val="00BF3A66"/>
    <w:rsid w:val="00BF4F2D"/>
    <w:rsid w:val="00BF5841"/>
    <w:rsid w:val="00BF6557"/>
    <w:rsid w:val="00C01CC2"/>
    <w:rsid w:val="00C03917"/>
    <w:rsid w:val="00C0675E"/>
    <w:rsid w:val="00C1096B"/>
    <w:rsid w:val="00C2130E"/>
    <w:rsid w:val="00C21AC6"/>
    <w:rsid w:val="00C2289B"/>
    <w:rsid w:val="00C26355"/>
    <w:rsid w:val="00C34D00"/>
    <w:rsid w:val="00C357DC"/>
    <w:rsid w:val="00C36B1A"/>
    <w:rsid w:val="00C37503"/>
    <w:rsid w:val="00C40C00"/>
    <w:rsid w:val="00C41E68"/>
    <w:rsid w:val="00C44B6F"/>
    <w:rsid w:val="00C52DEA"/>
    <w:rsid w:val="00C54BA1"/>
    <w:rsid w:val="00C57BA2"/>
    <w:rsid w:val="00C61341"/>
    <w:rsid w:val="00C66E2B"/>
    <w:rsid w:val="00C70C0E"/>
    <w:rsid w:val="00C71DAD"/>
    <w:rsid w:val="00C7598B"/>
    <w:rsid w:val="00C76336"/>
    <w:rsid w:val="00C8042F"/>
    <w:rsid w:val="00C94F75"/>
    <w:rsid w:val="00CA0410"/>
    <w:rsid w:val="00CA1D49"/>
    <w:rsid w:val="00CA3649"/>
    <w:rsid w:val="00CA3FBE"/>
    <w:rsid w:val="00CA4415"/>
    <w:rsid w:val="00CA4FEE"/>
    <w:rsid w:val="00CB54FC"/>
    <w:rsid w:val="00CB5EEC"/>
    <w:rsid w:val="00CC4A15"/>
    <w:rsid w:val="00CC6741"/>
    <w:rsid w:val="00CC7AF2"/>
    <w:rsid w:val="00CC7D42"/>
    <w:rsid w:val="00CD11DF"/>
    <w:rsid w:val="00CE009A"/>
    <w:rsid w:val="00CE02C8"/>
    <w:rsid w:val="00CE110D"/>
    <w:rsid w:val="00CE323C"/>
    <w:rsid w:val="00CE3757"/>
    <w:rsid w:val="00CE4DF9"/>
    <w:rsid w:val="00CE760E"/>
    <w:rsid w:val="00CF0432"/>
    <w:rsid w:val="00CF57B4"/>
    <w:rsid w:val="00CF74A3"/>
    <w:rsid w:val="00CF791E"/>
    <w:rsid w:val="00D0227A"/>
    <w:rsid w:val="00D045F5"/>
    <w:rsid w:val="00D0768D"/>
    <w:rsid w:val="00D14BD5"/>
    <w:rsid w:val="00D24CBA"/>
    <w:rsid w:val="00D330D1"/>
    <w:rsid w:val="00D35E57"/>
    <w:rsid w:val="00D373FC"/>
    <w:rsid w:val="00D41A83"/>
    <w:rsid w:val="00D427A8"/>
    <w:rsid w:val="00D469A8"/>
    <w:rsid w:val="00D50D2D"/>
    <w:rsid w:val="00D51AB7"/>
    <w:rsid w:val="00D75B5F"/>
    <w:rsid w:val="00D77ED4"/>
    <w:rsid w:val="00D820B3"/>
    <w:rsid w:val="00D82809"/>
    <w:rsid w:val="00D82CE0"/>
    <w:rsid w:val="00D83776"/>
    <w:rsid w:val="00D84925"/>
    <w:rsid w:val="00D85951"/>
    <w:rsid w:val="00D9567D"/>
    <w:rsid w:val="00D96711"/>
    <w:rsid w:val="00D97DB4"/>
    <w:rsid w:val="00DA740B"/>
    <w:rsid w:val="00DB3BC6"/>
    <w:rsid w:val="00DB6139"/>
    <w:rsid w:val="00DB6E8E"/>
    <w:rsid w:val="00DC4B9B"/>
    <w:rsid w:val="00DE2BD6"/>
    <w:rsid w:val="00DE3217"/>
    <w:rsid w:val="00DE63BB"/>
    <w:rsid w:val="00DF4583"/>
    <w:rsid w:val="00DF564F"/>
    <w:rsid w:val="00E03162"/>
    <w:rsid w:val="00E043D0"/>
    <w:rsid w:val="00E049F6"/>
    <w:rsid w:val="00E10877"/>
    <w:rsid w:val="00E14E4A"/>
    <w:rsid w:val="00E2132F"/>
    <w:rsid w:val="00E21FF8"/>
    <w:rsid w:val="00E239DB"/>
    <w:rsid w:val="00E27B14"/>
    <w:rsid w:val="00E35A5C"/>
    <w:rsid w:val="00E477AB"/>
    <w:rsid w:val="00E52B60"/>
    <w:rsid w:val="00E54403"/>
    <w:rsid w:val="00E569AC"/>
    <w:rsid w:val="00E655AD"/>
    <w:rsid w:val="00E65FCC"/>
    <w:rsid w:val="00E671BF"/>
    <w:rsid w:val="00E77399"/>
    <w:rsid w:val="00E81B4F"/>
    <w:rsid w:val="00E82001"/>
    <w:rsid w:val="00E84BD2"/>
    <w:rsid w:val="00E8534E"/>
    <w:rsid w:val="00E8647B"/>
    <w:rsid w:val="00E946B8"/>
    <w:rsid w:val="00EA07F6"/>
    <w:rsid w:val="00EA1DB2"/>
    <w:rsid w:val="00EA3CD6"/>
    <w:rsid w:val="00EA5F22"/>
    <w:rsid w:val="00EA6C59"/>
    <w:rsid w:val="00EB0B59"/>
    <w:rsid w:val="00EB2E45"/>
    <w:rsid w:val="00EB5FF0"/>
    <w:rsid w:val="00EB67D1"/>
    <w:rsid w:val="00EB7B86"/>
    <w:rsid w:val="00EC1AFA"/>
    <w:rsid w:val="00EC37AB"/>
    <w:rsid w:val="00EC752F"/>
    <w:rsid w:val="00ED13E5"/>
    <w:rsid w:val="00ED1587"/>
    <w:rsid w:val="00ED173F"/>
    <w:rsid w:val="00ED4BA1"/>
    <w:rsid w:val="00ED6C0F"/>
    <w:rsid w:val="00EE0055"/>
    <w:rsid w:val="00EE1DCE"/>
    <w:rsid w:val="00EE30ED"/>
    <w:rsid w:val="00EE4675"/>
    <w:rsid w:val="00EE5331"/>
    <w:rsid w:val="00EE6740"/>
    <w:rsid w:val="00F0089D"/>
    <w:rsid w:val="00F06057"/>
    <w:rsid w:val="00F0726F"/>
    <w:rsid w:val="00F075DF"/>
    <w:rsid w:val="00F10DF1"/>
    <w:rsid w:val="00F148AB"/>
    <w:rsid w:val="00F16089"/>
    <w:rsid w:val="00F2379C"/>
    <w:rsid w:val="00F30A70"/>
    <w:rsid w:val="00F34EEF"/>
    <w:rsid w:val="00F407B5"/>
    <w:rsid w:val="00F4244C"/>
    <w:rsid w:val="00F42AF4"/>
    <w:rsid w:val="00F51D33"/>
    <w:rsid w:val="00F60E31"/>
    <w:rsid w:val="00F61207"/>
    <w:rsid w:val="00F6133A"/>
    <w:rsid w:val="00F61A31"/>
    <w:rsid w:val="00F6708D"/>
    <w:rsid w:val="00F717A2"/>
    <w:rsid w:val="00F72415"/>
    <w:rsid w:val="00F777F2"/>
    <w:rsid w:val="00F82199"/>
    <w:rsid w:val="00F8242A"/>
    <w:rsid w:val="00F8244E"/>
    <w:rsid w:val="00F83603"/>
    <w:rsid w:val="00F86D08"/>
    <w:rsid w:val="00F974AC"/>
    <w:rsid w:val="00F97911"/>
    <w:rsid w:val="00FA224E"/>
    <w:rsid w:val="00FA4220"/>
    <w:rsid w:val="00FA7B10"/>
    <w:rsid w:val="00FB22F8"/>
    <w:rsid w:val="00FB5A43"/>
    <w:rsid w:val="00FB764B"/>
    <w:rsid w:val="00FC2348"/>
    <w:rsid w:val="00FC46B3"/>
    <w:rsid w:val="00FC79B4"/>
    <w:rsid w:val="00FD1892"/>
    <w:rsid w:val="00FD2907"/>
    <w:rsid w:val="00FD74A2"/>
    <w:rsid w:val="00FE3119"/>
    <w:rsid w:val="00FE35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E53"/>
    <w:pPr>
      <w:spacing w:after="200" w:line="276" w:lineRule="auto"/>
    </w:pPr>
    <w:rPr>
      <w:sz w:val="22"/>
      <w:szCs w:val="22"/>
    </w:rPr>
  </w:style>
  <w:style w:type="paragraph" w:styleId="Heading1">
    <w:name w:val="heading 1"/>
    <w:basedOn w:val="Normal"/>
    <w:next w:val="Normal"/>
    <w:link w:val="Heading1Char"/>
    <w:qFormat/>
    <w:rsid w:val="0041314F"/>
    <w:pPr>
      <w:keepNext/>
      <w:spacing w:after="0" w:line="240" w:lineRule="auto"/>
      <w:jc w:val="center"/>
      <w:outlineLvl w:val="0"/>
    </w:pPr>
    <w:rPr>
      <w:rFonts w:ascii="Arial Armenian" w:eastAsia="Times New Roman" w:hAnsi="Arial Armeni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0E53"/>
    <w:rPr>
      <w:b/>
      <w:bCs/>
    </w:rPr>
  </w:style>
  <w:style w:type="paragraph" w:styleId="ListParagraph">
    <w:name w:val="List Paragraph"/>
    <w:aliases w:val="Akapit z listą BS,List Paragraph 1,List_Paragraph,Multilevel para_II"/>
    <w:basedOn w:val="Normal"/>
    <w:link w:val="ListParagraphChar"/>
    <w:uiPriority w:val="34"/>
    <w:qFormat/>
    <w:rsid w:val="002A0E53"/>
    <w:pPr>
      <w:ind w:left="720"/>
      <w:contextualSpacing/>
    </w:pPr>
  </w:style>
  <w:style w:type="paragraph" w:styleId="BalloonText">
    <w:name w:val="Balloon Text"/>
    <w:basedOn w:val="Normal"/>
    <w:link w:val="BalloonTextChar"/>
    <w:uiPriority w:val="99"/>
    <w:semiHidden/>
    <w:unhideWhenUsed/>
    <w:rsid w:val="00CE3757"/>
    <w:pPr>
      <w:spacing w:after="0" w:line="240" w:lineRule="auto"/>
    </w:pPr>
    <w:rPr>
      <w:rFonts w:ascii="Tahoma" w:hAnsi="Tahoma"/>
      <w:sz w:val="16"/>
      <w:szCs w:val="16"/>
    </w:rPr>
  </w:style>
  <w:style w:type="character" w:customStyle="1" w:styleId="BalloonTextChar">
    <w:name w:val="Balloon Text Char"/>
    <w:link w:val="BalloonText"/>
    <w:uiPriority w:val="99"/>
    <w:semiHidden/>
    <w:rsid w:val="00CE3757"/>
    <w:rPr>
      <w:rFonts w:ascii="Tahoma" w:hAnsi="Tahoma" w:cs="Tahoma"/>
      <w:sz w:val="16"/>
      <w:szCs w:val="16"/>
    </w:rPr>
  </w:style>
  <w:style w:type="paragraph" w:styleId="CommentText">
    <w:name w:val="annotation text"/>
    <w:basedOn w:val="Normal"/>
    <w:link w:val="CommentTextChar"/>
    <w:uiPriority w:val="99"/>
    <w:unhideWhenUsed/>
    <w:rsid w:val="00484ECF"/>
    <w:pPr>
      <w:spacing w:after="0" w:line="240" w:lineRule="auto"/>
    </w:pPr>
    <w:rPr>
      <w:rFonts w:ascii="Arial" w:eastAsia="Arial" w:hAnsi="Arial"/>
      <w:color w:val="000000"/>
      <w:sz w:val="20"/>
      <w:szCs w:val="20"/>
    </w:rPr>
  </w:style>
  <w:style w:type="character" w:customStyle="1" w:styleId="CommentTextChar">
    <w:name w:val="Comment Text Char"/>
    <w:link w:val="CommentText"/>
    <w:uiPriority w:val="99"/>
    <w:rsid w:val="00484ECF"/>
    <w:rPr>
      <w:rFonts w:ascii="Arial" w:eastAsia="Arial" w:hAnsi="Arial" w:cs="Times New Roman"/>
      <w:color w:val="000000"/>
      <w:sz w:val="20"/>
      <w:szCs w:val="20"/>
    </w:rPr>
  </w:style>
  <w:style w:type="paragraph" w:customStyle="1" w:styleId="Normal1">
    <w:name w:val="Normal1"/>
    <w:rsid w:val="00A5264C"/>
    <w:pPr>
      <w:pBdr>
        <w:top w:val="nil"/>
        <w:left w:val="nil"/>
        <w:bottom w:val="nil"/>
        <w:right w:val="nil"/>
        <w:between w:val="nil"/>
      </w:pBdr>
      <w:spacing w:line="276" w:lineRule="auto"/>
    </w:pPr>
    <w:rPr>
      <w:rFonts w:ascii="Arial" w:eastAsia="Arial" w:hAnsi="Arial" w:cs="Arial"/>
      <w:color w:val="000000"/>
      <w:sz w:val="22"/>
      <w:szCs w:val="22"/>
    </w:rPr>
  </w:style>
  <w:style w:type="paragraph" w:styleId="NormalWeb">
    <w:name w:val="Normal (Web)"/>
    <w:aliases w:val="webb"/>
    <w:basedOn w:val="Normal"/>
    <w:link w:val="NormalWebChar"/>
    <w:uiPriority w:val="99"/>
    <w:unhideWhenUsed/>
    <w:qFormat/>
    <w:rsid w:val="00AF164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webb Char"/>
    <w:link w:val="NormalWeb"/>
    <w:uiPriority w:val="99"/>
    <w:rsid w:val="00AF164B"/>
    <w:rPr>
      <w:rFonts w:ascii="Times New Roman" w:eastAsia="Times New Roman" w:hAnsi="Times New Roman" w:cs="Times New Roman"/>
      <w:sz w:val="24"/>
      <w:szCs w:val="24"/>
      <w:lang w:val="ru-RU" w:eastAsia="ru-RU"/>
    </w:rPr>
  </w:style>
  <w:style w:type="paragraph" w:styleId="NoSpacing">
    <w:name w:val="No Spacing"/>
    <w:qFormat/>
    <w:rsid w:val="008A7D65"/>
    <w:rPr>
      <w:sz w:val="22"/>
      <w:szCs w:val="22"/>
      <w:lang w:val="ru-RU"/>
    </w:rPr>
  </w:style>
  <w:style w:type="paragraph" w:customStyle="1" w:styleId="3">
    <w:name w:val="Обычный3"/>
    <w:rsid w:val="00B12228"/>
    <w:pPr>
      <w:spacing w:after="200" w:line="276" w:lineRule="auto"/>
    </w:pPr>
    <w:rPr>
      <w:rFonts w:cs="Calibri"/>
      <w:color w:val="000000"/>
      <w:sz w:val="22"/>
      <w:szCs w:val="22"/>
      <w:lang w:val="ru-RU" w:eastAsia="ru-RU"/>
    </w:rPr>
  </w:style>
  <w:style w:type="character" w:styleId="CommentReference">
    <w:name w:val="annotation reference"/>
    <w:uiPriority w:val="99"/>
    <w:unhideWhenUsed/>
    <w:rsid w:val="0034483C"/>
    <w:rPr>
      <w:sz w:val="16"/>
      <w:szCs w:val="16"/>
    </w:rPr>
  </w:style>
  <w:style w:type="character" w:customStyle="1" w:styleId="Heading1Char">
    <w:name w:val="Heading 1 Char"/>
    <w:basedOn w:val="DefaultParagraphFont"/>
    <w:link w:val="Heading1"/>
    <w:rsid w:val="0041314F"/>
    <w:rPr>
      <w:rFonts w:ascii="Arial Armenian" w:eastAsia="Times New Roman" w:hAnsi="Arial Armenian"/>
      <w:b/>
      <w:sz w:val="22"/>
    </w:rPr>
  </w:style>
  <w:style w:type="character" w:styleId="Hyperlink">
    <w:name w:val="Hyperlink"/>
    <w:basedOn w:val="DefaultParagraphFont"/>
    <w:uiPriority w:val="99"/>
    <w:unhideWhenUsed/>
    <w:rsid w:val="0041314F"/>
    <w:rPr>
      <w:color w:val="0000FF"/>
      <w:u w:val="single"/>
    </w:rPr>
  </w:style>
  <w:style w:type="character" w:customStyle="1" w:styleId="a">
    <w:name w:val="Основной текст_"/>
    <w:basedOn w:val="DefaultParagraphFont"/>
    <w:link w:val="1"/>
    <w:locked/>
    <w:rsid w:val="0041314F"/>
    <w:rPr>
      <w:rFonts w:ascii="Tahoma" w:eastAsia="Tahoma" w:hAnsi="Tahoma" w:cs="Tahoma"/>
      <w:spacing w:val="7"/>
      <w:shd w:val="clear" w:color="auto" w:fill="FFFFFF"/>
    </w:rPr>
  </w:style>
  <w:style w:type="paragraph" w:customStyle="1" w:styleId="1">
    <w:name w:val="Основной текст1"/>
    <w:basedOn w:val="Normal"/>
    <w:link w:val="a"/>
    <w:rsid w:val="0041314F"/>
    <w:pPr>
      <w:widowControl w:val="0"/>
      <w:shd w:val="clear" w:color="auto" w:fill="FFFFFF"/>
      <w:spacing w:before="240" w:after="0" w:line="312" w:lineRule="exact"/>
      <w:ind w:firstLine="380"/>
      <w:jc w:val="both"/>
    </w:pPr>
    <w:rPr>
      <w:rFonts w:ascii="Tahoma" w:eastAsia="Tahoma" w:hAnsi="Tahoma" w:cs="Tahoma"/>
      <w:spacing w:val="7"/>
      <w:sz w:val="20"/>
      <w:szCs w:val="20"/>
    </w:rPr>
  </w:style>
  <w:style w:type="paragraph" w:styleId="BodyText">
    <w:name w:val="Body Text"/>
    <w:basedOn w:val="Normal"/>
    <w:link w:val="BodyTextChar"/>
    <w:uiPriority w:val="99"/>
    <w:semiHidden/>
    <w:unhideWhenUsed/>
    <w:rsid w:val="0041314F"/>
    <w:pPr>
      <w:spacing w:after="120"/>
    </w:pPr>
  </w:style>
  <w:style w:type="character" w:customStyle="1" w:styleId="BodyTextChar">
    <w:name w:val="Body Text Char"/>
    <w:basedOn w:val="DefaultParagraphFont"/>
    <w:link w:val="BodyText"/>
    <w:uiPriority w:val="99"/>
    <w:semiHidden/>
    <w:rsid w:val="0041314F"/>
    <w:rPr>
      <w:rFonts w:ascii="Calibri" w:eastAsia="Calibri" w:hAnsi="Calibri" w:cs="Times New Roman"/>
      <w:sz w:val="22"/>
      <w:szCs w:val="22"/>
    </w:rPr>
  </w:style>
  <w:style w:type="paragraph" w:styleId="Header">
    <w:name w:val="header"/>
    <w:basedOn w:val="Normal"/>
    <w:link w:val="HeaderChar"/>
    <w:uiPriority w:val="99"/>
    <w:semiHidden/>
    <w:unhideWhenUsed/>
    <w:rsid w:val="00EA1D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A1DB2"/>
    <w:rPr>
      <w:sz w:val="22"/>
      <w:szCs w:val="22"/>
    </w:rPr>
  </w:style>
  <w:style w:type="paragraph" w:styleId="Footer">
    <w:name w:val="footer"/>
    <w:basedOn w:val="Normal"/>
    <w:link w:val="FooterChar"/>
    <w:uiPriority w:val="99"/>
    <w:unhideWhenUsed/>
    <w:rsid w:val="00EA1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DB2"/>
    <w:rPr>
      <w:sz w:val="22"/>
      <w:szCs w:val="22"/>
    </w:rPr>
  </w:style>
  <w:style w:type="character" w:customStyle="1" w:styleId="ListParagraphChar">
    <w:name w:val="List Paragraph Char"/>
    <w:aliases w:val="Akapit z listą BS Char,List Paragraph 1 Char,List_Paragraph Char,Multilevel para_II Char"/>
    <w:link w:val="ListParagraph"/>
    <w:uiPriority w:val="34"/>
    <w:locked/>
    <w:rsid w:val="000C0449"/>
    <w:rPr>
      <w:sz w:val="22"/>
      <w:szCs w:val="22"/>
    </w:rPr>
  </w:style>
  <w:style w:type="paragraph" w:styleId="FootnoteText">
    <w:name w:val="footnote text"/>
    <w:basedOn w:val="Normal"/>
    <w:link w:val="FootnoteTextChar"/>
    <w:uiPriority w:val="99"/>
    <w:semiHidden/>
    <w:unhideWhenUsed/>
    <w:rsid w:val="0008257B"/>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08257B"/>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08257B"/>
    <w:rPr>
      <w:vertAlign w:val="superscript"/>
    </w:rPr>
  </w:style>
  <w:style w:type="paragraph" w:styleId="CommentSubject">
    <w:name w:val="annotation subject"/>
    <w:basedOn w:val="CommentText"/>
    <w:next w:val="CommentText"/>
    <w:link w:val="CommentSubjectChar"/>
    <w:uiPriority w:val="99"/>
    <w:semiHidden/>
    <w:unhideWhenUsed/>
    <w:rsid w:val="00210657"/>
    <w:pPr>
      <w:spacing w:after="200"/>
    </w:pPr>
    <w:rPr>
      <w:rFonts w:ascii="Calibri" w:eastAsia="Calibri" w:hAnsi="Calibri"/>
      <w:b/>
      <w:bCs/>
      <w:color w:val="auto"/>
    </w:rPr>
  </w:style>
  <w:style w:type="character" w:customStyle="1" w:styleId="CommentSubjectChar">
    <w:name w:val="Comment Subject Char"/>
    <w:basedOn w:val="CommentTextChar"/>
    <w:link w:val="CommentSubject"/>
    <w:uiPriority w:val="99"/>
    <w:semiHidden/>
    <w:rsid w:val="00210657"/>
    <w:rPr>
      <w:b/>
      <w:bCs/>
    </w:rPr>
  </w:style>
</w:styles>
</file>

<file path=word/webSettings.xml><?xml version="1.0" encoding="utf-8"?>
<w:webSettings xmlns:r="http://schemas.openxmlformats.org/officeDocument/2006/relationships" xmlns:w="http://schemas.openxmlformats.org/wordprocessingml/2006/main">
  <w:divs>
    <w:div w:id="365058244">
      <w:bodyDiv w:val="1"/>
      <w:marLeft w:val="0"/>
      <w:marRight w:val="0"/>
      <w:marTop w:val="0"/>
      <w:marBottom w:val="0"/>
      <w:divBdr>
        <w:top w:val="none" w:sz="0" w:space="0" w:color="auto"/>
        <w:left w:val="none" w:sz="0" w:space="0" w:color="auto"/>
        <w:bottom w:val="none" w:sz="0" w:space="0" w:color="auto"/>
        <w:right w:val="none" w:sz="0" w:space="0" w:color="auto"/>
      </w:divBdr>
      <w:divsChild>
        <w:div w:id="1617374604">
          <w:marLeft w:val="0"/>
          <w:marRight w:val="0"/>
          <w:marTop w:val="0"/>
          <w:marBottom w:val="0"/>
          <w:divBdr>
            <w:top w:val="none" w:sz="0" w:space="0" w:color="auto"/>
            <w:left w:val="none" w:sz="0" w:space="0" w:color="auto"/>
            <w:bottom w:val="none" w:sz="0" w:space="0" w:color="auto"/>
            <w:right w:val="none" w:sz="0" w:space="0" w:color="auto"/>
          </w:divBdr>
          <w:divsChild>
            <w:div w:id="148878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227451">
      <w:bodyDiv w:val="1"/>
      <w:marLeft w:val="0"/>
      <w:marRight w:val="0"/>
      <w:marTop w:val="0"/>
      <w:marBottom w:val="0"/>
      <w:divBdr>
        <w:top w:val="none" w:sz="0" w:space="0" w:color="auto"/>
        <w:left w:val="none" w:sz="0" w:space="0" w:color="auto"/>
        <w:bottom w:val="none" w:sz="0" w:space="0" w:color="auto"/>
        <w:right w:val="none" w:sz="0" w:space="0" w:color="auto"/>
      </w:divBdr>
      <w:divsChild>
        <w:div w:id="322319826">
          <w:marLeft w:val="0"/>
          <w:marRight w:val="0"/>
          <w:marTop w:val="0"/>
          <w:marBottom w:val="0"/>
          <w:divBdr>
            <w:top w:val="none" w:sz="0" w:space="0" w:color="auto"/>
            <w:left w:val="none" w:sz="0" w:space="0" w:color="auto"/>
            <w:bottom w:val="none" w:sz="0" w:space="0" w:color="auto"/>
            <w:right w:val="none" w:sz="0" w:space="0" w:color="auto"/>
          </w:divBdr>
          <w:divsChild>
            <w:div w:id="457841536">
              <w:marLeft w:val="0"/>
              <w:marRight w:val="0"/>
              <w:marTop w:val="0"/>
              <w:marBottom w:val="0"/>
              <w:divBdr>
                <w:top w:val="none" w:sz="0" w:space="0" w:color="auto"/>
                <w:left w:val="none" w:sz="0" w:space="0" w:color="auto"/>
                <w:bottom w:val="none" w:sz="0" w:space="0" w:color="auto"/>
                <w:right w:val="none" w:sz="0" w:space="0" w:color="auto"/>
              </w:divBdr>
            </w:div>
          </w:divsChild>
        </w:div>
        <w:div w:id="1514950218">
          <w:marLeft w:val="0"/>
          <w:marRight w:val="0"/>
          <w:marTop w:val="0"/>
          <w:marBottom w:val="0"/>
          <w:divBdr>
            <w:top w:val="none" w:sz="0" w:space="0" w:color="auto"/>
            <w:left w:val="none" w:sz="0" w:space="0" w:color="auto"/>
            <w:bottom w:val="none" w:sz="0" w:space="0" w:color="auto"/>
            <w:right w:val="none" w:sz="0" w:space="0" w:color="auto"/>
          </w:divBdr>
          <w:divsChild>
            <w:div w:id="19251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voi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ayiri.com/imagedDictionaryBrowser.jsp?dictionaryId=24&amp;query=%D6%83%D5%A1%D5%BD%D5%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615F4-2921-45B1-B486-BFA8D77A4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432</Pages>
  <Words>43608</Words>
  <Characters>248568</Characters>
  <Application>Microsoft Office Word</Application>
  <DocSecurity>0</DocSecurity>
  <Lines>2071</Lines>
  <Paragraphs>583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291593</CharactersWithSpaces>
  <SharedDoc>false</SharedDoc>
  <HLinks>
    <vt:vector size="12" baseType="variant">
      <vt:variant>
        <vt:i4>393235</vt:i4>
      </vt:variant>
      <vt:variant>
        <vt:i4>3</vt:i4>
      </vt:variant>
      <vt:variant>
        <vt:i4>0</vt:i4>
      </vt:variant>
      <vt:variant>
        <vt:i4>5</vt:i4>
      </vt:variant>
      <vt:variant>
        <vt:lpwstr>http://www.nayiri.com/imagedDictionaryBrowser.jsp?dictionaryId=24&amp;query=%D6%83%D5%A1%D5%BD%D5%BF</vt:lpwstr>
      </vt:variant>
      <vt:variant>
        <vt:lpwstr/>
      </vt:variant>
      <vt:variant>
        <vt:i4>6160457</vt:i4>
      </vt:variant>
      <vt:variant>
        <vt:i4>0</vt:i4>
      </vt:variant>
      <vt:variant>
        <vt:i4>0</vt:i4>
      </vt:variant>
      <vt:variant>
        <vt:i4>5</vt:i4>
      </vt:variant>
      <vt:variant>
        <vt:lpwstr>javascript: void(0);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lastModifiedBy>Ar-Sargsyan</cp:lastModifiedBy>
  <cp:revision>109</cp:revision>
  <dcterms:created xsi:type="dcterms:W3CDTF">2020-04-28T15:24:00Z</dcterms:created>
  <dcterms:modified xsi:type="dcterms:W3CDTF">2020-05-20T16:33:00Z</dcterms:modified>
</cp:coreProperties>
</file>