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3BB2D8" w14:textId="77777777" w:rsidR="00643F82" w:rsidRDefault="00643F82" w:rsidP="00E32652">
      <w:pPr>
        <w:pStyle w:val="a5"/>
        <w:tabs>
          <w:tab w:val="left" w:pos="-30"/>
        </w:tabs>
        <w:ind w:left="92" w:firstLine="238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</w:p>
    <w:p w14:paraId="6BE33EA2" w14:textId="68BBFA13" w:rsidR="00C515DF" w:rsidRPr="00FE5958" w:rsidRDefault="00FE5958" w:rsidP="00FE5958">
      <w:pPr>
        <w:spacing w:after="0" w:line="24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FE59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2541C7" w:rsidRPr="002541C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Գ</w:t>
      </w:r>
      <w:r w:rsidRPr="002541C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ույք հետ վերցնելու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և</w:t>
      </w:r>
      <w:r w:rsidRPr="002541C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ամրացնելու մասին</w:t>
      </w:r>
      <w:r>
        <w:rPr>
          <w:rFonts w:ascii="Sylfaen" w:eastAsia="Times New Roman" w:hAnsi="Sylfaen" w:cs="Times New Roman"/>
          <w:b/>
          <w:bCs/>
          <w:color w:val="000000"/>
          <w:sz w:val="24"/>
          <w:szCs w:val="24"/>
          <w:lang w:val="hy-AM"/>
        </w:rPr>
        <w:t>»</w:t>
      </w:r>
      <w:r w:rsidRPr="00FE59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541C7" w:rsidRPr="002541C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Pr="002541C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FE5958">
        <w:rPr>
          <w:rFonts w:ascii="GHEA Grapalat" w:hAnsi="GHEA Grapalat"/>
          <w:b/>
          <w:color w:val="000000"/>
          <w:sz w:val="24"/>
          <w:szCs w:val="24"/>
          <w:lang w:val="hy-AM"/>
        </w:rPr>
        <w:t>որոշման նախագծի վերաբերյալ ստացված դիտողությունների և առաջարկությունների, դրանց ընդունման կամ չընդունման վերաբերյալ</w:t>
      </w:r>
    </w:p>
    <w:tbl>
      <w:tblPr>
        <w:tblStyle w:val="a3"/>
        <w:tblW w:w="0" w:type="auto"/>
        <w:tblInd w:w="-522" w:type="dxa"/>
        <w:tblLook w:val="04A0" w:firstRow="1" w:lastRow="0" w:firstColumn="1" w:lastColumn="0" w:noHBand="0" w:noVBand="1"/>
      </w:tblPr>
      <w:tblGrid>
        <w:gridCol w:w="584"/>
        <w:gridCol w:w="2770"/>
        <w:gridCol w:w="5557"/>
        <w:gridCol w:w="2392"/>
        <w:gridCol w:w="2395"/>
      </w:tblGrid>
      <w:tr w:rsidR="008501E7" w:rsidRPr="008501E7" w14:paraId="6A593016" w14:textId="77777777" w:rsidTr="005A6406">
        <w:tc>
          <w:tcPr>
            <w:tcW w:w="585" w:type="dxa"/>
          </w:tcPr>
          <w:p w14:paraId="61777B51" w14:textId="77777777" w:rsidR="00FE5958" w:rsidRDefault="00FE5958">
            <w:pPr>
              <w:rPr>
                <w:rFonts w:ascii="GHEA Grapalat" w:hAnsi="GHEA Grapalat" w:cs="Arial"/>
                <w:b/>
                <w:bCs/>
                <w:sz w:val="24"/>
                <w:szCs w:val="24"/>
              </w:rPr>
            </w:pPr>
          </w:p>
          <w:p w14:paraId="2D4E5C3C" w14:textId="77777777" w:rsidR="00FE5958" w:rsidRDefault="00FE5958">
            <w:pPr>
              <w:rPr>
                <w:rFonts w:ascii="GHEA Grapalat" w:hAnsi="GHEA Grapalat" w:cs="Arial"/>
                <w:b/>
                <w:bCs/>
                <w:sz w:val="24"/>
                <w:szCs w:val="24"/>
              </w:rPr>
            </w:pPr>
          </w:p>
          <w:p w14:paraId="07E6CEDB" w14:textId="3FC2C00C" w:rsidR="007A5499" w:rsidRPr="00FE5958" w:rsidRDefault="007A5499">
            <w:pPr>
              <w:rPr>
                <w:rFonts w:ascii="GHEA Grapalat" w:hAnsi="GHEA Grapalat" w:cs="Arial"/>
                <w:b/>
                <w:bCs/>
                <w:sz w:val="24"/>
                <w:szCs w:val="24"/>
              </w:rPr>
            </w:pPr>
            <w:r w:rsidRPr="00FE5958">
              <w:rPr>
                <w:rFonts w:ascii="GHEA Grapalat" w:hAnsi="GHEA Grapalat" w:cs="Arial"/>
                <w:b/>
                <w:bCs/>
                <w:sz w:val="24"/>
                <w:szCs w:val="24"/>
              </w:rPr>
              <w:t>Հ/</w:t>
            </w:r>
            <w:r w:rsidR="005A6406" w:rsidRPr="00FE5958">
              <w:rPr>
                <w:rFonts w:ascii="GHEA Grapalat" w:hAnsi="GHEA Grapalat" w:cs="Arial"/>
                <w:b/>
                <w:bCs/>
                <w:sz w:val="24"/>
                <w:szCs w:val="24"/>
              </w:rPr>
              <w:t>Հ</w:t>
            </w:r>
          </w:p>
        </w:tc>
        <w:tc>
          <w:tcPr>
            <w:tcW w:w="2771" w:type="dxa"/>
          </w:tcPr>
          <w:p w14:paraId="66BB07CE" w14:textId="77777777" w:rsidR="00FE5958" w:rsidRPr="00FE5958" w:rsidRDefault="00FE5958" w:rsidP="00FE5958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</w:rPr>
            </w:pPr>
            <w:proofErr w:type="spellStart"/>
            <w:r w:rsidRPr="00FE5958">
              <w:rPr>
                <w:rFonts w:ascii="GHEA Grapalat" w:hAnsi="GHEA Grapalat" w:cs="Arial"/>
                <w:b/>
                <w:bCs/>
                <w:sz w:val="24"/>
                <w:szCs w:val="24"/>
              </w:rPr>
              <w:t>Առարկության</w:t>
            </w:r>
            <w:proofErr w:type="spellEnd"/>
            <w:r w:rsidRPr="00FE5958">
              <w:rPr>
                <w:rFonts w:ascii="GHEA Grapalat" w:hAnsi="GHEA Grapalat" w:cs="Arial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FE5958">
              <w:rPr>
                <w:rFonts w:ascii="GHEA Grapalat" w:hAnsi="GHEA Grapalat" w:cs="Arial"/>
                <w:b/>
                <w:bCs/>
                <w:sz w:val="24"/>
                <w:szCs w:val="24"/>
              </w:rPr>
              <w:t>առաջարկության</w:t>
            </w:r>
            <w:proofErr w:type="spellEnd"/>
            <w:r w:rsidRPr="00FE5958">
              <w:rPr>
                <w:rFonts w:ascii="GHEA Grapalat" w:hAnsi="GHEA Grapalat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E5958">
              <w:rPr>
                <w:rFonts w:ascii="GHEA Grapalat" w:hAnsi="GHEA Grapalat" w:cs="Arial"/>
                <w:b/>
                <w:bCs/>
                <w:sz w:val="24"/>
                <w:szCs w:val="24"/>
              </w:rPr>
              <w:t>հեղինակը</w:t>
            </w:r>
            <w:proofErr w:type="spellEnd"/>
            <w:r w:rsidRPr="00FE5958">
              <w:rPr>
                <w:rFonts w:ascii="GHEA Grapalat" w:hAnsi="GHEA Grapalat" w:cs="Arial"/>
                <w:b/>
                <w:bCs/>
                <w:sz w:val="24"/>
                <w:szCs w:val="24"/>
              </w:rPr>
              <w:t>,</w:t>
            </w:r>
          </w:p>
          <w:p w14:paraId="3C9A60BB" w14:textId="30274793" w:rsidR="007A5499" w:rsidRPr="00FE5958" w:rsidRDefault="00FE5958" w:rsidP="00FE5958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</w:rPr>
            </w:pPr>
            <w:proofErr w:type="spellStart"/>
            <w:r w:rsidRPr="00FE5958">
              <w:rPr>
                <w:rFonts w:ascii="GHEA Grapalat" w:hAnsi="GHEA Grapalat" w:cs="Arial"/>
                <w:b/>
                <w:bCs/>
                <w:sz w:val="24"/>
                <w:szCs w:val="24"/>
              </w:rPr>
              <w:t>գրության</w:t>
            </w:r>
            <w:proofErr w:type="spellEnd"/>
            <w:r w:rsidRPr="00FE5958">
              <w:rPr>
                <w:rFonts w:ascii="GHEA Grapalat" w:hAnsi="GHEA Grapalat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E5958">
              <w:rPr>
                <w:rFonts w:ascii="GHEA Grapalat" w:hAnsi="GHEA Grapalat" w:cs="Arial"/>
                <w:b/>
                <w:bCs/>
                <w:sz w:val="24"/>
                <w:szCs w:val="24"/>
              </w:rPr>
              <w:t>ստացման</w:t>
            </w:r>
            <w:proofErr w:type="spellEnd"/>
            <w:r w:rsidRPr="00FE5958">
              <w:rPr>
                <w:rFonts w:ascii="GHEA Grapalat" w:hAnsi="GHEA Grapalat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E5958">
              <w:rPr>
                <w:rFonts w:ascii="GHEA Grapalat" w:hAnsi="GHEA Grapalat" w:cs="Arial"/>
                <w:b/>
                <w:bCs/>
                <w:sz w:val="24"/>
                <w:szCs w:val="24"/>
              </w:rPr>
              <w:t>ամսաթիվը</w:t>
            </w:r>
            <w:proofErr w:type="spellEnd"/>
            <w:r w:rsidRPr="00FE5958">
              <w:rPr>
                <w:rFonts w:ascii="GHEA Grapalat" w:hAnsi="GHEA Grapalat" w:cs="Arial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FE5958">
              <w:rPr>
                <w:rFonts w:ascii="GHEA Grapalat" w:hAnsi="GHEA Grapalat" w:cs="Arial"/>
                <w:b/>
                <w:bCs/>
                <w:sz w:val="24"/>
                <w:szCs w:val="24"/>
              </w:rPr>
              <w:t>գրության</w:t>
            </w:r>
            <w:proofErr w:type="spellEnd"/>
            <w:r w:rsidRPr="00FE5958">
              <w:rPr>
                <w:rFonts w:ascii="GHEA Grapalat" w:hAnsi="GHEA Grapalat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E5958">
              <w:rPr>
                <w:rFonts w:ascii="GHEA Grapalat" w:hAnsi="GHEA Grapalat" w:cs="Arial"/>
                <w:b/>
                <w:bCs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5644" w:type="dxa"/>
          </w:tcPr>
          <w:p w14:paraId="66FFEB05" w14:textId="77777777" w:rsidR="00FE5958" w:rsidRDefault="00FE5958" w:rsidP="00FE5958">
            <w:pPr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</w:rPr>
            </w:pPr>
          </w:p>
          <w:p w14:paraId="097DB01E" w14:textId="6DF18ECB" w:rsidR="007A5499" w:rsidRPr="00FE5958" w:rsidRDefault="00FE5958" w:rsidP="00FE5958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proofErr w:type="spellStart"/>
            <w:r w:rsidRPr="00FE5958">
              <w:rPr>
                <w:rFonts w:ascii="GHEA Grapalat" w:hAnsi="GHEA Grapalat" w:cs="Arial"/>
                <w:b/>
                <w:bCs/>
                <w:sz w:val="24"/>
                <w:szCs w:val="24"/>
              </w:rPr>
              <w:t>Առարկության</w:t>
            </w:r>
            <w:proofErr w:type="spellEnd"/>
            <w:r w:rsidRPr="00FE5958">
              <w:rPr>
                <w:rFonts w:ascii="GHEA Grapalat" w:hAnsi="GHEA Grapalat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FE5958">
              <w:rPr>
                <w:rFonts w:ascii="GHEA Grapalat" w:hAnsi="GHEA Grapalat" w:cs="Arial"/>
                <w:b/>
                <w:bCs/>
                <w:sz w:val="24"/>
                <w:szCs w:val="24"/>
              </w:rPr>
              <w:t>առաջարկության</w:t>
            </w:r>
            <w:proofErr w:type="spellEnd"/>
            <w:r w:rsidRPr="00FE5958">
              <w:rPr>
                <w:rFonts w:ascii="GHEA Grapalat" w:hAnsi="GHEA Grapalat" w:cs="Aria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E5958">
              <w:rPr>
                <w:rFonts w:ascii="GHEA Grapalat" w:hAnsi="GHEA Grapalat" w:cs="Arial"/>
                <w:b/>
                <w:bCs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403" w:type="dxa"/>
          </w:tcPr>
          <w:p w14:paraId="196BC8FF" w14:textId="77777777" w:rsidR="00FE5958" w:rsidRDefault="00FE5958" w:rsidP="00FE5958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  <w:p w14:paraId="35DA1BA2" w14:textId="02E8009A" w:rsidR="007A5499" w:rsidRPr="00FE5958" w:rsidRDefault="0005662E" w:rsidP="00FE5958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proofErr w:type="spellStart"/>
            <w:r w:rsidRPr="00FE5958">
              <w:rPr>
                <w:rFonts w:ascii="GHEA Grapalat" w:hAnsi="GHEA Grapalat"/>
                <w:b/>
                <w:bCs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2113" w:type="dxa"/>
          </w:tcPr>
          <w:p w14:paraId="4F09A361" w14:textId="77777777" w:rsidR="00FE5958" w:rsidRDefault="00FE5958" w:rsidP="00FE5958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  <w:p w14:paraId="0B62DA31" w14:textId="570AA931" w:rsidR="007A5499" w:rsidRPr="00FE5958" w:rsidRDefault="00FE5958" w:rsidP="00FE5958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proofErr w:type="spellStart"/>
            <w:r w:rsidRPr="00FE5958">
              <w:rPr>
                <w:rFonts w:ascii="GHEA Grapalat" w:hAnsi="GHEA Grapalat"/>
                <w:b/>
                <w:bCs/>
                <w:sz w:val="24"/>
                <w:szCs w:val="24"/>
              </w:rPr>
              <w:t>Կատարված</w:t>
            </w:r>
            <w:proofErr w:type="spellEnd"/>
            <w:r w:rsidRPr="00FE5958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E5958">
              <w:rPr>
                <w:rFonts w:ascii="GHEA Grapalat" w:hAnsi="GHEA Grapalat"/>
                <w:b/>
                <w:bCs/>
                <w:sz w:val="24"/>
                <w:szCs w:val="24"/>
              </w:rPr>
              <w:t>փոփոխությունները</w:t>
            </w:r>
            <w:proofErr w:type="spellEnd"/>
          </w:p>
        </w:tc>
      </w:tr>
      <w:tr w:rsidR="008501E7" w:rsidRPr="008501E7" w14:paraId="62B1617E" w14:textId="77777777" w:rsidTr="005A6406">
        <w:tc>
          <w:tcPr>
            <w:tcW w:w="585" w:type="dxa"/>
          </w:tcPr>
          <w:p w14:paraId="7A96B539" w14:textId="77777777" w:rsidR="007A5499" w:rsidRPr="008501E7" w:rsidRDefault="0005662E">
            <w:pPr>
              <w:rPr>
                <w:rFonts w:ascii="GHEA Grapalat" w:hAnsi="GHEA Grapalat"/>
                <w:sz w:val="24"/>
                <w:szCs w:val="24"/>
              </w:rPr>
            </w:pPr>
            <w:r w:rsidRPr="008501E7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2771" w:type="dxa"/>
          </w:tcPr>
          <w:p w14:paraId="02B347DE" w14:textId="77777777" w:rsidR="007A5499" w:rsidRPr="008501E7" w:rsidRDefault="0005662E">
            <w:pPr>
              <w:rPr>
                <w:rFonts w:ascii="GHEA Grapalat" w:hAnsi="GHEA Grapalat"/>
                <w:sz w:val="24"/>
                <w:szCs w:val="24"/>
              </w:rPr>
            </w:pPr>
            <w:r w:rsidRPr="008501E7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8501E7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Pr="008501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01E7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644" w:type="dxa"/>
          </w:tcPr>
          <w:p w14:paraId="32D8C260" w14:textId="77777777" w:rsidR="007A5499" w:rsidRPr="008501E7" w:rsidRDefault="008501E7">
            <w:pPr>
              <w:rPr>
                <w:rFonts w:ascii="GHEA Grapalat" w:hAnsi="GHEA Grapalat"/>
                <w:sz w:val="24"/>
                <w:szCs w:val="24"/>
              </w:rPr>
            </w:pPr>
            <w:r w:rsidRPr="008501E7">
              <w:rPr>
                <w:rFonts w:ascii="GHEA Grapalat" w:eastAsia="Arial Unicode MS" w:hAnsi="GHEA Grapalat" w:cs="Arial Unicode MS"/>
                <w:sz w:val="24"/>
                <w:szCs w:val="24"/>
              </w:rPr>
              <w:t>Ա</w:t>
            </w:r>
            <w:r w:rsidRPr="008501E7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ռաջարկություններ չ</w:t>
            </w:r>
            <w:proofErr w:type="spellStart"/>
            <w:r w:rsidRPr="008501E7">
              <w:rPr>
                <w:rFonts w:ascii="GHEA Grapalat" w:eastAsia="Arial Unicode MS" w:hAnsi="GHEA Grapalat" w:cs="Arial Unicode MS"/>
                <w:sz w:val="24"/>
                <w:szCs w:val="24"/>
              </w:rPr>
              <w:t>կան</w:t>
            </w:r>
            <w:proofErr w:type="spellEnd"/>
          </w:p>
        </w:tc>
        <w:tc>
          <w:tcPr>
            <w:tcW w:w="2403" w:type="dxa"/>
          </w:tcPr>
          <w:p w14:paraId="40A5B598" w14:textId="77777777" w:rsidR="007A5499" w:rsidRPr="008501E7" w:rsidRDefault="007A5499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113" w:type="dxa"/>
          </w:tcPr>
          <w:p w14:paraId="30345519" w14:textId="77777777" w:rsidR="007A5499" w:rsidRPr="008501E7" w:rsidRDefault="007A5499">
            <w:pPr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05662E" w:rsidRPr="00180F79" w14:paraId="7ADBE8F1" w14:textId="77777777" w:rsidTr="005A6406">
        <w:tc>
          <w:tcPr>
            <w:tcW w:w="585" w:type="dxa"/>
          </w:tcPr>
          <w:p w14:paraId="750A6DCF" w14:textId="77777777" w:rsidR="005A6406" w:rsidRDefault="005A6406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6C27B6AE" w14:textId="77777777" w:rsidR="005A6406" w:rsidRDefault="005A6406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4C059D52" w14:textId="77777777" w:rsidR="005A6406" w:rsidRDefault="005A6406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49F60E91" w14:textId="4A9833BC" w:rsidR="0005662E" w:rsidRPr="008501E7" w:rsidRDefault="0005662E">
            <w:pPr>
              <w:rPr>
                <w:rFonts w:ascii="GHEA Grapalat" w:hAnsi="GHEA Grapalat"/>
                <w:sz w:val="24"/>
                <w:szCs w:val="24"/>
              </w:rPr>
            </w:pPr>
            <w:r w:rsidRPr="008501E7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2771" w:type="dxa"/>
          </w:tcPr>
          <w:p w14:paraId="5DAC0D5B" w14:textId="77777777" w:rsidR="005A6406" w:rsidRDefault="005A6406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29D0E89A" w14:textId="77777777" w:rsidR="005A6406" w:rsidRDefault="005A6406">
            <w:pPr>
              <w:rPr>
                <w:rFonts w:ascii="GHEA Grapalat" w:hAnsi="GHEA Grapalat"/>
                <w:sz w:val="24"/>
                <w:szCs w:val="24"/>
              </w:rPr>
            </w:pPr>
          </w:p>
          <w:p w14:paraId="7F99AAD0" w14:textId="2C894961" w:rsidR="0005662E" w:rsidRPr="008501E7" w:rsidRDefault="0005662E">
            <w:pPr>
              <w:rPr>
                <w:rFonts w:ascii="GHEA Grapalat" w:hAnsi="GHEA Grapalat"/>
                <w:sz w:val="24"/>
                <w:szCs w:val="24"/>
              </w:rPr>
            </w:pPr>
            <w:r w:rsidRPr="008501E7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8501E7">
              <w:rPr>
                <w:rFonts w:ascii="GHEA Grapalat" w:hAnsi="GHEA Grapalat"/>
                <w:sz w:val="24"/>
                <w:szCs w:val="24"/>
              </w:rPr>
              <w:t>տարածքային</w:t>
            </w:r>
            <w:proofErr w:type="spellEnd"/>
            <w:r w:rsidRPr="008501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01E7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8501E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8501E7">
              <w:rPr>
                <w:rFonts w:ascii="GHEA Grapalat" w:hAnsi="GHEA Grapalat"/>
                <w:sz w:val="24"/>
                <w:szCs w:val="24"/>
              </w:rPr>
              <w:t>ենթակառուցվածքների</w:t>
            </w:r>
            <w:proofErr w:type="spellEnd"/>
            <w:r w:rsidRPr="008501E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501E7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644" w:type="dxa"/>
          </w:tcPr>
          <w:p w14:paraId="453ADB1C" w14:textId="77777777" w:rsidR="008501E7" w:rsidRPr="008501E7" w:rsidRDefault="008501E7" w:rsidP="008501E7">
            <w:pPr>
              <w:numPr>
                <w:ilvl w:val="0"/>
                <w:numId w:val="1"/>
              </w:numPr>
              <w:spacing w:line="360" w:lineRule="auto"/>
              <w:ind w:left="0" w:right="475" w:hanging="28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501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նախաբանում «կետը» բառը փոխարինել      «մասը» բառով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</w:p>
          <w:p w14:paraId="7DF48A39" w14:textId="77777777" w:rsidR="008501E7" w:rsidRPr="008501E7" w:rsidRDefault="008501E7" w:rsidP="008501E7">
            <w:pPr>
              <w:numPr>
                <w:ilvl w:val="0"/>
                <w:numId w:val="1"/>
              </w:numPr>
              <w:spacing w:line="360" w:lineRule="auto"/>
              <w:ind w:left="0" w:right="475" w:hanging="28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501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նախաբանից հանել «Հայաստանի Հանրապետության» բառերը՝ հիմք ընդունելով «Նորմատիվ իրավական ակտերի մասին» օրենքի 18-րդ հոդվածի 3-րդ մասը,</w:t>
            </w:r>
          </w:p>
          <w:p w14:paraId="09F3D1E0" w14:textId="2D263148" w:rsidR="000335BC" w:rsidRDefault="008501E7" w:rsidP="00FE5958">
            <w:pPr>
              <w:numPr>
                <w:ilvl w:val="0"/>
                <w:numId w:val="1"/>
              </w:numPr>
              <w:spacing w:line="360" w:lineRule="auto"/>
              <w:ind w:left="0" w:right="475" w:hanging="28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501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Նախաբանում հղում կատարել նաև «Կառավարչական Իրավահարաբերություն-ների կարգավորման մասին» օրենքի 5-րդ հոդվածի 5-րդ և 6-րդ մասերին,</w:t>
            </w:r>
          </w:p>
          <w:p w14:paraId="2D3D67EE" w14:textId="77777777" w:rsidR="00FE5958" w:rsidRPr="00FE5958" w:rsidRDefault="00FE5958" w:rsidP="00FE5958">
            <w:pPr>
              <w:numPr>
                <w:ilvl w:val="0"/>
                <w:numId w:val="1"/>
              </w:numPr>
              <w:spacing w:line="360" w:lineRule="auto"/>
              <w:ind w:left="0" w:right="475" w:hanging="28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9C72CFA" w14:textId="77777777" w:rsidR="008501E7" w:rsidRPr="008501E7" w:rsidRDefault="008501E7" w:rsidP="008501E7">
            <w:pPr>
              <w:numPr>
                <w:ilvl w:val="0"/>
                <w:numId w:val="1"/>
              </w:numPr>
              <w:spacing w:line="360" w:lineRule="auto"/>
              <w:ind w:left="0" w:right="475" w:hanging="28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501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Նախագծի 1-ին կետում նշել հողամասի կադաստրային արժեքը,</w:t>
            </w:r>
          </w:p>
          <w:p w14:paraId="19157247" w14:textId="77777777" w:rsidR="008501E7" w:rsidRPr="008501E7" w:rsidRDefault="008501E7" w:rsidP="008501E7">
            <w:pPr>
              <w:numPr>
                <w:ilvl w:val="0"/>
                <w:numId w:val="1"/>
              </w:numPr>
              <w:spacing w:line="360" w:lineRule="auto"/>
              <w:ind w:left="0" w:right="475" w:hanging="28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501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3-րդ կետը հանել, քանի որ Նախագծի 1-ին կետում նշված անշարժ գույքի նկատմամբ արդեն իսկ գրանցված է Հայաստանի Հանրապետության սեփականության իրավունքը:</w:t>
            </w:r>
          </w:p>
          <w:p w14:paraId="77AD9CCE" w14:textId="0579B505" w:rsidR="0005662E" w:rsidRPr="00180F79" w:rsidRDefault="008501E7" w:rsidP="00180F79">
            <w:pPr>
              <w:numPr>
                <w:ilvl w:val="0"/>
                <w:numId w:val="1"/>
              </w:numPr>
              <w:spacing w:line="360" w:lineRule="auto"/>
              <w:ind w:left="0" w:right="475" w:hanging="28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501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Հիմք ընդունելով ՀՀ կառավարության 2018 թվականի հունիսի 8-ի N 667-Լ որոշմամբ հաստատված հավելվածի 16-րդ կետի պահանջը՝ հանել Նախագծի փաթեթով ներկայացված «որոշման ընդունման կապակցությամբ այլ իրավական ակտերի ընդունման անհրաժեշտության մասին» տեղեկանքը:</w:t>
            </w:r>
          </w:p>
          <w:p w14:paraId="0A6C08B1" w14:textId="4A2E9241" w:rsidR="00180F79" w:rsidRPr="008501E7" w:rsidRDefault="00180F7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03" w:type="dxa"/>
          </w:tcPr>
          <w:p w14:paraId="6D96370E" w14:textId="77777777" w:rsidR="0005662E" w:rsidRPr="00D605B7" w:rsidRDefault="008501E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05B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14:paraId="36CAFC3D" w14:textId="77777777" w:rsidR="000335BC" w:rsidRPr="00D605B7" w:rsidRDefault="000335B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43B7638" w14:textId="77777777" w:rsidR="000335BC" w:rsidRPr="00D605B7" w:rsidRDefault="000335B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3315D1" w14:textId="77777777" w:rsidR="000335BC" w:rsidRPr="00D605B7" w:rsidRDefault="000335B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D8B3BC" w14:textId="77777777" w:rsidR="000335BC" w:rsidRPr="00D605B7" w:rsidRDefault="000335B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05B7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66743811" w14:textId="77777777" w:rsidR="000335BC" w:rsidRPr="00D605B7" w:rsidRDefault="000335B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97DF49" w14:textId="77777777" w:rsidR="000335BC" w:rsidRPr="00D605B7" w:rsidRDefault="000335B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5DB7B4" w14:textId="77777777" w:rsidR="000335BC" w:rsidRPr="00D605B7" w:rsidRDefault="000335B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5D5978" w14:textId="77777777" w:rsidR="000335BC" w:rsidRPr="00D605B7" w:rsidRDefault="000335B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3E2BB5" w14:textId="77777777" w:rsidR="000335BC" w:rsidRPr="00D605B7" w:rsidRDefault="000335B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E1F93CC" w14:textId="77777777" w:rsidR="000335BC" w:rsidRPr="00D605B7" w:rsidRDefault="000335B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75D92B" w14:textId="77777777" w:rsidR="000335BC" w:rsidRPr="00D605B7" w:rsidRDefault="000335B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191B37" w14:textId="77777777" w:rsidR="000335BC" w:rsidRPr="00D605B7" w:rsidRDefault="000335B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05B7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1E35E998" w14:textId="77777777" w:rsidR="000335BC" w:rsidRPr="00D605B7" w:rsidRDefault="000335B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4F332E" w14:textId="77777777" w:rsidR="000335BC" w:rsidRPr="00D605B7" w:rsidRDefault="000335B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6B1FB7" w14:textId="77777777" w:rsidR="000335BC" w:rsidRPr="00D605B7" w:rsidRDefault="000335B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AC6535" w14:textId="77777777" w:rsidR="000335BC" w:rsidRPr="00D605B7" w:rsidRDefault="000335B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B35ECB" w14:textId="77777777" w:rsidR="000335BC" w:rsidRPr="00D605B7" w:rsidRDefault="000335B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64888F6" w14:textId="77777777" w:rsidR="000335BC" w:rsidRPr="00D605B7" w:rsidRDefault="000335B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BAF877" w14:textId="77777777" w:rsidR="000335BC" w:rsidRPr="005A6406" w:rsidRDefault="00D605B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05B7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5A6406">
              <w:rPr>
                <w:rFonts w:ascii="GHEA Grapalat" w:hAnsi="GHEA Grapalat"/>
                <w:sz w:val="24"/>
                <w:szCs w:val="24"/>
                <w:lang w:val="hy-AM"/>
              </w:rPr>
              <w:t>նդունվել է</w:t>
            </w:r>
          </w:p>
          <w:p w14:paraId="5ADAE8C9" w14:textId="77777777" w:rsidR="000335BC" w:rsidRPr="00D605B7" w:rsidRDefault="000335B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B215517" w14:textId="77777777" w:rsidR="000335BC" w:rsidRPr="00D605B7" w:rsidRDefault="000335B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CA26AC" w14:textId="77777777" w:rsidR="000335BC" w:rsidRPr="00D605B7" w:rsidRDefault="000335B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3A9417" w14:textId="77777777" w:rsidR="000335BC" w:rsidRPr="00D605B7" w:rsidRDefault="000335B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4FF6A6" w14:textId="77777777" w:rsidR="000335BC" w:rsidRPr="00D605B7" w:rsidRDefault="000335B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05B7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4EB5EBEF" w14:textId="77777777" w:rsidR="000335BC" w:rsidRPr="00D605B7" w:rsidRDefault="000335B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29216B" w14:textId="77777777" w:rsidR="000335BC" w:rsidRPr="00D605B7" w:rsidRDefault="000335B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8F3C76F" w14:textId="77777777" w:rsidR="000335BC" w:rsidRPr="00D605B7" w:rsidRDefault="000335B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B36C4B1" w14:textId="77777777" w:rsidR="000335BC" w:rsidRPr="00D605B7" w:rsidRDefault="000335B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248C32" w14:textId="77777777" w:rsidR="000335BC" w:rsidRPr="00D605B7" w:rsidRDefault="000335B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234875" w14:textId="77777777" w:rsidR="000335BC" w:rsidRPr="00D605B7" w:rsidRDefault="000335B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9F98BB" w14:textId="77777777" w:rsidR="000335BC" w:rsidRPr="00D605B7" w:rsidRDefault="000335B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B30AD0" w14:textId="77777777" w:rsidR="000335BC" w:rsidRPr="00D605B7" w:rsidRDefault="000335B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605B7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113" w:type="dxa"/>
          </w:tcPr>
          <w:p w14:paraId="4CB28EF9" w14:textId="77777777" w:rsidR="0005662E" w:rsidRPr="00D605B7" w:rsidRDefault="008501E7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605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</w:t>
            </w:r>
            <w:r w:rsidRPr="008501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ախաբա</w:t>
            </w:r>
            <w:r w:rsidR="000335BC" w:rsidRPr="00D605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նը խմբագրվել է</w:t>
            </w:r>
          </w:p>
          <w:p w14:paraId="7923D640" w14:textId="77777777" w:rsidR="000335BC" w:rsidRPr="00D605B7" w:rsidRDefault="000335BC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EDF4664" w14:textId="77777777" w:rsidR="000335BC" w:rsidRPr="00D605B7" w:rsidRDefault="000335BC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69C4EF6" w14:textId="77777777" w:rsidR="000335BC" w:rsidRPr="00D605B7" w:rsidRDefault="000335BC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605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8501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ախաբա</w:t>
            </w:r>
            <w:r w:rsidRPr="00D605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նը խմբագրվել է</w:t>
            </w:r>
          </w:p>
          <w:p w14:paraId="358DE4BF" w14:textId="77777777" w:rsidR="000335BC" w:rsidRPr="00D605B7" w:rsidRDefault="000335BC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F8D41C4" w14:textId="77777777" w:rsidR="000335BC" w:rsidRPr="00D605B7" w:rsidRDefault="000335BC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920AF88" w14:textId="77777777" w:rsidR="000335BC" w:rsidRPr="00D605B7" w:rsidRDefault="000335BC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5FAB824" w14:textId="77777777" w:rsidR="000335BC" w:rsidRPr="00D605B7" w:rsidRDefault="000335BC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E771EB6" w14:textId="77777777" w:rsidR="000335BC" w:rsidRPr="00D605B7" w:rsidRDefault="000335BC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AE1F997" w14:textId="77777777" w:rsidR="000335BC" w:rsidRPr="00D605B7" w:rsidRDefault="000335BC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A310F04" w14:textId="77777777" w:rsidR="000335BC" w:rsidRPr="00D605B7" w:rsidRDefault="000335BC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605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8501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ախաբա</w:t>
            </w:r>
            <w:r w:rsidRPr="00D605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նը խմբագրվել է</w:t>
            </w:r>
          </w:p>
          <w:p w14:paraId="5719DB5A" w14:textId="77777777" w:rsidR="000335BC" w:rsidRPr="00D605B7" w:rsidRDefault="000335BC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600EFCD" w14:textId="77777777" w:rsidR="000335BC" w:rsidRPr="00D605B7" w:rsidRDefault="000335BC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CFC58B9" w14:textId="77777777" w:rsidR="000335BC" w:rsidRPr="00D605B7" w:rsidRDefault="000335BC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7E49576" w14:textId="77777777" w:rsidR="000335BC" w:rsidRPr="00D605B7" w:rsidRDefault="000335BC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746AB0E" w14:textId="77777777" w:rsidR="000335BC" w:rsidRPr="00D605B7" w:rsidRDefault="000335BC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D1D1419" w14:textId="77777777" w:rsidR="000335BC" w:rsidRPr="005A6406" w:rsidRDefault="00D605B7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A64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Կադաստրային արժեքը նշվել է:</w:t>
            </w:r>
          </w:p>
          <w:p w14:paraId="6F98DF04" w14:textId="77777777" w:rsidR="000335BC" w:rsidRPr="00D605B7" w:rsidRDefault="000335BC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6B097C9" w14:textId="77777777" w:rsidR="000335BC" w:rsidRPr="00D605B7" w:rsidRDefault="000335BC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FBBD342" w14:textId="77777777" w:rsidR="000335BC" w:rsidRPr="00D605B7" w:rsidRDefault="000335BC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3A471A0" w14:textId="6EFECD89" w:rsidR="000335BC" w:rsidRPr="00D605B7" w:rsidRDefault="000335BC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605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8501E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ախա</w:t>
            </w:r>
            <w:r w:rsidR="00FA5F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գծի 3-րդ կետը հանվել </w:t>
            </w:r>
            <w:r w:rsidRPr="00D605B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</w:p>
          <w:p w14:paraId="06A8017D" w14:textId="77777777" w:rsidR="000335BC" w:rsidRPr="00D605B7" w:rsidRDefault="000335BC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64DBD59" w14:textId="77777777" w:rsidR="000335BC" w:rsidRPr="00D605B7" w:rsidRDefault="000335BC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F65EE3A" w14:textId="77777777" w:rsidR="000335BC" w:rsidRPr="00D605B7" w:rsidRDefault="000335BC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470FA51" w14:textId="77777777" w:rsidR="000335BC" w:rsidRPr="00D605B7" w:rsidRDefault="000335BC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D3FC7B3" w14:textId="77777777" w:rsidR="000335BC" w:rsidRPr="00D605B7" w:rsidRDefault="000335BC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2DCE270" w14:textId="77777777" w:rsidR="000335BC" w:rsidRPr="00D605B7" w:rsidRDefault="000335BC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EE7B64E" w14:textId="77777777" w:rsidR="000335BC" w:rsidRPr="00D605B7" w:rsidRDefault="000335BC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A49C372" w14:textId="74820386" w:rsidR="000335BC" w:rsidRPr="005A6406" w:rsidRDefault="00FA5FF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Տեղեկանքը հանվել</w:t>
            </w:r>
            <w:r w:rsidR="000335BC" w:rsidRPr="005A64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</w:p>
        </w:tc>
      </w:tr>
      <w:tr w:rsidR="00180F79" w:rsidRPr="00180F79" w14:paraId="241C21F6" w14:textId="77777777" w:rsidTr="005A6406">
        <w:tc>
          <w:tcPr>
            <w:tcW w:w="585" w:type="dxa"/>
          </w:tcPr>
          <w:p w14:paraId="74A59F48" w14:textId="77777777" w:rsidR="00180F79" w:rsidRDefault="00180F79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71" w:type="dxa"/>
          </w:tcPr>
          <w:p w14:paraId="73C776BC" w14:textId="77777777" w:rsidR="00180F79" w:rsidRDefault="00180F79">
            <w:pPr>
              <w:rPr>
                <w:rFonts w:ascii="GHEA Grapalat" w:hAnsi="GHEA Grapalat"/>
                <w:lang w:val="hy-AM"/>
              </w:rPr>
            </w:pPr>
          </w:p>
          <w:p w14:paraId="10DC71F0" w14:textId="09072FF5" w:rsidR="00180F79" w:rsidRPr="00180F79" w:rsidRDefault="00180F79" w:rsidP="00180F79">
            <w:pPr>
              <w:jc w:val="center"/>
              <w:rPr>
                <w:rFonts w:ascii="GHEA Grapalat" w:hAnsi="GHEA Grapalat"/>
                <w:lang w:val="hy-AM"/>
              </w:rPr>
            </w:pPr>
            <w:r w:rsidRPr="00180F79">
              <w:rPr>
                <w:rFonts w:ascii="GHEA Grapalat" w:hAnsi="GHEA Grapalat"/>
                <w:lang w:val="hy-AM"/>
              </w:rPr>
              <w:t>ՀՀ արդարադատության նախարարություն</w:t>
            </w:r>
          </w:p>
        </w:tc>
        <w:tc>
          <w:tcPr>
            <w:tcW w:w="5644" w:type="dxa"/>
          </w:tcPr>
          <w:p w14:paraId="740BC380" w14:textId="6C5B638E" w:rsidR="00180F79" w:rsidRPr="00180F79" w:rsidRDefault="00180F79" w:rsidP="00180F79">
            <w:pPr>
              <w:widowControl w:val="0"/>
              <w:tabs>
                <w:tab w:val="right" w:pos="9355"/>
              </w:tabs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180F79">
              <w:rPr>
                <w:rFonts w:ascii="GHEA Grapalat" w:hAnsi="GHEA Grapalat" w:cs="Sylfaen"/>
                <w:lang w:val="hy-AM"/>
              </w:rPr>
              <w:t>«Գույք հետ վերցնելու և ամրացնելու մասին» Հայաստանի Հանրապետության կառավարության որոշման նախագծի վերաբերյալ առաջարկություններ ու դիտողություններ չունենք:</w:t>
            </w:r>
          </w:p>
        </w:tc>
        <w:tc>
          <w:tcPr>
            <w:tcW w:w="2403" w:type="dxa"/>
          </w:tcPr>
          <w:p w14:paraId="0257F200" w14:textId="77777777" w:rsidR="00180F79" w:rsidRPr="00D605B7" w:rsidRDefault="00180F79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13" w:type="dxa"/>
          </w:tcPr>
          <w:p w14:paraId="02EB9E14" w14:textId="77777777" w:rsidR="00180F79" w:rsidRPr="00D605B7" w:rsidRDefault="00180F79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14:paraId="6184618E" w14:textId="77777777" w:rsidR="001A7FA5" w:rsidRPr="008501E7" w:rsidRDefault="001A7FA5" w:rsidP="007A5499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1A7FA5" w:rsidRPr="008501E7" w:rsidSect="00FE5958">
      <w:pgSz w:w="15840" w:h="12240" w:orient="landscape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9333F0"/>
    <w:multiLevelType w:val="hybridMultilevel"/>
    <w:tmpl w:val="CD8C06C4"/>
    <w:lvl w:ilvl="0" w:tplc="BFC0A06C">
      <w:start w:val="1"/>
      <w:numFmt w:val="decimal"/>
      <w:lvlText w:val="%1."/>
      <w:lvlJc w:val="left"/>
      <w:pPr>
        <w:ind w:left="927" w:hanging="360"/>
      </w:pPr>
      <w:rPr>
        <w:color w:val="00000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18D1"/>
    <w:rsid w:val="000335BC"/>
    <w:rsid w:val="0005662E"/>
    <w:rsid w:val="00180F79"/>
    <w:rsid w:val="001A7FA5"/>
    <w:rsid w:val="002541C7"/>
    <w:rsid w:val="005A6406"/>
    <w:rsid w:val="00643F82"/>
    <w:rsid w:val="006A18D1"/>
    <w:rsid w:val="007A5499"/>
    <w:rsid w:val="008501E7"/>
    <w:rsid w:val="00C515DF"/>
    <w:rsid w:val="00D24EF0"/>
    <w:rsid w:val="00D605B7"/>
    <w:rsid w:val="00E32652"/>
    <w:rsid w:val="00FA5FFC"/>
    <w:rsid w:val="00FE5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2A467"/>
  <w15:docId w15:val="{5F8886A5-AD7A-4DE5-B81E-DD1CC72F7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54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8501E7"/>
    <w:rPr>
      <w:b/>
      <w:bCs/>
    </w:rPr>
  </w:style>
  <w:style w:type="paragraph" w:styleId="a5">
    <w:name w:val="No Spacing"/>
    <w:uiPriority w:val="1"/>
    <w:qFormat/>
    <w:rsid w:val="00643F82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Rafik B. Baghdasaryan</dc:creator>
  <cp:keywords/>
  <dc:description/>
  <cp:lastModifiedBy>Tamar</cp:lastModifiedBy>
  <cp:revision>17</cp:revision>
  <dcterms:created xsi:type="dcterms:W3CDTF">2020-03-31T08:07:00Z</dcterms:created>
  <dcterms:modified xsi:type="dcterms:W3CDTF">2020-05-06T13:13:00Z</dcterms:modified>
</cp:coreProperties>
</file>