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C6" w:rsidRDefault="00C556C6" w:rsidP="00377413">
      <w:pPr>
        <w:shd w:val="clear" w:color="auto" w:fill="FFFFFF"/>
        <w:tabs>
          <w:tab w:val="left" w:pos="630"/>
        </w:tabs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b/>
          <w:color w:val="4B5C6A"/>
          <w:sz w:val="24"/>
          <w:szCs w:val="24"/>
          <w:bdr w:val="none" w:sz="0" w:space="0" w:color="auto" w:frame="1"/>
          <w:lang w:val="hy-AM"/>
        </w:rPr>
      </w:pPr>
    </w:p>
    <w:p w:rsidR="00CF2BB6" w:rsidRPr="007844F2" w:rsidRDefault="00CF2BB6" w:rsidP="00377413">
      <w:pPr>
        <w:shd w:val="clear" w:color="auto" w:fill="FFFFFF"/>
        <w:tabs>
          <w:tab w:val="left" w:pos="630"/>
        </w:tabs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b/>
          <w:color w:val="4B5C6A"/>
          <w:sz w:val="24"/>
          <w:szCs w:val="24"/>
          <w:lang w:val="hy-AM"/>
        </w:rPr>
      </w:pPr>
      <w:r w:rsidRPr="00CF2BB6">
        <w:rPr>
          <w:rFonts w:ascii="GHEA Grapalat" w:eastAsia="Times New Roman" w:hAnsi="GHEA Grapalat" w:cs="Times New Roman"/>
          <w:b/>
          <w:color w:val="4B5C6A"/>
          <w:sz w:val="24"/>
          <w:szCs w:val="24"/>
          <w:bdr w:val="none" w:sz="0" w:space="0" w:color="auto" w:frame="1"/>
          <w:lang w:val="hy-AM"/>
        </w:rPr>
        <w:t>Ն</w:t>
      </w:r>
      <w:r w:rsidRPr="007844F2">
        <w:rPr>
          <w:rFonts w:ascii="GHEA Grapalat" w:eastAsia="Times New Roman" w:hAnsi="GHEA Grapalat" w:cs="Times New Roman"/>
          <w:b/>
          <w:color w:val="4B5C6A"/>
          <w:sz w:val="24"/>
          <w:szCs w:val="24"/>
          <w:bdr w:val="none" w:sz="0" w:space="0" w:color="auto" w:frame="1"/>
          <w:lang w:val="hy-AM"/>
        </w:rPr>
        <w:t>ախագիծ</w:t>
      </w:r>
    </w:p>
    <w:p w:rsidR="00CF2BB6" w:rsidRPr="007844F2" w:rsidRDefault="00CF2BB6" w:rsidP="00CF2BB6">
      <w:pPr>
        <w:shd w:val="clear" w:color="auto" w:fill="FFFFFF"/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  <w:r w:rsidRPr="007844F2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 </w:t>
      </w:r>
    </w:p>
    <w:p w:rsidR="00CF2BB6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CF2BB6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CF2BB6" w:rsidRPr="00A012BA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ԿԱՌԱՎԱՐՈՒԹՅՈՒՆ</w:t>
      </w:r>
    </w:p>
    <w:p w:rsidR="00A93DF2" w:rsidRDefault="00A93DF2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CF2BB6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Ր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ՈՒ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</w:t>
      </w:r>
    </w:p>
    <w:p w:rsidR="00A93DF2" w:rsidRPr="00A012BA" w:rsidRDefault="00A93DF2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F2BB6" w:rsidRPr="00A012BA" w:rsidRDefault="00FA3DD1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_______________ 2020</w:t>
      </w:r>
      <w:r w:rsidR="00CF2BB6" w:rsidRPr="00A012BA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CF2BB6" w:rsidRPr="00A012B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թվականի</w:t>
      </w:r>
      <w:r w:rsidR="00CF2BB6" w:rsidRPr="00A012BA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CF2BB6"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N ___ -</w:t>
      </w:r>
      <w:r w:rsidR="00CF2BB6" w:rsidRPr="00A012B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</w:t>
      </w:r>
      <w:r w:rsidR="00CF2BB6" w:rsidRPr="00A012BA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</w:p>
    <w:p w:rsidR="00CF2BB6" w:rsidRPr="00A012BA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CF2BB6" w:rsidRPr="00A012BA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CF2BB6" w:rsidRPr="00A012BA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sz w:val="24"/>
          <w:szCs w:val="24"/>
          <w:lang w:val="hy-AM"/>
        </w:rPr>
      </w:pP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ՄԻ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ՇԱՐՔ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ՈՐՈՇՈՒՄՆԵՐՈՒՄ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Pr="00A012B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A012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:rsidR="00CF2BB6" w:rsidRDefault="00CF2BB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C556C6" w:rsidRPr="00CF2BB6" w:rsidRDefault="00C556C6" w:rsidP="00CF2BB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CF2BB6" w:rsidRPr="00A012BA" w:rsidRDefault="0081699E" w:rsidP="00CF2BB6">
      <w:pPr>
        <w:shd w:val="clear" w:color="auto" w:fill="FFFFFF"/>
        <w:spacing w:after="225" w:line="24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="00CF2BB6"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Նորմատիվ իրավական ակտերի մասին» </w:t>
      </w:r>
      <w:r w:rsidR="00CF2BB6"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օրենքի 34-րդ հոդվածի 1-ին</w:t>
      </w:r>
      <w:r w:rsidR="00A012BA"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մասը</w:t>
      </w:r>
      <w:r w:rsidR="00CF2BB6"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CF2BB6"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առավարությունը որոշում է.</w:t>
      </w:r>
    </w:p>
    <w:p w:rsidR="00396CC7" w:rsidRPr="00396CC7" w:rsidRDefault="00396CC7" w:rsidP="002E22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ւժը կորցրած ճանաչել </w:t>
      </w:r>
      <w:r w:rsidRPr="0039438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մարտի 7-ի «</w:t>
      </w:r>
      <w:r w:rsidRPr="00394382">
        <w:rPr>
          <w:rFonts w:ascii="GHEA Grapalat" w:hAnsi="GHEA Grapalat"/>
          <w:bCs/>
          <w:sz w:val="24"/>
          <w:szCs w:val="24"/>
          <w:lang w:val="hy-AM"/>
        </w:rPr>
        <w:t>Ջրօգտագործման թույլտվության օրինակելի ձևաթուղթը և ջրօգտագործման թույլտվության ձևերը, ջրօգտագործման թույլտվության տրամադրման, ջրօգտագործման թույլտվության երկարաձգման կարգերը, ջրաղբյուրի,</w:t>
      </w:r>
      <w:r>
        <w:rPr>
          <w:rFonts w:ascii="Courier New" w:hAnsi="Courier New" w:cs="Courier New"/>
          <w:bCs/>
          <w:sz w:val="24"/>
          <w:szCs w:val="24"/>
          <w:lang w:val="hy-AM"/>
        </w:rPr>
        <w:t xml:space="preserve"> </w:t>
      </w:r>
      <w:r w:rsidRPr="00394382">
        <w:rPr>
          <w:rFonts w:ascii="GHEA Grapalat" w:hAnsi="GHEA Grapalat"/>
          <w:bCs/>
          <w:sz w:val="24"/>
          <w:szCs w:val="24"/>
          <w:lang w:val="hy-AM"/>
        </w:rPr>
        <w:t>հորատանցքի</w:t>
      </w:r>
      <w:r>
        <w:rPr>
          <w:rFonts w:ascii="Courier New" w:hAnsi="Courier New" w:cs="Courier New"/>
          <w:b/>
          <w:bCs/>
          <w:sz w:val="24"/>
          <w:szCs w:val="24"/>
          <w:lang w:val="hy-AM"/>
        </w:rPr>
        <w:t xml:space="preserve"> </w:t>
      </w:r>
      <w:r w:rsidRPr="00394382">
        <w:rPr>
          <w:rFonts w:ascii="GHEA Grapalat" w:hAnsi="GHEA Grapalat"/>
          <w:bCs/>
          <w:sz w:val="24"/>
          <w:szCs w:val="24"/>
          <w:lang w:val="hy-AM"/>
        </w:rPr>
        <w:t>անձնագրերի և հիդրոերկրաբանական հորատանքցի նախագծային երկրաբանատեխնիկական</w:t>
      </w:r>
      <w:r>
        <w:rPr>
          <w:rFonts w:ascii="Courier New" w:hAnsi="Courier New" w:cs="Courier New"/>
          <w:bCs/>
          <w:sz w:val="24"/>
          <w:szCs w:val="24"/>
          <w:lang w:val="hy-AM"/>
        </w:rPr>
        <w:t xml:space="preserve"> </w:t>
      </w:r>
      <w:r w:rsidRPr="00394382">
        <w:rPr>
          <w:rFonts w:ascii="GHEA Grapalat" w:hAnsi="GHEA Grapalat"/>
          <w:bCs/>
          <w:sz w:val="24"/>
          <w:szCs w:val="24"/>
          <w:lang w:val="hy-AM"/>
        </w:rPr>
        <w:t>կտրվածքի ձևերը</w:t>
      </w:r>
      <w:r w:rsidRPr="00394382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394382">
        <w:rPr>
          <w:rFonts w:ascii="GHEA Grapalat" w:hAnsi="GHEA Grapalat"/>
          <w:bCs/>
          <w:sz w:val="24"/>
          <w:szCs w:val="24"/>
          <w:lang w:val="hy-AM"/>
        </w:rPr>
        <w:t xml:space="preserve">հաստատելու մասին» </w:t>
      </w:r>
      <w:r w:rsidRPr="003943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218-Ն որոշ</w:t>
      </w:r>
      <w:r w:rsidRPr="00394382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 3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-րդ հավելված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3943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70254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1699E">
        <w:rPr>
          <w:rFonts w:ascii="GHEA Grapalat" w:eastAsia="Times New Roman" w:hAnsi="GHEA Grapalat" w:cs="Times New Roman"/>
          <w:sz w:val="24"/>
          <w:szCs w:val="24"/>
          <w:lang w:val="hy-AM"/>
        </w:rPr>
        <w:t>-րդ կետը</w:t>
      </w:r>
      <w:r w:rsidRPr="0039438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396CC7" w:rsidRPr="00396CC7" w:rsidRDefault="00396CC7" w:rsidP="00396CC7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96CC7" w:rsidRPr="00361589" w:rsidRDefault="00396CC7" w:rsidP="00396CC7">
      <w:pPr>
        <w:numPr>
          <w:ilvl w:val="0"/>
          <w:numId w:val="1"/>
        </w:numPr>
        <w:shd w:val="clear" w:color="auto" w:fill="FFFFFF"/>
        <w:spacing w:after="225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մայիսի 8-ի «</w:t>
      </w:r>
      <w:r w:rsidRPr="003615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Հիդրոտեխնիկական կառուցվածքների անվտանգության հսկողության և զննման կարգը սահմանելու մասին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» N 686-Ն որոշման հավելվածի 41-րդ կետում «Հայաստանի Հանրապետության ջրի ազգային խորհրդի նախագահին» բառերը փոխարինել «Հայաստանի Հանրապետության վարչապետին» բառերով։</w:t>
      </w:r>
    </w:p>
    <w:p w:rsidR="00396CC7" w:rsidRPr="00361589" w:rsidRDefault="00396CC7" w:rsidP="00396CC7">
      <w:pPr>
        <w:numPr>
          <w:ilvl w:val="0"/>
          <w:numId w:val="1"/>
        </w:numPr>
        <w:shd w:val="clear" w:color="auto" w:fill="FFFFFF"/>
        <w:spacing w:after="225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օգոստոսի 28-ի «</w:t>
      </w:r>
      <w:r w:rsidRPr="003615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Ջրամբարների ընթացիկ տեխնիկական վիճակի գնահատման, դրանց վերականգնման, իսկ անհրաժեշտության դեպքում նաև այդ վերականգնումը ֆինանսավորող ծրագրի մշակման և Հայաստանի Հանրապետության կառավարություն առաջարկություններ ներկայացնելու կարգը հաստատելու մասին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» N 1154-Ն որոշման հավելվածի 10-րդ կետից հանել «, այն համաձայնեցնում ջրի ազգային խորհրդի հետ» բառերը։</w:t>
      </w:r>
    </w:p>
    <w:p w:rsidR="00396CC7" w:rsidRDefault="00396CC7" w:rsidP="00396C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2009 թվականի հունվարի 8-ի «</w:t>
      </w:r>
      <w:r w:rsidRPr="003615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ջրային ոլորտի հիմնախնդիրների լուծմանն ուղղված ծրագրի իրականացման կարճաժամկետ, միջնաժամկետ և երկարաժամկետ միջոցառումների փուլային ծրագրի պարբերաբար թարմացման կարգը և </w:t>
      </w:r>
      <w:r w:rsidRPr="003615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միջոցառումների իրականացման փուլային ծրագիրը հաստատելու մասին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>» N 33-Ն որոշման 2-րդ հավելված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914669" w:rsidRPr="0091466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361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844F2" w:rsidRPr="007844F2" w:rsidRDefault="00396CC7" w:rsidP="005D4A6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7844F2">
        <w:rPr>
          <w:rFonts w:ascii="GHEA Grapalat" w:eastAsia="Times New Roman" w:hAnsi="GHEA Grapalat"/>
          <w:sz w:val="24"/>
          <w:szCs w:val="24"/>
          <w:lang w:val="hy-AM"/>
        </w:rPr>
        <w:t>ուժը կորցրած ճանաչել</w:t>
      </w:r>
      <w:r w:rsidR="007844F2" w:rsidRPr="007844F2">
        <w:rPr>
          <w:rFonts w:ascii="GHEA Grapalat" w:eastAsia="Times New Roman" w:hAnsi="GHEA Grapalat"/>
          <w:sz w:val="24"/>
          <w:szCs w:val="24"/>
        </w:rPr>
        <w:t>`</w:t>
      </w:r>
      <w:r w:rsidRPr="007844F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7844F2" w:rsidRPr="005D4A6D" w:rsidRDefault="005D4A6D" w:rsidP="005D4A6D">
      <w:pPr>
        <w:shd w:val="clear" w:color="auto" w:fill="FFFFFF"/>
        <w:tabs>
          <w:tab w:val="left" w:pos="720"/>
        </w:tabs>
        <w:spacing w:after="0" w:line="240" w:lineRule="auto"/>
        <w:ind w:left="360" w:hanging="36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     </w:t>
      </w: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5D4A6D">
        <w:rPr>
          <w:rFonts w:ascii="GHEA Grapalat" w:eastAsia="Times New Roman" w:hAnsi="GHEA Grapalat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96CC7" w:rsidRPr="005D4A6D">
        <w:rPr>
          <w:rFonts w:ascii="GHEA Grapalat" w:eastAsia="Times New Roman" w:hAnsi="GHEA Grapalat"/>
          <w:sz w:val="24"/>
          <w:szCs w:val="24"/>
          <w:lang w:val="hy-AM"/>
        </w:rPr>
        <w:t>1-ին տողի  2-րդ սյունակի 2-րդ կետը</w:t>
      </w:r>
      <w:r w:rsidR="007844F2" w:rsidRPr="005D4A6D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96CC7" w:rsidRPr="005D4A6D" w:rsidRDefault="005D4A6D" w:rsidP="005D4A6D">
      <w:pPr>
        <w:shd w:val="clear" w:color="auto" w:fill="FFFFFF"/>
        <w:tabs>
          <w:tab w:val="left" w:pos="990"/>
        </w:tabs>
        <w:spacing w:after="0" w:line="240" w:lineRule="auto"/>
        <w:ind w:left="360" w:hanging="36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բ</w:t>
      </w:r>
      <w:r>
        <w:rPr>
          <w:rFonts w:ascii="GHEA Grapalat" w:eastAsia="Times New Roman" w:hAnsi="GHEA Grapalat"/>
          <w:sz w:val="24"/>
          <w:szCs w:val="24"/>
        </w:rPr>
        <w:t>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96CC7"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3-րդ տողը, </w:t>
      </w:r>
    </w:p>
    <w:p w:rsidR="00396CC7" w:rsidRPr="005D4A6D" w:rsidRDefault="005D4A6D" w:rsidP="005D4A6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396CC7" w:rsidRPr="007844F2">
        <w:rPr>
          <w:rFonts w:ascii="GHEA Grapalat" w:eastAsia="Times New Roman" w:hAnsi="GHEA Grapalat"/>
          <w:sz w:val="24"/>
          <w:szCs w:val="24"/>
          <w:lang w:val="hy-AM"/>
        </w:rPr>
        <w:t>անել</w:t>
      </w:r>
      <w:r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96CC7" w:rsidRPr="005D4A6D">
        <w:rPr>
          <w:rFonts w:ascii="GHEA Grapalat" w:eastAsia="Times New Roman" w:hAnsi="GHEA Grapalat"/>
          <w:sz w:val="24"/>
          <w:szCs w:val="24"/>
          <w:lang w:val="hy-AM"/>
        </w:rPr>
        <w:t>6-րդ տողի 6-րդ սյունակի «</w:t>
      </w:r>
      <w:r w:rsidR="00396CC7" w:rsidRPr="005D4A6D">
        <w:rPr>
          <w:rFonts w:ascii="GHEA Grapalat" w:hAnsi="GHEA Grapalat"/>
          <w:bCs/>
          <w:sz w:val="24"/>
          <w:szCs w:val="24"/>
          <w:lang w:val="hy-AM"/>
        </w:rPr>
        <w:t>ջրի ազգային խորհրդի վեճերը լուծող հանձնաժողովի դերի ամրապնդմանն ուղղված մեխանիզմների մշակում»</w:t>
      </w:r>
      <w:r w:rsidR="007844F2"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96CC7" w:rsidRPr="005D4A6D">
        <w:rPr>
          <w:rFonts w:ascii="GHEA Grapalat" w:hAnsi="GHEA Grapalat"/>
          <w:bCs/>
          <w:sz w:val="24"/>
          <w:szCs w:val="24"/>
          <w:lang w:val="hy-AM"/>
        </w:rPr>
        <w:t>7-րդ սյունակի «2021թ</w:t>
      </w:r>
      <w:r w:rsidR="00396CC7" w:rsidRPr="005D4A6D">
        <w:rPr>
          <w:rFonts w:ascii="Cambria Math" w:hAnsi="Cambria Math"/>
          <w:bCs/>
          <w:sz w:val="24"/>
          <w:szCs w:val="24"/>
          <w:lang w:val="hy-AM"/>
        </w:rPr>
        <w:t>․</w:t>
      </w:r>
      <w:r w:rsidR="00396CC7" w:rsidRPr="005D4A6D">
        <w:rPr>
          <w:rFonts w:ascii="GHEA Grapalat" w:hAnsi="GHEA Grapalat"/>
          <w:bCs/>
          <w:sz w:val="24"/>
          <w:szCs w:val="24"/>
          <w:lang w:val="hy-AM"/>
        </w:rPr>
        <w:t xml:space="preserve"> հունիս»</w:t>
      </w:r>
      <w:r w:rsidR="00396CC7" w:rsidRPr="005D4A6D">
        <w:rPr>
          <w:rFonts w:ascii="GHEA Grapalat" w:eastAsia="Times New Roman" w:hAnsi="GHEA Grapalat"/>
          <w:sz w:val="24"/>
          <w:szCs w:val="24"/>
          <w:lang w:val="hy-AM"/>
        </w:rPr>
        <w:t xml:space="preserve"> բառերը։</w:t>
      </w:r>
    </w:p>
    <w:p w:rsidR="00396CC7" w:rsidRPr="007844F2" w:rsidRDefault="00396CC7" w:rsidP="00396CC7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2475F" w:rsidRPr="00396CC7" w:rsidRDefault="00CF2BB6" w:rsidP="00396CC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F4003B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2017 թվականի մարտ</w:t>
      </w:r>
      <w:r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ի 9-ի «</w:t>
      </w:r>
      <w:r w:rsidR="00F4003B" w:rsidRPr="00396C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Ախուրյանի ջրավազանային կառավարման տարածքի 2017-2022 թվականների կառավարման պլանը և արդյունավետ կառավարմանն ուղղված առաջնահերթ միջոցառումները հաստատելու մասին</w:t>
      </w:r>
      <w:r w:rsidR="00BC04E6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» N 240-Ն որոշման 1-ին հավելվածի</w:t>
      </w:r>
      <w:r w:rsidR="002E22C0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 հանել 14-րդ կետի </w:t>
      </w:r>
      <w:r w:rsidR="002E22C0" w:rsidRPr="00396CC7">
        <w:rPr>
          <w:rFonts w:ascii="GHEA Grapalat" w:hAnsi="GHEA Grapalat"/>
          <w:bCs/>
          <w:sz w:val="24"/>
          <w:szCs w:val="24"/>
          <w:lang w:val="hy-AM"/>
        </w:rPr>
        <w:t>«</w:t>
      </w:r>
      <w:r w:rsidR="002E22C0" w:rsidRPr="00396C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հորատանցքի հորատման ջրօգտագործման թույլտվությունը տրամադրվում է Հայաստանի Հանրապետության ջրի ազգային խորհրդի դրական եզրակացության դեպքում, իսկ</w:t>
      </w:r>
      <w:r w:rsidR="002E22C0" w:rsidRPr="00396CC7">
        <w:rPr>
          <w:rFonts w:ascii="GHEA Grapalat" w:hAnsi="GHEA Grapalat"/>
          <w:bCs/>
          <w:sz w:val="24"/>
          <w:szCs w:val="24"/>
          <w:lang w:val="hy-AM"/>
        </w:rPr>
        <w:t xml:space="preserve">» և </w:t>
      </w:r>
      <w:r w:rsidR="002E22C0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15-րդ կետի </w:t>
      </w:r>
      <w:r w:rsidR="002E22C0" w:rsidRPr="00396CC7">
        <w:rPr>
          <w:rFonts w:ascii="GHEA Grapalat" w:hAnsi="GHEA Grapalat"/>
          <w:bCs/>
          <w:sz w:val="24"/>
          <w:szCs w:val="24"/>
          <w:lang w:val="hy-AM"/>
        </w:rPr>
        <w:t>«</w:t>
      </w:r>
      <w:r w:rsidR="002E22C0" w:rsidRPr="00396C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բացառությամբ Հայաստանի Հանրապետության ջրի ազգային խորհրդի դրական եզրակացության հիման վրա Հայաստանի Հանրապետության կառավարության կողմից հավանության արժանացած ձկնաբուծության զարգացման ծրագրերի</w:t>
      </w:r>
      <w:r w:rsidR="002E22C0" w:rsidRPr="00396CC7">
        <w:rPr>
          <w:rFonts w:ascii="GHEA Grapalat" w:hAnsi="GHEA Grapalat"/>
          <w:bCs/>
          <w:sz w:val="24"/>
          <w:szCs w:val="24"/>
          <w:lang w:val="hy-AM"/>
        </w:rPr>
        <w:t>»</w:t>
      </w:r>
      <w:r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22C0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բառերը</w:t>
      </w:r>
      <w:r w:rsidR="0081699E" w:rsidRPr="00396CC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396CC7" w:rsidRPr="00396CC7" w:rsidRDefault="00396CC7" w:rsidP="00396CC7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56782" w:rsidRPr="00A262D2" w:rsidRDefault="00B56782" w:rsidP="00B56782">
      <w:pPr>
        <w:numPr>
          <w:ilvl w:val="0"/>
          <w:numId w:val="1"/>
        </w:numPr>
        <w:shd w:val="clear" w:color="auto" w:fill="FFFFFF"/>
        <w:spacing w:after="225" w:line="24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6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 օրվան հաջորդող տասներորդ օրը։ </w:t>
      </w:r>
    </w:p>
    <w:p w:rsidR="00B56782" w:rsidRDefault="00B56782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Default="00E764BF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52FFB" w:rsidRDefault="00452FFB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556C6" w:rsidRDefault="00C556C6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556C6" w:rsidRDefault="00C556C6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556C6" w:rsidRDefault="00C556C6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556C6" w:rsidRDefault="00C556C6" w:rsidP="008816A0">
      <w:pPr>
        <w:tabs>
          <w:tab w:val="left" w:pos="180"/>
        </w:tabs>
        <w:spacing w:after="0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64BF" w:rsidRPr="00152E4E" w:rsidRDefault="00E764BF" w:rsidP="00152E4E">
      <w:pPr>
        <w:tabs>
          <w:tab w:val="left" w:pos="180"/>
        </w:tabs>
        <w:spacing w:after="0"/>
        <w:jc w:val="both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</w:p>
    <w:sectPr w:rsidR="00E764BF" w:rsidRPr="00152E4E" w:rsidSect="005D4A6D">
      <w:pgSz w:w="12240" w:h="15840"/>
      <w:pgMar w:top="540" w:right="1080" w:bottom="99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BCD"/>
    <w:multiLevelType w:val="hybridMultilevel"/>
    <w:tmpl w:val="15CCA45A"/>
    <w:lvl w:ilvl="0" w:tplc="16FC2F9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05954A7E"/>
    <w:multiLevelType w:val="hybridMultilevel"/>
    <w:tmpl w:val="2FFC65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113EF"/>
    <w:multiLevelType w:val="hybridMultilevel"/>
    <w:tmpl w:val="36B29B32"/>
    <w:lvl w:ilvl="0" w:tplc="3CACFB3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D14D93"/>
    <w:multiLevelType w:val="hybridMultilevel"/>
    <w:tmpl w:val="CCF69260"/>
    <w:lvl w:ilvl="0" w:tplc="17322430">
      <w:start w:val="1"/>
      <w:numFmt w:val="decimal"/>
      <w:lvlText w:val="%1)"/>
      <w:lvlJc w:val="left"/>
      <w:pPr>
        <w:ind w:left="720" w:hanging="360"/>
      </w:pPr>
      <w:rPr>
        <w:rFonts w:eastAsiaTheme="minorEastAsia" w:cs="Sylfae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F4D2C8C"/>
    <w:multiLevelType w:val="hybridMultilevel"/>
    <w:tmpl w:val="838894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2F45C90"/>
    <w:multiLevelType w:val="hybridMultilevel"/>
    <w:tmpl w:val="AACE4878"/>
    <w:lvl w:ilvl="0" w:tplc="EA3EF892">
      <w:start w:val="1"/>
      <w:numFmt w:val="decimal"/>
      <w:lvlText w:val="%1."/>
      <w:lvlJc w:val="left"/>
      <w:pPr>
        <w:ind w:left="64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89552C2"/>
    <w:multiLevelType w:val="multilevel"/>
    <w:tmpl w:val="43440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D30CB2"/>
    <w:multiLevelType w:val="hybridMultilevel"/>
    <w:tmpl w:val="51882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5DE"/>
    <w:multiLevelType w:val="hybridMultilevel"/>
    <w:tmpl w:val="1D9ADDFE"/>
    <w:lvl w:ilvl="0" w:tplc="003C376E">
      <w:start w:val="1"/>
      <w:numFmt w:val="decimal"/>
      <w:lvlText w:val="%1)"/>
      <w:lvlJc w:val="left"/>
      <w:pPr>
        <w:ind w:left="1455" w:hanging="360"/>
      </w:pPr>
      <w:rPr>
        <w:rFonts w:cs="Times New Roman"/>
      </w:rPr>
    </w:lvl>
    <w:lvl w:ilvl="1" w:tplc="7E086BFE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2486619"/>
    <w:multiLevelType w:val="hybridMultilevel"/>
    <w:tmpl w:val="B09CF514"/>
    <w:lvl w:ilvl="0" w:tplc="ABAA221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1">
    <w:nsid w:val="26455F91"/>
    <w:multiLevelType w:val="hybridMultilevel"/>
    <w:tmpl w:val="167E1D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8B27949"/>
    <w:multiLevelType w:val="multilevel"/>
    <w:tmpl w:val="57D29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E7139C"/>
    <w:multiLevelType w:val="hybridMultilevel"/>
    <w:tmpl w:val="DF78AA8C"/>
    <w:lvl w:ilvl="0" w:tplc="F5B2716C">
      <w:start w:val="1"/>
      <w:numFmt w:val="decimal"/>
      <w:lvlText w:val="%1)"/>
      <w:lvlJc w:val="left"/>
      <w:pPr>
        <w:ind w:left="720" w:hanging="360"/>
      </w:pPr>
      <w:rPr>
        <w:rFonts w:ascii="Cambria Math" w:hAnsi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F2226F"/>
    <w:multiLevelType w:val="hybridMultilevel"/>
    <w:tmpl w:val="B7886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0C2998"/>
    <w:multiLevelType w:val="multilevel"/>
    <w:tmpl w:val="1FB6ED00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220" w:hanging="360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"/>
      <w:lvlJc w:val="left"/>
      <w:pPr>
        <w:ind w:left="2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36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4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57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6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78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8680" w:hanging="1800"/>
      </w:pPr>
      <w:rPr>
        <w:rFonts w:cs="Times New Roman"/>
      </w:rPr>
    </w:lvl>
  </w:abstractNum>
  <w:abstractNum w:abstractNumId="17">
    <w:nsid w:val="59C769ED"/>
    <w:multiLevelType w:val="hybridMultilevel"/>
    <w:tmpl w:val="D98091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27224"/>
    <w:multiLevelType w:val="hybridMultilevel"/>
    <w:tmpl w:val="25A6B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8F4965"/>
    <w:multiLevelType w:val="hybridMultilevel"/>
    <w:tmpl w:val="EBA00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F44476"/>
    <w:multiLevelType w:val="hybridMultilevel"/>
    <w:tmpl w:val="482C2992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8582943"/>
    <w:multiLevelType w:val="hybridMultilevel"/>
    <w:tmpl w:val="151C1EEA"/>
    <w:lvl w:ilvl="0" w:tplc="60C4DA7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2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0"/>
  </w:num>
  <w:num w:numId="13">
    <w:abstractNumId w:val="3"/>
  </w:num>
  <w:num w:numId="14">
    <w:abstractNumId w:val="14"/>
  </w:num>
  <w:num w:numId="15">
    <w:abstractNumId w:val="1"/>
  </w:num>
  <w:num w:numId="16">
    <w:abstractNumId w:val="7"/>
  </w:num>
  <w:num w:numId="17">
    <w:abstractNumId w:val="8"/>
  </w:num>
  <w:num w:numId="18">
    <w:abstractNumId w:val="15"/>
  </w:num>
  <w:num w:numId="19">
    <w:abstractNumId w:val="18"/>
  </w:num>
  <w:num w:numId="20">
    <w:abstractNumId w:val="17"/>
  </w:num>
  <w:num w:numId="21">
    <w:abstractNumId w:val="5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D013C"/>
    <w:rsid w:val="00057A6C"/>
    <w:rsid w:val="00093867"/>
    <w:rsid w:val="000A7D41"/>
    <w:rsid w:val="000B53AB"/>
    <w:rsid w:val="000D2DE3"/>
    <w:rsid w:val="000E1311"/>
    <w:rsid w:val="000F0CF7"/>
    <w:rsid w:val="00111AA6"/>
    <w:rsid w:val="00152E4E"/>
    <w:rsid w:val="0016577F"/>
    <w:rsid w:val="00186C2C"/>
    <w:rsid w:val="001F4D81"/>
    <w:rsid w:val="001F5B8A"/>
    <w:rsid w:val="002343D2"/>
    <w:rsid w:val="002B01E8"/>
    <w:rsid w:val="002E22C0"/>
    <w:rsid w:val="00310C94"/>
    <w:rsid w:val="00333857"/>
    <w:rsid w:val="00335976"/>
    <w:rsid w:val="00343665"/>
    <w:rsid w:val="00347A84"/>
    <w:rsid w:val="00354760"/>
    <w:rsid w:val="00361589"/>
    <w:rsid w:val="0037494D"/>
    <w:rsid w:val="00377413"/>
    <w:rsid w:val="00394382"/>
    <w:rsid w:val="00396CC7"/>
    <w:rsid w:val="003D7022"/>
    <w:rsid w:val="00423EE7"/>
    <w:rsid w:val="00452FFB"/>
    <w:rsid w:val="00470A63"/>
    <w:rsid w:val="00480285"/>
    <w:rsid w:val="00486939"/>
    <w:rsid w:val="004C4AD8"/>
    <w:rsid w:val="004D7EC0"/>
    <w:rsid w:val="004E0D7B"/>
    <w:rsid w:val="004E21D7"/>
    <w:rsid w:val="004E4F3E"/>
    <w:rsid w:val="004F3FDD"/>
    <w:rsid w:val="004F5828"/>
    <w:rsid w:val="00532535"/>
    <w:rsid w:val="00592E78"/>
    <w:rsid w:val="005B3871"/>
    <w:rsid w:val="005C3768"/>
    <w:rsid w:val="005D4A6D"/>
    <w:rsid w:val="005E139B"/>
    <w:rsid w:val="005E2451"/>
    <w:rsid w:val="00622257"/>
    <w:rsid w:val="0063686A"/>
    <w:rsid w:val="0064224A"/>
    <w:rsid w:val="00651DE9"/>
    <w:rsid w:val="006A3D82"/>
    <w:rsid w:val="006C0185"/>
    <w:rsid w:val="006D0520"/>
    <w:rsid w:val="006E7913"/>
    <w:rsid w:val="00702547"/>
    <w:rsid w:val="00713823"/>
    <w:rsid w:val="00716B1D"/>
    <w:rsid w:val="00735E1A"/>
    <w:rsid w:val="00753568"/>
    <w:rsid w:val="0076323D"/>
    <w:rsid w:val="007844F2"/>
    <w:rsid w:val="007A0846"/>
    <w:rsid w:val="007A674B"/>
    <w:rsid w:val="007C3051"/>
    <w:rsid w:val="007D486B"/>
    <w:rsid w:val="007E0342"/>
    <w:rsid w:val="007E7E7B"/>
    <w:rsid w:val="00802FE4"/>
    <w:rsid w:val="0081699E"/>
    <w:rsid w:val="00831DDA"/>
    <w:rsid w:val="0084255F"/>
    <w:rsid w:val="00845384"/>
    <w:rsid w:val="008631F6"/>
    <w:rsid w:val="00877BE4"/>
    <w:rsid w:val="008816A0"/>
    <w:rsid w:val="0089641F"/>
    <w:rsid w:val="008B549D"/>
    <w:rsid w:val="008B64AE"/>
    <w:rsid w:val="008D19E0"/>
    <w:rsid w:val="008D3F6D"/>
    <w:rsid w:val="008E7510"/>
    <w:rsid w:val="009111D1"/>
    <w:rsid w:val="00914669"/>
    <w:rsid w:val="009173F9"/>
    <w:rsid w:val="0092475F"/>
    <w:rsid w:val="0093356B"/>
    <w:rsid w:val="009366FC"/>
    <w:rsid w:val="00961A59"/>
    <w:rsid w:val="00983A3C"/>
    <w:rsid w:val="009B4364"/>
    <w:rsid w:val="009E2820"/>
    <w:rsid w:val="00A00EDB"/>
    <w:rsid w:val="00A012BA"/>
    <w:rsid w:val="00A262D2"/>
    <w:rsid w:val="00A438C9"/>
    <w:rsid w:val="00A572F3"/>
    <w:rsid w:val="00A75E3E"/>
    <w:rsid w:val="00A93DF2"/>
    <w:rsid w:val="00A952DE"/>
    <w:rsid w:val="00AA68DC"/>
    <w:rsid w:val="00AD013C"/>
    <w:rsid w:val="00AE37A4"/>
    <w:rsid w:val="00AE3A1E"/>
    <w:rsid w:val="00AE43BB"/>
    <w:rsid w:val="00AE485A"/>
    <w:rsid w:val="00B222A7"/>
    <w:rsid w:val="00B2441E"/>
    <w:rsid w:val="00B558DF"/>
    <w:rsid w:val="00B56782"/>
    <w:rsid w:val="00B57AA5"/>
    <w:rsid w:val="00B6725F"/>
    <w:rsid w:val="00B94B58"/>
    <w:rsid w:val="00BC04E6"/>
    <w:rsid w:val="00BF3BCC"/>
    <w:rsid w:val="00C00A61"/>
    <w:rsid w:val="00C556C6"/>
    <w:rsid w:val="00C61C44"/>
    <w:rsid w:val="00C650B3"/>
    <w:rsid w:val="00C7157E"/>
    <w:rsid w:val="00C92EFE"/>
    <w:rsid w:val="00CA109D"/>
    <w:rsid w:val="00CB079C"/>
    <w:rsid w:val="00CB599F"/>
    <w:rsid w:val="00CC5197"/>
    <w:rsid w:val="00CD5B2A"/>
    <w:rsid w:val="00CF2BB6"/>
    <w:rsid w:val="00D62124"/>
    <w:rsid w:val="00D91C16"/>
    <w:rsid w:val="00DB7BAB"/>
    <w:rsid w:val="00DC0D10"/>
    <w:rsid w:val="00DC43D2"/>
    <w:rsid w:val="00E1351A"/>
    <w:rsid w:val="00E37AAB"/>
    <w:rsid w:val="00E61D3F"/>
    <w:rsid w:val="00E764BF"/>
    <w:rsid w:val="00E86F2C"/>
    <w:rsid w:val="00EA1DF4"/>
    <w:rsid w:val="00EB4D22"/>
    <w:rsid w:val="00ED08C0"/>
    <w:rsid w:val="00ED2713"/>
    <w:rsid w:val="00EE23B6"/>
    <w:rsid w:val="00EE4B0C"/>
    <w:rsid w:val="00EE79ED"/>
    <w:rsid w:val="00EF7A03"/>
    <w:rsid w:val="00F4003B"/>
    <w:rsid w:val="00F50606"/>
    <w:rsid w:val="00F97B7F"/>
    <w:rsid w:val="00FA0E0B"/>
    <w:rsid w:val="00FA3B71"/>
    <w:rsid w:val="00FA3DD1"/>
    <w:rsid w:val="00FA3E13"/>
    <w:rsid w:val="00FA7A42"/>
    <w:rsid w:val="00FB3BDE"/>
    <w:rsid w:val="00FC79AE"/>
    <w:rsid w:val="00FD1390"/>
    <w:rsid w:val="00FD1B13"/>
    <w:rsid w:val="00FE2B00"/>
    <w:rsid w:val="00FF46D9"/>
    <w:rsid w:val="00FF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A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665"/>
    <w:pPr>
      <w:ind w:left="720"/>
      <w:contextualSpacing/>
    </w:pPr>
    <w:rPr>
      <w:rFonts w:eastAsiaTheme="minorEastAsia" w:cs="Times New Roman"/>
    </w:rPr>
  </w:style>
  <w:style w:type="paragraph" w:styleId="NormalWeb">
    <w:name w:val="Normal (Web)"/>
    <w:basedOn w:val="Normal"/>
    <w:uiPriority w:val="99"/>
    <w:unhideWhenUsed/>
    <w:rsid w:val="00EB4D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B3BDE"/>
    <w:pPr>
      <w:spacing w:after="0" w:line="240" w:lineRule="auto"/>
    </w:pPr>
    <w:rPr>
      <w:rFonts w:eastAsiaTheme="minorEastAsia" w:cs="Times New Roman"/>
    </w:rPr>
  </w:style>
  <w:style w:type="character" w:styleId="Strong">
    <w:name w:val="Strong"/>
    <w:basedOn w:val="DefaultParagraphFont"/>
    <w:uiPriority w:val="22"/>
    <w:qFormat/>
    <w:rsid w:val="00FB3BDE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D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665"/>
    <w:pPr>
      <w:ind w:left="720"/>
      <w:contextualSpacing/>
    </w:pPr>
    <w:rPr>
      <w:rFonts w:eastAsiaTheme="minorEastAsia" w:cs="Times New Roman"/>
    </w:rPr>
  </w:style>
  <w:style w:type="paragraph" w:styleId="NormalWeb">
    <w:name w:val="Normal (Web)"/>
    <w:basedOn w:val="Normal"/>
    <w:uiPriority w:val="99"/>
    <w:unhideWhenUsed/>
    <w:rsid w:val="00EB4D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B3BDE"/>
    <w:pPr>
      <w:spacing w:after="0" w:line="240" w:lineRule="auto"/>
    </w:pPr>
    <w:rPr>
      <w:rFonts w:eastAsiaTheme="minorEastAsia" w:cs="Times New Roman"/>
    </w:rPr>
  </w:style>
  <w:style w:type="character" w:styleId="Strong">
    <w:name w:val="Strong"/>
    <w:basedOn w:val="DefaultParagraphFont"/>
    <w:uiPriority w:val="22"/>
    <w:qFormat/>
    <w:rsid w:val="00FB3BDE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D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4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46E5E-4440-4DF9-BD90-FC660D4B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labramyan</dc:creator>
  <cp:keywords/>
  <dc:description/>
  <cp:lastModifiedBy>TatshatH</cp:lastModifiedBy>
  <cp:revision>114</cp:revision>
  <cp:lastPrinted>2020-03-17T14:26:00Z</cp:lastPrinted>
  <dcterms:created xsi:type="dcterms:W3CDTF">2020-03-09T07:02:00Z</dcterms:created>
  <dcterms:modified xsi:type="dcterms:W3CDTF">2020-05-11T13:30:00Z</dcterms:modified>
</cp:coreProperties>
</file>