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C9D4C" w14:textId="77777777" w:rsidR="00B6257A" w:rsidRPr="008C356B" w:rsidRDefault="00B6257A" w:rsidP="00B6257A">
      <w:pPr>
        <w:spacing w:line="276" w:lineRule="auto"/>
        <w:ind w:left="7788"/>
        <w:jc w:val="both"/>
        <w:rPr>
          <w:rFonts w:ascii="GHEA Grapalat" w:hAnsi="GHEA Grapalat"/>
          <w:b/>
        </w:rPr>
      </w:pPr>
      <w:r w:rsidRPr="008C356B">
        <w:rPr>
          <w:rFonts w:ascii="GHEA Grapalat" w:hAnsi="GHEA Grapalat"/>
          <w:b/>
        </w:rPr>
        <w:t>ՆԱԽԱԳԻԾ</w:t>
      </w:r>
    </w:p>
    <w:p w14:paraId="624B325E" w14:textId="77777777" w:rsidR="00B6257A" w:rsidRPr="008C356B" w:rsidRDefault="00B6257A" w:rsidP="00B6257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8C356B"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79D81E1B" w14:textId="77777777" w:rsidR="00B6257A" w:rsidRPr="008C356B" w:rsidRDefault="00B6257A" w:rsidP="00B6257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8C356B"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14:paraId="7307E977" w14:textId="77777777" w:rsidR="00B6257A" w:rsidRPr="008C356B" w:rsidRDefault="00B6257A" w:rsidP="00B6257A">
      <w:pPr>
        <w:spacing w:after="0" w:line="276" w:lineRule="auto"/>
        <w:ind w:left="-990"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11947D95" w14:textId="77777777" w:rsidR="00B6257A" w:rsidRPr="008C356B" w:rsidRDefault="00B6257A" w:rsidP="00B6257A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8C356B">
        <w:rPr>
          <w:rFonts w:ascii="GHEA Grapalat" w:hAnsi="GHEA Grapalat"/>
          <w:sz w:val="24"/>
          <w:szCs w:val="24"/>
          <w:lang w:val="af-ZA"/>
        </w:rPr>
        <w:t xml:space="preserve">2020 </w:t>
      </w:r>
      <w:r w:rsidRPr="008C356B">
        <w:rPr>
          <w:rFonts w:ascii="GHEA Grapalat" w:hAnsi="GHEA Grapalat"/>
          <w:sz w:val="24"/>
          <w:szCs w:val="24"/>
        </w:rPr>
        <w:t>թվականի</w:t>
      </w:r>
      <w:r w:rsidRPr="008C356B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8C356B">
        <w:rPr>
          <w:rFonts w:ascii="GHEA Grapalat" w:hAnsi="GHEA Grapalat"/>
          <w:sz w:val="24"/>
          <w:szCs w:val="24"/>
        </w:rPr>
        <w:t>ի</w:t>
      </w:r>
      <w:r w:rsidRPr="008C356B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8C356B">
        <w:rPr>
          <w:rFonts w:ascii="GHEA Grapalat" w:hAnsi="GHEA Grapalat"/>
          <w:sz w:val="24"/>
          <w:szCs w:val="24"/>
        </w:rPr>
        <w:t>Ն</w:t>
      </w:r>
    </w:p>
    <w:p w14:paraId="08A280A5" w14:textId="77777777" w:rsidR="00B6257A" w:rsidRPr="008C356B" w:rsidRDefault="00B6257A" w:rsidP="00B6257A">
      <w:pPr>
        <w:spacing w:after="0" w:line="276" w:lineRule="auto"/>
        <w:ind w:left="-990"/>
        <w:jc w:val="center"/>
        <w:rPr>
          <w:rFonts w:ascii="GHEA Grapalat" w:hAnsi="GHEA Grapalat"/>
          <w:sz w:val="24"/>
          <w:szCs w:val="24"/>
        </w:rPr>
      </w:pPr>
    </w:p>
    <w:p w14:paraId="5D2DE04E" w14:textId="74C03340" w:rsidR="00B6257A" w:rsidRPr="008C356B" w:rsidRDefault="00B6257A" w:rsidP="00B6257A">
      <w:pPr>
        <w:spacing w:after="0" w:line="276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af-ZA"/>
        </w:rPr>
      </w:pPr>
      <w:r w:rsidRPr="008C356B">
        <w:rPr>
          <w:rStyle w:val="Strong"/>
          <w:rFonts w:ascii="GHEA Grapalat" w:hAnsi="GHEA Grapalat"/>
          <w:color w:val="000000"/>
        </w:rPr>
        <w:t>ՀԱՅԱՍՏԱՆԻ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ՀԱՆՐԱՊԵՏՈՒԹՅԱՆ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ԿԱՌԱՎԱՐՈՒԹՅԱՆ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2006 </w:t>
      </w:r>
      <w:r w:rsidRPr="008C356B">
        <w:rPr>
          <w:rStyle w:val="Strong"/>
          <w:rFonts w:ascii="GHEA Grapalat" w:hAnsi="GHEA Grapalat"/>
          <w:color w:val="000000"/>
        </w:rPr>
        <w:t>ԹՎԱԿԱՆԻ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ՆՈՅԵՄԲԵՐԻ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16-</w:t>
      </w:r>
      <w:r w:rsidRPr="008C356B">
        <w:rPr>
          <w:rStyle w:val="Strong"/>
          <w:rFonts w:ascii="GHEA Grapalat" w:hAnsi="GHEA Grapalat"/>
          <w:color w:val="000000"/>
        </w:rPr>
        <w:t>Ի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N 1708-</w:t>
      </w:r>
      <w:r w:rsidRPr="008C356B">
        <w:rPr>
          <w:rStyle w:val="Strong"/>
          <w:rFonts w:ascii="GHEA Grapalat" w:hAnsi="GHEA Grapalat"/>
          <w:color w:val="000000"/>
        </w:rPr>
        <w:t>Ն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ՈՐՈՇՄԱՆ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ՄԵՋ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ԼՐԱՑՈՒՄՆԵՐ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ՈՒ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ՓՈՓՈԽՈՒԹՅՈՒՆ</w:t>
      </w:r>
      <w:r w:rsidR="003C2C32">
        <w:rPr>
          <w:rStyle w:val="Strong"/>
          <w:rFonts w:ascii="GHEA Grapalat" w:hAnsi="GHEA Grapalat"/>
          <w:color w:val="000000"/>
          <w:lang w:val="hy-AM"/>
        </w:rPr>
        <w:t>ՆԵՐ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ԿԱՏԱՐԵԼՈՒ</w:t>
      </w:r>
      <w:r w:rsidRPr="008C356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C356B">
        <w:rPr>
          <w:rStyle w:val="Strong"/>
          <w:rFonts w:ascii="GHEA Grapalat" w:hAnsi="GHEA Grapalat"/>
          <w:color w:val="000000"/>
        </w:rPr>
        <w:t>ՄԱՍԻՆ</w:t>
      </w:r>
    </w:p>
    <w:p w14:paraId="3EDE9205" w14:textId="77777777" w:rsidR="00B6257A" w:rsidRPr="008C356B" w:rsidRDefault="00B6257A" w:rsidP="00B6257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8C356B">
        <w:rPr>
          <w:rFonts w:ascii="Calibri" w:hAnsi="Calibri" w:cs="Calibri"/>
          <w:color w:val="000000"/>
          <w:lang w:val="af-ZA"/>
        </w:rPr>
        <w:t> </w:t>
      </w:r>
    </w:p>
    <w:p w14:paraId="7B94A334" w14:textId="77777777" w:rsidR="00B6257A" w:rsidRPr="008C356B" w:rsidRDefault="00B6257A" w:rsidP="00B6257A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</w:rPr>
        <w:t>Ղեկավարվելով</w:t>
      </w:r>
      <w:r w:rsidRPr="008C356B">
        <w:rPr>
          <w:rFonts w:ascii="GHEA Grapalat" w:hAnsi="GHEA Grapalat"/>
          <w:color w:val="000000"/>
          <w:lang w:val="af-ZA"/>
        </w:rPr>
        <w:t xml:space="preserve"> «</w:t>
      </w:r>
      <w:r w:rsidRPr="008C356B">
        <w:rPr>
          <w:rFonts w:ascii="GHEA Grapalat" w:hAnsi="GHEA Grapalat"/>
          <w:color w:val="000000"/>
        </w:rPr>
        <w:t>Նորմատիվ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իրավական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ակտերի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մասին</w:t>
      </w:r>
      <w:r w:rsidRPr="008C356B">
        <w:rPr>
          <w:rFonts w:ascii="GHEA Grapalat" w:hAnsi="GHEA Grapalat"/>
          <w:color w:val="000000"/>
          <w:lang w:val="af-ZA"/>
        </w:rPr>
        <w:t xml:space="preserve">» </w:t>
      </w:r>
      <w:r w:rsidRPr="008C356B">
        <w:rPr>
          <w:rFonts w:ascii="GHEA Grapalat" w:hAnsi="GHEA Grapalat"/>
          <w:color w:val="000000"/>
        </w:rPr>
        <w:t>Հայաստանի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Հանրապետության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օրենքի</w:t>
      </w:r>
      <w:r w:rsidRPr="008C356B">
        <w:rPr>
          <w:rFonts w:ascii="GHEA Grapalat" w:hAnsi="GHEA Grapalat"/>
          <w:color w:val="000000"/>
          <w:lang w:val="af-ZA"/>
        </w:rPr>
        <w:t xml:space="preserve"> 34-</w:t>
      </w:r>
      <w:r w:rsidRPr="008C356B">
        <w:rPr>
          <w:rFonts w:ascii="GHEA Grapalat" w:hAnsi="GHEA Grapalat"/>
          <w:color w:val="000000"/>
        </w:rPr>
        <w:t>րդ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հոդվածի</w:t>
      </w:r>
      <w:r w:rsidRPr="008C356B">
        <w:rPr>
          <w:rFonts w:ascii="GHEA Grapalat" w:hAnsi="GHEA Grapalat"/>
          <w:color w:val="000000"/>
          <w:lang w:val="af-ZA"/>
        </w:rPr>
        <w:t xml:space="preserve"> 1-</w:t>
      </w:r>
      <w:r w:rsidRPr="008C356B">
        <w:rPr>
          <w:rFonts w:ascii="GHEA Grapalat" w:hAnsi="GHEA Grapalat"/>
          <w:color w:val="000000"/>
        </w:rPr>
        <w:t>ին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մասի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և</w:t>
      </w:r>
      <w:r w:rsidRPr="008C356B">
        <w:rPr>
          <w:rFonts w:ascii="GHEA Grapalat" w:hAnsi="GHEA Grapalat"/>
          <w:color w:val="000000"/>
          <w:lang w:val="af-ZA"/>
        </w:rPr>
        <w:t xml:space="preserve"> «</w:t>
      </w:r>
      <w:r w:rsidRPr="008C356B">
        <w:rPr>
          <w:rFonts w:ascii="GHEA Grapalat" w:hAnsi="GHEA Grapalat"/>
          <w:color w:val="000000"/>
        </w:rPr>
        <w:t>Գնումների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մասին</w:t>
      </w:r>
      <w:r w:rsidRPr="008C356B">
        <w:rPr>
          <w:rFonts w:ascii="GHEA Grapalat" w:hAnsi="GHEA Grapalat"/>
          <w:color w:val="000000"/>
          <w:lang w:val="af-ZA"/>
        </w:rPr>
        <w:t xml:space="preserve">» </w:t>
      </w:r>
      <w:r w:rsidRPr="008C356B">
        <w:rPr>
          <w:rFonts w:ascii="GHEA Grapalat" w:hAnsi="GHEA Grapalat"/>
          <w:color w:val="000000"/>
        </w:rPr>
        <w:t>Հայաստանի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Հանրապետության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օրենքի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  <w:lang w:val="hy-AM"/>
        </w:rPr>
        <w:t>17</w:t>
      </w:r>
      <w:r w:rsidRPr="008C356B">
        <w:rPr>
          <w:rFonts w:ascii="GHEA Grapalat" w:hAnsi="GHEA Grapalat"/>
          <w:color w:val="000000"/>
          <w:lang w:val="af-ZA"/>
        </w:rPr>
        <w:t>-</w:t>
      </w:r>
      <w:r w:rsidRPr="008C356B">
        <w:rPr>
          <w:rFonts w:ascii="GHEA Grapalat" w:hAnsi="GHEA Grapalat"/>
          <w:color w:val="000000"/>
        </w:rPr>
        <w:t>րդ</w:t>
      </w:r>
      <w:r w:rsidRPr="008C356B">
        <w:rPr>
          <w:rFonts w:ascii="GHEA Grapalat" w:hAnsi="GHEA Grapalat"/>
          <w:color w:val="000000"/>
          <w:lang w:val="af-ZA"/>
        </w:rPr>
        <w:t xml:space="preserve"> </w:t>
      </w:r>
      <w:r w:rsidRPr="008C356B">
        <w:rPr>
          <w:rFonts w:ascii="GHEA Grapalat" w:hAnsi="GHEA Grapalat"/>
          <w:color w:val="000000"/>
        </w:rPr>
        <w:t>հոդվածի</w:t>
      </w:r>
      <w:r w:rsidRPr="008C356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C356B">
        <w:rPr>
          <w:rFonts w:ascii="GHEA Grapalat" w:hAnsi="GHEA Grapalat"/>
          <w:color w:val="000000"/>
          <w:lang w:val="hy-AM"/>
        </w:rPr>
        <w:t>պահանջներով՝ Հայաստանի Հանրապետության կառավարությունը</w:t>
      </w:r>
      <w:r w:rsidRPr="008C356B">
        <w:rPr>
          <w:rFonts w:ascii="Calibri" w:hAnsi="Calibri" w:cs="Calibri"/>
          <w:color w:val="000000"/>
          <w:lang w:val="hy-AM"/>
        </w:rPr>
        <w:t> </w:t>
      </w:r>
      <w:r w:rsidRPr="008C356B">
        <w:rPr>
          <w:rFonts w:ascii="GHEA Grapalat" w:hAnsi="GHEA Grapalat"/>
          <w:color w:val="000000"/>
          <w:lang w:val="hy-AM"/>
        </w:rPr>
        <w:t>որոշում է.</w:t>
      </w:r>
    </w:p>
    <w:p w14:paraId="1045F67B" w14:textId="77777777" w:rsidR="00B6257A" w:rsidRPr="008C356B" w:rsidRDefault="00B6257A" w:rsidP="00B6257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2006 թվականի նոյեմբերի 16-ի «Հայաստանի Հանրապետության պետական բյուջեից համայնքներին սուբվենցիաների տրամադրման կարգը հաստատելու մասին» N 1708-Ն որոշումը 1-ին կետի 2-րդ ենթակետով հաստատված կարգի (այսուհետ՝ Կարգ)՝ </w:t>
      </w:r>
    </w:p>
    <w:p w14:paraId="670D986F" w14:textId="77777777" w:rsidR="00B6257A" w:rsidRPr="008C356B" w:rsidRDefault="00B6257A" w:rsidP="00B6257A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  <w:lang w:val="hy-AM"/>
        </w:rPr>
        <w:t>1) 10-րդ կետը լրացնել հետևյալ բովանդակությամբ նոր նախադասությամբ.</w:t>
      </w:r>
    </w:p>
    <w:p w14:paraId="0F9DCCAB" w14:textId="77777777" w:rsidR="00B6257A" w:rsidRPr="008C356B" w:rsidRDefault="00B6257A" w:rsidP="00B6257A">
      <w:pPr>
        <w:pStyle w:val="ListParagraph"/>
        <w:shd w:val="clear" w:color="auto" w:fill="FFFFFF"/>
        <w:tabs>
          <w:tab w:val="left" w:pos="45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35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«2020 թվականին սուբվենցիայի ամբողջական փաթեթները ներկայացվում են համապատասխան մարզպետարաններ մինչև 2020 թվականի մայիսի 26-ը:».</w:t>
      </w:r>
    </w:p>
    <w:p w14:paraId="33C176A4" w14:textId="77777777" w:rsidR="00B6257A" w:rsidRPr="008C356B" w:rsidRDefault="00B6257A" w:rsidP="00B6257A">
      <w:pPr>
        <w:pStyle w:val="ListParagraph"/>
        <w:shd w:val="clear" w:color="auto" w:fill="FFFFFF"/>
        <w:tabs>
          <w:tab w:val="left" w:pos="450"/>
        </w:tabs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C35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11-րդ  </w:t>
      </w:r>
      <w:r w:rsidRPr="008C356B">
        <w:rPr>
          <w:rFonts w:ascii="GHEA Grapalat" w:hAnsi="GHEA Grapalat"/>
          <w:color w:val="000000"/>
          <w:sz w:val="24"/>
          <w:szCs w:val="24"/>
          <w:lang w:val="hy-AM"/>
        </w:rPr>
        <w:t>կետում «</w:t>
      </w:r>
      <w:r w:rsidRPr="008C35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 30-ը</w:t>
      </w:r>
      <w:r w:rsidRPr="008C356B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բառերից հետո լրացնել «, իսկ </w:t>
      </w:r>
      <w:r w:rsidRPr="008C35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 թվականին սուբենցիայի ամբողջական փաթեթները նախարարություն են ներկայացվում մինչև 2020 թվականի հունիսի 1-ը:» բառերը</w:t>
      </w:r>
      <w:r w:rsidRPr="008C356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1FF14619" w14:textId="77777777" w:rsidR="00B6257A" w:rsidRPr="008C356B" w:rsidRDefault="00B6257A" w:rsidP="00B6257A">
      <w:pPr>
        <w:pStyle w:val="ListParagraph"/>
        <w:shd w:val="clear" w:color="auto" w:fill="FFFFFF"/>
        <w:tabs>
          <w:tab w:val="left" w:pos="450"/>
        </w:tabs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C356B">
        <w:rPr>
          <w:rFonts w:ascii="GHEA Grapalat" w:hAnsi="GHEA Grapalat"/>
          <w:color w:val="000000"/>
          <w:sz w:val="24"/>
          <w:szCs w:val="24"/>
          <w:lang w:val="hy-AM"/>
        </w:rPr>
        <w:t>3) 12-րդ կետի 5-րդ ենթակետում «սարքավորումների և տեխնիկայի» բառեըը փոխարինել «մեքենասարքավորումների, տեխնիկայի և գույքի» բառերով:</w:t>
      </w:r>
    </w:p>
    <w:p w14:paraId="061B02BB" w14:textId="77777777" w:rsidR="00B6257A" w:rsidRPr="008C356B" w:rsidRDefault="00B6257A" w:rsidP="00B6257A">
      <w:pPr>
        <w:pStyle w:val="ListParagraph"/>
        <w:shd w:val="clear" w:color="auto" w:fill="FFFFFF"/>
        <w:tabs>
          <w:tab w:val="left" w:pos="450"/>
        </w:tabs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C356B">
        <w:rPr>
          <w:rFonts w:ascii="GHEA Grapalat" w:hAnsi="GHEA Grapalat"/>
          <w:color w:val="000000"/>
          <w:sz w:val="24"/>
          <w:szCs w:val="24"/>
          <w:lang w:val="hy-AM"/>
        </w:rPr>
        <w:t>4) 17-րդ կետը լրացնել հետևյալ բովանդակությամբ նոր  նախադասությամբ.</w:t>
      </w:r>
    </w:p>
    <w:p w14:paraId="554464A6" w14:textId="77777777" w:rsidR="00B6257A" w:rsidRPr="008C356B" w:rsidRDefault="00B6257A" w:rsidP="00B6257A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356B">
        <w:rPr>
          <w:rFonts w:ascii="GHEA Grapalat" w:hAnsi="GHEA Grapalat"/>
          <w:color w:val="000000"/>
          <w:lang w:val="hy-AM"/>
        </w:rPr>
        <w:t>«2020 թվականին</w:t>
      </w:r>
      <w:r w:rsidRPr="008C356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հանձնաժողովի նիստերում սուբվենցիայի հայտերը քննարկվում են մինչև 2020 թվականի հուլիսի 20-ը»: </w:t>
      </w:r>
    </w:p>
    <w:p w14:paraId="3BD60E4B" w14:textId="77777777" w:rsidR="00B6257A" w:rsidRPr="008C356B" w:rsidRDefault="00B6257A" w:rsidP="00B6257A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  <w:shd w:val="clear" w:color="auto" w:fill="FFFFFF"/>
          <w:lang w:val="hy-AM"/>
        </w:rPr>
        <w:t xml:space="preserve">5) </w:t>
      </w:r>
      <w:r w:rsidRPr="008C356B">
        <w:rPr>
          <w:rFonts w:ascii="GHEA Grapalat" w:hAnsi="GHEA Grapalat"/>
          <w:color w:val="000000"/>
          <w:lang w:val="hy-AM"/>
        </w:rPr>
        <w:t>24-րդ կետի աղյուսյակում «Ծրագրի ոլորտ» սյունակում «Մեքենասարքավորումների» բառից հետո լրացնել «, տեխնիկայի և գույքի» բառերով:</w:t>
      </w:r>
    </w:p>
    <w:p w14:paraId="1DEF32DB" w14:textId="618A0FA8" w:rsidR="00B6257A" w:rsidRPr="008C356B" w:rsidRDefault="00B6257A" w:rsidP="00B6257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  <w:lang w:val="hy-AM"/>
        </w:rPr>
        <w:t>Կարգը լրացնել 22</w:t>
      </w:r>
      <w:r w:rsidRPr="008C356B">
        <w:rPr>
          <w:rFonts w:ascii="GHEA Grapalat" w:hAnsi="GHEA Grapalat" w:cs="Cambria Math"/>
          <w:color w:val="000000"/>
          <w:lang w:val="hy-AM"/>
        </w:rPr>
        <w:t>.</w:t>
      </w:r>
      <w:r w:rsidRPr="008C356B">
        <w:rPr>
          <w:rFonts w:ascii="GHEA Grapalat" w:hAnsi="GHEA Grapalat"/>
          <w:color w:val="000000"/>
          <w:lang w:val="hy-AM"/>
        </w:rPr>
        <w:t>1-րդ, 22</w:t>
      </w:r>
      <w:r w:rsidRPr="008C356B">
        <w:rPr>
          <w:rFonts w:ascii="GHEA Grapalat" w:hAnsi="GHEA Grapalat" w:cs="Cambria Math"/>
          <w:color w:val="000000"/>
          <w:lang w:val="hy-AM"/>
        </w:rPr>
        <w:t>.</w:t>
      </w:r>
      <w:r w:rsidRPr="008C356B">
        <w:rPr>
          <w:rFonts w:ascii="GHEA Grapalat" w:hAnsi="GHEA Grapalat"/>
          <w:color w:val="000000"/>
          <w:lang w:val="hy-AM"/>
        </w:rPr>
        <w:t>2-</w:t>
      </w:r>
      <w:r w:rsidRPr="008C356B">
        <w:rPr>
          <w:rFonts w:ascii="GHEA Grapalat" w:hAnsi="GHEA Grapalat" w:cs="GHEA Grapalat"/>
          <w:color w:val="000000"/>
          <w:lang w:val="hy-AM"/>
        </w:rPr>
        <w:t>րդ</w:t>
      </w:r>
      <w:r w:rsidRPr="008C356B">
        <w:rPr>
          <w:rFonts w:ascii="GHEA Grapalat" w:hAnsi="GHEA Grapalat"/>
          <w:color w:val="000000"/>
          <w:lang w:val="hy-AM"/>
        </w:rPr>
        <w:t xml:space="preserve"> </w:t>
      </w:r>
      <w:r w:rsidRPr="008C356B">
        <w:rPr>
          <w:rFonts w:ascii="GHEA Grapalat" w:hAnsi="GHEA Grapalat" w:cs="GHEA Grapalat"/>
          <w:color w:val="000000"/>
          <w:lang w:val="hy-AM"/>
        </w:rPr>
        <w:t>և</w:t>
      </w:r>
      <w:r w:rsidRPr="008C356B">
        <w:rPr>
          <w:rFonts w:ascii="GHEA Grapalat" w:hAnsi="GHEA Grapalat"/>
          <w:color w:val="000000"/>
          <w:lang w:val="hy-AM"/>
        </w:rPr>
        <w:t xml:space="preserve"> 22</w:t>
      </w:r>
      <w:r w:rsidRPr="008C356B">
        <w:rPr>
          <w:rFonts w:ascii="GHEA Grapalat" w:hAnsi="GHEA Grapalat" w:cs="Cambria Math"/>
          <w:color w:val="000000"/>
          <w:lang w:val="hy-AM"/>
        </w:rPr>
        <w:t>.</w:t>
      </w:r>
      <w:r w:rsidRPr="008C356B">
        <w:rPr>
          <w:rFonts w:ascii="GHEA Grapalat" w:hAnsi="GHEA Grapalat"/>
          <w:color w:val="000000"/>
          <w:lang w:val="hy-AM"/>
        </w:rPr>
        <w:t xml:space="preserve">3-րդ </w:t>
      </w:r>
      <w:r w:rsidRPr="008C356B">
        <w:rPr>
          <w:rFonts w:ascii="GHEA Grapalat" w:hAnsi="GHEA Grapalat" w:cs="GHEA Grapalat"/>
          <w:color w:val="000000"/>
          <w:lang w:val="hy-AM"/>
        </w:rPr>
        <w:t>կետերով</w:t>
      </w:r>
      <w:r w:rsidRPr="008C356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8C356B">
        <w:rPr>
          <w:rFonts w:ascii="GHEA Grapalat" w:hAnsi="GHEA Grapalat" w:cs="GHEA Grapalat"/>
          <w:color w:val="000000"/>
          <w:lang w:val="hy-AM"/>
        </w:rPr>
        <w:t>հետևյալ</w:t>
      </w:r>
      <w:proofErr w:type="spellEnd"/>
      <w:r w:rsidRPr="008C356B">
        <w:rPr>
          <w:rFonts w:ascii="GHEA Grapalat" w:hAnsi="GHEA Grapalat"/>
          <w:color w:val="000000"/>
          <w:lang w:val="hy-AM"/>
        </w:rPr>
        <w:t xml:space="preserve"> </w:t>
      </w:r>
      <w:r w:rsidRPr="008C356B">
        <w:rPr>
          <w:rFonts w:ascii="GHEA Grapalat" w:hAnsi="GHEA Grapalat" w:cs="GHEA Grapalat"/>
          <w:color w:val="000000"/>
          <w:lang w:val="hy-AM"/>
        </w:rPr>
        <w:t>բովանդակությամբ</w:t>
      </w:r>
      <w:r w:rsidRPr="008C356B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8C356B">
        <w:rPr>
          <w:rFonts w:ascii="GHEA Grapalat" w:hAnsi="GHEA Grapalat"/>
          <w:color w:val="000000"/>
          <w:lang w:val="hy-AM"/>
        </w:rPr>
        <w:t xml:space="preserve"> </w:t>
      </w:r>
    </w:p>
    <w:p w14:paraId="6733E7FB" w14:textId="414D93D2" w:rsidR="00423BA3" w:rsidRPr="00CE10B6" w:rsidRDefault="00B6257A" w:rsidP="00423B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bCs/>
          <w:iCs/>
          <w:color w:val="000000"/>
          <w:lang w:val="hy-AM"/>
        </w:rPr>
        <w:t>«22</w:t>
      </w:r>
      <w:r w:rsidRPr="008C356B">
        <w:rPr>
          <w:rFonts w:ascii="GHEA Grapalat" w:hAnsi="GHEA Grapalat" w:cs="Cambria Math"/>
          <w:bCs/>
          <w:iCs/>
          <w:color w:val="000000"/>
          <w:lang w:val="hy-AM"/>
        </w:rPr>
        <w:t>.</w:t>
      </w:r>
      <w:r w:rsidRPr="008C356B">
        <w:rPr>
          <w:rFonts w:ascii="GHEA Grapalat" w:hAnsi="GHEA Grapalat"/>
          <w:bCs/>
          <w:iCs/>
          <w:color w:val="000000"/>
          <w:lang w:val="hy-AM"/>
        </w:rPr>
        <w:t>1</w:t>
      </w:r>
      <w:r w:rsidR="00423BA3" w:rsidRPr="00CE10B6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="00423BA3">
        <w:rPr>
          <w:rFonts w:ascii="GHEA Grapalat" w:hAnsi="GHEA Grapalat"/>
          <w:bCs/>
          <w:iCs/>
          <w:color w:val="000000"/>
          <w:lang w:val="af-ZA"/>
        </w:rPr>
        <w:t>Հ</w:t>
      </w:r>
      <w:proofErr w:type="spellStart"/>
      <w:r w:rsidR="00423BA3" w:rsidRPr="00E427AB">
        <w:rPr>
          <w:rFonts w:ascii="GHEA Grapalat" w:hAnsi="GHEA Grapalat"/>
          <w:color w:val="000000"/>
          <w:lang w:val="hy-AM"/>
        </w:rPr>
        <w:t>ամայնքների</w:t>
      </w:r>
      <w:proofErr w:type="spellEnd"/>
      <w:r w:rsidR="00423BA3" w:rsidRPr="00E427AB">
        <w:rPr>
          <w:rFonts w:ascii="GHEA Grapalat" w:hAnsi="GHEA Grapalat"/>
          <w:color w:val="000000"/>
          <w:lang w:val="hy-AM"/>
        </w:rPr>
        <w:t xml:space="preserve"> ենթակառուցվածքների զարգացմանն ուղղված </w:t>
      </w:r>
      <w:proofErr w:type="spellStart"/>
      <w:r w:rsidR="00423BA3" w:rsidRPr="00E427AB">
        <w:rPr>
          <w:rFonts w:ascii="GHEA Grapalat" w:hAnsi="GHEA Grapalat"/>
          <w:color w:val="000000"/>
          <w:lang w:val="hy-AM"/>
        </w:rPr>
        <w:t>սուբվենցիայի</w:t>
      </w:r>
      <w:proofErr w:type="spellEnd"/>
      <w:r w:rsidR="00423BA3" w:rsidRPr="00E427AB">
        <w:rPr>
          <w:rFonts w:ascii="GHEA Grapalat" w:hAnsi="GHEA Grapalat"/>
          <w:color w:val="000000"/>
          <w:lang w:val="hy-AM"/>
        </w:rPr>
        <w:t xml:space="preserve"> տրամադրման շրջանակներում յուրաքանչյուր մարզի տարածքում նախատեսվող </w:t>
      </w:r>
      <w:proofErr w:type="spellStart"/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="00423BA3">
        <w:rPr>
          <w:rFonts w:ascii="GHEA Grapalat" w:hAnsi="GHEA Grapalat"/>
          <w:color w:val="000000"/>
          <w:shd w:val="clear" w:color="auto" w:fill="FFFFFF"/>
          <w:lang w:val="af-ZA"/>
        </w:rPr>
        <w:t>5</w:t>
      </w:r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423BA3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>0 մլն Հ</w:t>
      </w:r>
      <w:r w:rsidR="00423BA3" w:rsidRPr="00CE10B6">
        <w:rPr>
          <w:rFonts w:ascii="GHEA Grapalat" w:hAnsi="GHEA Grapalat"/>
          <w:color w:val="000000"/>
          <w:shd w:val="clear" w:color="auto" w:fill="FFFFFF"/>
          <w:lang w:val="hy-AM"/>
        </w:rPr>
        <w:t>այաստանի</w:t>
      </w:r>
      <w:r w:rsidR="00423BA3" w:rsidRPr="00842E5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shd w:val="clear" w:color="auto" w:fill="FFFFFF"/>
          <w:lang w:val="af-ZA"/>
        </w:rPr>
        <w:t>Հանրապետության</w:t>
      </w:r>
      <w:proofErr w:type="spellEnd"/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 ընդհանուր արժողությամբ</w:t>
      </w:r>
      <w:r w:rsidR="00423BA3" w:rsidRPr="00E427AB">
        <w:rPr>
          <w:rFonts w:ascii="GHEA Grapalat" w:hAnsi="GHEA Grapalat"/>
          <w:color w:val="000000"/>
          <w:lang w:val="hy-AM"/>
        </w:rPr>
        <w:t xml:space="preserve"> ավտոմոբիլային ճանապարհների կառուցման, նորոգման և </w:t>
      </w:r>
      <w:proofErr w:type="spellStart"/>
      <w:r w:rsidR="00423BA3" w:rsidRPr="00E427AB">
        <w:rPr>
          <w:rFonts w:ascii="GHEA Grapalat" w:hAnsi="GHEA Grapalat"/>
          <w:color w:val="000000"/>
          <w:lang w:val="hy-AM"/>
        </w:rPr>
        <w:t>հիմնանորոգման</w:t>
      </w:r>
      <w:proofErr w:type="spellEnd"/>
      <w:r w:rsidR="00423BA3" w:rsidRPr="00E427AB">
        <w:rPr>
          <w:rFonts w:ascii="GHEA Grapalat" w:hAnsi="GHEA Grapalat"/>
          <w:color w:val="000000"/>
          <w:lang w:val="hy-AM"/>
        </w:rPr>
        <w:t xml:space="preserve"> աշխատանքները</w:t>
      </w:r>
      <w:r w:rsidR="00423BA3" w:rsidRPr="00CE10B6">
        <w:rPr>
          <w:rFonts w:ascii="GHEA Grapalat" w:hAnsi="GHEA Grapalat"/>
          <w:color w:val="000000"/>
          <w:lang w:val="hy-AM"/>
        </w:rPr>
        <w:t>՝ ըստ տեսակների,</w:t>
      </w:r>
      <w:r w:rsidR="00423BA3" w:rsidRPr="00E427AB">
        <w:rPr>
          <w:rFonts w:ascii="GHEA Grapalat" w:hAnsi="GHEA Grapalat"/>
          <w:color w:val="000000"/>
          <w:lang w:val="hy-AM"/>
        </w:rPr>
        <w:t xml:space="preserve"> </w:t>
      </w:r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համախմբվում են մեկ </w:t>
      </w:r>
      <w:proofErr w:type="spellStart"/>
      <w:r w:rsidR="00423BA3" w:rsidRPr="00E427AB">
        <w:rPr>
          <w:rFonts w:ascii="GHEA Grapalat" w:hAnsi="GHEA Grapalat"/>
          <w:color w:val="000000"/>
          <w:shd w:val="clear" w:color="auto" w:fill="FFFFFF"/>
          <w:lang w:val="hy-AM"/>
        </w:rPr>
        <w:t>չափաբաժնում</w:t>
      </w:r>
      <w:proofErr w:type="spellEnd"/>
      <w:r w:rsidR="00423BA3" w:rsidRPr="00E427AB">
        <w:rPr>
          <w:rFonts w:ascii="GHEA Grapalat" w:hAnsi="GHEA Grapalat"/>
          <w:color w:val="000000"/>
          <w:lang w:val="hy-AM"/>
        </w:rPr>
        <w:t xml:space="preserve"> և դրանց</w:t>
      </w:r>
      <w:r w:rsidR="00423BA3" w:rsidRPr="00CE10B6">
        <w:rPr>
          <w:rFonts w:ascii="GHEA Grapalat" w:hAnsi="GHEA Grapalat"/>
          <w:color w:val="000000"/>
          <w:lang w:val="hy-AM"/>
        </w:rPr>
        <w:t xml:space="preserve">, ինչպես նաև այդ աշխատանքների կատարման նկատմամբ տեխնիկական հսկողության ծառայությունների </w:t>
      </w:r>
      <w:r w:rsidR="00423BA3" w:rsidRPr="00E427A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ձեռք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բերման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նպատակով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գնման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մրցակցային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ընթացակարգերը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կազմակերպում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 w:rsidR="008032BE">
        <w:rPr>
          <w:rFonts w:ascii="GHEA Grapalat" w:hAnsi="GHEA Grapalat"/>
          <w:color w:val="000000"/>
          <w:lang w:val="af-ZA"/>
        </w:rPr>
        <w:lastRenderedPageBreak/>
        <w:t>համապատասխան</w:t>
      </w:r>
      <w:proofErr w:type="spellEnd"/>
      <w:r w:rsidR="008032B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032BE">
        <w:rPr>
          <w:rFonts w:ascii="GHEA Grapalat" w:hAnsi="GHEA Grapalat"/>
          <w:color w:val="000000"/>
          <w:lang w:val="af-ZA"/>
        </w:rPr>
        <w:t>մարզպետարանը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՝ </w:t>
      </w:r>
      <w:proofErr w:type="spellStart"/>
      <w:r w:rsidR="00423BA3">
        <w:rPr>
          <w:rFonts w:ascii="GHEA Grapalat" w:hAnsi="GHEA Grapalat"/>
          <w:color w:val="000000"/>
          <w:lang w:val="af-ZA"/>
        </w:rPr>
        <w:t>կենտրոնացված</w:t>
      </w:r>
      <w:proofErr w:type="spellEnd"/>
      <w:r w:rsidR="00423BA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23BA3">
        <w:rPr>
          <w:rFonts w:ascii="GHEA Grapalat" w:hAnsi="GHEA Grapalat"/>
          <w:color w:val="000000"/>
          <w:lang w:val="af-ZA"/>
        </w:rPr>
        <w:t>կարգով</w:t>
      </w:r>
      <w:proofErr w:type="spellEnd"/>
      <w:r w:rsidR="00423BA3">
        <w:rPr>
          <w:rFonts w:ascii="GHEA Grapalat" w:hAnsi="GHEA Grapalat"/>
          <w:color w:val="000000"/>
          <w:lang w:val="af-ZA"/>
        </w:rPr>
        <w:t>:</w:t>
      </w:r>
      <w:r w:rsidR="00CE10B6">
        <w:rPr>
          <w:rFonts w:ascii="GHEA Grapalat" w:hAnsi="GHEA Grapalat"/>
          <w:color w:val="000000"/>
          <w:lang w:val="hy-AM"/>
        </w:rPr>
        <w:t xml:space="preserve"> </w:t>
      </w:r>
      <w:r w:rsidR="00CE10B6" w:rsidRPr="00091E59">
        <w:rPr>
          <w:rFonts w:ascii="GHEA Grapalat" w:hAnsi="GHEA Grapalat"/>
          <w:color w:val="000000"/>
          <w:lang w:val="hy-AM"/>
        </w:rPr>
        <w:t>Գնման ընթացակարգ</w:t>
      </w:r>
      <w:r w:rsidR="00CE10B6" w:rsidRPr="00CE10B6">
        <w:rPr>
          <w:rFonts w:ascii="GHEA Grapalat" w:hAnsi="GHEA Grapalat"/>
          <w:color w:val="000000"/>
          <w:lang w:val="hy-AM"/>
        </w:rPr>
        <w:t xml:space="preserve">ը կազմակերպվում է մրցակցային </w:t>
      </w:r>
      <w:proofErr w:type="spellStart"/>
      <w:r w:rsidR="00CE10B6" w:rsidRPr="00CE10B6">
        <w:rPr>
          <w:rFonts w:ascii="GHEA Grapalat" w:hAnsi="GHEA Grapalat"/>
          <w:color w:val="000000"/>
          <w:lang w:val="hy-AM"/>
        </w:rPr>
        <w:t>ձևով</w:t>
      </w:r>
      <w:proofErr w:type="spellEnd"/>
      <w:r w:rsidR="00CE10B6" w:rsidRPr="00CE10B6">
        <w:rPr>
          <w:rFonts w:ascii="GHEA Grapalat" w:hAnsi="GHEA Grapalat"/>
          <w:color w:val="000000"/>
          <w:lang w:val="hy-AM"/>
        </w:rPr>
        <w:t xml:space="preserve">, որի </w:t>
      </w:r>
      <w:r w:rsidR="00CE10B6" w:rsidRPr="00091E59">
        <w:rPr>
          <w:rFonts w:ascii="GHEA Grapalat" w:hAnsi="GHEA Grapalat"/>
          <w:color w:val="000000"/>
          <w:lang w:val="hy-AM"/>
        </w:rPr>
        <w:t xml:space="preserve">ընտրությունն իրականացնում է </w:t>
      </w:r>
      <w:r w:rsidR="00CE10B6" w:rsidRPr="00CE10B6">
        <w:rPr>
          <w:rFonts w:ascii="GHEA Grapalat" w:hAnsi="GHEA Grapalat"/>
          <w:color w:val="000000"/>
          <w:lang w:val="hy-AM"/>
        </w:rPr>
        <w:t>մարզպետարանը</w:t>
      </w:r>
      <w:r w:rsidR="00CE10B6" w:rsidRPr="00091E59">
        <w:rPr>
          <w:rFonts w:ascii="GHEA Grapalat" w:hAnsi="GHEA Grapalat"/>
          <w:color w:val="000000"/>
          <w:lang w:val="hy-AM"/>
        </w:rPr>
        <w:t xml:space="preserve">՝ հիմք ընդունելով </w:t>
      </w:r>
      <w:r w:rsidR="00CE10B6" w:rsidRPr="00CE10B6">
        <w:rPr>
          <w:rFonts w:ascii="GHEA Grapalat" w:hAnsi="GHEA Grapalat"/>
          <w:color w:val="000000"/>
          <w:lang w:val="hy-AM"/>
        </w:rPr>
        <w:t xml:space="preserve">գնումների մասին ՀՀ օրենսդրության </w:t>
      </w:r>
      <w:r w:rsidR="00CE10B6" w:rsidRPr="00091E59">
        <w:rPr>
          <w:rFonts w:ascii="GHEA Grapalat" w:hAnsi="GHEA Grapalat"/>
          <w:color w:val="000000"/>
          <w:lang w:val="hy-AM"/>
        </w:rPr>
        <w:t>պահանջները</w:t>
      </w:r>
      <w:r w:rsidR="00CE10B6" w:rsidRPr="00CE10B6">
        <w:rPr>
          <w:rFonts w:ascii="GHEA Grapalat" w:hAnsi="GHEA Grapalat"/>
          <w:color w:val="000000"/>
          <w:lang w:val="hy-AM"/>
        </w:rPr>
        <w:t>:</w:t>
      </w:r>
    </w:p>
    <w:p w14:paraId="7C99FCEA" w14:textId="52DF14B7" w:rsidR="00423BA3" w:rsidRPr="00091E59" w:rsidRDefault="00423BA3" w:rsidP="00423B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>22.2 Ս</w:t>
      </w:r>
      <w:r w:rsidRPr="000D5A88">
        <w:rPr>
          <w:rFonts w:ascii="GHEA Grapalat" w:hAnsi="GHEA Grapalat"/>
          <w:color w:val="000000"/>
          <w:lang w:val="hy-AM"/>
        </w:rPr>
        <w:t>ույն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կարգի</w:t>
      </w:r>
      <w:r w:rsidRPr="00CE10B6">
        <w:rPr>
          <w:rFonts w:ascii="GHEA Grapalat" w:hAnsi="GHEA Grapalat"/>
          <w:color w:val="000000"/>
          <w:lang w:val="af-ZA"/>
        </w:rPr>
        <w:t xml:space="preserve"> 22.1 </w:t>
      </w:r>
      <w:r w:rsidRPr="000D5A88">
        <w:rPr>
          <w:rFonts w:ascii="GHEA Grapalat" w:hAnsi="GHEA Grapalat"/>
          <w:color w:val="000000"/>
          <w:lang w:val="hy-AM"/>
        </w:rPr>
        <w:t>կետում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նշված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գնման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առարկաների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ձեռք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բերման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մասով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սուբվենցիոն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ծրագրերը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հաստատվելուն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հաջորդող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տաս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աշխատանքային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օրվա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ընթացքում</w:t>
      </w:r>
      <w:r w:rsidRPr="00CE10B6">
        <w:rPr>
          <w:rFonts w:ascii="GHEA Grapalat" w:hAnsi="GHEA Grapalat"/>
          <w:color w:val="000000"/>
          <w:lang w:val="af-ZA"/>
        </w:rPr>
        <w:t xml:space="preserve">  </w:t>
      </w:r>
      <w:r w:rsidRPr="000D5A88">
        <w:rPr>
          <w:rFonts w:ascii="GHEA Grapalat" w:hAnsi="GHEA Grapalat"/>
          <w:color w:val="000000"/>
          <w:lang w:val="hy-AM"/>
        </w:rPr>
        <w:t>հ</w:t>
      </w:r>
      <w:proofErr w:type="spellStart"/>
      <w:r w:rsidRPr="00091E59">
        <w:rPr>
          <w:rFonts w:ascii="GHEA Grapalat" w:hAnsi="GHEA Grapalat"/>
          <w:color w:val="000000"/>
          <w:lang w:val="hy-AM"/>
        </w:rPr>
        <w:t>ամայնքի</w:t>
      </w:r>
      <w:proofErr w:type="spellEnd"/>
      <w:r w:rsidRPr="00091E59">
        <w:rPr>
          <w:rFonts w:ascii="GHEA Grapalat" w:hAnsi="GHEA Grapalat"/>
          <w:color w:val="000000"/>
          <w:lang w:val="hy-AM"/>
        </w:rPr>
        <w:t xml:space="preserve"> ղեկավարը </w:t>
      </w:r>
      <w:r w:rsidRPr="000D5A88">
        <w:rPr>
          <w:rFonts w:ascii="GHEA Grapalat" w:hAnsi="GHEA Grapalat"/>
          <w:color w:val="000000"/>
          <w:lang w:val="hy-AM"/>
        </w:rPr>
        <w:t>մարզպետարան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է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ներկայացնում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գնումների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մասին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ՀՀ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="000D5A88" w:rsidRPr="000D5A88">
        <w:rPr>
          <w:rFonts w:ascii="GHEA Grapalat" w:hAnsi="GHEA Grapalat"/>
          <w:color w:val="000000"/>
          <w:lang w:val="hy-AM"/>
        </w:rPr>
        <w:t>օրեն</w:t>
      </w:r>
      <w:r w:rsidRPr="000D5A88">
        <w:rPr>
          <w:rFonts w:ascii="GHEA Grapalat" w:hAnsi="GHEA Grapalat"/>
          <w:color w:val="000000"/>
          <w:lang w:val="hy-AM"/>
        </w:rPr>
        <w:t>սդրությամբ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սահմանված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կարգով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կազմված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գնման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հայտերը</w:t>
      </w:r>
      <w:r w:rsidRPr="00CE10B6">
        <w:rPr>
          <w:rFonts w:ascii="GHEA Grapalat" w:hAnsi="GHEA Grapalat"/>
          <w:color w:val="000000"/>
          <w:lang w:val="af-ZA"/>
        </w:rPr>
        <w:t xml:space="preserve">: </w:t>
      </w:r>
      <w:r w:rsidRPr="00091E59">
        <w:rPr>
          <w:rFonts w:ascii="GHEA Grapalat" w:hAnsi="GHEA Grapalat"/>
          <w:color w:val="000000"/>
          <w:lang w:val="hy-AM"/>
        </w:rPr>
        <w:t>Գնահատող հանձնաժողով</w:t>
      </w:r>
      <w:r w:rsidRPr="000D5A88">
        <w:rPr>
          <w:rFonts w:ascii="GHEA Grapalat" w:hAnsi="GHEA Grapalat"/>
          <w:color w:val="000000"/>
          <w:lang w:val="hy-AM"/>
        </w:rPr>
        <w:t>ներ</w:t>
      </w:r>
      <w:r w:rsidRPr="00091E59">
        <w:rPr>
          <w:rFonts w:ascii="GHEA Grapalat" w:hAnsi="GHEA Grapalat"/>
          <w:color w:val="000000"/>
          <w:lang w:val="hy-AM"/>
        </w:rPr>
        <w:t>ի կազմում ընդգրկելու նպատակով գնման հայտ</w:t>
      </w:r>
      <w:r w:rsidRPr="000D5A88">
        <w:rPr>
          <w:rFonts w:ascii="GHEA Grapalat" w:hAnsi="GHEA Grapalat"/>
          <w:color w:val="000000"/>
          <w:lang w:val="hy-AM"/>
        </w:rPr>
        <w:t>եր</w:t>
      </w:r>
      <w:r w:rsidRPr="00091E59">
        <w:rPr>
          <w:rFonts w:ascii="GHEA Grapalat" w:hAnsi="GHEA Grapalat"/>
          <w:color w:val="000000"/>
          <w:lang w:val="hy-AM"/>
        </w:rPr>
        <w:t xml:space="preserve">ի հետ միաժամանակ ներկայացվում </w:t>
      </w:r>
      <w:r w:rsidRPr="000D5A88">
        <w:rPr>
          <w:rFonts w:ascii="GHEA Grapalat" w:hAnsi="GHEA Grapalat"/>
          <w:color w:val="000000"/>
          <w:lang w:val="hy-AM"/>
        </w:rPr>
        <w:t>են</w:t>
      </w:r>
      <w:r w:rsidRPr="00091E59">
        <w:rPr>
          <w:rFonts w:ascii="GHEA Grapalat" w:hAnsi="GHEA Grapalat"/>
          <w:color w:val="000000"/>
          <w:lang w:val="hy-AM"/>
        </w:rPr>
        <w:t xml:space="preserve"> նաև գնահատող հանձնաժողովի </w:t>
      </w:r>
      <w:r w:rsidRPr="000D5A88">
        <w:rPr>
          <w:rFonts w:ascii="GHEA Grapalat" w:hAnsi="GHEA Grapalat"/>
          <w:color w:val="000000"/>
          <w:lang w:val="hy-AM"/>
        </w:rPr>
        <w:t>մեկական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91E59">
        <w:rPr>
          <w:rFonts w:ascii="GHEA Grapalat" w:hAnsi="GHEA Grapalat"/>
          <w:color w:val="000000"/>
          <w:lang w:val="hy-AM"/>
        </w:rPr>
        <w:t>թեկնածություն</w:t>
      </w:r>
      <w:r w:rsidRPr="000D5A88">
        <w:rPr>
          <w:rFonts w:ascii="GHEA Grapalat" w:hAnsi="GHEA Grapalat"/>
          <w:color w:val="000000"/>
          <w:lang w:val="hy-AM"/>
        </w:rPr>
        <w:t>ներ</w:t>
      </w:r>
      <w:r w:rsidRPr="00091E59">
        <w:rPr>
          <w:rFonts w:ascii="GHEA Grapalat" w:hAnsi="GHEA Grapalat"/>
          <w:color w:val="000000"/>
          <w:lang w:val="hy-AM"/>
        </w:rPr>
        <w:t xml:space="preserve">: </w:t>
      </w:r>
      <w:r w:rsidRPr="000D5A88">
        <w:rPr>
          <w:rFonts w:ascii="GHEA Grapalat" w:hAnsi="GHEA Grapalat"/>
          <w:color w:val="000000"/>
          <w:lang w:val="hy-AM"/>
        </w:rPr>
        <w:t>Ս</w:t>
      </w:r>
      <w:proofErr w:type="spellStart"/>
      <w:r w:rsidRPr="00091E59">
        <w:rPr>
          <w:rFonts w:ascii="GHEA Grapalat" w:hAnsi="GHEA Grapalat"/>
          <w:color w:val="000000"/>
          <w:lang w:val="hy-AM"/>
        </w:rPr>
        <w:t>տացված</w:t>
      </w:r>
      <w:proofErr w:type="spellEnd"/>
      <w:r w:rsidRPr="00091E59">
        <w:rPr>
          <w:rFonts w:ascii="GHEA Grapalat" w:hAnsi="GHEA Grapalat"/>
          <w:color w:val="000000"/>
          <w:lang w:val="hy-AM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գնման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91E59">
        <w:rPr>
          <w:rFonts w:ascii="GHEA Grapalat" w:hAnsi="GHEA Grapalat"/>
          <w:color w:val="000000"/>
          <w:lang w:val="hy-AM"/>
        </w:rPr>
        <w:t xml:space="preserve">հայտերի հիման վրա </w:t>
      </w:r>
      <w:r w:rsidRPr="000D5A88">
        <w:rPr>
          <w:rFonts w:ascii="GHEA Grapalat" w:hAnsi="GHEA Grapalat"/>
          <w:color w:val="000000"/>
          <w:lang w:val="hy-AM"/>
        </w:rPr>
        <w:t>մարզպետարանը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հաստատում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և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D5A88">
        <w:rPr>
          <w:rFonts w:ascii="GHEA Grapalat" w:hAnsi="GHEA Grapalat"/>
          <w:color w:val="000000"/>
          <w:lang w:val="hy-AM"/>
        </w:rPr>
        <w:t>տեղեկագրում</w:t>
      </w:r>
      <w:r w:rsidRPr="00CE10B6">
        <w:rPr>
          <w:rFonts w:ascii="GHEA Grapalat" w:hAnsi="GHEA Grapalat"/>
          <w:color w:val="000000"/>
          <w:lang w:val="af-ZA"/>
        </w:rPr>
        <w:t xml:space="preserve"> </w:t>
      </w:r>
      <w:r w:rsidRPr="00091E59">
        <w:rPr>
          <w:rFonts w:ascii="GHEA Grapalat" w:hAnsi="GHEA Grapalat"/>
          <w:color w:val="000000"/>
          <w:lang w:val="hy-AM"/>
        </w:rPr>
        <w:t>հրապարակում է կենտրոնացված կարգով իրականացվող գնումների պլանը: Ընդ որում՝</w:t>
      </w:r>
    </w:p>
    <w:p w14:paraId="3A88A06F" w14:textId="02FC65D1" w:rsidR="00423BA3" w:rsidRPr="009436FE" w:rsidRDefault="00423BA3" w:rsidP="00423BA3">
      <w:pPr>
        <w:pStyle w:val="ListParagraph"/>
        <w:shd w:val="clear" w:color="auto" w:fill="FFFFFF"/>
        <w:spacing w:after="0" w:line="276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հինգ և ավելի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համայնքների դեպքում 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յուրաքանչյուր </w:t>
      </w: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ամայնք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գնման յուրաքանչյուր հայտի մասով 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</w:t>
      </w:r>
      <w:bookmarkStart w:id="0" w:name="_GoBack"/>
      <w:bookmarkEnd w:id="0"/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ցնում է մեկ թեկնածությու</w:t>
      </w: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գնահատող հանձնաժողովի կազմում ընդգրկվում են այն հինգ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համայնքների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թեկնածուները, որոնց գնումները տվյալ ընթացակարգի շրջանակում ունեն համեմատաբար մեծ տեսակարար կշիռ.</w:t>
      </w:r>
    </w:p>
    <w:p w14:paraId="267F8CE1" w14:textId="60D02BD5" w:rsidR="00423BA3" w:rsidRPr="009436FE" w:rsidRDefault="00423BA3" w:rsidP="00423BA3">
      <w:pPr>
        <w:pStyle w:val="ListParagraph"/>
        <w:shd w:val="clear" w:color="auto" w:fill="FFFFFF"/>
        <w:spacing w:after="0" w:line="276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հինգից պակաս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համայնքի դեպքում 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յուրաքանչյուր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ներկայացնում է երեք թեկնածությու, իսկ հանձնաժողովի կազմում ընդգրկվում են բոլոր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համայնքներ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ից թեկնածուներ՝ հաշվի առնելով գնահատող հանձնաժողովի անդամների թվին ներկայացվող սահմանափակումները.</w:t>
      </w:r>
    </w:p>
    <w:p w14:paraId="064C6351" w14:textId="36A72D65" w:rsidR="00423BA3" w:rsidRPr="009436FE" w:rsidRDefault="00423BA3" w:rsidP="00423BA3">
      <w:pPr>
        <w:pStyle w:val="ListParagraph"/>
        <w:shd w:val="clear" w:color="auto" w:fill="FFFFFF"/>
        <w:spacing w:after="0" w:line="276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գնահատող հանձնաժողովի նախագահ է նշանակվում այն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համայնքի</w:t>
      </w:r>
      <w:r w:rsidRPr="009436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ներկայացուցիչը, որի կարիքների համար կատարվող գնումը տվյալ ընթացակարգի շրջանակում ունի ամենամեծ տեսակարար կշիռը:</w:t>
      </w:r>
    </w:p>
    <w:p w14:paraId="567A2F0E" w14:textId="4AC4C594" w:rsidR="00423BA3" w:rsidRPr="00091E59" w:rsidRDefault="00423BA3" w:rsidP="00423BA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22.3 Կ</w:t>
      </w:r>
      <w:r w:rsidRP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ենտրոնացված կարգով գնումների կազմակերպումը, պայմանագրերի կնքումը, պայմանագրերի արդյունքների ընդունումը և դրանց դիմաց վճարումների կատարումն իրականացվում է </w:t>
      </w:r>
      <w:r w:rsidRPr="002374A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գնումների </w:t>
      </w:r>
      <w:r w:rsidRPr="00CE10B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մասին ՀՀ օրենսդրությամբ </w:t>
      </w:r>
      <w:r w:rsidRP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պահանջներին համապատասխան՝ հաշվի առնելով, որ</w:t>
      </w: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286C13B7" w14:textId="44657FCF" w:rsidR="00423BA3" w:rsidRPr="00CE10B6" w:rsidRDefault="00423BA3" w:rsidP="00423BA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P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յուրաքանչյուր համայնքի կարիքի բավարարման համար ընտրված մասնակցի հետ </w:t>
      </w: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մարզպետարանը կնքում է առանձին պայմանագիր, որով նախատեսվում է նաև, որ պատվիրատուի իրավունքների և պարտականությունների իրականացումն ապահովում է տվյալ համայնքը.</w:t>
      </w:r>
    </w:p>
    <w:p w14:paraId="553D0EF9" w14:textId="558EF1EC" w:rsidR="00423BA3" w:rsidRPr="00CE10B6" w:rsidRDefault="00423BA3" w:rsidP="00423BA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գնման ընթացակարգի մասնակիցները հայտի ապահովումը ներկայացնում են մարզպետարանի, իսկ որակավորման և պայմանագրի ապահովումները՝ համապատասխան համայնքի անվամբ.</w:t>
      </w:r>
    </w:p>
    <w:p w14:paraId="6D1A7B6F" w14:textId="18DA6C9E" w:rsidR="00B6257A" w:rsidRPr="008C356B" w:rsidRDefault="00423BA3" w:rsidP="00E43997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10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համայնքի կողմից պայմանագրի արդյունքն ընդունելու մասին որոշումը նախապես համաձայնեցվում է մարզպետարանի հետ:</w:t>
      </w:r>
      <w:r w:rsidR="00B6257A" w:rsidRPr="008C356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</w:p>
    <w:p w14:paraId="2BFE2FCF" w14:textId="77777777" w:rsidR="00B6257A" w:rsidRPr="008C356B" w:rsidRDefault="00B6257A" w:rsidP="00B6257A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356B">
        <w:rPr>
          <w:rFonts w:ascii="GHEA Grapalat" w:hAnsi="GHEA Grapalat"/>
          <w:color w:val="000000"/>
          <w:lang w:val="hy-AM"/>
        </w:rPr>
        <w:t xml:space="preserve">4. Սույն որոշումն ուժի մեջ է մտնում պաշտոնական </w:t>
      </w:r>
      <w:r w:rsidRPr="008C356B">
        <w:rPr>
          <w:rFonts w:ascii="GHEA Grapalat" w:hAnsi="GHEA Grapalat"/>
          <w:color w:val="000000"/>
          <w:shd w:val="clear" w:color="auto" w:fill="FFFFFF"/>
          <w:lang w:val="hy-AM"/>
        </w:rPr>
        <w:t xml:space="preserve">հրապարակմանը հաջորդող օրվանից: </w:t>
      </w:r>
      <w:r w:rsidRPr="008C356B">
        <w:rPr>
          <w:rFonts w:ascii="GHEA Grapalat" w:hAnsi="GHEA Grapalat"/>
          <w:color w:val="000000"/>
          <w:lang w:val="hy-AM"/>
        </w:rPr>
        <w:t xml:space="preserve"> </w:t>
      </w:r>
    </w:p>
    <w:p w14:paraId="63B3E38D" w14:textId="77777777" w:rsidR="008D0990" w:rsidRPr="00B6257A" w:rsidRDefault="008D0990" w:rsidP="00B6257A">
      <w:pPr>
        <w:rPr>
          <w:lang w:val="hy-AM"/>
        </w:rPr>
      </w:pPr>
    </w:p>
    <w:sectPr w:rsidR="008D0990" w:rsidRPr="00B6257A" w:rsidSect="003C6E03">
      <w:pgSz w:w="12240" w:h="15840"/>
      <w:pgMar w:top="630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832B7"/>
    <w:multiLevelType w:val="hybridMultilevel"/>
    <w:tmpl w:val="188ACB36"/>
    <w:lvl w:ilvl="0" w:tplc="9A4E2E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D07"/>
    <w:rsid w:val="00092C02"/>
    <w:rsid w:val="000D1DE7"/>
    <w:rsid w:val="000D5A88"/>
    <w:rsid w:val="0022267C"/>
    <w:rsid w:val="00310D09"/>
    <w:rsid w:val="003C2C32"/>
    <w:rsid w:val="003C6E03"/>
    <w:rsid w:val="00405D07"/>
    <w:rsid w:val="00423BA3"/>
    <w:rsid w:val="00551A65"/>
    <w:rsid w:val="006C3F5E"/>
    <w:rsid w:val="00715EB0"/>
    <w:rsid w:val="007F1B0F"/>
    <w:rsid w:val="008032BE"/>
    <w:rsid w:val="00825595"/>
    <w:rsid w:val="008D0990"/>
    <w:rsid w:val="008F136F"/>
    <w:rsid w:val="009436FE"/>
    <w:rsid w:val="00A33F3D"/>
    <w:rsid w:val="00AF74B6"/>
    <w:rsid w:val="00B43489"/>
    <w:rsid w:val="00B6257A"/>
    <w:rsid w:val="00BE54B0"/>
    <w:rsid w:val="00C87054"/>
    <w:rsid w:val="00CE10B6"/>
    <w:rsid w:val="00D52945"/>
    <w:rsid w:val="00D5698F"/>
    <w:rsid w:val="00E21E84"/>
    <w:rsid w:val="00E43997"/>
    <w:rsid w:val="00E61512"/>
    <w:rsid w:val="00E72935"/>
    <w:rsid w:val="00EC7F96"/>
    <w:rsid w:val="00EE501C"/>
    <w:rsid w:val="00F40A85"/>
    <w:rsid w:val="00FB24A2"/>
    <w:rsid w:val="00FF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A072"/>
  <w15:chartTrackingRefBased/>
  <w15:docId w15:val="{BB634402-4CBF-4EB0-B7ED-1E505CB2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57A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56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5698F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5698F"/>
    <w:pPr>
      <w:spacing w:line="256" w:lineRule="auto"/>
      <w:ind w:left="720"/>
      <w:contextualSpacing/>
    </w:pPr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569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5698F"/>
  </w:style>
  <w:style w:type="paragraph" w:styleId="BalloonText">
    <w:name w:val="Balloon Text"/>
    <w:basedOn w:val="Normal"/>
    <w:link w:val="BalloonTextChar"/>
    <w:uiPriority w:val="99"/>
    <w:semiHidden/>
    <w:unhideWhenUsed/>
    <w:rsid w:val="00222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67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5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https:/mul2.gov.am/tasks/259389/oneclick/1Naxagic.docx?token=66e9a8234a791e41cdf5fad6aedfc81b</cp:keywords>
  <dc:description/>
  <cp:lastModifiedBy>Astghik Melkonyan</cp:lastModifiedBy>
  <cp:revision>4</cp:revision>
  <cp:lastPrinted>2020-05-06T14:28:00Z</cp:lastPrinted>
  <dcterms:created xsi:type="dcterms:W3CDTF">2020-05-07T05:23:00Z</dcterms:created>
  <dcterms:modified xsi:type="dcterms:W3CDTF">2020-05-07T05:24:00Z</dcterms:modified>
</cp:coreProperties>
</file>