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9FE" w:rsidRPr="00BD335E" w:rsidRDefault="00D659FE" w:rsidP="00D659FE">
      <w:pPr>
        <w:jc w:val="center"/>
        <w:rPr>
          <w:rFonts w:ascii="GHEA Grapalat" w:hAnsi="GHEA Grapalat"/>
          <w:sz w:val="28"/>
          <w:szCs w:val="28"/>
        </w:rPr>
      </w:pPr>
      <w:bookmarkStart w:id="0" w:name="_GoBack"/>
      <w:bookmarkEnd w:id="0"/>
      <w:r w:rsidRPr="00BD335E">
        <w:rPr>
          <w:rFonts w:ascii="GHEA Grapalat" w:hAnsi="GHEA Grapalat"/>
          <w:sz w:val="28"/>
          <w:szCs w:val="28"/>
        </w:rPr>
        <w:t>ՏԵՂԵԿԱՆՔ</w:t>
      </w:r>
    </w:p>
    <w:p w:rsidR="009656BA" w:rsidRDefault="00D659FE" w:rsidP="00D659FE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ՀԱՐԿԱՅԻՆ ՄԱՐՄԻՆՆԵՐԻ ՄԻՋ</w:t>
      </w:r>
      <w:r>
        <w:rPr>
          <w:rFonts w:ascii="GHEA Grapalat" w:hAnsi="GHEA Grapalat"/>
          <w:sz w:val="24"/>
          <w:szCs w:val="24"/>
        </w:rPr>
        <w:t>ԵՎ</w:t>
      </w:r>
      <w:r>
        <w:rPr>
          <w:rFonts w:ascii="GHEA Grapalat" w:hAnsi="GHEA Grapalat"/>
          <w:sz w:val="24"/>
          <w:szCs w:val="24"/>
          <w:lang w:val="hy-AM"/>
        </w:rPr>
        <w:t xml:space="preserve">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ՄԱՍԻՆ» ԱՐՁԱՆԱԳՐՈՒԹՅԱՆ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D659FE" w:rsidRPr="00D659FE" w:rsidRDefault="00D659FE" w:rsidP="00D659FE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ՀԱՍՏԱՏՄԱՆ </w:t>
      </w:r>
      <w:r w:rsidRPr="00C031F2">
        <w:rPr>
          <w:rFonts w:ascii="GHEA Grapalat" w:hAnsi="GHEA Grapalat"/>
          <w:sz w:val="24"/>
          <w:szCs w:val="24"/>
        </w:rPr>
        <w:t xml:space="preserve">ՆՊԱՏԱԿԱՀԱՐՄԱՐՈՒԹՅԱՆ </w:t>
      </w:r>
      <w:r w:rsidR="001834B6">
        <w:rPr>
          <w:rFonts w:ascii="GHEA Grapalat" w:hAnsi="GHEA Grapalat"/>
          <w:sz w:val="24"/>
          <w:szCs w:val="24"/>
        </w:rPr>
        <w:t>ՄԱՍԻՆ</w:t>
      </w:r>
    </w:p>
    <w:p w:rsidR="00D659FE" w:rsidRDefault="00D659FE" w:rsidP="00D659FE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D659FE" w:rsidRDefault="00D659FE" w:rsidP="00075A2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075A27" w:rsidRDefault="00E1453A" w:rsidP="006507C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հարկային մարմինների միջև անուղղակի հարկերի վճարված գումարների վերաբերյալ էլեկտրոնային տարբերակով տեղե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կատվության փոխանակման մասին» 2009 թվականի դեկտեմբերի 11-ի արձանագրության մեջ փոփոխություններ կատարելու մասին» արձանագրության (այսուհետ՝ Արձանագրություն) </w:t>
      </w:r>
      <w:r w:rsidR="007F6719" w:rsidRPr="00E1453A">
        <w:rPr>
          <w:rFonts w:ascii="GHEA Grapalat" w:hAnsi="GHEA Grapalat"/>
          <w:sz w:val="24"/>
          <w:szCs w:val="24"/>
          <w:lang w:val="hy-AM"/>
        </w:rPr>
        <w:t>նա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7F6719" w:rsidRPr="00E1453A">
        <w:rPr>
          <w:rFonts w:ascii="GHEA Grapalat" w:hAnsi="GHEA Grapalat"/>
          <w:sz w:val="24"/>
          <w:szCs w:val="24"/>
          <w:lang w:val="hy-AM"/>
        </w:rPr>
        <w:t>խագիծը</w:t>
      </w:r>
      <w:r w:rsidR="003C44B9" w:rsidRPr="00E1453A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8DD" w:rsidRPr="00E1453A">
        <w:rPr>
          <w:rFonts w:ascii="GHEA Grapalat" w:hAnsi="GHEA Grapalat"/>
          <w:sz w:val="24"/>
          <w:szCs w:val="24"/>
          <w:lang w:val="hy-AM"/>
        </w:rPr>
        <w:t>նախատեսված է «Եվրասիական տնտեսական միության մասին» պայմանագրի Հավել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4148DD" w:rsidRPr="00E1453A">
        <w:rPr>
          <w:rFonts w:ascii="GHEA Grapalat" w:hAnsi="GHEA Grapalat"/>
          <w:sz w:val="24"/>
          <w:szCs w:val="24"/>
          <w:lang w:val="hy-AM"/>
        </w:rPr>
        <w:t>ված 18-ի «</w:t>
      </w:r>
      <w:r w:rsidRPr="00E1453A">
        <w:rPr>
          <w:rFonts w:ascii="GHEA Grapalat" w:hAnsi="GHEA Grapalat"/>
          <w:sz w:val="24"/>
          <w:szCs w:val="24"/>
          <w:lang w:val="hy-AM"/>
        </w:rPr>
        <w:t>Ապրանքների արտահանման ու ներմուծման, աշխատանքների կատարման, ծառա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E1453A">
        <w:rPr>
          <w:rFonts w:ascii="GHEA Grapalat" w:hAnsi="GHEA Grapalat"/>
          <w:sz w:val="24"/>
          <w:szCs w:val="24"/>
          <w:lang w:val="hy-AM"/>
        </w:rPr>
        <w:t xml:space="preserve">յությունների մատուցման ժամանակ անուղղակի հարկերի գանձման կարգի </w:t>
      </w:r>
      <w:r w:rsidR="00F62A7E">
        <w:rPr>
          <w:rFonts w:ascii="GHEA Grapalat" w:hAnsi="GHEA Grapalat"/>
          <w:sz w:val="24"/>
          <w:szCs w:val="24"/>
          <w:lang w:val="hy-AM"/>
        </w:rPr>
        <w:t>և</w:t>
      </w:r>
      <w:r w:rsidRPr="00E1453A">
        <w:rPr>
          <w:rFonts w:ascii="GHEA Grapalat" w:hAnsi="GHEA Grapalat"/>
          <w:sz w:val="24"/>
          <w:szCs w:val="24"/>
          <w:lang w:val="hy-AM"/>
        </w:rPr>
        <w:t xml:space="preserve"> դրանց վճար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E1453A">
        <w:rPr>
          <w:rFonts w:ascii="GHEA Grapalat" w:hAnsi="GHEA Grapalat"/>
          <w:sz w:val="24"/>
          <w:szCs w:val="24"/>
          <w:lang w:val="hy-AM"/>
        </w:rPr>
        <w:t>ման նկատմամբ հսկողության մեխանիզմի մասին</w:t>
      </w:r>
      <w:r w:rsidR="004148DD" w:rsidRPr="00E1453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75A27" w:rsidRPr="00E1453A">
        <w:rPr>
          <w:rFonts w:ascii="GHEA Grapalat" w:hAnsi="GHEA Grapalat"/>
          <w:sz w:val="24"/>
          <w:szCs w:val="24"/>
          <w:lang w:val="hy-AM"/>
        </w:rPr>
        <w:t>արձանագրության դրույթների իրա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075A27" w:rsidRPr="00E1453A">
        <w:rPr>
          <w:rFonts w:ascii="GHEA Grapalat" w:hAnsi="GHEA Grapalat"/>
          <w:sz w:val="24"/>
          <w:szCs w:val="24"/>
          <w:lang w:val="hy-AM"/>
        </w:rPr>
        <w:t>կա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075A27" w:rsidRPr="00E1453A">
        <w:rPr>
          <w:rFonts w:ascii="GHEA Grapalat" w:hAnsi="GHEA Grapalat"/>
          <w:sz w:val="24"/>
          <w:szCs w:val="24"/>
          <w:lang w:val="hy-AM"/>
        </w:rPr>
        <w:t>նաց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075A27" w:rsidRPr="00E1453A">
        <w:rPr>
          <w:rFonts w:ascii="GHEA Grapalat" w:hAnsi="GHEA Grapalat"/>
          <w:sz w:val="24"/>
          <w:szCs w:val="24"/>
          <w:lang w:val="hy-AM"/>
        </w:rPr>
        <w:t>ման համար:</w:t>
      </w:r>
    </w:p>
    <w:p w:rsidR="00075A27" w:rsidRPr="006507C8" w:rsidRDefault="00075A27" w:rsidP="006507C8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Եվրասիական տնտեսական հանձնաժողովի հարկային քաղաքականության և վարչա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րարու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թյան գծով խորհրդատվական կոմիտեի </w:t>
      </w:r>
      <w:r w:rsidR="00111793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(այսուհետ՝ Խորհրդատվական կոմիտե) </w:t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նիս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տե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րին </w:t>
      </w:r>
      <w:r w:rsidR="00111793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ԵԱՏՄ անդամ-պետությունները </w:t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որոշում են ընդունել լրացուցիչ փոփոխություններ </w:t>
      </w:r>
      <w:r w:rsidR="00D459C6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</w:t>
      </w:r>
      <w:r w:rsidR="00111793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507C8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111793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րձա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11793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նագրության </w:t>
      </w:r>
      <w:r w:rsidR="006507C8"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մեջ</w:t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որոնք հիմնականում կրում են տեխնիկական և խմբագրական բնույթ: </w:t>
      </w:r>
    </w:p>
    <w:p w:rsidR="006507C8" w:rsidRDefault="006507C8" w:rsidP="006507C8">
      <w:pPr>
        <w:pStyle w:val="a3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lang w:val="hy-AM" w:bidi="hy-AM"/>
        </w:rPr>
      </w:pPr>
      <w:r w:rsidRPr="00C142DB">
        <w:rPr>
          <w:rFonts w:ascii="GHEA Grapalat" w:hAnsi="GHEA Grapalat"/>
          <w:color w:val="000000"/>
          <w:sz w:val="24"/>
          <w:szCs w:val="24"/>
          <w:lang w:val="hy-AM" w:bidi="hy-AM"/>
        </w:rPr>
        <w:t>«Եվրասիական տնտեսական միության անդամ պետությունների հարկային մարմինների միջև անուղղակի հարկերի վճարված գումարների վերաբերյալ էլեկտրոնային տարբերակով տեղե</w:t>
      </w:r>
      <w:r w:rsidR="00F62A7E">
        <w:rPr>
          <w:rFonts w:ascii="GHEA Grapalat" w:hAnsi="GHEA Grapalat"/>
          <w:color w:val="000000"/>
          <w:sz w:val="24"/>
          <w:szCs w:val="24"/>
          <w:lang w:val="hy-AM" w:bidi="hy-AM"/>
        </w:rPr>
        <w:softHyphen/>
      </w:r>
      <w:r w:rsidRPr="00C142DB">
        <w:rPr>
          <w:rFonts w:ascii="GHEA Grapalat" w:hAnsi="GHEA Grapalat"/>
          <w:color w:val="000000"/>
          <w:sz w:val="24"/>
          <w:szCs w:val="24"/>
          <w:lang w:val="hy-AM" w:bidi="hy-AM"/>
        </w:rPr>
        <w:t>կատվության փոխանակման մասին» 2009 թվականի դեկտեմբերի 11-ի արձանագրության մեջ</w:t>
      </w:r>
      <w:r>
        <w:rPr>
          <w:rFonts w:ascii="GHEA Grapalat" w:hAnsi="GHEA Grapalat"/>
          <w:color w:val="000000"/>
          <w:sz w:val="24"/>
          <w:szCs w:val="24"/>
          <w:lang w:val="hy-AM" w:bidi="hy-AM"/>
        </w:rPr>
        <w:t xml:space="preserve"> փոփոխություններ կատարելու մասին</w:t>
      </w:r>
      <w:r w:rsidRPr="004508D5">
        <w:rPr>
          <w:rFonts w:ascii="GHEA Grapalat" w:hAnsi="GHEA Grapalat"/>
          <w:bCs/>
          <w:color w:val="000000"/>
          <w:sz w:val="24"/>
          <w:szCs w:val="24"/>
          <w:lang w:val="hy-AM" w:bidi="hy-AM"/>
        </w:rPr>
        <w:t>»</w:t>
      </w:r>
      <w:r w:rsidRPr="004508D5">
        <w:rPr>
          <w:rFonts w:ascii="GHEA Grapalat" w:hAnsi="GHEA Grapalat"/>
          <w:color w:val="000000"/>
          <w:sz w:val="24"/>
          <w:szCs w:val="24"/>
          <w:lang w:val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bidi="hy-AM"/>
        </w:rPr>
        <w:t>արձանագրությունը ստորագրվել է 2019թ. նոյեմ</w:t>
      </w:r>
      <w:r w:rsidR="00F62A7E">
        <w:rPr>
          <w:rFonts w:ascii="GHEA Grapalat" w:hAnsi="GHEA Grapalat"/>
          <w:color w:val="000000"/>
          <w:sz w:val="24"/>
          <w:szCs w:val="24"/>
          <w:lang w:val="hy-AM" w:bidi="hy-AM"/>
        </w:rPr>
        <w:softHyphen/>
      </w:r>
      <w:r>
        <w:rPr>
          <w:rFonts w:ascii="GHEA Grapalat" w:hAnsi="GHEA Grapalat"/>
          <w:color w:val="000000"/>
          <w:sz w:val="24"/>
          <w:szCs w:val="24"/>
          <w:lang w:val="hy-AM" w:bidi="hy-AM"/>
        </w:rPr>
        <w:t>բերի 6-ին Մոսկվայում:</w:t>
      </w:r>
    </w:p>
    <w:p w:rsidR="003A4EB0" w:rsidRPr="006507C8" w:rsidRDefault="003A4EB0" w:rsidP="006507C8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507C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Առաջարկվող փոփոխությունների էությունը. </w:t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Հարկային վարչարարության կատա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րելա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6507C8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գործում՝ տեղեկատվական տեխնոլոգիաների կիրառմամբ:</w:t>
      </w:r>
    </w:p>
    <w:p w:rsidR="005504E2" w:rsidRDefault="003A4EB0" w:rsidP="006507C8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507C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Հիմնական փոփոխությունները. </w:t>
      </w:r>
    </w:p>
    <w:p w:rsidR="006507C8" w:rsidRPr="006507C8" w:rsidRDefault="006507C8" w:rsidP="00F62A7E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507C8">
        <w:rPr>
          <w:rFonts w:ascii="GHEA Grapalat" w:eastAsia="Times New Roman" w:hAnsi="GHEA Grapalat"/>
          <w:sz w:val="24"/>
          <w:szCs w:val="24"/>
          <w:lang w:val="hy-AM" w:eastAsia="hy-AM" w:bidi="hy-AM"/>
        </w:rPr>
        <w:lastRenderedPageBreak/>
        <w:t>Հ</w:t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այտարարությունների ռեեստրը, հարցումների ռեեստրը և ծանուցումների ռեեստրը ձևավորվում են անդամ պետությունների բյուջեներ վճարված անուղղակի հարկերի գու</w:t>
      </w:r>
      <w:r w:rsidR="00F62A7E">
        <w:rPr>
          <w:rFonts w:ascii="GHEA Grapalat" w:eastAsia="Times New Roman" w:hAnsi="GHEA Grapalat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մար</w:t>
      </w:r>
      <w:r w:rsidR="00F62A7E">
        <w:rPr>
          <w:rFonts w:ascii="GHEA Grapalat" w:eastAsia="Times New Roman" w:hAnsi="GHEA Grapalat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ների վերաբերյալ էլեկտրոնային ձևով տեղեկությունների կազմին և կառուցվածքին ներ</w:t>
      </w:r>
      <w:r w:rsidR="00F62A7E">
        <w:rPr>
          <w:rFonts w:ascii="GHEA Grapalat" w:eastAsia="Times New Roman" w:hAnsi="GHEA Grapalat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կա</w:t>
      </w:r>
      <w:r w:rsidR="00F62A7E">
        <w:rPr>
          <w:rFonts w:ascii="GHEA Grapalat" w:eastAsia="Times New Roman" w:hAnsi="GHEA Grapalat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յացվող՝ Եվրաս</w:t>
      </w:r>
      <w:r>
        <w:rPr>
          <w:rFonts w:ascii="GHEA Grapalat" w:eastAsia="Times New Roman" w:hAnsi="GHEA Grapalat"/>
          <w:sz w:val="24"/>
          <w:szCs w:val="24"/>
          <w:lang w:val="hy-AM" w:eastAsia="hy-AM" w:bidi="hy-AM"/>
        </w:rPr>
        <w:t>իական տնտեսական հանձնաժողովի կ</w:t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ոլեգիայի կողմից հաստատվող պահանջ</w:t>
      </w:r>
      <w:r w:rsidR="00F62A7E">
        <w:rPr>
          <w:rFonts w:ascii="GHEA Grapalat" w:eastAsia="Times New Roman" w:hAnsi="GHEA Grapalat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imes New Roman" w:hAnsi="GHEA Grapalat"/>
          <w:sz w:val="24"/>
          <w:szCs w:val="24"/>
          <w:lang w:val="hy-AM" w:eastAsia="hy-AM" w:bidi="hy-AM"/>
        </w:rPr>
        <w:t>ներին համապատասխան։</w:t>
      </w:r>
    </w:p>
    <w:p w:rsidR="006507C8" w:rsidRPr="00B57B47" w:rsidRDefault="006507C8" w:rsidP="00F62A7E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Հայտարարությունների ռեեստրների, հարցումների ռեեստրների և ծանուցումների ռեեստր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ների փոխանակումը կատարվում է յուրաքանչյուր շաբաթ՝ շաբաթվա առաջին աշխա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տան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քային օրը</w:t>
      </w:r>
      <w:r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:</w:t>
      </w:r>
    </w:p>
    <w:p w:rsidR="00B57B47" w:rsidRPr="00B57B47" w:rsidRDefault="00B57B47" w:rsidP="00F62A7E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57B47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Ձ</w:t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ևաչափային-տրամաբանական հսկողության արձանագրության մեջ այն կազ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մե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լու ժամանակ առաջացած սխալների առկայության դեպքում հայտարարությունների ռեեստրի՝ ստացող հարկային մարմինը պարտավոր է վերացնել արձանագրությունը կազմելու սխալները, կրկին կազմել ձևաչափային-տրամաբանական հսկողության արձանագրությունը և նախքան հայ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տարարությունների ռեեստրների հերթական փոխանակումն իրականացնելն այն ուղարկել հայտա</w:t>
      </w:r>
      <w:r w:rsidR="00F62A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softHyphen/>
      </w:r>
      <w:r w:rsidRPr="001733D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րարությունների ռեեստրի՝ ուղարկող հարկային մարմին։</w:t>
      </w:r>
    </w:p>
    <w:p w:rsidR="00B57B47" w:rsidRPr="00B57B47" w:rsidRDefault="00B57B47" w:rsidP="00F62A7E">
      <w:pPr>
        <w:pStyle w:val="Bodytext20"/>
        <w:numPr>
          <w:ilvl w:val="0"/>
          <w:numId w:val="1"/>
        </w:numPr>
        <w:shd w:val="clear" w:color="auto" w:fill="auto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7B47">
        <w:rPr>
          <w:rFonts w:ascii="GHEA Grapalat" w:hAnsi="GHEA Grapalat"/>
          <w:sz w:val="24"/>
          <w:szCs w:val="24"/>
          <w:lang w:val="hy-AM"/>
        </w:rPr>
        <w:t xml:space="preserve">«Հիմքերը, որոնց համաձայն 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 xml:space="preserve">հայտարարությունները հետ են վերցվում՝ </w:t>
      </w:r>
      <w:r w:rsidRPr="00B57B47">
        <w:rPr>
          <w:rFonts w:ascii="GHEA Grapalat" w:hAnsi="GHEA Grapalat"/>
          <w:sz w:val="24"/>
          <w:szCs w:val="24"/>
          <w:lang w:val="hy-AM"/>
        </w:rPr>
        <w:t>այն անդամ պետու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B57B47">
        <w:rPr>
          <w:rFonts w:ascii="GHEA Grapalat" w:hAnsi="GHEA Grapalat"/>
          <w:sz w:val="24"/>
          <w:szCs w:val="24"/>
          <w:lang w:val="hy-AM"/>
        </w:rPr>
        <w:t>թյան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>՝</w:t>
      </w:r>
      <w:r w:rsidRPr="00B57B47">
        <w:rPr>
          <w:rFonts w:ascii="GHEA Grapalat" w:hAnsi="GHEA Grapalat"/>
          <w:sz w:val="24"/>
          <w:szCs w:val="24"/>
          <w:lang w:val="hy-AM"/>
        </w:rPr>
        <w:t xml:space="preserve"> հարկ վճարողի հաշվառման վայրի հարկային մարմնի կողմից, որի տարածք ներմուծվել է ապրանքը, հետ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>և</w:t>
      </w:r>
      <w:r w:rsidRPr="00B57B47">
        <w:rPr>
          <w:rFonts w:ascii="GHEA Grapalat" w:hAnsi="GHEA Grapalat"/>
          <w:sz w:val="24"/>
          <w:szCs w:val="24"/>
          <w:lang w:val="hy-AM"/>
        </w:rPr>
        <w:t>յալն են՝</w:t>
      </w:r>
    </w:p>
    <w:p w:rsidR="00F62A7E" w:rsidRDefault="00B57B47" w:rsidP="00F62A7E">
      <w:pPr>
        <w:pStyle w:val="Bodytext20"/>
        <w:numPr>
          <w:ilvl w:val="0"/>
          <w:numId w:val="3"/>
        </w:numPr>
        <w:shd w:val="clear" w:color="auto" w:fill="auto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7B47">
        <w:rPr>
          <w:rFonts w:ascii="GHEA Grapalat" w:hAnsi="GHEA Grapalat"/>
          <w:sz w:val="24"/>
          <w:szCs w:val="24"/>
          <w:lang w:val="hy-AM"/>
        </w:rPr>
        <w:t xml:space="preserve">ոչ պատշաճ որակի 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57B47">
        <w:rPr>
          <w:rFonts w:ascii="GHEA Grapalat" w:hAnsi="GHEA Grapalat"/>
          <w:sz w:val="24"/>
          <w:szCs w:val="24"/>
          <w:lang w:val="hy-AM"/>
        </w:rPr>
        <w:t xml:space="preserve">(կամ) 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 xml:space="preserve">ապրանքի փաթեթի ամբողջականության </w:t>
      </w:r>
      <w:r w:rsidRPr="00B57B47">
        <w:rPr>
          <w:rFonts w:ascii="GHEA Grapalat" w:hAnsi="GHEA Grapalat"/>
          <w:sz w:val="24"/>
          <w:szCs w:val="24"/>
          <w:lang w:val="hy-AM"/>
        </w:rPr>
        <w:t xml:space="preserve">պատճառով այն բոլոր ապրանքների լրիվ վերադարձը, որոնց մասին տեղեկությունները պարունակվում են ավելի վաղ ներկայացված </w:t>
      </w:r>
      <w:r w:rsidR="00563E70" w:rsidRPr="00563E70">
        <w:rPr>
          <w:rFonts w:ascii="GHEA Grapalat" w:hAnsi="GHEA Grapalat"/>
          <w:sz w:val="24"/>
          <w:szCs w:val="24"/>
          <w:lang w:val="hy-AM"/>
        </w:rPr>
        <w:t>հայտարարության</w:t>
      </w:r>
      <w:r w:rsidRPr="00B57B47">
        <w:rPr>
          <w:rFonts w:ascii="GHEA Grapalat" w:hAnsi="GHEA Grapalat"/>
          <w:sz w:val="24"/>
          <w:szCs w:val="24"/>
          <w:lang w:val="hy-AM"/>
        </w:rPr>
        <w:t xml:space="preserve"> մեջ,</w:t>
      </w:r>
    </w:p>
    <w:p w:rsidR="00B57B47" w:rsidRPr="00F62A7E" w:rsidRDefault="00B57B47" w:rsidP="00F62A7E">
      <w:pPr>
        <w:pStyle w:val="Bodytext20"/>
        <w:numPr>
          <w:ilvl w:val="0"/>
          <w:numId w:val="3"/>
        </w:numPr>
        <w:shd w:val="clear" w:color="auto" w:fill="auto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62A7E">
        <w:rPr>
          <w:rFonts w:ascii="GHEA Grapalat" w:hAnsi="GHEA Grapalat"/>
          <w:sz w:val="24"/>
          <w:szCs w:val="24"/>
          <w:lang w:val="hy-AM"/>
        </w:rPr>
        <w:t>«Անուղղակի հարկերի գանձման կարգի մասին» արձանագրության 20-րդ կետի 5-րդ ենթա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F62A7E">
        <w:rPr>
          <w:rFonts w:ascii="GHEA Grapalat" w:hAnsi="GHEA Grapalat"/>
          <w:sz w:val="24"/>
          <w:szCs w:val="24"/>
          <w:lang w:val="hy-AM"/>
        </w:rPr>
        <w:t>կետում նշված պայմանագրում (կոնտրակտում) պարունակվող պայմաններին համա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F62A7E">
        <w:rPr>
          <w:rFonts w:ascii="GHEA Grapalat" w:hAnsi="GHEA Grapalat"/>
          <w:sz w:val="24"/>
          <w:szCs w:val="24"/>
          <w:lang w:val="hy-AM"/>
        </w:rPr>
        <w:t>պա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F62A7E">
        <w:rPr>
          <w:rFonts w:ascii="GHEA Grapalat" w:hAnsi="GHEA Grapalat"/>
          <w:sz w:val="24"/>
          <w:szCs w:val="24"/>
          <w:lang w:val="hy-AM"/>
        </w:rPr>
        <w:t>տաս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F62A7E">
        <w:rPr>
          <w:rFonts w:ascii="GHEA Grapalat" w:hAnsi="GHEA Grapalat"/>
          <w:sz w:val="24"/>
          <w:szCs w:val="24"/>
          <w:lang w:val="hy-AM"/>
        </w:rPr>
        <w:t>խանող ապրանքը հարկ վճարողի կողմից ներմուծելու բացակայության փաստը հարկային մարմ</w:t>
      </w:r>
      <w:r w:rsidR="00F62A7E">
        <w:rPr>
          <w:rFonts w:ascii="GHEA Grapalat" w:hAnsi="GHEA Grapalat"/>
          <w:sz w:val="24"/>
          <w:szCs w:val="24"/>
          <w:lang w:val="hy-AM"/>
        </w:rPr>
        <w:softHyphen/>
      </w:r>
      <w:r w:rsidRPr="00F62A7E">
        <w:rPr>
          <w:rFonts w:ascii="GHEA Grapalat" w:hAnsi="GHEA Grapalat"/>
          <w:sz w:val="24"/>
          <w:szCs w:val="24"/>
          <w:lang w:val="hy-AM"/>
        </w:rPr>
        <w:t>նի կողմից արձանագր</w:t>
      </w:r>
      <w:r w:rsidR="00563E70" w:rsidRPr="00F62A7E">
        <w:rPr>
          <w:rFonts w:ascii="GHEA Grapalat" w:hAnsi="GHEA Grapalat"/>
          <w:sz w:val="24"/>
          <w:szCs w:val="24"/>
          <w:lang w:val="hy-AM"/>
        </w:rPr>
        <w:t>վ</w:t>
      </w:r>
      <w:r w:rsidRPr="00F62A7E">
        <w:rPr>
          <w:rFonts w:ascii="GHEA Grapalat" w:hAnsi="GHEA Grapalat"/>
          <w:sz w:val="24"/>
          <w:szCs w:val="24"/>
          <w:lang w:val="hy-AM"/>
        </w:rPr>
        <w:t>ելը։»։</w:t>
      </w:r>
    </w:p>
    <w:p w:rsidR="001A1FFF" w:rsidRPr="007B1DB2" w:rsidRDefault="002E7045" w:rsidP="007B1DB2">
      <w:pPr>
        <w:tabs>
          <w:tab w:val="left" w:pos="-1418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111793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>րձանագրությ</w:t>
      </w:r>
      <w:r w:rsidR="001A1FFF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նախագծով </w:t>
      </w:r>
      <w:r w:rsidR="001A1FFF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 են նաև խմբագրական բնույթի փոփո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A1FFF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>խություններ</w:t>
      </w:r>
      <w:r w:rsidR="00D83CA0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1A1FFF"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F676D8" w:rsidRPr="00A27B16" w:rsidRDefault="006E3EBF" w:rsidP="007B1DB2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B1DB2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F676D8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Անուղղակի հարկերի հարկային վարչարարության շրջանակներում ի</w:t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րականացվող փոփո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խությունները թույլ կտան բարձրացնելու հարկային մարմինների փոխ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1179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1179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մագոր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1179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ծակ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11179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ցության </w:t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արդյունավետությունը, որն իր հերթին դրական ազդեցություն կունենա</w:t>
      </w:r>
      <w:r w:rsidR="00A27B16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հարկային </w:t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հսկո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093BF3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ղության արդյունավետության</w:t>
      </w:r>
      <w:r w:rsidR="00F676D8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, հարկ վճարողի կողմից ԱԱՀ-ի (ակզիզային հարկի վճարման ազա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F676D8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տում) զրոյական դրույքաչափի կիրառման օրինականության համար հավաքագրված ապա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F676D8"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>ցույցների բազայի որակի վրա:</w:t>
      </w:r>
    </w:p>
    <w:p w:rsidR="00FD5E18" w:rsidRPr="001834B6" w:rsidRDefault="00F676D8" w:rsidP="007B1DB2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7B1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BC788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Բացի վերոհիշյալից, հարկ վճարող – արտահանողին հնարավարություն է </w:t>
      </w:r>
      <w:r w:rsidR="00D459C6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ընձեռ</w:t>
      </w:r>
      <w:r w:rsidR="00BC788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վում</w:t>
      </w:r>
      <w:r w:rsidR="00D86276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D86276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վել արագ կերպով ստանալ </w:t>
      </w:r>
      <w:r w:rsidR="00F035D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տեղեկություններ</w:t>
      </w:r>
      <w:r w:rsidR="00D459C6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F035D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ԱԱՀ-ի (ակզիզային հարկի վճարման ազա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F035D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տում) զրոյական դրույքաչափի կիրառման համար հարկ վճարող – ներմուծող պետություն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F035D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ներից անուղ</w:t>
      </w:r>
      <w:r w:rsidR="00F62A7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F035D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ղակի հարկերի վճարման և ապրանքների իրացման </w:t>
      </w:r>
      <w:r w:rsidR="00834827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վերաբերյալ</w:t>
      </w:r>
      <w:r w:rsidR="0018442A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834827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86276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BC7883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:rsidR="00A27B16" w:rsidRDefault="00A27B16" w:rsidP="00A27B16">
      <w:pPr>
        <w:pStyle w:val="a3"/>
        <w:spacing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824F6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վերոգրյալը՝ </w:t>
      </w:r>
      <w:r w:rsidRPr="001834B6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824F6">
        <w:rPr>
          <w:rFonts w:ascii="GHEA Grapalat" w:hAnsi="GHEA Grapalat"/>
          <w:color w:val="000000"/>
          <w:sz w:val="24"/>
          <w:szCs w:val="24"/>
          <w:lang w:val="hy-AM"/>
        </w:rPr>
        <w:t xml:space="preserve">րձանագրության </w:t>
      </w:r>
      <w:r w:rsidRPr="00F81772">
        <w:rPr>
          <w:rFonts w:ascii="GHEA Grapalat" w:hAnsi="GHEA Grapalat" w:cs="Sylfaen"/>
          <w:sz w:val="24"/>
          <w:szCs w:val="24"/>
          <w:lang w:val="hy-AM"/>
        </w:rPr>
        <w:t xml:space="preserve">հաստատումը </w:t>
      </w:r>
      <w:r w:rsidRPr="001834B6">
        <w:rPr>
          <w:rFonts w:ascii="GHEA Grapalat" w:hAnsi="GHEA Grapalat" w:cs="Sylfaen"/>
          <w:sz w:val="24"/>
          <w:szCs w:val="24"/>
          <w:lang w:val="hy-AM"/>
        </w:rPr>
        <w:t xml:space="preserve">համարում ենք </w:t>
      </w:r>
      <w:r w:rsidRPr="00F81772">
        <w:rPr>
          <w:rFonts w:ascii="GHEA Grapalat" w:hAnsi="GHEA Grapalat" w:cs="Sylfaen"/>
          <w:sz w:val="24"/>
          <w:szCs w:val="24"/>
          <w:lang w:val="hy-AM"/>
        </w:rPr>
        <w:t>նպատա</w:t>
      </w:r>
      <w:r w:rsidR="00F62A7E">
        <w:rPr>
          <w:rFonts w:ascii="GHEA Grapalat" w:hAnsi="GHEA Grapalat" w:cs="Sylfaen"/>
          <w:sz w:val="24"/>
          <w:szCs w:val="24"/>
          <w:lang w:val="hy-AM"/>
        </w:rPr>
        <w:softHyphen/>
      </w:r>
      <w:r w:rsidRPr="00F81772">
        <w:rPr>
          <w:rFonts w:ascii="GHEA Grapalat" w:hAnsi="GHEA Grapalat" w:cs="Sylfaen"/>
          <w:sz w:val="24"/>
          <w:szCs w:val="24"/>
          <w:lang w:val="hy-AM"/>
        </w:rPr>
        <w:t>կա</w:t>
      </w:r>
      <w:r w:rsidR="00F62A7E">
        <w:rPr>
          <w:rFonts w:ascii="GHEA Grapalat" w:hAnsi="GHEA Grapalat" w:cs="Sylfaen"/>
          <w:sz w:val="24"/>
          <w:szCs w:val="24"/>
          <w:lang w:val="hy-AM"/>
        </w:rPr>
        <w:softHyphen/>
      </w:r>
      <w:r w:rsidRPr="00F81772">
        <w:rPr>
          <w:rFonts w:ascii="GHEA Grapalat" w:hAnsi="GHEA Grapalat" w:cs="Sylfaen"/>
          <w:sz w:val="24"/>
          <w:szCs w:val="24"/>
          <w:lang w:val="hy-AM"/>
        </w:rPr>
        <w:t>հար</w:t>
      </w:r>
      <w:r w:rsidR="00F62A7E">
        <w:rPr>
          <w:rFonts w:ascii="GHEA Grapalat" w:hAnsi="GHEA Grapalat" w:cs="Sylfaen"/>
          <w:sz w:val="24"/>
          <w:szCs w:val="24"/>
          <w:lang w:val="hy-AM"/>
        </w:rPr>
        <w:softHyphen/>
      </w:r>
      <w:r w:rsidRPr="00F81772">
        <w:rPr>
          <w:rFonts w:ascii="GHEA Grapalat" w:hAnsi="GHEA Grapalat" w:cs="Sylfaen"/>
          <w:sz w:val="24"/>
          <w:szCs w:val="24"/>
          <w:lang w:val="hy-AM"/>
        </w:rPr>
        <w:t>մար:</w:t>
      </w:r>
    </w:p>
    <w:p w:rsidR="00A27B16" w:rsidRPr="00A27B16" w:rsidRDefault="00A27B16" w:rsidP="007B1DB2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FD5E18" w:rsidRPr="001834B6" w:rsidRDefault="00FD5E18" w:rsidP="00F676D8">
      <w:pPr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FD5E18" w:rsidRPr="001834B6" w:rsidRDefault="00FD5E18" w:rsidP="00FD5E18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D335E" w:rsidRPr="001834B6" w:rsidRDefault="00FD5E18" w:rsidP="00FD5E18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ՊԵՏԱԿԱՆ ԵԿԱՄՈՒՏՆԵՐԻ </w:t>
      </w:r>
    </w:p>
    <w:p w:rsidR="00FD5E18" w:rsidRPr="001834B6" w:rsidRDefault="00FD5E18" w:rsidP="00FD5E18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ԿՈՄԻՏԵԻ</w:t>
      </w:r>
      <w:r w:rsidR="00BD335E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ՆԱԽԱԳԱՀ</w:t>
      </w:r>
      <w:r w:rsidR="00BD335E"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</w:p>
    <w:p w:rsidR="00F676D8" w:rsidRPr="001834B6" w:rsidRDefault="00FD5E18" w:rsidP="00FD5E1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1834B6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1834B6">
        <w:rPr>
          <w:rFonts w:ascii="GHEA Grapalat" w:hAnsi="GHEA Grapalat"/>
          <w:sz w:val="24"/>
          <w:szCs w:val="24"/>
          <w:lang w:val="hy-AM"/>
        </w:rPr>
        <w:tab/>
      </w:r>
      <w:r w:rsidRPr="001834B6">
        <w:rPr>
          <w:rFonts w:ascii="GHEA Grapalat" w:hAnsi="GHEA Grapalat"/>
          <w:sz w:val="24"/>
          <w:szCs w:val="24"/>
          <w:lang w:val="hy-AM"/>
        </w:rPr>
        <w:tab/>
      </w:r>
      <w:r w:rsidRPr="001834B6">
        <w:rPr>
          <w:rFonts w:ascii="GHEA Grapalat" w:hAnsi="GHEA Grapalat"/>
          <w:sz w:val="24"/>
          <w:szCs w:val="24"/>
          <w:lang w:val="hy-AM"/>
        </w:rPr>
        <w:tab/>
      </w:r>
      <w:r w:rsidRPr="001834B6">
        <w:rPr>
          <w:rFonts w:ascii="GHEA Grapalat" w:hAnsi="GHEA Grapalat"/>
          <w:sz w:val="24"/>
          <w:szCs w:val="24"/>
          <w:lang w:val="hy-AM"/>
        </w:rPr>
        <w:tab/>
      </w:r>
      <w:r w:rsidR="00A27B16" w:rsidRPr="001834B6">
        <w:rPr>
          <w:rFonts w:ascii="GHEA Grapalat" w:hAnsi="GHEA Grapalat"/>
          <w:sz w:val="24"/>
          <w:szCs w:val="24"/>
          <w:lang w:val="hy-AM"/>
        </w:rPr>
        <w:t xml:space="preserve">             ԴԱՎԻԹ ԱՆԱՆՅԱՆ</w:t>
      </w:r>
      <w:r w:rsidR="00BD335E" w:rsidRPr="001834B6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F676D8" w:rsidRPr="001834B6" w:rsidSect="007B1DB2">
      <w:pgSz w:w="12240" w:h="15840"/>
      <w:pgMar w:top="709" w:right="758" w:bottom="117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27FD"/>
    <w:multiLevelType w:val="hybridMultilevel"/>
    <w:tmpl w:val="2EC46596"/>
    <w:lvl w:ilvl="0" w:tplc="E9DE98E0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3E1718"/>
    <w:multiLevelType w:val="hybridMultilevel"/>
    <w:tmpl w:val="55AE489A"/>
    <w:lvl w:ilvl="0" w:tplc="C97C49E4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E33990"/>
    <w:multiLevelType w:val="hybridMultilevel"/>
    <w:tmpl w:val="2048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F0"/>
    <w:rsid w:val="00075A27"/>
    <w:rsid w:val="00093BF3"/>
    <w:rsid w:val="000B1761"/>
    <w:rsid w:val="000C0A51"/>
    <w:rsid w:val="00111793"/>
    <w:rsid w:val="00115800"/>
    <w:rsid w:val="00174B5F"/>
    <w:rsid w:val="001834B6"/>
    <w:rsid w:val="0018442A"/>
    <w:rsid w:val="001A1FFF"/>
    <w:rsid w:val="00201121"/>
    <w:rsid w:val="00277ED0"/>
    <w:rsid w:val="002E7045"/>
    <w:rsid w:val="003A4EB0"/>
    <w:rsid w:val="003A5E2D"/>
    <w:rsid w:val="003C44B9"/>
    <w:rsid w:val="003D1215"/>
    <w:rsid w:val="003F6159"/>
    <w:rsid w:val="00414577"/>
    <w:rsid w:val="00414817"/>
    <w:rsid w:val="004148DD"/>
    <w:rsid w:val="00424D6A"/>
    <w:rsid w:val="00486061"/>
    <w:rsid w:val="004B6F77"/>
    <w:rsid w:val="005504E2"/>
    <w:rsid w:val="00563E70"/>
    <w:rsid w:val="0057149F"/>
    <w:rsid w:val="006413D9"/>
    <w:rsid w:val="006507C8"/>
    <w:rsid w:val="00670BF0"/>
    <w:rsid w:val="006A21FF"/>
    <w:rsid w:val="006E3EBF"/>
    <w:rsid w:val="00767D76"/>
    <w:rsid w:val="007B1DB2"/>
    <w:rsid w:val="007F6719"/>
    <w:rsid w:val="00834827"/>
    <w:rsid w:val="00862296"/>
    <w:rsid w:val="008D4D89"/>
    <w:rsid w:val="009656BA"/>
    <w:rsid w:val="00A270E3"/>
    <w:rsid w:val="00A27B16"/>
    <w:rsid w:val="00B57B47"/>
    <w:rsid w:val="00B85C2F"/>
    <w:rsid w:val="00BC7883"/>
    <w:rsid w:val="00BD335E"/>
    <w:rsid w:val="00C031F2"/>
    <w:rsid w:val="00D459C6"/>
    <w:rsid w:val="00D659FE"/>
    <w:rsid w:val="00D83CA0"/>
    <w:rsid w:val="00D86276"/>
    <w:rsid w:val="00DD0AB0"/>
    <w:rsid w:val="00E1453A"/>
    <w:rsid w:val="00E21210"/>
    <w:rsid w:val="00E6044A"/>
    <w:rsid w:val="00EB75CF"/>
    <w:rsid w:val="00F0197E"/>
    <w:rsid w:val="00F035D3"/>
    <w:rsid w:val="00F62A7E"/>
    <w:rsid w:val="00F676D8"/>
    <w:rsid w:val="00FD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19F23B-1E0E-4BEB-855A-E3080BFC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4E2"/>
    <w:pPr>
      <w:ind w:left="720"/>
      <w:contextualSpacing/>
    </w:pPr>
  </w:style>
  <w:style w:type="character" w:customStyle="1" w:styleId="Bodytext2">
    <w:name w:val="Body text (2)_"/>
    <w:basedOn w:val="a0"/>
    <w:link w:val="Bodytext20"/>
    <w:rsid w:val="00B57B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B57B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Fahradyan</dc:creator>
  <cp:keywords/>
  <dc:description/>
  <cp:lastModifiedBy>Admin</cp:lastModifiedBy>
  <cp:revision>2</cp:revision>
  <cp:lastPrinted>2018-02-16T11:09:00Z</cp:lastPrinted>
  <dcterms:created xsi:type="dcterms:W3CDTF">2020-04-17T13:08:00Z</dcterms:created>
  <dcterms:modified xsi:type="dcterms:W3CDTF">2020-04-17T13:08:00Z</dcterms:modified>
</cp:coreProperties>
</file>