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ԱՄՓՈՓԱԹԵՐԹ</w:t>
      </w:r>
    </w:p>
    <w:p w:rsidR="00437DE1" w:rsidRPr="00724E78" w:rsidRDefault="009E609A"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9E609A">
        <w:rPr>
          <w:rFonts w:ascii="GHEA Grapalat" w:hAnsi="GHEA Grapalat" w:cs="Sylfaen"/>
          <w:b/>
          <w:color w:val="000000"/>
          <w:lang w:val="hy-AM"/>
        </w:rPr>
        <w:t>«Հայաստանի Հանրապետության և Եվրոպական ներդրումային բանկի միջև 2015 թվականի հոկտեմբերի 16-ին ստորագրված «Երևանի կոշտ թափոններ – փուլ 1» ֆինանսական պայմանագրի թիվ 1 փոփոխության»</w:t>
      </w:r>
      <w:r w:rsidRPr="00724E78">
        <w:rPr>
          <w:rFonts w:ascii="GHEA Grapalat" w:hAnsi="GHEA Grapalat" w:cs="Sylfaen"/>
          <w:b/>
          <w:color w:val="000000"/>
          <w:lang w:val="hy-AM"/>
        </w:rPr>
        <w:t xml:space="preserve"> </w:t>
      </w:r>
      <w:r w:rsidR="007D37E9" w:rsidRPr="00724E78">
        <w:rPr>
          <w:rFonts w:ascii="GHEA Grapalat" w:hAnsi="GHEA Grapalat" w:cs="Sylfaen"/>
          <w:b/>
          <w:color w:val="000000"/>
          <w:lang w:val="hy-AM"/>
        </w:rPr>
        <w:t>նախագծի</w:t>
      </w:r>
      <w:r>
        <w:rPr>
          <w:rFonts w:ascii="GHEA Grapalat" w:hAnsi="GHEA Grapalat" w:cs="Sylfaen"/>
          <w:b/>
          <w:color w:val="000000"/>
          <w:lang w:val="hy-AM"/>
        </w:rPr>
        <w:t xml:space="preserve"> </w:t>
      </w:r>
      <w:r w:rsidR="00437DE1" w:rsidRPr="00724E78">
        <w:rPr>
          <w:rFonts w:ascii="GHEA Grapalat" w:hAnsi="GHEA Grapalat" w:cs="Sylfaen"/>
          <w:b/>
          <w:color w:val="000000"/>
          <w:lang w:val="hy-AM"/>
        </w:rPr>
        <w:t xml:space="preserve">վերաբերյալ ներկայացված առաջարկությունների </w:t>
      </w:r>
      <w:r w:rsidR="004247F2" w:rsidRPr="00724E78">
        <w:rPr>
          <w:rFonts w:ascii="GHEA Grapalat" w:hAnsi="GHEA Grapalat" w:cs="Sylfaen"/>
          <w:b/>
          <w:color w:val="000000"/>
          <w:lang w:val="hy-AM"/>
        </w:rPr>
        <w:t>և</w:t>
      </w:r>
      <w:r w:rsidR="00437DE1" w:rsidRPr="00724E78">
        <w:rPr>
          <w:rFonts w:ascii="GHEA Grapalat" w:hAnsi="GHEA Grapalat" w:cs="Sylfaen"/>
          <w:b/>
          <w:color w:val="000000"/>
          <w:lang w:val="hy-AM"/>
        </w:rPr>
        <w:t xml:space="preserve"> դիտողությունների </w:t>
      </w:r>
    </w:p>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2836"/>
        <w:gridCol w:w="8505"/>
        <w:gridCol w:w="3305"/>
      </w:tblGrid>
      <w:tr w:rsidR="00437DE1" w:rsidRPr="00724E78" w:rsidTr="0092352E">
        <w:trPr>
          <w:trHeight w:val="1514"/>
        </w:trPr>
        <w:tc>
          <w:tcPr>
            <w:tcW w:w="2836" w:type="dxa"/>
            <w:tcBorders>
              <w:top w:val="single" w:sz="4" w:space="0" w:color="auto"/>
              <w:bottom w:val="single" w:sz="4" w:space="0" w:color="auto"/>
              <w:right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Կարգավիճակ</w:t>
            </w:r>
          </w:p>
        </w:tc>
      </w:tr>
      <w:tr w:rsidR="004A6FC1" w:rsidRPr="00724E78" w:rsidTr="0092352E">
        <w:trPr>
          <w:trHeight w:val="877"/>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 xml:space="preserve">արդարադատության </w:t>
            </w:r>
            <w:r w:rsidRPr="00724E78">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9E609A" w:rsidRPr="009E609A" w:rsidRDefault="009E609A" w:rsidP="000A67F9">
            <w:pPr>
              <w:spacing w:after="0" w:line="360" w:lineRule="auto"/>
              <w:jc w:val="both"/>
              <w:rPr>
                <w:rFonts w:ascii="GHEA Grapalat" w:eastAsia="Times New Roman" w:hAnsi="GHEA Grapalat"/>
                <w:lang w:val="hy-AM"/>
              </w:rPr>
            </w:pPr>
            <w:r w:rsidRPr="009E609A">
              <w:rPr>
                <w:rFonts w:ascii="GHEA Grapalat" w:eastAsia="Times New Roman" w:hAnsi="GHEA Grapalat"/>
                <w:lang w:val="hy-AM"/>
              </w:rPr>
              <w:t>Նախագծի վերաբերյալ դիտողություններ և առաջարկություններ չունենք</w:t>
            </w:r>
            <w:r w:rsidR="000A67F9">
              <w:rPr>
                <w:rFonts w:ascii="GHEA Grapalat" w:eastAsia="Times New Roman" w:hAnsi="GHEA Grapalat"/>
                <w:lang w:val="hy-AM"/>
              </w:rPr>
              <w:t>:</w:t>
            </w:r>
          </w:p>
          <w:p w:rsidR="000A67F9" w:rsidRDefault="009E609A" w:rsidP="000A67F9">
            <w:pPr>
              <w:spacing w:after="0" w:line="360" w:lineRule="auto"/>
              <w:jc w:val="both"/>
              <w:rPr>
                <w:rFonts w:ascii="GHEA Grapalat" w:eastAsia="Times New Roman" w:hAnsi="GHEA Grapalat"/>
                <w:lang w:val="hy-AM"/>
              </w:rPr>
            </w:pPr>
            <w:r w:rsidRPr="009E609A">
              <w:rPr>
                <w:rFonts w:ascii="GHEA Grapalat" w:eastAsia="Times New Roman" w:hAnsi="GHEA Grapalat"/>
                <w:lang w:val="hy-AM"/>
              </w:rPr>
              <w:t>Ֆինանսական պայմանագրի թիվ 1 փոփոխության նախագիծը չի պարունակում Հայաստանի Հանրապետության օրենքին հակասող, ինչպես նաև օրենքի փոփոխությունկամ նոր օրենքի ընդունում նախատեսողնորմեր:</w:t>
            </w:r>
          </w:p>
          <w:p w:rsidR="00A942DD" w:rsidRPr="000A67F9" w:rsidRDefault="009E609A" w:rsidP="000A67F9">
            <w:pPr>
              <w:spacing w:after="0" w:line="360" w:lineRule="auto"/>
              <w:jc w:val="both"/>
              <w:rPr>
                <w:rFonts w:ascii="GHEA Grapalat" w:eastAsia="Times New Roman" w:hAnsi="GHEA Grapalat"/>
                <w:lang w:val="hy-AM"/>
              </w:rPr>
            </w:pPr>
            <w:r w:rsidRPr="009E609A">
              <w:rPr>
                <w:rFonts w:ascii="GHEA Grapalat" w:eastAsia="Times New Roman" w:hAnsi="GHEA Grapalat"/>
                <w:lang w:val="hy-AM"/>
              </w:rPr>
              <w:t>Միաժամանակ հայտնում ենք, որ Հայաստանի Հանրապետության համար ֆինանսական պարտավորություններ նախատեսելու դեպքում Ֆինանսական պայմանագրի թիվ 1 փոփոխության նախագիծը ենթակա է վավերացման։</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4A6FC1" w:rsidRPr="00724E78" w:rsidTr="0092352E">
        <w:trPr>
          <w:trHeight w:val="1561"/>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արտաքին գործերի</w:t>
            </w:r>
            <w:r w:rsidRPr="00724E78">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0A67F9" w:rsidRPr="000A67F9" w:rsidRDefault="000A67F9" w:rsidP="000A67F9">
            <w:pPr>
              <w:spacing w:after="0" w:line="360" w:lineRule="auto"/>
              <w:jc w:val="both"/>
              <w:rPr>
                <w:rFonts w:ascii="GHEA Grapalat" w:eastAsia="Times New Roman" w:hAnsi="GHEA Grapalat"/>
                <w:lang w:val="hy-AM"/>
              </w:rPr>
            </w:pPr>
            <w:r w:rsidRPr="000A67F9">
              <w:rPr>
                <w:rFonts w:ascii="GHEA Grapalat" w:eastAsia="Times New Roman" w:hAnsi="GHEA Grapalat"/>
                <w:lang w:val="hy-AM"/>
              </w:rPr>
              <w:t>«Հայաստանի Հանրապետության և Եվրոպական ներդրումային բանկի միջև</w:t>
            </w:r>
            <w:r>
              <w:rPr>
                <w:rFonts w:ascii="GHEA Grapalat" w:eastAsia="Times New Roman" w:hAnsi="GHEA Grapalat"/>
                <w:lang w:val="hy-AM"/>
              </w:rPr>
              <w:t xml:space="preserve"> </w:t>
            </w:r>
            <w:r w:rsidRPr="000A67F9">
              <w:rPr>
                <w:rFonts w:ascii="GHEA Grapalat" w:eastAsia="Times New Roman" w:hAnsi="GHEA Grapalat"/>
                <w:lang w:val="hy-AM"/>
              </w:rPr>
              <w:t>2015 թվականի հոկտեմբերի 16-ին ստորագրված «Երևանի կոշտ թափոններ – փուլ 1» ֆինանսական պայմանագրի թիվ 1 փոփոխությամբ»  (այսուհետ՝ Փոփոխություն)</w:t>
            </w:r>
            <w:r>
              <w:rPr>
                <w:rFonts w:ascii="GHEA Grapalat" w:eastAsia="Times New Roman" w:hAnsi="GHEA Grapalat"/>
                <w:lang w:val="hy-AM"/>
              </w:rPr>
              <w:t xml:space="preserve"> </w:t>
            </w:r>
            <w:r w:rsidRPr="000A67F9">
              <w:rPr>
                <w:rFonts w:ascii="GHEA Grapalat" w:eastAsia="Times New Roman" w:hAnsi="GHEA Grapalat"/>
                <w:lang w:val="hy-AM"/>
              </w:rPr>
              <w:t>նախատեսվում է վարկի հասանելիության վերջնաժամկետի երկարաձգում մինչև 2023 թվականի դեկտեմբերի 29-ը և դրանով պայմանավորված հարակից վերջնաժամկետների երկարաձգում, սպրեդի վերահաստատում, հաստատագրված տոկոսադրույքի սահմանման փոփոխություն։</w:t>
            </w:r>
          </w:p>
          <w:p w:rsidR="000A67F9" w:rsidRPr="000A67F9" w:rsidRDefault="000A67F9" w:rsidP="000A67F9">
            <w:pPr>
              <w:spacing w:after="0" w:line="360" w:lineRule="auto"/>
              <w:jc w:val="both"/>
              <w:rPr>
                <w:rFonts w:ascii="GHEA Grapalat" w:eastAsia="Times New Roman" w:hAnsi="GHEA Grapalat"/>
                <w:lang w:val="hy-AM"/>
              </w:rPr>
            </w:pPr>
            <w:r w:rsidRPr="000A67F9">
              <w:rPr>
                <w:rFonts w:ascii="GHEA Grapalat" w:eastAsia="Times New Roman" w:hAnsi="GHEA Grapalat"/>
                <w:lang w:val="hy-AM"/>
              </w:rPr>
              <w:t>Փոփոխության ստորագրումը</w:t>
            </w:r>
            <w:r>
              <w:rPr>
                <w:rFonts w:ascii="GHEA Grapalat" w:eastAsia="Times New Roman" w:hAnsi="GHEA Grapalat"/>
                <w:lang w:val="hy-AM"/>
              </w:rPr>
              <w:t xml:space="preserve"> </w:t>
            </w:r>
            <w:r w:rsidRPr="000A67F9">
              <w:rPr>
                <w:rFonts w:ascii="GHEA Grapalat" w:eastAsia="Times New Roman" w:hAnsi="GHEA Grapalat"/>
                <w:lang w:val="hy-AM"/>
              </w:rPr>
              <w:t xml:space="preserve">համապատասխանում է ՀՀ վարած արտաքին </w:t>
            </w:r>
            <w:r w:rsidRPr="000A67F9">
              <w:rPr>
                <w:rFonts w:ascii="GHEA Grapalat" w:eastAsia="Times New Roman" w:hAnsi="GHEA Grapalat"/>
                <w:lang w:val="hy-AM"/>
              </w:rPr>
              <w:lastRenderedPageBreak/>
              <w:t>քաղաքականությանը, ինչպես նաև ստանձնած միջազգային պարտավորություններին։</w:t>
            </w:r>
          </w:p>
          <w:p w:rsidR="004A6FC1" w:rsidRPr="000A67F9" w:rsidRDefault="000A67F9" w:rsidP="000A67F9">
            <w:pPr>
              <w:spacing w:after="0" w:line="360" w:lineRule="auto"/>
              <w:jc w:val="both"/>
              <w:rPr>
                <w:rFonts w:ascii="GHEA Grapalat" w:eastAsia="Times New Roman" w:hAnsi="GHEA Grapalat"/>
                <w:lang w:val="hy-AM"/>
              </w:rPr>
            </w:pPr>
            <w:r w:rsidRPr="000A67F9">
              <w:rPr>
                <w:rFonts w:ascii="GHEA Grapalat" w:eastAsia="Times New Roman" w:hAnsi="GHEA Grapalat"/>
                <w:lang w:val="hy-AM"/>
              </w:rPr>
              <w:t>Ելնելով վերոգրյալից և առաջնորդվելով «Միջազգային պայմանագրերի մասին» օրենքի 5-րդ հոդվածի դրույթներով՝ՀՀ արտաքին գործերի նախարարությունը նպատակահարմար է համարում «Հայաստանի Հանրապետության և Եվրոպական ներդրումային բանկի միջև2015 թվականի հոկտեմբերի 16-ին ստորագրված «Երևանի կոշտ թափոններ – փուլ1» ֆինանսական պայմանագրի թիվ 1 փոփոխության» ստորագրումը։</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lastRenderedPageBreak/>
              <w:t>Ընդունվել է ի գիտություն:</w:t>
            </w:r>
          </w:p>
        </w:tc>
      </w:tr>
      <w:tr w:rsidR="00A942DD" w:rsidRPr="00724E78" w:rsidTr="0092352E">
        <w:trPr>
          <w:trHeight w:val="877"/>
        </w:trPr>
        <w:tc>
          <w:tcPr>
            <w:tcW w:w="2836" w:type="dxa"/>
            <w:tcBorders>
              <w:top w:val="single" w:sz="4" w:space="0" w:color="auto"/>
              <w:bottom w:val="single" w:sz="4" w:space="0" w:color="auto"/>
              <w:right w:val="single" w:sz="4" w:space="0" w:color="auto"/>
            </w:tcBorders>
          </w:tcPr>
          <w:p w:rsidR="00A942DD" w:rsidRPr="00724E78"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0A67F9" w:rsidRDefault="000A67F9" w:rsidP="000A67F9">
            <w:pPr>
              <w:spacing w:after="0" w:line="360" w:lineRule="auto"/>
              <w:jc w:val="both"/>
              <w:rPr>
                <w:rFonts w:ascii="GHEA Grapalat" w:hAnsi="GHEA Grapalat"/>
                <w:sz w:val="24"/>
                <w:lang w:val="hy-AM"/>
              </w:rPr>
            </w:pPr>
            <w:r>
              <w:rPr>
                <w:rFonts w:ascii="GHEA Grapalat" w:hAnsi="GHEA Grapalat"/>
                <w:sz w:val="24"/>
                <w:szCs w:val="18"/>
                <w:lang w:val="hy-AM"/>
              </w:rPr>
              <w:t xml:space="preserve"> </w:t>
            </w:r>
            <w:r w:rsidRPr="000A67F9">
              <w:rPr>
                <w:rFonts w:ascii="GHEA Grapalat" w:hAnsi="GHEA Grapalat"/>
                <w:lang w:val="hy-AM"/>
              </w:rPr>
              <w:t>«Հայաստանի Հանրապետության և Եվրոպական ներդրումային բանկի միջև 2015 թվականի հոկտեմբերի 16-ին ստորագրված «Երևանի կոշտ թափոններ – փուլ 1» ֆինանսական պայմանագրի թիվ 1 փոփոխության» նախագծում Հայաստանի 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A942DD" w:rsidRPr="00724E78"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052174" w:rsidRPr="00724E78" w:rsidTr="0092352E">
        <w:trPr>
          <w:trHeight w:val="877"/>
        </w:trPr>
        <w:tc>
          <w:tcPr>
            <w:tcW w:w="2836" w:type="dxa"/>
            <w:tcBorders>
              <w:top w:val="single" w:sz="4" w:space="0" w:color="auto"/>
              <w:bottom w:val="single" w:sz="4" w:space="0" w:color="auto"/>
              <w:right w:val="single" w:sz="4" w:space="0" w:color="auto"/>
            </w:tcBorders>
          </w:tcPr>
          <w:p w:rsidR="00052174" w:rsidRPr="00724E78"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052174" w:rsidRPr="000A67F9" w:rsidRDefault="00052174" w:rsidP="00DE4F71">
            <w:pPr>
              <w:spacing w:after="0" w:line="360" w:lineRule="auto"/>
              <w:jc w:val="both"/>
              <w:rPr>
                <w:rFonts w:ascii="GHEA Grapalat" w:hAnsi="GHEA Grapalat"/>
                <w:lang w:val="hy-AM"/>
              </w:rPr>
            </w:pPr>
            <w:r w:rsidRPr="00F85871">
              <w:rPr>
                <w:rFonts w:ascii="GHEA Grapalat" w:hAnsi="GHEA Grapalat"/>
                <w:lang w:val="hy-AM"/>
              </w:rPr>
              <w:t xml:space="preserve">Հայտնում ենք, որ </w:t>
            </w:r>
            <w:r>
              <w:rPr>
                <w:rFonts w:ascii="GHEA Grapalat" w:hAnsi="GHEA Grapalat"/>
                <w:lang w:val="hy-AM"/>
              </w:rPr>
              <w:t>«Հայաստանի Հանրապետության և Եվրոպական ներդրումային բանկի միջև2015 թվականի հոկտեմբերի 16-ին ստորագրված «Երևանի կոշտ թափոնների – փուլ 1» ֆինանսական պայմանագրի թիվ 1 փոփոխության»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052174" w:rsidRPr="00724E78" w:rsidRDefault="00052174" w:rsidP="00DE4F71">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9E44EB" w:rsidRPr="00724E78" w:rsidTr="0092352E">
        <w:trPr>
          <w:trHeight w:val="877"/>
        </w:trPr>
        <w:tc>
          <w:tcPr>
            <w:tcW w:w="2836" w:type="dxa"/>
            <w:tcBorders>
              <w:top w:val="single" w:sz="4" w:space="0" w:color="auto"/>
              <w:bottom w:val="single" w:sz="4" w:space="0" w:color="auto"/>
              <w:right w:val="single" w:sz="4" w:space="0" w:color="auto"/>
            </w:tcBorders>
          </w:tcPr>
          <w:p w:rsidR="009E44EB" w:rsidRPr="00724E78"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r>
              <w:rPr>
                <w:rFonts w:ascii="GHEA Grapalat" w:hAnsi="GHEA Grapalat" w:cs="Sylfaen"/>
                <w:b/>
                <w:color w:val="000000"/>
                <w:lang w:val="hy-AM"/>
              </w:rPr>
              <w:t>Երևանի քաղաքապետարան</w:t>
            </w:r>
          </w:p>
        </w:tc>
        <w:tc>
          <w:tcPr>
            <w:tcW w:w="8505" w:type="dxa"/>
            <w:tcBorders>
              <w:top w:val="single" w:sz="4" w:space="0" w:color="auto"/>
              <w:left w:val="single" w:sz="4" w:space="0" w:color="auto"/>
              <w:bottom w:val="single" w:sz="4" w:space="0" w:color="auto"/>
            </w:tcBorders>
            <w:vAlign w:val="center"/>
          </w:tcPr>
          <w:p w:rsidR="00BB198F" w:rsidRPr="00724E78" w:rsidRDefault="000A67F9" w:rsidP="000A67F9">
            <w:pPr>
              <w:spacing w:after="0" w:line="360" w:lineRule="auto"/>
              <w:jc w:val="both"/>
              <w:rPr>
                <w:rFonts w:ascii="GHEA Grapalat" w:hAnsi="GHEA Grapalat"/>
                <w:lang w:val="hy-AM"/>
              </w:rPr>
            </w:pPr>
            <w:r>
              <w:rPr>
                <w:rFonts w:ascii="GHEA Grapalat" w:hAnsi="GHEA Grapalat"/>
                <w:lang w:val="hy-AM"/>
              </w:rPr>
              <w:t>Դիտողություններ և առաջարկություններ չեն ներկայացվել:</w:t>
            </w:r>
          </w:p>
          <w:p w:rsidR="009E44EB" w:rsidRPr="00724E78" w:rsidRDefault="009E44EB" w:rsidP="00D93882">
            <w:pPr>
              <w:autoSpaceDE w:val="0"/>
              <w:autoSpaceDN w:val="0"/>
              <w:adjustRightInd w:val="0"/>
              <w:spacing w:after="0" w:line="360" w:lineRule="auto"/>
              <w:ind w:right="389"/>
              <w:jc w:val="both"/>
              <w:rPr>
                <w:rFonts w:ascii="GHEA Grapalat" w:eastAsia="Times New Roman" w:hAnsi="GHEA Grapalat"/>
                <w:lang w:val="hy-AM"/>
              </w:rPr>
            </w:pPr>
          </w:p>
        </w:tc>
        <w:tc>
          <w:tcPr>
            <w:tcW w:w="3305" w:type="dxa"/>
            <w:tcBorders>
              <w:top w:val="single" w:sz="4" w:space="0" w:color="auto"/>
              <w:left w:val="single" w:sz="4" w:space="0" w:color="auto"/>
              <w:bottom w:val="single" w:sz="4" w:space="0" w:color="auto"/>
            </w:tcBorders>
          </w:tcPr>
          <w:p w:rsidR="00C77FE4" w:rsidRPr="00724E78" w:rsidRDefault="00BB198F" w:rsidP="00D93882">
            <w:pPr>
              <w:spacing w:after="0" w:line="360" w:lineRule="auto"/>
              <w:jc w:val="both"/>
              <w:rPr>
                <w:rFonts w:ascii="GHEA Grapalat" w:hAnsi="GHEA Grapalat" w:cs="Sylfaen"/>
                <w:lang w:val="hy-AM"/>
              </w:rPr>
            </w:pPr>
            <w:r w:rsidRPr="00724E78">
              <w:rPr>
                <w:rFonts w:ascii="GHEA Grapalat" w:hAnsi="GHEA Grapalat" w:cs="Sylfaen"/>
                <w:color w:val="000000"/>
                <w:lang w:val="hy-AM"/>
              </w:rPr>
              <w:t>Ընդունվել է ի գիտություն:</w:t>
            </w:r>
          </w:p>
        </w:tc>
      </w:tr>
    </w:tbl>
    <w:p w:rsidR="00437DE1"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724E78"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724E78" w:rsidSect="003413B8">
      <w:pgSz w:w="15840" w:h="12240" w:orient="landscape"/>
      <w:pgMar w:top="562" w:right="562" w:bottom="1138" w:left="1138"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645BF"/>
    <w:rsid w:val="00026581"/>
    <w:rsid w:val="00047B85"/>
    <w:rsid w:val="00052174"/>
    <w:rsid w:val="0006124B"/>
    <w:rsid w:val="000A0DD6"/>
    <w:rsid w:val="000A24F1"/>
    <w:rsid w:val="000A67F9"/>
    <w:rsid w:val="00107F22"/>
    <w:rsid w:val="001543CC"/>
    <w:rsid w:val="00163ACC"/>
    <w:rsid w:val="00191208"/>
    <w:rsid w:val="001C3FF7"/>
    <w:rsid w:val="001D777E"/>
    <w:rsid w:val="002A7F55"/>
    <w:rsid w:val="002C5378"/>
    <w:rsid w:val="003B2C61"/>
    <w:rsid w:val="003E6CF4"/>
    <w:rsid w:val="00410FE7"/>
    <w:rsid w:val="004247F2"/>
    <w:rsid w:val="00437DE1"/>
    <w:rsid w:val="004855A2"/>
    <w:rsid w:val="004A1E3B"/>
    <w:rsid w:val="004A6FC1"/>
    <w:rsid w:val="004B003B"/>
    <w:rsid w:val="004C1117"/>
    <w:rsid w:val="004D55AF"/>
    <w:rsid w:val="00551AAB"/>
    <w:rsid w:val="00563F8E"/>
    <w:rsid w:val="00577B4F"/>
    <w:rsid w:val="00594ACB"/>
    <w:rsid w:val="005C0F9C"/>
    <w:rsid w:val="0062718F"/>
    <w:rsid w:val="006645BF"/>
    <w:rsid w:val="00696863"/>
    <w:rsid w:val="006B36A8"/>
    <w:rsid w:val="006D005E"/>
    <w:rsid w:val="007070FA"/>
    <w:rsid w:val="00724E78"/>
    <w:rsid w:val="007920BB"/>
    <w:rsid w:val="007D37E9"/>
    <w:rsid w:val="007F0E9A"/>
    <w:rsid w:val="00835A23"/>
    <w:rsid w:val="008734E6"/>
    <w:rsid w:val="008A4E0E"/>
    <w:rsid w:val="008D293E"/>
    <w:rsid w:val="008D57CD"/>
    <w:rsid w:val="008F02F2"/>
    <w:rsid w:val="0092352E"/>
    <w:rsid w:val="0093441A"/>
    <w:rsid w:val="009771FB"/>
    <w:rsid w:val="009A4399"/>
    <w:rsid w:val="009B1332"/>
    <w:rsid w:val="009E44EB"/>
    <w:rsid w:val="009E609A"/>
    <w:rsid w:val="009F743C"/>
    <w:rsid w:val="00A52A8F"/>
    <w:rsid w:val="00A73A7E"/>
    <w:rsid w:val="00A823A7"/>
    <w:rsid w:val="00A91A60"/>
    <w:rsid w:val="00A942DD"/>
    <w:rsid w:val="00AF67B5"/>
    <w:rsid w:val="00B175FD"/>
    <w:rsid w:val="00B27212"/>
    <w:rsid w:val="00B27696"/>
    <w:rsid w:val="00B75CCE"/>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CD7C57"/>
    <w:rsid w:val="00D40173"/>
    <w:rsid w:val="00D41622"/>
    <w:rsid w:val="00D5254E"/>
    <w:rsid w:val="00D93882"/>
    <w:rsid w:val="00DA144C"/>
    <w:rsid w:val="00DA3BD1"/>
    <w:rsid w:val="00DB2734"/>
    <w:rsid w:val="00E078DF"/>
    <w:rsid w:val="00E20843"/>
    <w:rsid w:val="00EB1D85"/>
    <w:rsid w:val="00F443EF"/>
    <w:rsid w:val="00FA3BDD"/>
    <w:rsid w:val="00FD6374"/>
    <w:rsid w:val="00FE04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rPr>
  </w:style>
</w:styles>
</file>

<file path=word/webSettings.xml><?xml version="1.0" encoding="utf-8"?>
<w:webSettings xmlns:r="http://schemas.openxmlformats.org/officeDocument/2006/relationships" xmlns:w="http://schemas.openxmlformats.org/wordprocessingml/2006/main">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2</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Pahest</cp:lastModifiedBy>
  <cp:revision>89</cp:revision>
  <dcterms:created xsi:type="dcterms:W3CDTF">2018-01-23T10:58:00Z</dcterms:created>
  <dcterms:modified xsi:type="dcterms:W3CDTF">2020-04-20T14:27:00Z</dcterms:modified>
</cp:coreProperties>
</file>