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EC" w:rsidRPr="00AD4DEC" w:rsidRDefault="00AD4DEC" w:rsidP="00417745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:rsidR="00AD4DEC" w:rsidRPr="00AD4DEC" w:rsidRDefault="00AD4DEC" w:rsidP="00417745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:rsidR="00AD4DEC" w:rsidRPr="00417745" w:rsidRDefault="00AD4DEC" w:rsidP="00417745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417745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417745" w:rsidRPr="00417745" w:rsidRDefault="00417745" w:rsidP="00417745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AD4DEC" w:rsidRPr="00417745" w:rsidRDefault="00AD4DEC" w:rsidP="0041774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17745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2011 ԹՎԱԿԱՆԻ ՍԵՊՏԵՄԲԵՐԻ 29-Ի N 1441-Ն ՈՐՈՇՄԱՆ ՄԵՋ </w:t>
      </w:r>
      <w:r w:rsidRPr="00417745">
        <w:rPr>
          <w:rStyle w:val="a8"/>
          <w:rFonts w:ascii="GHEA Grapalat" w:hAnsi="GHEA Grapalat"/>
          <w:sz w:val="24"/>
          <w:szCs w:val="24"/>
          <w:lang w:val="hy-AM"/>
        </w:rPr>
        <w:t xml:space="preserve">ՓՈՓՈԽՈՒԹՅՈՒՆՆԵՐ ԵՎ </w:t>
      </w:r>
      <w:r w:rsidRPr="00417745">
        <w:rPr>
          <w:rFonts w:ascii="GHEA Grapalat" w:hAnsi="GHEA Grapalat"/>
          <w:b/>
          <w:sz w:val="24"/>
          <w:szCs w:val="24"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417745">
        <w:rPr>
          <w:rFonts w:ascii="GHEA Grapalat" w:hAnsi="GHEA Grapalat" w:cs="Sylfaen"/>
          <w:b/>
          <w:sz w:val="24"/>
          <w:szCs w:val="24"/>
          <w:lang w:val="hy-AM"/>
        </w:rPr>
        <w:t>ՊԵՏԱԿԱՆ ԿԱՄ ՏԵՂԱԿԱՆ ԻՆՔՆԱԿԱՌԱՎԱՐՄԱՆ ՄԱՐՄՆԻ ԲՅՈՒՋԵՈՒՄ ԾԱԽՍԵՐԻ ԵՎ ԵԿԱՄՈՒՏՆԵՐԻ ԷԱԿԱՆ ԱՎԵԼԱՑՄԱՆ ԿԱՄ ՆՎԱԶԵՑՄԱՆ ՄԱՍԻՆ</w:t>
      </w:r>
    </w:p>
    <w:p w:rsidR="00AD4DEC" w:rsidRPr="00AD4DEC" w:rsidRDefault="00AD4DEC" w:rsidP="00417745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:rsidR="00AD4DEC" w:rsidRPr="00AD4DEC" w:rsidRDefault="00AD4DEC" w:rsidP="00417745">
      <w:pPr>
        <w:pStyle w:val="a3"/>
        <w:spacing w:line="276" w:lineRule="auto"/>
        <w:ind w:firstLine="851"/>
        <w:rPr>
          <w:rFonts w:ascii="GHEA Grapalat" w:hAnsi="GHEA Grapalat"/>
          <w:b/>
          <w:lang w:val="hy-AM"/>
        </w:rPr>
      </w:pPr>
      <w:r w:rsidRPr="00AD4DEC">
        <w:rPr>
          <w:rFonts w:ascii="GHEA Grapalat" w:hAnsi="GHEA Grapalat"/>
          <w:szCs w:val="24"/>
          <w:lang w:val="hy-AM"/>
        </w:rPr>
        <w:t xml:space="preserve">   «Հայաստա</w:t>
      </w:r>
      <w:bookmarkStart w:id="0" w:name="_GoBack"/>
      <w:bookmarkEnd w:id="0"/>
      <w:r w:rsidRPr="00AD4DEC">
        <w:rPr>
          <w:rFonts w:ascii="GHEA Grapalat" w:hAnsi="GHEA Grapalat"/>
          <w:szCs w:val="24"/>
          <w:lang w:val="hy-AM"/>
        </w:rPr>
        <w:t xml:space="preserve">նի Հանրապետության կառավարության 2011 թվականի սեպտեմբերի 29-ի N 1441-Ն որոշման մեջ փոփոխություններ և լրացումներ կատարելու մասին» </w:t>
      </w:r>
      <w:r w:rsidRPr="00AD4DEC">
        <w:rPr>
          <w:rFonts w:ascii="GHEA Grapalat" w:hAnsi="GHEA Grapalat"/>
          <w:lang w:val="hy-AM"/>
        </w:rPr>
        <w:t xml:space="preserve">Հայաստանի Հանրապետության </w:t>
      </w:r>
      <w:r w:rsidR="00417745" w:rsidRPr="00417745">
        <w:rPr>
          <w:rFonts w:ascii="GHEA Grapalat" w:hAnsi="GHEA Grapalat"/>
          <w:lang w:val="hy-AM"/>
        </w:rPr>
        <w:t xml:space="preserve">կառավարության </w:t>
      </w:r>
      <w:r w:rsidRPr="00AD4DEC">
        <w:rPr>
          <w:rFonts w:ascii="GHEA Grapalat" w:hAnsi="GHEA Grapalat"/>
          <w:lang w:val="hy-AM"/>
        </w:rPr>
        <w:t>որոշման ընդունման կապակցությամբ պետական բյուջեում էական ավելացում կամ նվազում չի նախատեսվում:</w:t>
      </w:r>
    </w:p>
    <w:p w:rsidR="00907D2B" w:rsidRPr="00AD4DEC" w:rsidRDefault="00191050" w:rsidP="00417745">
      <w:pPr>
        <w:ind w:firstLine="851"/>
        <w:rPr>
          <w:rFonts w:ascii="GHEA Grapalat" w:hAnsi="GHEA Grapalat"/>
          <w:lang w:val="hy-AM"/>
        </w:rPr>
      </w:pPr>
    </w:p>
    <w:sectPr w:rsidR="00907D2B" w:rsidRPr="00AD4DEC" w:rsidSect="0027113C">
      <w:footerReference w:type="even" r:id="rId5"/>
      <w:footerReference w:type="default" r:id="rId6"/>
      <w:pgSz w:w="12240" w:h="15840"/>
      <w:pgMar w:top="1134" w:right="1134" w:bottom="1134" w:left="1701" w:header="426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A39" w:rsidRDefault="00191050" w:rsidP="00B60137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84A39" w:rsidRDefault="00191050" w:rsidP="00B84A3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A39" w:rsidRDefault="00191050" w:rsidP="00B60137">
    <w:pPr>
      <w:pStyle w:val="a5"/>
      <w:framePr w:wrap="around" w:vAnchor="text" w:hAnchor="margin" w:xAlign="right" w:y="1"/>
      <w:rPr>
        <w:rStyle w:val="a7"/>
      </w:rPr>
    </w:pPr>
  </w:p>
  <w:p w:rsidR="00B84A39" w:rsidRDefault="00191050" w:rsidP="00B84A39">
    <w:pPr>
      <w:pStyle w:val="a5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899"/>
    <w:rsid w:val="00191050"/>
    <w:rsid w:val="00417745"/>
    <w:rsid w:val="00456899"/>
    <w:rsid w:val="00634F5F"/>
    <w:rsid w:val="00AD4DEC"/>
    <w:rsid w:val="00E9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D4DEC"/>
    <w:pPr>
      <w:jc w:val="both"/>
    </w:pPr>
    <w:rPr>
      <w:rFonts w:ascii="Arial Armenian" w:hAnsi="Arial Armenian"/>
      <w:sz w:val="24"/>
    </w:rPr>
  </w:style>
  <w:style w:type="character" w:customStyle="1" w:styleId="a4">
    <w:name w:val="Основной текст Знак"/>
    <w:basedOn w:val="a0"/>
    <w:link w:val="a3"/>
    <w:rsid w:val="00AD4DEC"/>
    <w:rPr>
      <w:rFonts w:ascii="Arial Armenian" w:eastAsia="Times New Roman" w:hAnsi="Arial Armenian" w:cs="Times New Roman"/>
      <w:sz w:val="24"/>
      <w:szCs w:val="20"/>
      <w:lang w:val="en-AU"/>
    </w:rPr>
  </w:style>
  <w:style w:type="paragraph" w:styleId="a5">
    <w:name w:val="footer"/>
    <w:basedOn w:val="a"/>
    <w:link w:val="a6"/>
    <w:rsid w:val="00AD4DE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AD4DEC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7">
    <w:name w:val="page number"/>
    <w:basedOn w:val="a0"/>
    <w:rsid w:val="00AD4DEC"/>
  </w:style>
  <w:style w:type="character" w:styleId="a8">
    <w:name w:val="Strong"/>
    <w:uiPriority w:val="22"/>
    <w:qFormat/>
    <w:rsid w:val="00AD4D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D4DEC"/>
    <w:pPr>
      <w:jc w:val="both"/>
    </w:pPr>
    <w:rPr>
      <w:rFonts w:ascii="Arial Armenian" w:hAnsi="Arial Armenian"/>
      <w:sz w:val="24"/>
    </w:rPr>
  </w:style>
  <w:style w:type="character" w:customStyle="1" w:styleId="a4">
    <w:name w:val="Основной текст Знак"/>
    <w:basedOn w:val="a0"/>
    <w:link w:val="a3"/>
    <w:rsid w:val="00AD4DEC"/>
    <w:rPr>
      <w:rFonts w:ascii="Arial Armenian" w:eastAsia="Times New Roman" w:hAnsi="Arial Armenian" w:cs="Times New Roman"/>
      <w:sz w:val="24"/>
      <w:szCs w:val="20"/>
      <w:lang w:val="en-AU"/>
    </w:rPr>
  </w:style>
  <w:style w:type="paragraph" w:styleId="a5">
    <w:name w:val="footer"/>
    <w:basedOn w:val="a"/>
    <w:link w:val="a6"/>
    <w:rsid w:val="00AD4DE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AD4DEC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7">
    <w:name w:val="page number"/>
    <w:basedOn w:val="a0"/>
    <w:rsid w:val="00AD4DEC"/>
  </w:style>
  <w:style w:type="character" w:styleId="a8">
    <w:name w:val="Strong"/>
    <w:uiPriority w:val="22"/>
    <w:qFormat/>
    <w:rsid w:val="00AD4D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2020-04-17T10:44:00Z</dcterms:created>
  <dcterms:modified xsi:type="dcterms:W3CDTF">2020-04-17T10:47:00Z</dcterms:modified>
</cp:coreProperties>
</file>