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F79" w:rsidRPr="004E3835" w:rsidRDefault="00E56F79" w:rsidP="00B0781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4E3835">
        <w:rPr>
          <w:rFonts w:ascii="GHEA Grapalat" w:hAnsi="GHEA Grapalat"/>
          <w:sz w:val="24"/>
          <w:szCs w:val="24"/>
          <w:lang w:val="hy-AM"/>
        </w:rPr>
        <w:t>Նախագիծ</w:t>
      </w: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 xml:space="preserve">….. </w:t>
      </w:r>
      <w:r w:rsidR="00051E8C" w:rsidRPr="004E3835">
        <w:rPr>
          <w:rFonts w:ascii="GHEA Grapalat" w:hAnsi="GHEA Grapalat"/>
          <w:b/>
          <w:sz w:val="24"/>
          <w:szCs w:val="24"/>
          <w:lang w:val="hy-AM"/>
        </w:rPr>
        <w:t>ապրիլ</w:t>
      </w:r>
      <w:r w:rsidRPr="004E3835">
        <w:rPr>
          <w:rFonts w:ascii="GHEA Grapalat" w:hAnsi="GHEA Grapalat"/>
          <w:b/>
          <w:sz w:val="24"/>
          <w:szCs w:val="24"/>
          <w:lang w:val="hy-AM"/>
        </w:rPr>
        <w:t xml:space="preserve"> 2020 թվականի N ….. Լ</w:t>
      </w: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ՄԱՐՏԻ 31-Ի N 417-Լ ՈՐՈՇՄԱՆ ՄԵՋ ԼՐԱՑՈՒՄՆԵՐ ԵՎ ՓՈՓՈԽՈՒԹՅՈՒՆՆԵՐ ԿԱՏԱՐԵԼՈՒ ՄԱՍԻՆ</w:t>
      </w:r>
    </w:p>
    <w:p w:rsidR="00E56F79" w:rsidRPr="004E3835" w:rsidRDefault="00E56F79" w:rsidP="00B0781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56F79" w:rsidRPr="004E3835" w:rsidRDefault="00E56F79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հոդվածով ու 34-րդ հոդվածի 1-ին մասով՝ Հայաստանի Հանրապետության կառավարությունը որոշում է. </w:t>
      </w:r>
    </w:p>
    <w:p w:rsidR="00E56F79" w:rsidRPr="004E3835" w:rsidRDefault="00E56F79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1.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մարտի </w:t>
      </w:r>
      <w:r w:rsidR="00E21F3A" w:rsidRPr="004E3835">
        <w:rPr>
          <w:rFonts w:ascii="GHEA Grapalat" w:hAnsi="GHEA Grapalat"/>
          <w:sz w:val="24"/>
          <w:szCs w:val="24"/>
          <w:lang w:val="hy-AM"/>
        </w:rPr>
        <w:t>31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-ի «Կորոնավիրուսի տնտեսական հետևանքների չեզոքացման հինգերորդ միջոցառման շրջանակում տրամադրվող օժանդակության գործիքների կիրառման կարգը հաստատելու մասին» N 417-Լ որոշման մեջ կատարել հետևյալ լրացումները և փոփոխությունները. </w:t>
      </w:r>
    </w:p>
    <w:p w:rsidR="00E56F79" w:rsidRPr="004E3835" w:rsidRDefault="00E56F79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1)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Որոշման 2-րդ կետը շարադրել հետևյալ խմբագրությամբ.</w:t>
      </w:r>
    </w:p>
    <w:p w:rsidR="00E56F79" w:rsidRPr="004E3835" w:rsidRDefault="00E56F79" w:rsidP="00B07816">
      <w:pPr>
        <w:tabs>
          <w:tab w:val="left" w:pos="54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ab/>
        <w:t>«2. Սահմանել, որ Միջոցառման ֆինանսավորման և իրականացման պատասխանատու մարմին է համարվում Հայաստանի Հանրապետության պետական եկամուտների կոմիտեն:»,</w:t>
      </w:r>
    </w:p>
    <w:p w:rsidR="00E56F79" w:rsidRPr="004E3835" w:rsidRDefault="00E56F79" w:rsidP="00B07816">
      <w:pPr>
        <w:tabs>
          <w:tab w:val="left" w:pos="54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ab/>
      </w:r>
      <w:r w:rsidRPr="004E3835">
        <w:rPr>
          <w:rFonts w:ascii="GHEA Grapalat" w:hAnsi="GHEA Grapalat"/>
          <w:b/>
          <w:sz w:val="24"/>
          <w:szCs w:val="24"/>
          <w:lang w:val="hy-AM"/>
        </w:rPr>
        <w:t>2)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Որոշման Հավելվածի 2-րդ կետը շարադրել հետևյալ խմբագրությամբ.</w:t>
      </w:r>
    </w:p>
    <w:p w:rsidR="00E56F79" w:rsidRPr="004E3835" w:rsidRDefault="00E56F79" w:rsidP="00B07816">
      <w:pPr>
        <w:tabs>
          <w:tab w:val="left" w:pos="54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ab/>
        <w:t>«2. Սույն կարգի իմաստով տնտեսավարող է համարվում ՀՀ տարածքում պետական գրանցում ստացած իրավաբանական անձը կամ հաշվառված անհատ ձեռնարկատերը, բացառությամբ՝ բանկերի, վարկային կազմակերպությունների, գրավատների</w:t>
      </w:r>
      <w:r w:rsidR="00C66B52" w:rsidRPr="004E383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E3835">
        <w:rPr>
          <w:rFonts w:ascii="GHEA Grapalat" w:hAnsi="GHEA Grapalat"/>
          <w:sz w:val="24"/>
          <w:szCs w:val="24"/>
          <w:lang w:val="hy-AM"/>
        </w:rPr>
        <w:t>ապահովագրական ընկերությունների, արտարժույթի փոխանակման կետերի, արժեթղթերի առք ու վաճառքով զբաղվող կազմակերպությունների, ներդրումային կազմակերպությունների, ներդրումային ֆոնդերի, վիճակախաղերի և շահումով խաղերի կազմակերպիչների, ներդրումային ֆոնդերի կառավարիչների, վճարահաշվարկային կազմակերպութունների, ապահովագրական բրոքերների,  վարկային և ապահովագրական բյուրոների, պետական մասնակցությամբ բաժնետիրական ընկերությունների, պետական ոչ առևտրային կազմակերպությունների, համայնքային ոչ առևտրային կազմակերպությունների</w:t>
      </w:r>
      <w:r w:rsidR="00C66B52" w:rsidRPr="004E383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E3835">
        <w:rPr>
          <w:rFonts w:ascii="GHEA Grapalat" w:hAnsi="GHEA Grapalat"/>
          <w:sz w:val="24"/>
          <w:szCs w:val="24"/>
          <w:lang w:val="hy-AM"/>
        </w:rPr>
        <w:t>պետական կառավարչական հիմնարկների</w:t>
      </w:r>
      <w:r w:rsidR="00C66B52" w:rsidRPr="004E3835">
        <w:rPr>
          <w:rFonts w:ascii="GHEA Grapalat" w:hAnsi="GHEA Grapalat"/>
          <w:sz w:val="24"/>
          <w:szCs w:val="24"/>
          <w:lang w:val="hy-AM"/>
        </w:rPr>
        <w:t xml:space="preserve">, համայնքային կառավարչական հիմնարկների, հասարակական կազմակերպությունների, հիմնադրամների, հասարակական միավորումների, </w:t>
      </w:r>
      <w:r w:rsidR="00D635D5" w:rsidRPr="004E3835">
        <w:rPr>
          <w:rFonts w:ascii="GHEA Grapalat" w:hAnsi="GHEA Grapalat"/>
          <w:sz w:val="24"/>
          <w:szCs w:val="24"/>
          <w:lang w:val="hy-AM"/>
        </w:rPr>
        <w:t>ոչ առևտրային կոոպերատիվների, կուսակցությունների</w:t>
      </w:r>
      <w:r w:rsidRPr="004E3835">
        <w:rPr>
          <w:rFonts w:ascii="GHEA Grapalat" w:hAnsi="GHEA Grapalat"/>
          <w:sz w:val="24"/>
          <w:szCs w:val="24"/>
          <w:lang w:val="hy-AM"/>
        </w:rPr>
        <w:t>։»,</w:t>
      </w:r>
    </w:p>
    <w:p w:rsidR="00BA4EF3" w:rsidRPr="004E3835" w:rsidRDefault="00E56F79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3)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Որոշման Հավելվածի 3-րդ կետ</w:t>
      </w:r>
      <w:r w:rsidR="00BA4EF3" w:rsidRPr="004E3835">
        <w:rPr>
          <w:rFonts w:ascii="GHEA Grapalat" w:hAnsi="GHEA Grapalat"/>
          <w:sz w:val="24"/>
          <w:szCs w:val="24"/>
          <w:lang w:val="hy-AM"/>
        </w:rPr>
        <w:t>ում ավելացնել նոր պարբերություն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>`</w:t>
      </w:r>
      <w:r w:rsidR="00BA4EF3" w:rsidRPr="004E3835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բովանդակությամբ.</w:t>
      </w:r>
    </w:p>
    <w:p w:rsidR="00615D67" w:rsidRPr="004E3835" w:rsidRDefault="00BA4EF3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>Ա</w:t>
      </w:r>
      <w:r w:rsidRPr="004E3835">
        <w:rPr>
          <w:rFonts w:ascii="GHEA Grapalat" w:hAnsi="GHEA Grapalat"/>
          <w:sz w:val="24"/>
          <w:szCs w:val="24"/>
          <w:lang w:val="hy-AM"/>
        </w:rPr>
        <w:t>շխատողների թվաքանակը որոշվում է օրենքով սահմանված կարգով հարկային մարմին ներկայացված համապատասխան ամիսների «Եկամտային հարկի և սոցիալական վճարի ամսական» հաշվարկներ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 xml:space="preserve">ում արտացոլված աշխատակիցների քանակի </w:t>
      </w:r>
      <w:r w:rsidRPr="004E3835">
        <w:rPr>
          <w:rFonts w:ascii="GHEA Grapalat" w:hAnsi="GHEA Grapalat"/>
          <w:sz w:val="24"/>
          <w:szCs w:val="24"/>
          <w:lang w:val="hy-AM"/>
        </w:rPr>
        <w:t>հիման վրա (այդ թվում` հաշվի առնելով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>քաղաքացիաիրավական պայմանագրերով աշխատողների թվաքանակը</w:t>
      </w:r>
      <w:r w:rsidRPr="004E3835">
        <w:rPr>
          <w:rFonts w:ascii="GHEA Grapalat" w:hAnsi="GHEA Grapalat"/>
          <w:sz w:val="24"/>
          <w:szCs w:val="24"/>
          <w:lang w:val="hy-AM"/>
        </w:rPr>
        <w:t>)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>:»</w:t>
      </w:r>
    </w:p>
    <w:p w:rsidR="00615D67" w:rsidRPr="004E3835" w:rsidRDefault="00615D67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4)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Որոշման Հավելվածի 4-րդ կետը շարադրել հետևյալ խմբագրությամբ.</w:t>
      </w:r>
    </w:p>
    <w:p w:rsidR="0078489E" w:rsidRPr="004E3835" w:rsidRDefault="00615D67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 xml:space="preserve">«4.Տնտեսավարողների կողմից օրենքով սահմանված կարգով 2020 թվականի մարտ ամսվա համար «Եկամտային հարկի և սոցիալական վճարի ամսական» 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>հաշվարկ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ներկայացնելու օրվան հաջորդող 1 աշխատանքային օրվա ընթացքում, տնտեսավարողը ՀՀ ՊԵԿ հաշվետվությունների ներկայացման էլեկտրոնային համակարգից իր անձնական էջին ստանում է ծանուցում՝ Միջոցառման շահառու հանդիսանալու վերաբերյալ, եթե տնտեսավարողի կողմից 2020 թվականի մարտ ամսվա համար օրենքով սահմանված կարգով ներկայացված 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 xml:space="preserve">«Եկամտային հարկի և սոցիալական վճարի ամսական» 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հաշվարկում հայտարարագրված աշխատակիցների թվաքանակը և 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 xml:space="preserve">վերջիններիս գծով այդ հաշվարկով նշված եկամուտների </w:t>
      </w:r>
      <w:r w:rsidRPr="004E3835">
        <w:rPr>
          <w:rFonts w:ascii="GHEA Grapalat" w:hAnsi="GHEA Grapalat"/>
          <w:sz w:val="24"/>
          <w:szCs w:val="24"/>
          <w:lang w:val="hy-AM"/>
        </w:rPr>
        <w:t>(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="00993AEA" w:rsidRPr="00993AEA">
        <w:rPr>
          <w:rFonts w:ascii="GHEA Grapalat" w:hAnsi="GHEA Grapalat"/>
          <w:sz w:val="24"/>
          <w:szCs w:val="24"/>
          <w:lang w:val="hy-AM"/>
        </w:rPr>
        <w:t>հաշվարկված եկամուտների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) մեծությունը, գերազանցում է (կամ հավասար է) հունվար և փետրվար ամիսների համար օրենքով սահմանված կարգով ներկայացված 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 xml:space="preserve">«Եկամտային հարկի և սոցիալական վճարի ամսական» 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հաշվարկներում հայտարարագրված աշխատակիցների թվաքանակը և </w:t>
      </w:r>
      <w:r w:rsidR="00993AEA" w:rsidRPr="00993AEA">
        <w:rPr>
          <w:rFonts w:ascii="GHEA Grapalat" w:hAnsi="GHEA Grapalat"/>
          <w:sz w:val="24"/>
          <w:szCs w:val="24"/>
          <w:lang w:val="hy-AM"/>
        </w:rPr>
        <w:t>հաշվարկված եկամուտների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մեծությունը՝ հաշվի չառած 2020 թվականի մարտի 26-ից 2020 թվականի մարտի 31-ն ընկած ժամանակահատվածում աշխատանքի ընդունված աշխատակիցների թվաքանակն ու նրանց </w:t>
      </w:r>
      <w:r w:rsidR="00993AEA" w:rsidRPr="00993AEA">
        <w:rPr>
          <w:rFonts w:ascii="GHEA Grapalat" w:hAnsi="GHEA Grapalat"/>
          <w:sz w:val="24"/>
          <w:szCs w:val="24"/>
          <w:lang w:val="hy-AM"/>
        </w:rPr>
        <w:t xml:space="preserve">հաշվարկված եկամուտների 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մեծությունը, ինչպես նաև 2020 թվականի մարտի 26-ից հետո ներկայացված գրանցման հայտերում` 2020 թվականի մարտի 26-ին նախորդող ժամանակահատվածում աշխատանքի սկիզբ նշված աշխատակիցների թվաքանակն ու նրանց </w:t>
      </w:r>
      <w:r w:rsidR="00993AEA" w:rsidRPr="00993AEA">
        <w:rPr>
          <w:rFonts w:ascii="GHEA Grapalat" w:hAnsi="GHEA Grapalat"/>
          <w:sz w:val="24"/>
          <w:szCs w:val="24"/>
          <w:lang w:val="hy-AM"/>
        </w:rPr>
        <w:t xml:space="preserve">հաշվարկված եկամուտների </w:t>
      </w:r>
      <w:r w:rsidRPr="004E3835">
        <w:rPr>
          <w:rFonts w:ascii="GHEA Grapalat" w:hAnsi="GHEA Grapalat"/>
          <w:sz w:val="24"/>
          <w:szCs w:val="24"/>
          <w:lang w:val="hy-AM"/>
        </w:rPr>
        <w:t>մեծությունը</w:t>
      </w:r>
      <w:r w:rsidR="0078489E" w:rsidRPr="004E3835">
        <w:rPr>
          <w:rFonts w:ascii="GHEA Grapalat" w:hAnsi="GHEA Grapalat"/>
          <w:sz w:val="24"/>
          <w:szCs w:val="24"/>
          <w:lang w:val="hy-AM"/>
        </w:rPr>
        <w:t>:</w:t>
      </w:r>
    </w:p>
    <w:p w:rsidR="0039031E" w:rsidRPr="004E3835" w:rsidRDefault="0078489E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 xml:space="preserve">Սույն կարգի իմաստով </w:t>
      </w:r>
      <w:r w:rsidR="00993AEA" w:rsidRPr="00783DE7">
        <w:rPr>
          <w:rFonts w:ascii="GHEA Grapalat" w:hAnsi="GHEA Grapalat"/>
          <w:sz w:val="24"/>
          <w:szCs w:val="24"/>
          <w:lang w:val="hy-AM"/>
        </w:rPr>
        <w:t>հաշվարկված եկամուտներ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ի մեծությունը հաշվարկվում է «Եկամտային հարկի և սոցիալական վճարի ամսական» հաշվարկում արտացոլված աշխատակիցների </w:t>
      </w:r>
      <w:r w:rsidR="0039031E" w:rsidRPr="004E3835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Pr="004E3835">
        <w:rPr>
          <w:rFonts w:ascii="GHEA Grapalat" w:hAnsi="GHEA Grapalat"/>
          <w:sz w:val="24"/>
          <w:szCs w:val="24"/>
          <w:lang w:val="hy-AM"/>
        </w:rPr>
        <w:t>[1.6], [1.7], [1.8], [1.9], [1.10] և [1.11] սյունակներում նշված եկամուտների հանրագումարով:</w:t>
      </w:r>
    </w:p>
    <w:p w:rsidR="0039031E" w:rsidRPr="004E3835" w:rsidRDefault="0039031E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>Սույն կարգի իմաստով 2020 թվականի հունվար և փետրվար ամսվա «Եկամտային հարկի և սոցիալական վճարի ամսական» հաշվարկներ են համարվում 2020 թվականի ապրիլի 1-ի դրությամբ հարկային մարմին ներկայացված համապատասխան հաշվետու ժամանակաշրջանների հարկային հաշվարկները, իսկ 2020 թվականի մարտ ամսվա «Եկամտային հարկի և սոցիալական վճարի ամսական»  հաշվարկ է համարվում մինչև 2020 թվականի ապրիլի 30-ը ներառյալ</w:t>
      </w:r>
      <w:r w:rsidR="00B07816" w:rsidRPr="004E3835">
        <w:rPr>
          <w:rFonts w:ascii="GHEA Grapalat" w:hAnsi="GHEA Grapalat"/>
          <w:sz w:val="24"/>
          <w:szCs w:val="24"/>
          <w:lang w:val="hy-AM"/>
        </w:rPr>
        <w:t xml:space="preserve"> հարկային մարմին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ներկայացված </w:t>
      </w:r>
      <w:r w:rsidR="00B07816" w:rsidRPr="004E3835">
        <w:rPr>
          <w:rFonts w:ascii="GHEA Grapalat" w:hAnsi="GHEA Grapalat"/>
          <w:sz w:val="24"/>
          <w:szCs w:val="24"/>
          <w:lang w:val="hy-AM"/>
        </w:rPr>
        <w:t xml:space="preserve"> համապատասխան հաշվետու ժամանակաշրջանի հարկային հաշվարկները:</w:t>
      </w:r>
      <w:r w:rsidR="00615D67" w:rsidRPr="004E3835">
        <w:rPr>
          <w:rFonts w:ascii="GHEA Grapalat" w:hAnsi="GHEA Grapalat"/>
          <w:sz w:val="24"/>
          <w:szCs w:val="24"/>
          <w:lang w:val="hy-AM"/>
        </w:rPr>
        <w:t>»</w:t>
      </w:r>
      <w:r w:rsidR="00B07816" w:rsidRPr="004E3835">
        <w:rPr>
          <w:rFonts w:ascii="GHEA Grapalat" w:hAnsi="GHEA Grapalat"/>
          <w:sz w:val="24"/>
          <w:szCs w:val="24"/>
          <w:lang w:val="hy-AM"/>
        </w:rPr>
        <w:t>:</w:t>
      </w:r>
    </w:p>
    <w:p w:rsidR="0039031E" w:rsidRPr="004E3835" w:rsidRDefault="0039031E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4)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Որոշման Հավելվածի 5-րդ կետում ավելացնել նոր պարբերություն` հետևյալ բովանդակությամբ.</w:t>
      </w:r>
    </w:p>
    <w:p w:rsidR="0039031E" w:rsidRPr="004E3835" w:rsidRDefault="0039031E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lastRenderedPageBreak/>
        <w:t>«Սույն կետով սահմանված դիմումները</w:t>
      </w:r>
      <w:r w:rsidR="00E40C8F" w:rsidRPr="004E3835">
        <w:rPr>
          <w:rFonts w:ascii="GHEA Grapalat" w:hAnsi="GHEA Grapalat"/>
          <w:sz w:val="24"/>
          <w:szCs w:val="24"/>
          <w:lang w:val="hy-AM"/>
        </w:rPr>
        <w:t xml:space="preserve"> (այդ թվում` ճշտված)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կարող են ներկայացվել մինչև 2020 թվականի մայիսի </w:t>
      </w:r>
      <w:r w:rsidR="00E40C8F" w:rsidRPr="004E3835">
        <w:rPr>
          <w:rFonts w:ascii="GHEA Grapalat" w:hAnsi="GHEA Grapalat"/>
          <w:sz w:val="24"/>
          <w:szCs w:val="24"/>
          <w:lang w:val="hy-AM"/>
        </w:rPr>
        <w:t>10</w:t>
      </w:r>
      <w:r w:rsidRPr="004E3835">
        <w:rPr>
          <w:rFonts w:ascii="GHEA Grapalat" w:hAnsi="GHEA Grapalat"/>
          <w:sz w:val="24"/>
          <w:szCs w:val="24"/>
          <w:lang w:val="hy-AM"/>
        </w:rPr>
        <w:t>-ը</w:t>
      </w:r>
      <w:r w:rsidR="00465AA4" w:rsidRPr="004E3835">
        <w:rPr>
          <w:rFonts w:ascii="GHEA Grapalat" w:hAnsi="GHEA Grapalat"/>
          <w:sz w:val="24"/>
          <w:szCs w:val="24"/>
          <w:lang w:val="hy-AM"/>
        </w:rPr>
        <w:t xml:space="preserve"> ներառյալ</w:t>
      </w:r>
      <w:r w:rsidRPr="004E3835">
        <w:rPr>
          <w:rFonts w:ascii="GHEA Grapalat" w:hAnsi="GHEA Grapalat"/>
          <w:sz w:val="24"/>
          <w:szCs w:val="24"/>
          <w:lang w:val="hy-AM"/>
        </w:rPr>
        <w:t>:</w:t>
      </w:r>
      <w:r w:rsidR="00E40C8F" w:rsidRPr="004E3835">
        <w:rPr>
          <w:rFonts w:ascii="GHEA Grapalat" w:hAnsi="GHEA Grapalat"/>
          <w:sz w:val="24"/>
          <w:szCs w:val="24"/>
          <w:lang w:val="hy-AM"/>
        </w:rPr>
        <w:t>»:</w:t>
      </w:r>
      <w:r w:rsidRPr="004E38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40C8F" w:rsidRPr="004E3835" w:rsidRDefault="00B07816" w:rsidP="00B07816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5</w:t>
      </w:r>
      <w:r w:rsidR="00E56F79" w:rsidRPr="004E3835">
        <w:rPr>
          <w:rFonts w:ascii="GHEA Grapalat" w:hAnsi="GHEA Grapalat"/>
          <w:b/>
          <w:sz w:val="24"/>
          <w:szCs w:val="24"/>
          <w:lang w:val="hy-AM"/>
        </w:rPr>
        <w:t>)</w:t>
      </w:r>
      <w:r w:rsidR="00E56F79" w:rsidRPr="004E3835">
        <w:rPr>
          <w:rFonts w:ascii="GHEA Grapalat" w:hAnsi="GHEA Grapalat"/>
          <w:sz w:val="24"/>
          <w:szCs w:val="24"/>
          <w:lang w:val="hy-AM"/>
        </w:rPr>
        <w:t xml:space="preserve"> Որոշման Հավելվածի </w:t>
      </w:r>
      <w:r w:rsidRPr="004E3835">
        <w:rPr>
          <w:rFonts w:ascii="GHEA Grapalat" w:hAnsi="GHEA Grapalat"/>
          <w:sz w:val="24"/>
          <w:szCs w:val="24"/>
          <w:lang w:val="hy-AM"/>
        </w:rPr>
        <w:t>6</w:t>
      </w:r>
      <w:r w:rsidR="00E56F79" w:rsidRPr="004E3835">
        <w:rPr>
          <w:rFonts w:ascii="GHEA Grapalat" w:hAnsi="GHEA Grapalat"/>
          <w:sz w:val="24"/>
          <w:szCs w:val="24"/>
          <w:lang w:val="hy-AM"/>
        </w:rPr>
        <w:t>-րդ կետում «ներկայացվում է գանձապետարան:» բառերից հետո լրացնել «Վճարման հանձնարարագրի ներկայացումը հավաստում է դրամաշնորհի տրամադրման քաղաքացիաիրավական պայմանագրի կնքման փաստը:» բառերը:</w:t>
      </w:r>
      <w:r w:rsidR="00E40C8F" w:rsidRPr="004E38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B3FFF" w:rsidRPr="004E3835" w:rsidRDefault="004B3FFF" w:rsidP="004B3FFF">
      <w:pPr>
        <w:tabs>
          <w:tab w:val="left" w:pos="540"/>
        </w:tabs>
        <w:spacing w:after="0" w:line="24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 xml:space="preserve">6) </w:t>
      </w:r>
      <w:r w:rsidRPr="004E3835">
        <w:rPr>
          <w:rFonts w:ascii="GHEA Grapalat" w:hAnsi="GHEA Grapalat"/>
          <w:sz w:val="24"/>
          <w:szCs w:val="24"/>
          <w:lang w:val="hy-AM"/>
        </w:rPr>
        <w:t>Որոշման Հավելվածի 7-րդ կետի 3-րդ ենթակետից հանել «շահառուի բանկի անվանումը և» բառերը:</w:t>
      </w:r>
    </w:p>
    <w:p w:rsidR="00E56F79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2.</w:t>
      </w:r>
      <w:r w:rsidRPr="004E3835">
        <w:rPr>
          <w:rFonts w:ascii="GHEA Grapalat" w:hAnsi="GHEA Grapalat"/>
          <w:sz w:val="24"/>
          <w:szCs w:val="24"/>
          <w:lang w:val="hy-AM"/>
        </w:rPr>
        <w:tab/>
        <w:t xml:space="preserve">Սույն որոշումն ուժի մեջ է մտնում </w:t>
      </w:r>
      <w:r w:rsidR="00DE7741" w:rsidRPr="00B07816">
        <w:rPr>
          <w:rFonts w:ascii="GHEA Grapalat" w:hAnsi="GHEA Grapalat"/>
          <w:sz w:val="24"/>
          <w:szCs w:val="24"/>
          <w:lang w:val="hy-AM"/>
        </w:rPr>
        <w:t>հրապարակվելուց հետո՝ անմիջապես</w:t>
      </w:r>
      <w:r w:rsidRPr="004E3835">
        <w:rPr>
          <w:rFonts w:ascii="GHEA Grapalat" w:hAnsi="GHEA Grapalat"/>
          <w:sz w:val="24"/>
          <w:szCs w:val="24"/>
          <w:lang w:val="hy-AM"/>
        </w:rPr>
        <w:t>:</w:t>
      </w:r>
    </w:p>
    <w:p w:rsidR="00B07816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07816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56F79" w:rsidRPr="004E3835" w:rsidRDefault="00E56F79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E56F79" w:rsidRPr="004E3835" w:rsidRDefault="00E56F79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3835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4E3835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</w:t>
      </w:r>
      <w:r w:rsidR="00B07816" w:rsidRPr="004E3835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</w:t>
      </w:r>
      <w:r w:rsidRPr="004E3835">
        <w:rPr>
          <w:rFonts w:ascii="GHEA Grapalat" w:hAnsi="GHEA Grapalat"/>
          <w:b/>
          <w:sz w:val="24"/>
          <w:szCs w:val="24"/>
          <w:lang w:val="hy-AM"/>
        </w:rPr>
        <w:t xml:space="preserve">    Ն. Փաշինյան</w:t>
      </w:r>
    </w:p>
    <w:p w:rsidR="00B07816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07816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56F79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 xml:space="preserve">             2020</w:t>
      </w:r>
      <w:r w:rsidR="00E56F79" w:rsidRPr="004E3835">
        <w:rPr>
          <w:rFonts w:ascii="GHEA Grapalat" w:hAnsi="GHEA Grapalat"/>
          <w:sz w:val="24"/>
          <w:szCs w:val="24"/>
          <w:lang w:val="hy-AM"/>
        </w:rPr>
        <w:t>թ. Ապրիլ</w:t>
      </w:r>
    </w:p>
    <w:p w:rsidR="00C34B12" w:rsidRPr="004E3835" w:rsidRDefault="00B07816" w:rsidP="00B07816">
      <w:pPr>
        <w:tabs>
          <w:tab w:val="left" w:pos="993"/>
        </w:tabs>
        <w:spacing w:after="0" w:line="240" w:lineRule="auto"/>
        <w:ind w:firstLine="567"/>
        <w:jc w:val="both"/>
        <w:rPr>
          <w:lang w:val="hy-AM"/>
        </w:rPr>
      </w:pPr>
      <w:r w:rsidRPr="004E3835"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 w:rsidR="00E56F79" w:rsidRPr="004E3835">
        <w:rPr>
          <w:rFonts w:ascii="GHEA Grapalat" w:hAnsi="GHEA Grapalat"/>
          <w:sz w:val="24"/>
          <w:szCs w:val="24"/>
          <w:lang w:val="hy-AM"/>
        </w:rPr>
        <w:t>Երևան</w:t>
      </w:r>
      <w:r w:rsidR="00E56F79" w:rsidRPr="004E3835">
        <w:rPr>
          <w:rFonts w:ascii="GHEA Grapalat" w:hAnsi="GHEA Grapalat"/>
          <w:sz w:val="24"/>
          <w:szCs w:val="24"/>
          <w:lang w:val="hy-AM"/>
        </w:rPr>
        <w:tab/>
        <w:t xml:space="preserve">  </w:t>
      </w:r>
    </w:p>
    <w:sectPr w:rsidR="00C34B12" w:rsidRPr="004E38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D1"/>
    <w:rsid w:val="00051E8C"/>
    <w:rsid w:val="001D6C6A"/>
    <w:rsid w:val="0039031E"/>
    <w:rsid w:val="00465AA4"/>
    <w:rsid w:val="004B3FFF"/>
    <w:rsid w:val="004E3835"/>
    <w:rsid w:val="00615D67"/>
    <w:rsid w:val="00783DE7"/>
    <w:rsid w:val="0078489E"/>
    <w:rsid w:val="00993AEA"/>
    <w:rsid w:val="00A025C0"/>
    <w:rsid w:val="00A92281"/>
    <w:rsid w:val="00B07816"/>
    <w:rsid w:val="00BA4EF3"/>
    <w:rsid w:val="00C34B12"/>
    <w:rsid w:val="00C66B52"/>
    <w:rsid w:val="00D635D5"/>
    <w:rsid w:val="00DD27D1"/>
    <w:rsid w:val="00DE7741"/>
    <w:rsid w:val="00E21F3A"/>
    <w:rsid w:val="00E40C8F"/>
    <w:rsid w:val="00E5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A01174-18B3-44D4-A459-E6EF8FEA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F7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https:/mul2-taxservice.gov.am/tasks/541136/oneclick/2_Naxagic_417.docx?token=73292dcc3e8121ec784d4f8d2f46b3d6</cp:keywords>
  <dc:description/>
  <cp:lastModifiedBy>Artur Manukyan</cp:lastModifiedBy>
  <cp:revision>2</cp:revision>
  <dcterms:created xsi:type="dcterms:W3CDTF">2020-04-08T10:43:00Z</dcterms:created>
  <dcterms:modified xsi:type="dcterms:W3CDTF">2020-04-08T10:43:00Z</dcterms:modified>
</cp:coreProperties>
</file>