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Pr="00E072DB">
        <w:rPr>
          <w:rFonts w:ascii="GHEA Grapalat" w:hAnsi="GHEA Grapalat"/>
          <w:i/>
          <w:lang w:val="af-ZA"/>
        </w:rPr>
        <w:t>«</w:t>
      </w:r>
      <w:r w:rsidR="00057BA1">
        <w:rPr>
          <w:rFonts w:ascii="GHEA Grapalat" w:hAnsi="GHEA Grapalat"/>
          <w:i/>
          <w:lang w:val="hy-AM"/>
        </w:rPr>
        <w:t>Առուշանյանն</w:t>
      </w:r>
      <w:r>
        <w:rPr>
          <w:rFonts w:ascii="GHEA Grapalat" w:hAnsi="GHEA Grapalat"/>
          <w:i/>
          <w:lang w:val="af-ZA"/>
        </w:rPr>
        <w:t xml:space="preserve"> ընդդեմ Հայաստանի</w:t>
      </w:r>
      <w:r w:rsidRPr="00E072DB">
        <w:rPr>
          <w:rFonts w:ascii="GHEA Grapalat" w:hAnsi="GHEA Grapalat"/>
          <w:i/>
          <w:lang w:val="af-ZA"/>
        </w:rPr>
        <w:t>»</w:t>
      </w:r>
      <w:r>
        <w:rPr>
          <w:rFonts w:ascii="GHEA Grapalat" w:hAnsi="GHEA Grapalat"/>
          <w:i/>
          <w:lang w:val="af-ZA"/>
        </w:rPr>
        <w:t xml:space="preserve"> </w:t>
      </w:r>
      <w:r w:rsidRPr="00781C47">
        <w:rPr>
          <w:rFonts w:ascii="GHEA Grapalat" w:hAnsi="GHEA Grapalat"/>
          <w:lang w:val="af-ZA"/>
        </w:rPr>
        <w:t>գործով</w:t>
      </w:r>
      <w:r>
        <w:rPr>
          <w:rFonts w:ascii="GHEA Grapalat" w:hAnsi="GHEA Grapalat"/>
          <w:lang w:val="af-ZA"/>
        </w:rPr>
        <w:t xml:space="preserve"> </w:t>
      </w:r>
      <w:r w:rsidRPr="00E072DB">
        <w:rPr>
          <w:rFonts w:ascii="GHEA Grapalat" w:hAnsi="GHEA Grapalat"/>
          <w:lang w:val="af-ZA"/>
        </w:rPr>
        <w:t>(</w:t>
      </w:r>
      <w:r w:rsidRPr="00E072DB">
        <w:rPr>
          <w:rFonts w:ascii="GHEA Grapalat" w:hAnsi="GHEA Grapalat"/>
          <w:lang w:val="hy-AM"/>
        </w:rPr>
        <w:t>թիվ</w:t>
      </w:r>
      <w:r w:rsidRPr="00E072DB">
        <w:rPr>
          <w:rFonts w:ascii="GHEA Grapalat" w:hAnsi="GHEA Grapalat"/>
          <w:lang w:val="af-ZA"/>
        </w:rPr>
        <w:t xml:space="preserve"> </w:t>
      </w:r>
      <w:r w:rsidRPr="009C0470">
        <w:rPr>
          <w:rFonts w:ascii="GHEA Grapalat" w:hAnsi="GHEA Grapalat"/>
          <w:lang w:val="hy-AM"/>
        </w:rPr>
        <w:t xml:space="preserve"> </w:t>
      </w:r>
      <w:r w:rsidR="00057BA1" w:rsidRPr="00057BA1">
        <w:rPr>
          <w:rFonts w:ascii="GHEA Grapalat" w:hAnsi="GHEA Grapalat"/>
          <w:noProof/>
          <w:lang w:val="hy-AM" w:bidi="hy-AM"/>
        </w:rPr>
        <w:t xml:space="preserve">79501/12 </w:t>
      </w:r>
      <w:r w:rsidRPr="00E072DB">
        <w:rPr>
          <w:rFonts w:ascii="GHEA Grapalat" w:hAnsi="GHEA Grapalat"/>
          <w:lang w:val="hy-AM"/>
        </w:rPr>
        <w:t>գանգատ</w:t>
      </w:r>
      <w:r w:rsidRPr="00E072DB">
        <w:rPr>
          <w:rFonts w:ascii="GHEA Grapalat" w:hAnsi="GHEA Grapalat"/>
          <w:lang w:val="af-ZA"/>
        </w:rPr>
        <w:t>)</w:t>
      </w:r>
      <w:r w:rsidR="00D51874">
        <w:rPr>
          <w:rFonts w:ascii="GHEA Grapalat" w:hAnsi="GHEA Grapalat"/>
          <w:lang w:val="hy-AM"/>
        </w:rPr>
        <w:t xml:space="preserve"> </w:t>
      </w:r>
      <w:r w:rsidRPr="00F85BDE">
        <w:rPr>
          <w:rFonts w:ascii="GHEA Grapalat" w:hAnsi="GHEA Grapalat" w:cs="Times New Roman"/>
          <w:lang w:val="af-ZA"/>
        </w:rPr>
        <w:t xml:space="preserve">Մարդու իրավունքների եվրոպական դատարանի </w:t>
      </w:r>
      <w:r w:rsidRPr="00E072DB">
        <w:rPr>
          <w:rFonts w:ascii="GHEA Grapalat" w:hAnsi="GHEA Grapalat"/>
          <w:lang w:val="af-ZA"/>
        </w:rPr>
        <w:t>20</w:t>
      </w:r>
      <w:r>
        <w:rPr>
          <w:rFonts w:ascii="GHEA Grapalat" w:hAnsi="GHEA Grapalat"/>
          <w:lang w:val="hy-AM"/>
        </w:rPr>
        <w:t>20</w:t>
      </w:r>
      <w:r w:rsidRPr="00E072DB">
        <w:rPr>
          <w:rFonts w:ascii="GHEA Grapalat" w:hAnsi="GHEA Grapalat"/>
          <w:lang w:val="af-ZA"/>
        </w:rPr>
        <w:t xml:space="preserve"> </w:t>
      </w:r>
      <w:r w:rsidRPr="00E072DB">
        <w:rPr>
          <w:rFonts w:ascii="GHEA Grapalat" w:hAnsi="GHEA Grapalat"/>
          <w:lang w:val="hy-AM"/>
        </w:rPr>
        <w:t>թվականի</w:t>
      </w:r>
      <w:r w:rsidRPr="00E072DB">
        <w:rPr>
          <w:rFonts w:ascii="GHEA Grapalat" w:hAnsi="GHEA Grapalat"/>
          <w:lang w:val="af-ZA"/>
        </w:rPr>
        <w:t xml:space="preserve"> </w:t>
      </w:r>
      <w:r w:rsidR="00057BA1">
        <w:rPr>
          <w:rFonts w:ascii="GHEA Grapalat" w:hAnsi="GHEA Grapalat"/>
          <w:noProof/>
          <w:lang w:val="hy-AM"/>
        </w:rPr>
        <w:t>մարտի</w:t>
      </w:r>
      <w:r w:rsidRPr="008E509F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1</w:t>
      </w:r>
      <w:r w:rsidR="00057BA1" w:rsidRPr="00057BA1">
        <w:rPr>
          <w:rFonts w:ascii="GHEA Grapalat" w:hAnsi="GHEA Grapalat"/>
          <w:noProof/>
          <w:lang w:val="hy-AM"/>
        </w:rPr>
        <w:t>9</w:t>
      </w:r>
      <w:r w:rsidRPr="008E509F">
        <w:rPr>
          <w:rFonts w:ascii="GHEA Grapalat" w:hAnsi="GHEA Grapalat"/>
          <w:noProof/>
          <w:lang w:val="hy-AM"/>
        </w:rPr>
        <w:t xml:space="preserve">-ի </w:t>
      </w:r>
      <w:r>
        <w:rPr>
          <w:rFonts w:ascii="GHEA Grapalat" w:hAnsi="GHEA Grapalat" w:cs="Times New Roman"/>
          <w:lang w:val="af-ZA"/>
        </w:rPr>
        <w:t>որոշման հիմքում</w:t>
      </w:r>
      <w:r w:rsidRPr="00F85BDE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af-ZA"/>
        </w:rPr>
        <w:t xml:space="preserve">ընկած Հայաստանի Հանրապետության կառավարության միակողմանի հայտարարությամբ ստանձնած </w:t>
      </w:r>
      <w:r w:rsidRPr="00F85BDE">
        <w:rPr>
          <w:rFonts w:ascii="GHEA Grapalat" w:hAnsi="GHEA Grapalat" w:cs="Times New Roman"/>
          <w:lang w:val="af-ZA"/>
        </w:rPr>
        <w:t xml:space="preserve">պարտավորության կատարման հրամայականով: </w:t>
      </w:r>
    </w:p>
    <w:p w:rsid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Pr="008E509F">
        <w:rPr>
          <w:rFonts w:ascii="GHEA Grapalat" w:hAnsi="GHEA Grapalat"/>
          <w:i/>
          <w:noProof/>
          <w:lang w:val="hy-AM"/>
        </w:rPr>
        <w:t>«</w:t>
      </w:r>
      <w:r w:rsidR="00057BA1">
        <w:rPr>
          <w:rFonts w:ascii="GHEA Grapalat" w:hAnsi="GHEA Grapalat"/>
          <w:i/>
          <w:lang w:val="hy-AM"/>
        </w:rPr>
        <w:t>Առուշանյանն</w:t>
      </w:r>
      <w:r w:rsidR="00057BA1">
        <w:rPr>
          <w:rFonts w:ascii="GHEA Grapalat" w:hAnsi="GHEA Grapalat"/>
          <w:i/>
          <w:lang w:val="af-ZA"/>
        </w:rPr>
        <w:t xml:space="preserve"> </w:t>
      </w:r>
      <w:r w:rsidRPr="008E509F">
        <w:rPr>
          <w:rFonts w:ascii="GHEA Grapalat" w:hAnsi="GHEA Grapalat"/>
          <w:i/>
          <w:noProof/>
          <w:lang w:val="hy-AM"/>
        </w:rPr>
        <w:t>ընդդեմ Հայաստանի»</w:t>
      </w:r>
      <w:r w:rsidRPr="008E509F">
        <w:rPr>
          <w:rFonts w:ascii="GHEA Grapalat" w:hAnsi="GHEA Grapalat"/>
          <w:noProof/>
          <w:lang w:val="hy-AM"/>
        </w:rPr>
        <w:t xml:space="preserve"> գործով </w:t>
      </w:r>
      <w:r>
        <w:rPr>
          <w:rFonts w:ascii="GHEA Grapalat" w:hAnsi="GHEA Grapalat"/>
          <w:noProof/>
          <w:lang w:val="hy-AM"/>
        </w:rPr>
        <w:t>որոշման</w:t>
      </w:r>
      <w:r w:rsidRPr="008E509F">
        <w:rPr>
          <w:rFonts w:ascii="GHEA Grapalat" w:hAnsi="GHEA Grapalat"/>
          <w:noProof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Եվրոպական </w:t>
      </w:r>
      <w:r>
        <w:rPr>
          <w:rFonts w:ascii="GHEA Grapalat" w:hAnsi="GHEA Grapalat" w:cs="Times New Roman"/>
        </w:rPr>
        <w:t>դ</w:t>
      </w:r>
      <w:r w:rsidRPr="00852DC7">
        <w:rPr>
          <w:rFonts w:ascii="GHEA Grapalat" w:hAnsi="GHEA Grapalat" w:cs="Times New Roman"/>
        </w:rPr>
        <w:t>ատարանի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կողմից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կայացված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որոշման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մասին</w:t>
      </w:r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կառավարությանը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ծանուցելուց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հետո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երեք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ամսվա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52DC7">
        <w:rPr>
          <w:rFonts w:ascii="GHEA Grapalat" w:hAnsi="GHEA Grapalat" w:cs="Times New Roman"/>
        </w:rPr>
        <w:t>ընթացքում</w:t>
      </w:r>
      <w:r>
        <w:rPr>
          <w:rFonts w:ascii="GHEA Grapalat" w:hAnsi="GHEA Grapalat" w:cs="Times New Roman"/>
          <w:lang w:val="hy-AM"/>
        </w:rPr>
        <w:t xml:space="preserve"> </w:t>
      </w:r>
      <w:r w:rsidRPr="00E072DB">
        <w:rPr>
          <w:rFonts w:ascii="GHEA Grapalat" w:hAnsi="GHEA Grapalat" w:cs="Times New Roman"/>
          <w:lang w:val="af-ZA"/>
        </w:rPr>
        <w:t xml:space="preserve">վճարել </w:t>
      </w:r>
      <w:r w:rsidR="00057BA1" w:rsidRPr="00057BA1">
        <w:rPr>
          <w:rFonts w:ascii="GHEA Grapalat" w:hAnsi="GHEA Grapalat" w:cs="Times New Roman"/>
          <w:lang w:val="af-ZA"/>
        </w:rPr>
        <w:t>9</w:t>
      </w:r>
      <w:r w:rsidR="00D51874">
        <w:rPr>
          <w:rFonts w:ascii="GHEA Grapalat" w:hAnsi="GHEA Grapalat" w:cs="Times New Roman"/>
          <w:lang w:val="hy-AM"/>
        </w:rPr>
        <w:t>,</w:t>
      </w:r>
      <w:r>
        <w:rPr>
          <w:rFonts w:ascii="GHEA Grapalat" w:hAnsi="GHEA Grapalat" w:cs="Times New Roman"/>
          <w:lang w:val="hy-AM"/>
        </w:rPr>
        <w:t>000</w:t>
      </w:r>
      <w:r w:rsidRPr="00E072DB">
        <w:rPr>
          <w:rFonts w:ascii="GHEA Grapalat" w:hAnsi="GHEA Grapalat" w:cs="Times New Roman"/>
          <w:lang w:val="af-ZA"/>
        </w:rPr>
        <w:t xml:space="preserve"> (</w:t>
      </w:r>
      <w:r w:rsidR="00057BA1">
        <w:rPr>
          <w:rFonts w:ascii="GHEA Grapalat" w:hAnsi="GHEA Grapalat" w:cs="Times New Roman"/>
          <w:lang w:val="hy-AM"/>
        </w:rPr>
        <w:t>ինը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հազար</w:t>
      </w:r>
      <w:proofErr w:type="spellEnd"/>
      <w:r w:rsidRPr="00E072DB">
        <w:rPr>
          <w:rFonts w:ascii="GHEA Grapalat" w:hAnsi="GHEA Grapalat" w:cs="Times New Roman"/>
          <w:lang w:val="af-ZA"/>
        </w:rPr>
        <w:t xml:space="preserve">) եվրոյին </w:t>
      </w:r>
      <w:r w:rsidRPr="00E072DB">
        <w:rPr>
          <w:rFonts w:ascii="GHEA Grapalat" w:hAnsi="GHEA Grapalat"/>
          <w:lang w:val="af-ZA"/>
        </w:rPr>
        <w:t>համարժեք</w:t>
      </w:r>
      <w:r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Pr="00E072DB">
        <w:rPr>
          <w:rFonts w:ascii="GHEA Grapalat" w:hAnsi="GHEA Grapalat" w:cs="Times New Roman"/>
          <w:lang w:val="en-US"/>
        </w:rPr>
        <w:t>՝</w:t>
      </w:r>
      <w:r w:rsidRPr="00E072DB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 w:cs="Times New Roman"/>
          <w:lang w:val="en-US"/>
        </w:rPr>
        <w:t>ՀՀ</w:t>
      </w:r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կառավարությունը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որոշման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մասին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>
        <w:rPr>
          <w:rFonts w:ascii="GHEA Grapalat" w:hAnsi="GHEA Grapalat" w:cs="Times New Roman"/>
          <w:lang w:val="en-US"/>
        </w:rPr>
        <w:t>ծանուցվել</w:t>
      </w:r>
      <w:proofErr w:type="spellEnd"/>
      <w:r w:rsidRPr="00AC133D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en-US"/>
        </w:rPr>
        <w:t>է</w:t>
      </w:r>
      <w:r w:rsidRPr="00AC133D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>20</w:t>
      </w:r>
      <w:r>
        <w:rPr>
          <w:rFonts w:ascii="GHEA Grapalat" w:hAnsi="GHEA Grapalat" w:cs="Times New Roman"/>
          <w:noProof/>
          <w:lang w:val="hy-AM"/>
        </w:rPr>
        <w:t>20</w:t>
      </w:r>
      <w:r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57BA1">
        <w:rPr>
          <w:rFonts w:ascii="GHEA Grapalat" w:hAnsi="GHEA Grapalat"/>
          <w:noProof/>
          <w:lang w:val="hy-AM"/>
        </w:rPr>
        <w:t>մարտի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057BA1">
        <w:rPr>
          <w:rFonts w:ascii="GHEA Grapalat" w:hAnsi="GHEA Grapalat"/>
          <w:noProof/>
          <w:lang w:val="hy-AM"/>
        </w:rPr>
        <w:t>1</w:t>
      </w:r>
      <w:r w:rsidR="00057BA1" w:rsidRPr="00057BA1">
        <w:rPr>
          <w:rFonts w:ascii="GHEA Grapalat" w:hAnsi="GHEA Grapalat"/>
          <w:noProof/>
          <w:lang w:val="hy-AM"/>
        </w:rPr>
        <w:t>9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Pr="008E509F">
        <w:rPr>
          <w:rFonts w:ascii="GHEA Grapalat" w:hAnsi="GHEA Grapalat"/>
          <w:noProof/>
          <w:lang w:val="hy-AM"/>
        </w:rPr>
        <w:t>ի</w:t>
      </w:r>
      <w:r w:rsidRPr="008E509F">
        <w:rPr>
          <w:rFonts w:ascii="GHEA Grapalat" w:hAnsi="GHEA Grapalat" w:cs="Times New Roman"/>
          <w:noProof/>
          <w:lang w:val="hy-AM"/>
        </w:rPr>
        <w:t>ն:</w:t>
      </w:r>
      <w:r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Որոշմամբ</w:t>
      </w:r>
      <w:r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57BA1">
        <w:rPr>
          <w:rFonts w:ascii="GHEA Grapalat" w:hAnsi="GHEA Grapalat" w:cs="Times New Roman"/>
          <w:b/>
          <w:noProof/>
          <w:lang w:val="hy-AM"/>
        </w:rPr>
        <w:t>հունիսի</w:t>
      </w:r>
      <w:r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>
        <w:rPr>
          <w:rFonts w:ascii="GHEA Grapalat" w:hAnsi="GHEA Grapalat" w:cs="Times New Roman"/>
          <w:b/>
          <w:noProof/>
          <w:lang w:val="hy-AM"/>
        </w:rPr>
        <w:t>1</w:t>
      </w:r>
      <w:r w:rsidR="00057BA1" w:rsidRPr="00057BA1">
        <w:rPr>
          <w:rFonts w:ascii="GHEA Grapalat" w:hAnsi="GHEA Grapalat" w:cs="Times New Roman"/>
          <w:b/>
          <w:noProof/>
          <w:lang w:val="af-ZA"/>
        </w:rPr>
        <w:t>9</w:t>
      </w:r>
      <w:bookmarkStart w:id="0" w:name="_GoBack"/>
      <w:bookmarkEnd w:id="0"/>
      <w:r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lastRenderedPageBreak/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20"/>
  <w:characterSpacingControl w:val="doNotCompress"/>
  <w:compat/>
  <w:rsids>
    <w:rsidRoot w:val="00A55290"/>
    <w:rsid w:val="00057BA1"/>
    <w:rsid w:val="0037398E"/>
    <w:rsid w:val="00615674"/>
    <w:rsid w:val="006C5273"/>
    <w:rsid w:val="009F749F"/>
    <w:rsid w:val="00A55290"/>
    <w:rsid w:val="00D5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Anna Gevorgyan</cp:lastModifiedBy>
  <cp:revision>4</cp:revision>
  <dcterms:created xsi:type="dcterms:W3CDTF">2020-02-11T08:26:00Z</dcterms:created>
  <dcterms:modified xsi:type="dcterms:W3CDTF">2020-03-27T10:12:00Z</dcterms:modified>
</cp:coreProperties>
</file>