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3D" w:rsidRPr="0037486F" w:rsidRDefault="00AF7220">
      <w:pPr>
        <w:pStyle w:val="headingtitleStyle"/>
        <w:rPr>
          <w:sz w:val="24"/>
          <w:szCs w:val="24"/>
        </w:rPr>
      </w:pPr>
      <w:bookmarkStart w:id="0" w:name="_Toc1"/>
      <w:r w:rsidRPr="0037486F">
        <w:rPr>
          <w:sz w:val="24"/>
          <w:szCs w:val="24"/>
        </w:rPr>
        <w:t>Ամփոփաթերթ</w:t>
      </w:r>
      <w:bookmarkEnd w:id="0"/>
    </w:p>
    <w:p w:rsidR="00711A3D" w:rsidRPr="0037486F" w:rsidRDefault="00AF7220">
      <w:pPr>
        <w:pStyle w:val="headingtitleStyle"/>
        <w:rPr>
          <w:sz w:val="24"/>
          <w:szCs w:val="24"/>
        </w:rPr>
      </w:pPr>
      <w:bookmarkStart w:id="1" w:name="_Toc2"/>
      <w:r w:rsidRPr="0037486F">
        <w:rPr>
          <w:sz w:val="24"/>
          <w:szCs w:val="24"/>
        </w:rPr>
        <w:t>Հայաստանի հանրապետության կառավարության 2013 թվականի հոկտեմբերի 23-ի թիվ 1177-Ն որոշման մեջ լրացումներ կատարելու մասին նախագծի վերաբերյալ</w:t>
      </w:r>
      <w:bookmarkEnd w:id="1"/>
    </w:p>
    <w:p w:rsidR="00711A3D" w:rsidRPr="0037486F" w:rsidRDefault="00711A3D">
      <w:pPr>
        <w:rPr>
          <w:rFonts w:ascii="GHEA Grapalat" w:hAnsi="GHEA Grapalat"/>
          <w:sz w:val="24"/>
          <w:szCs w:val="24"/>
        </w:rPr>
      </w:pPr>
      <w:bookmarkStart w:id="2" w:name="_GoBack"/>
      <w:bookmarkEnd w:id="2"/>
    </w:p>
    <w:p w:rsidR="00711A3D" w:rsidRPr="0037486F" w:rsidRDefault="00711A3D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203"/>
        <w:gridCol w:w="4800"/>
        <w:gridCol w:w="2071"/>
        <w:gridCol w:w="4366"/>
      </w:tblGrid>
      <w:tr w:rsidR="0037486F" w:rsidRPr="0037486F" w:rsidTr="0037486F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հ/</w:t>
            </w:r>
          </w:p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հեղինակը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ստացման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ամսաթիվը</w:t>
            </w:r>
            <w:proofErr w:type="spellEnd"/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Առարկության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առաջարկության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Եզրակացություն</w:t>
            </w:r>
            <w:proofErr w:type="spellEnd"/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Կատարված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փոփոխությունը</w:t>
            </w:r>
            <w:proofErr w:type="spellEnd"/>
          </w:p>
        </w:tc>
      </w:tr>
      <w:tr w:rsidR="0037486F" w:rsidRPr="0037486F" w:rsidTr="0037486F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1A3D" w:rsidRPr="0037486F" w:rsidRDefault="00711A3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4</w:t>
            </w:r>
          </w:p>
        </w:tc>
      </w:tr>
      <w:tr w:rsidR="0037486F" w:rsidRPr="0037486F" w:rsidTr="0037486F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Art Zak</w:t>
            </w:r>
          </w:p>
          <w:p w:rsidR="00711A3D" w:rsidRPr="0037486F" w:rsidRDefault="00AF72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17.01.2020 09:03:07</w:t>
            </w:r>
          </w:p>
        </w:tc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AF7220" w:rsidP="0037486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Նախագիծը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չունի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Հակիրճ</w:t>
            </w:r>
            <w:proofErr w:type="spellEnd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բնութագիր</w:t>
            </w:r>
            <w:proofErr w:type="spellEnd"/>
            <w:r w:rsid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»</w:t>
            </w:r>
            <w:r w:rsidRP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և </w:t>
            </w:r>
            <w:r w:rsid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«</w:t>
            </w:r>
            <w:proofErr w:type="spellStart"/>
            <w:r w:rsid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Հիմնավորում</w:t>
            </w:r>
            <w:proofErr w:type="spellEnd"/>
            <w:r w:rsidR="0037486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»:</w:t>
            </w: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37486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86F">
              <w:rPr>
                <w:rFonts w:ascii="GHEA Grapalat" w:hAnsi="GHEA Grapalat"/>
                <w:sz w:val="24"/>
                <w:szCs w:val="24"/>
                <w:lang w:val="hy-AM"/>
              </w:rPr>
              <w:t>Չի ընդունվել:</w:t>
            </w:r>
          </w:p>
        </w:tc>
        <w:tc>
          <w:tcPr>
            <w:tcW w:w="4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A3D" w:rsidRPr="0037486F" w:rsidRDefault="0037486F" w:rsidP="0037486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86F">
              <w:rPr>
                <w:rFonts w:ascii="GHEA Grapalat" w:hAnsi="GHEA Grapalat"/>
                <w:sz w:val="24"/>
                <w:szCs w:val="24"/>
                <w:lang w:val="hy-AM"/>
              </w:rPr>
              <w:t>Նախագ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37486F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 հանրային քննարկման է դրվել «Նորմատիվ իրավական ակտերի մասին» ՀՀ օրենքի 4-րդ հոդվածի 3-րդ մասով սահմանված կարգով, մասնավորապես, հանրային քննարկման դրված նշյալ նախագծին </w:t>
            </w:r>
            <w:r w:rsidRPr="003748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կցված են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նաև </w:t>
            </w:r>
            <w:r w:rsidRPr="0037486F">
              <w:rPr>
                <w:rFonts w:ascii="GHEA Grapalat" w:hAnsi="GHEA Grapalat"/>
                <w:sz w:val="24"/>
                <w:szCs w:val="24"/>
                <w:lang w:val="hy-AM"/>
              </w:rPr>
              <w:t>նախագծի ընդունման համապատասխան հիմնավորումները:</w:t>
            </w:r>
          </w:p>
        </w:tc>
      </w:tr>
    </w:tbl>
    <w:p w:rsidR="00AF7220" w:rsidRPr="0037486F" w:rsidRDefault="00AF7220">
      <w:pPr>
        <w:rPr>
          <w:lang w:val="hy-AM"/>
        </w:rPr>
      </w:pPr>
    </w:p>
    <w:sectPr w:rsidR="00AF7220" w:rsidRPr="0037486F">
      <w:pgSz w:w="16787" w:h="118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3D"/>
    <w:rsid w:val="00142FC9"/>
    <w:rsid w:val="0037486F"/>
    <w:rsid w:val="005F2955"/>
    <w:rsid w:val="00711A3D"/>
    <w:rsid w:val="00A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727C"/>
  <w15:docId w15:val="{C9092023-8A94-4358-A2C3-02DBA56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titleStyle">
    <w:name w:val="heading titleStyle"/>
    <w:basedOn w:val="Normal"/>
    <w:pPr>
      <w:jc w:val="center"/>
    </w:pPr>
    <w:rPr>
      <w:rFonts w:ascii="GHEA Grapalat" w:eastAsia="GHEA Grapalat" w:hAnsi="GHEA Grapalat" w:cs="GHEA Grapalat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Doydoyan</dc:creator>
  <cp:lastModifiedBy>Sevak Bazeyan</cp:lastModifiedBy>
  <cp:revision>3</cp:revision>
  <dcterms:created xsi:type="dcterms:W3CDTF">2020-03-18T08:27:00Z</dcterms:created>
  <dcterms:modified xsi:type="dcterms:W3CDTF">2020-03-18T08:33:00Z</dcterms:modified>
</cp:coreProperties>
</file>