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D6B" w:rsidRDefault="00416D6B" w:rsidP="00416D6B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16D6B" w:rsidRPr="008216AE" w:rsidRDefault="00416D6B" w:rsidP="00416D6B">
      <w:pPr>
        <w:tabs>
          <w:tab w:val="left" w:pos="3495"/>
        </w:tabs>
        <w:spacing w:after="0"/>
        <w:jc w:val="center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ՀԻՄՆԱՎՈՐՈՒՄ</w:t>
      </w:r>
    </w:p>
    <w:p w:rsidR="00416D6B" w:rsidRPr="00416D6B" w:rsidRDefault="00416D6B" w:rsidP="00416D6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6A6B5B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</w:t>
      </w:r>
      <w:r w:rsidRPr="00416D6B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«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2015 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</w:p>
    <w:p w:rsidR="007D5F45" w:rsidRPr="001A5E1D" w:rsidRDefault="00416D6B" w:rsidP="00416D6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ԴԵԿՏԵՄԲԵՐԻ 17-Ի  </w:t>
      </w:r>
      <w:r w:rsidRPr="00416D6B">
        <w:rPr>
          <w:rFonts w:ascii="GHEA Grapalat" w:hAnsi="GHEA Grapalat" w:cs="IRTEK Courier"/>
          <w:b/>
          <w:sz w:val="24"/>
          <w:szCs w:val="24"/>
          <w:lang w:val="fr-FR"/>
        </w:rPr>
        <w:t>№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1486-Ն ՈՐՈՇ</w:t>
      </w:r>
      <w:r w:rsidR="00B504EE">
        <w:rPr>
          <w:rFonts w:ascii="GHEA Grapalat" w:hAnsi="GHEA Grapalat" w:cs="Sylfaen"/>
          <w:b/>
          <w:sz w:val="24"/>
          <w:szCs w:val="24"/>
          <w:lang w:val="hy-AM"/>
        </w:rPr>
        <w:t>ՄԱՆ ՄԵՋ ՓՈՓՈԽՈՒԹՅ</w:t>
      </w:r>
      <w:r w:rsidR="00B504EE">
        <w:rPr>
          <w:rFonts w:ascii="GHEA Grapalat" w:hAnsi="GHEA Grapalat" w:cs="Sylfaen"/>
          <w:b/>
          <w:sz w:val="24"/>
          <w:szCs w:val="24"/>
          <w:lang w:val="en-US"/>
        </w:rPr>
        <w:t>ՈՒՆՆԵՐ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ՄԱՍԻՆ</w:t>
      </w:r>
      <w:r w:rsidRPr="00416D6B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>»</w:t>
      </w:r>
      <w:r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7D5F45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D80AE8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ՈՐՈՇՄ</w:t>
      </w:r>
      <w:r w:rsidR="00410C3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</w:t>
      </w:r>
      <w:r w:rsidR="00D80AE8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Ն</w:t>
      </w:r>
      <w:r w:rsidR="00410C3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 xml:space="preserve"> </w:t>
      </w:r>
      <w:r w:rsidR="00D80AE8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ՆԱԽԱԳԾԻ ԸՆԴՈՒՆՄԱՆ</w:t>
      </w:r>
      <w:r w:rsidR="007D5F45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 </w:t>
      </w:r>
    </w:p>
    <w:p w:rsidR="007D5F45" w:rsidRPr="008216AE" w:rsidRDefault="007D5F45" w:rsidP="007D5F45">
      <w:pPr>
        <w:pStyle w:val="NoSpacing"/>
        <w:tabs>
          <w:tab w:val="left" w:pos="675"/>
        </w:tabs>
        <w:jc w:val="both"/>
        <w:rPr>
          <w:rFonts w:ascii="GHEA Grapalat" w:eastAsia="Arial Unicode MS" w:hAnsi="GHEA Grapalat" w:cs="Sylfaen"/>
          <w:lang w:val="hy-AM" w:eastAsia="en-US"/>
        </w:rPr>
      </w:pPr>
      <w:r w:rsidRPr="008216AE">
        <w:rPr>
          <w:rFonts w:ascii="GHEA Grapalat" w:eastAsia="Arial Unicode MS" w:hAnsi="GHEA Grapalat" w:cs="Sylfaen"/>
          <w:lang w:val="hy-AM" w:eastAsia="en-US"/>
        </w:rPr>
        <w:t xml:space="preserve">        </w:t>
      </w:r>
    </w:p>
    <w:p w:rsidR="00B77477" w:rsidRPr="008216AE" w:rsidRDefault="00B77477" w:rsidP="003B0C8B">
      <w:pPr>
        <w:pStyle w:val="NormalWeb"/>
        <w:numPr>
          <w:ilvl w:val="0"/>
          <w:numId w:val="3"/>
        </w:numPr>
        <w:tabs>
          <w:tab w:val="left" w:pos="900"/>
        </w:tabs>
        <w:spacing w:before="0" w:beforeAutospacing="0" w:after="0" w:afterAutospacing="0" w:line="276" w:lineRule="auto"/>
        <w:ind w:left="0" w:firstLine="540"/>
        <w:rPr>
          <w:rFonts w:ascii="GHEA Grapalat" w:hAnsi="GHEA Grapalat" w:cs="Sylfaen"/>
          <w:b/>
          <w:lang w:val="hy-AM"/>
        </w:rPr>
      </w:pPr>
      <w:r w:rsidRPr="008216AE">
        <w:rPr>
          <w:rFonts w:ascii="GHEA Grapalat" w:hAnsi="GHEA Grapalat" w:cs="Sylfaen"/>
          <w:b/>
          <w:lang w:val="hy-AM"/>
        </w:rPr>
        <w:t xml:space="preserve">Իրավական ակտի ընդունման անհրաժեշտությունը </w:t>
      </w:r>
    </w:p>
    <w:p w:rsidR="007D5F45" w:rsidRPr="008216AE" w:rsidRDefault="007D5F45" w:rsidP="003B0C8B">
      <w:pPr>
        <w:tabs>
          <w:tab w:val="left" w:pos="900"/>
        </w:tabs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216AE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2015 թվականի դեկտեմբերի 17-ի </w:t>
      </w:r>
      <w:r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="00765311" w:rsidRPr="008216AE">
        <w:rPr>
          <w:rFonts w:ascii="Courier New" w:hAnsi="Courier New" w:cs="Courier New"/>
          <w:sz w:val="24"/>
          <w:szCs w:val="24"/>
          <w:lang w:val="hy-AM"/>
        </w:rPr>
        <w:t> 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1486-Ն որոշման մեջ </w:t>
      </w:r>
      <w:r w:rsidR="008216AE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 է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16AE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</w:t>
      </w:r>
      <w:r w:rsidR="00765311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8216AE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դադարեցն</w:t>
      </w:r>
      <w:r w:rsidR="002121E8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16A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2015 թվականի դեկտեմբերի 17-ի </w:t>
      </w:r>
      <w:r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1486-Ն որոշման համաձայն օլիմպիական խաղերի չեմպիոններին լրավճարի վճարումը</w:t>
      </w:r>
      <w:r w:rsidR="0024509A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որպեսզի մարզիկներին տրվի միայն պատվովճար: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4509A" w:rsidRDefault="0024509A" w:rsidP="003B0C8B">
      <w:pPr>
        <w:tabs>
          <w:tab w:val="left" w:pos="900"/>
        </w:tabs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8216A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2015 թվականի դեկտեմբերի 17-ի </w:t>
      </w:r>
      <w:r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1486-Ն որոշման մեջ սահմանվում են լրավճարներ մարզիկների մարզիչներին: Նախագծով առաջարկվում է ավելի հստակեցնել նշված դրույթը՝ «մարզիչների» փոխարեն ամրագրելով «անձնական մարզիչներին» լրավճարի վճարում, քանի որ  մարզիկներին պատրաստում են </w:t>
      </w:r>
      <w:r w:rsidR="00A419DE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անձնական մարզիչները</w:t>
      </w:r>
      <w:r w:rsidR="00A419DE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861AF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հավաքական թիմերի մարզիչները.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61AF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հավաքական թիմերի </w:t>
      </w:r>
      <w:r w:rsidR="00A419DE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գլխավոր և ավագ </w:t>
      </w:r>
      <w:r w:rsidR="002861AF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մարզիչները վարձատրություն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</w:t>
      </w:r>
      <w:r w:rsidR="002861AF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ստանում Հայաստանի Հանրապետության կառավարության 2015 թվականի օգոստոսի 13-ի </w:t>
      </w:r>
      <w:r w:rsidR="002861AF"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="002861AF"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925-Ն որոշման համաձայն:</w:t>
      </w:r>
    </w:p>
    <w:p w:rsidR="00A32842" w:rsidRPr="00A32842" w:rsidRDefault="00A32842" w:rsidP="003B0C8B">
      <w:pPr>
        <w:tabs>
          <w:tab w:val="left" w:pos="900"/>
        </w:tabs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6467FC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ֆիզիկական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կուլտուրայի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և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սպորտի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ոլորտի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t>պետական</w:t>
      </w:r>
      <w:r w:rsidRPr="006467F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t>հիմնարկներում</w:t>
      </w:r>
      <w:r w:rsidRPr="006467F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t>ու</w:t>
      </w:r>
      <w:r w:rsidRPr="006467F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Sylfaen"/>
          <w:spacing w:val="-4"/>
          <w:sz w:val="24"/>
          <w:szCs w:val="24"/>
          <w:lang w:val="hy-AM"/>
        </w:rPr>
        <w:t>Հայաստանի</w:t>
      </w:r>
      <w:r w:rsidRPr="006467F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Sylfaen"/>
          <w:spacing w:val="-4"/>
          <w:sz w:val="24"/>
          <w:szCs w:val="24"/>
          <w:lang w:val="hy-AM"/>
        </w:rPr>
        <w:t>Հանրապետության</w:t>
      </w:r>
      <w:r w:rsidRPr="006467F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t>պետական</w:t>
      </w:r>
      <w:r w:rsidRPr="006467F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t>բյուջեից</w:t>
      </w:r>
      <w:r w:rsidRPr="006467F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10"/>
          <w:sz w:val="24"/>
          <w:szCs w:val="24"/>
          <w:lang w:val="hy-AM"/>
        </w:rPr>
        <w:t>ֆինան</w:t>
      </w:r>
      <w:r w:rsidRPr="006467FC">
        <w:rPr>
          <w:rFonts w:ascii="GHEA Grapalat" w:hAnsi="GHEA Grapalat" w:cs="Tahoma"/>
          <w:spacing w:val="-10"/>
          <w:sz w:val="24"/>
          <w:szCs w:val="24"/>
          <w:lang w:val="hy-AM"/>
        </w:rPr>
        <w:softHyphen/>
        <w:t>սավորվող</w:t>
      </w:r>
      <w:r w:rsidRPr="006467FC">
        <w:rPr>
          <w:rFonts w:ascii="GHEA Grapalat" w:hAnsi="GHEA Grapalat" w:cs="Arial Armenian"/>
          <w:spacing w:val="-10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10"/>
          <w:sz w:val="24"/>
          <w:szCs w:val="24"/>
          <w:lang w:val="hy-AM"/>
        </w:rPr>
        <w:t>մարզական</w:t>
      </w:r>
      <w:r w:rsidRPr="006467FC">
        <w:rPr>
          <w:rFonts w:ascii="GHEA Grapalat" w:hAnsi="GHEA Grapalat" w:cs="Arial Armenian"/>
          <w:spacing w:val="-10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10"/>
          <w:sz w:val="24"/>
          <w:szCs w:val="24"/>
          <w:lang w:val="hy-AM"/>
        </w:rPr>
        <w:t>կազմակերպություններում</w:t>
      </w:r>
      <w:r w:rsidRPr="006467FC">
        <w:rPr>
          <w:rFonts w:ascii="GHEA Grapalat" w:hAnsi="GHEA Grapalat" w:cs="Arial Armenian"/>
          <w:spacing w:val="-10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10"/>
          <w:sz w:val="24"/>
          <w:szCs w:val="24"/>
          <w:lang w:val="hy-AM"/>
        </w:rPr>
        <w:t>աշխատող՝</w:t>
      </w:r>
      <w:r w:rsidRPr="006467FC">
        <w:rPr>
          <w:rFonts w:ascii="GHEA Grapalat" w:hAnsi="GHEA Grapalat"/>
          <w:spacing w:val="-10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Եվրոպայի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  առաջնությունների </w:t>
      </w:r>
      <w:r w:rsidRPr="006467FC">
        <w:rPr>
          <w:rFonts w:ascii="GHEA Grapalat" w:hAnsi="GHEA Grapalat" w:cs="Tahoma"/>
          <w:sz w:val="24"/>
          <w:szCs w:val="24"/>
          <w:lang w:val="hy-AM"/>
        </w:rPr>
        <w:t>չեմպիոններին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և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մրցանակակիրներին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, աշխարհի առաջնությունների մրցանակակիրներին, </w:t>
      </w:r>
      <w:r w:rsidRPr="006467FC">
        <w:rPr>
          <w:rFonts w:ascii="GHEA Grapalat" w:hAnsi="GHEA Grapalat" w:cs="Tahoma"/>
          <w:sz w:val="24"/>
          <w:szCs w:val="24"/>
          <w:lang w:val="hy-AM"/>
        </w:rPr>
        <w:t xml:space="preserve">օլիմպիական խաղերի չեմպիոնների և մրցանակակիրների անձնական մարզիչներին, տարբեր տարիքային խմբերի Եվրոպայի և աշխարհի առաջնություններում չեմպիոն և մրցանակակիր դարձած մարզիկների 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անձնական մարզիչներին, եվրոպական խաղերի հաղթող ու մրցանակակիր դարձած մարզիկներին ու նրանց անձնական մարզիչներին, համաշխարհային ունիվերսիադայի հաղթող ու մրցանակակիր դարձած մարզիկների անձնական մարզիչներին </w:t>
      </w:r>
      <w:r w:rsidRPr="006467FC">
        <w:rPr>
          <w:rFonts w:ascii="GHEA Grapalat" w:hAnsi="GHEA Grapalat" w:cs="Tahoma"/>
          <w:sz w:val="24"/>
          <w:szCs w:val="24"/>
          <w:lang w:val="hy-AM"/>
        </w:rPr>
        <w:t>համապատասխան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հիմնարկների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ու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պետա</w:t>
      </w:r>
      <w:r w:rsidRPr="006467FC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բյուջեից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ֆինանսավորվող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մարզական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կազմակերպությունների</w:t>
      </w:r>
      <w:r w:rsidRPr="006467F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z w:val="24"/>
          <w:szCs w:val="24"/>
          <w:lang w:val="hy-AM"/>
        </w:rPr>
        <w:t>համար</w:t>
      </w:r>
      <w:r w:rsidRPr="006467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t>նախա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softHyphen/>
        <w:t>տես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softHyphen/>
        <w:t>ված</w:t>
      </w:r>
      <w:r w:rsidRPr="006467FC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t>հատկացումների</w:t>
      </w:r>
      <w:r w:rsidRPr="006467FC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6467FC">
        <w:rPr>
          <w:rFonts w:ascii="GHEA Grapalat" w:hAnsi="GHEA Grapalat" w:cs="Tahoma"/>
          <w:spacing w:val="-4"/>
          <w:sz w:val="24"/>
          <w:szCs w:val="24"/>
          <w:lang w:val="hy-AM"/>
        </w:rPr>
        <w:t>հաշվին</w:t>
      </w:r>
      <w:r>
        <w:rPr>
          <w:rFonts w:ascii="GHEA Grapalat" w:hAnsi="GHEA Grapalat" w:cs="Tahoma"/>
          <w:spacing w:val="-4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Tahoma"/>
          <w:spacing w:val="-4"/>
          <w:sz w:val="24"/>
          <w:szCs w:val="24"/>
          <w:lang w:val="en-US"/>
        </w:rPr>
        <w:t>տրամադրվում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 w:cs="Tahoma"/>
          <w:spacing w:val="-4"/>
          <w:sz w:val="24"/>
          <w:szCs w:val="24"/>
          <w:lang w:val="en-US"/>
        </w:rPr>
        <w:t>լրավճար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en-US"/>
        </w:rPr>
        <w:t>:</w:t>
      </w:r>
    </w:p>
    <w:p w:rsidR="00FD7BC1" w:rsidRPr="00FD7BC1" w:rsidRDefault="00FD7BC1" w:rsidP="003B0C8B">
      <w:pPr>
        <w:pStyle w:val="NormalWeb"/>
        <w:tabs>
          <w:tab w:val="left" w:pos="900"/>
        </w:tabs>
        <w:spacing w:before="0" w:beforeAutospacing="0" w:after="0" w:afterAutospacing="0" w:line="276" w:lineRule="auto"/>
        <w:ind w:firstLine="540"/>
        <w:jc w:val="both"/>
        <w:rPr>
          <w:rFonts w:ascii="GHEA Grapalat" w:eastAsia="Arial Unicode MS" w:hAnsi="GHEA Grapalat" w:cs="Sylfaen"/>
          <w:lang w:val="en-US" w:eastAsia="en-US"/>
        </w:rPr>
      </w:pPr>
    </w:p>
    <w:p w:rsidR="007807E5" w:rsidRPr="008216AE" w:rsidRDefault="00B77477" w:rsidP="003B0C8B">
      <w:pPr>
        <w:pStyle w:val="ListParagraph"/>
        <w:numPr>
          <w:ilvl w:val="0"/>
          <w:numId w:val="3"/>
        </w:numPr>
        <w:tabs>
          <w:tab w:val="left" w:pos="900"/>
        </w:tabs>
        <w:spacing w:after="0"/>
        <w:ind w:left="0" w:firstLine="540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  <w:r w:rsidRPr="008216AE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7807E5" w:rsidRDefault="008216AE" w:rsidP="003B0C8B">
      <w:pPr>
        <w:tabs>
          <w:tab w:val="left" w:pos="900"/>
        </w:tabs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Մինչև սույն որոշումների նախագծերի մշակումը օլիմպիական խաղերի չեմպիոնները չեն ստացել պատվովճար, այլ </w:t>
      </w:r>
      <w:r w:rsidRPr="008216A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2015 թվականի դեկտեմբերի 17-ի 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ֆիզիկական կուլտուրայի և սպորտի ոլորտի պետական հիմնարկների ու Հայաստանի Հանրապետության պետական բյուջեից ֆինանսավորվող մարզական կազմակերպությունների աշխատողների պաշտոնային դրույքաչափերին լրավճարներ 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սահմանելու մասին» </w:t>
      </w:r>
      <w:r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1486-Ն որոշման համաձայն նրանց վճարվել է պաշտոնական դրույքաչափերի լրավճար: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Լրավճարը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տրամադրվել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է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միայն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որոշակի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հիմնարկներում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աշխատելու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դեպքում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: 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Այժմ նպատակահարմար է օլիմպիական խաղերի չեմպիոններին, շախմատի համաշխարհային օլիմպիադայի չեմպիոններին, ինչպես նաև օլիմպիական խաղերի մրցանակակիրներին և շախմատի համաշխարհային օլիմպիադայի մրցանակակիրներին ընդգրկել Հայաստանի Հանրապետության կառավարության 2015 թվականի օգոստոսի 13-ի </w:t>
      </w:r>
      <w:r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925-Ն որոշման համաձայն պատվովճար ստացող մարզիկների ցանկում, ինչը կբարելավի միջազգային մրցասպարեզներում Հայաստանի Հանրապետության պատիվը բարձր պահած և բարձր արդյունքներ ցուցաբերած մարզիկների սոցիալական վիճակը, կխթանի ֆիզիկական կուլտուրայի և սպորտի հետագա զարգացումը Հայաստանում:</w:t>
      </w:r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:rsidR="003C1C73" w:rsidRPr="003C1C73" w:rsidRDefault="003C1C73" w:rsidP="003B0C8B">
      <w:pPr>
        <w:tabs>
          <w:tab w:val="left" w:pos="900"/>
        </w:tabs>
        <w:spacing w:after="0"/>
        <w:ind w:firstLine="540"/>
        <w:jc w:val="both"/>
        <w:rPr>
          <w:rFonts w:ascii="GHEA Grapalat" w:eastAsia="Arial Unicode MS" w:hAnsi="GHEA Grapalat" w:cs="Sylfaen"/>
          <w:sz w:val="24"/>
          <w:szCs w:val="24"/>
          <w:lang w:val="en-US" w:eastAsia="en-US"/>
        </w:rPr>
      </w:pPr>
    </w:p>
    <w:p w:rsidR="00B77477" w:rsidRPr="008216AE" w:rsidRDefault="00B77477" w:rsidP="003B0C8B">
      <w:pPr>
        <w:pStyle w:val="ListParagraph"/>
        <w:numPr>
          <w:ilvl w:val="0"/>
          <w:numId w:val="3"/>
        </w:numPr>
        <w:tabs>
          <w:tab w:val="left" w:pos="900"/>
        </w:tabs>
        <w:autoSpaceDE w:val="0"/>
        <w:autoSpaceDN w:val="0"/>
        <w:adjustRightInd w:val="0"/>
        <w:spacing w:after="0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216AE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77477" w:rsidRPr="008216AE" w:rsidRDefault="00B77477" w:rsidP="003B0C8B">
      <w:pPr>
        <w:tabs>
          <w:tab w:val="left" w:pos="900"/>
        </w:tabs>
        <w:autoSpaceDE w:val="0"/>
        <w:autoSpaceDN w:val="0"/>
        <w:adjustRightInd w:val="0"/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216AE">
        <w:rPr>
          <w:rFonts w:ascii="GHEA Grapalat" w:hAnsi="GHEA Grapalat"/>
          <w:sz w:val="24"/>
          <w:szCs w:val="24"/>
          <w:lang w:val="hy-AM"/>
        </w:rPr>
        <w:t>Նախագիծը մշակվել է ՀՀ կրթության, գիտության, մշակույթի և սպորտի նախարարության կողմից:</w:t>
      </w:r>
    </w:p>
    <w:p w:rsidR="007807E5" w:rsidRDefault="007807E5" w:rsidP="003B0C8B">
      <w:pPr>
        <w:tabs>
          <w:tab w:val="left" w:pos="900"/>
        </w:tabs>
        <w:spacing w:after="0"/>
        <w:ind w:firstLine="540"/>
        <w:jc w:val="center"/>
        <w:rPr>
          <w:rFonts w:ascii="GHEA Grapalat" w:eastAsia="Arial Unicode MS" w:hAnsi="GHEA Grapalat" w:cs="Sylfaen"/>
          <w:sz w:val="24"/>
          <w:szCs w:val="24"/>
          <w:lang w:val="en-US" w:eastAsia="en-US"/>
        </w:rPr>
      </w:pPr>
    </w:p>
    <w:p w:rsidR="00B77477" w:rsidRPr="008216AE" w:rsidRDefault="00B77477" w:rsidP="003B0C8B">
      <w:pPr>
        <w:pStyle w:val="ListParagraph"/>
        <w:numPr>
          <w:ilvl w:val="0"/>
          <w:numId w:val="3"/>
        </w:numPr>
        <w:tabs>
          <w:tab w:val="left" w:pos="900"/>
        </w:tabs>
        <w:autoSpaceDE w:val="0"/>
        <w:autoSpaceDN w:val="0"/>
        <w:adjustRightInd w:val="0"/>
        <w:spacing w:after="0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216AE">
        <w:rPr>
          <w:rFonts w:ascii="GHEA Grapalat" w:hAnsi="GHEA Grapalat"/>
          <w:b/>
          <w:sz w:val="24"/>
          <w:szCs w:val="24"/>
          <w:lang w:val="hy-AM"/>
        </w:rPr>
        <w:t>Իրավական ակտի ընդունման դեպքում ակնկալվող արդյունքը</w:t>
      </w:r>
    </w:p>
    <w:p w:rsidR="0038663A" w:rsidRDefault="002869EE" w:rsidP="003B0C8B">
      <w:pPr>
        <w:tabs>
          <w:tab w:val="left" w:pos="900"/>
        </w:tabs>
        <w:spacing w:after="0"/>
        <w:ind w:firstLine="540"/>
        <w:jc w:val="both"/>
        <w:rPr>
          <w:rFonts w:ascii="GHEA Grapalat" w:eastAsia="Arial Unicode MS" w:hAnsi="GHEA Grapalat" w:cs="Sylfaen"/>
          <w:sz w:val="24"/>
          <w:szCs w:val="24"/>
          <w:lang w:val="hy-AM" w:eastAsia="en-US"/>
        </w:rPr>
      </w:pP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Մարզիկների սոցիալական վիճակի բարելավումը պայմանավորված կլինի այն հանգամանքներով, որ ի տարբերություն լրավճար ստանալուն, պատվովճար ստանալը կախված չէ աշխատանքի վայրից,  պատվովճարը սահմանվում է ցմահ, և պատվովճարից հարկեր չեն գանձվում:</w:t>
      </w:r>
    </w:p>
    <w:p w:rsidR="0038663A" w:rsidRDefault="0038663A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416D6B" w:rsidRPr="00416D6B" w:rsidRDefault="00416D6B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7D5F45" w:rsidRPr="008216AE" w:rsidRDefault="007D5F45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lastRenderedPageBreak/>
        <w:t>ՏԵՂԵԿԱՆՔ</w:t>
      </w:r>
    </w:p>
    <w:p w:rsidR="00416D6B" w:rsidRPr="00416D6B" w:rsidRDefault="00416D6B" w:rsidP="00416D6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416D6B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«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2015 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</w:p>
    <w:p w:rsidR="007D5F45" w:rsidRPr="003B0C8B" w:rsidRDefault="00416D6B" w:rsidP="00416D6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ԴԵԿՏԵՄԲԵՐԻ 17-Ի  </w:t>
      </w:r>
      <w:r w:rsidRPr="00416D6B">
        <w:rPr>
          <w:rFonts w:ascii="GHEA Grapalat" w:hAnsi="GHEA Grapalat" w:cs="IRTEK Courier"/>
          <w:b/>
          <w:sz w:val="24"/>
          <w:szCs w:val="24"/>
          <w:lang w:val="fr-FR"/>
        </w:rPr>
        <w:t>№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1486-Ն ՈՐՈՇ</w:t>
      </w:r>
      <w:r w:rsidR="0001731D">
        <w:rPr>
          <w:rFonts w:ascii="GHEA Grapalat" w:hAnsi="GHEA Grapalat" w:cs="Sylfaen"/>
          <w:b/>
          <w:sz w:val="24"/>
          <w:szCs w:val="24"/>
          <w:lang w:val="hy-AM"/>
        </w:rPr>
        <w:t>ՄԱՆ ՄԵՋ ՓՈՓՈԽՈՒԹՅ</w:t>
      </w:r>
      <w:r w:rsidR="0001731D">
        <w:rPr>
          <w:rFonts w:ascii="GHEA Grapalat" w:hAnsi="GHEA Grapalat" w:cs="Sylfaen"/>
          <w:b/>
          <w:sz w:val="24"/>
          <w:szCs w:val="24"/>
          <w:lang w:val="en-US"/>
        </w:rPr>
        <w:t>ՈՒՆՆԵՐ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ՄԱՍԻՆ</w:t>
      </w:r>
      <w:r w:rsidRPr="00416D6B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>»</w:t>
      </w:r>
      <w:r w:rsidR="005968B9"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968B9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ՀԱՅԱՍՏԱՆԻ ՀԱՆՐԱՊԵՏՈՒԹՅԱՆ ԿԱՌԱՎԱՐՈՒԹՅԱՆ ՈՐՈՇՄ</w:t>
      </w:r>
      <w:r w:rsidR="005968B9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</w:t>
      </w:r>
      <w:r w:rsidR="005968B9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Ն</w:t>
      </w:r>
      <w:r w:rsidR="005968B9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 xml:space="preserve"> </w:t>
      </w:r>
      <w:r w:rsidR="005968B9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ՆԱԽԱԳԾԻ </w:t>
      </w:r>
      <w:r w:rsidR="007D5F45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ԸՆԴՈՒՆՄԱՆ ԿԱՊԱԿՑՈՒԹՅԱՄԲ ՀԱՅԱՍՏԱՆԻ ՀԱՆՐԱՊԵՏՈՒԹՅԱՆ ՊԵՏԱԿԱՆ ԲՅՈՒՋԵԻ ԾԱԽՍԵՐԻ ԵՎ ԵԿԱՄՈՒՏՆԵՐԻ ԷԱԿԱՆ ԱՎԵԼԱՑՄԱՆ ԿԱՄ ՆՎԱԶԵՑՄԱՆ ՄԱՍԻՆ</w:t>
      </w:r>
    </w:p>
    <w:p w:rsidR="007D5F45" w:rsidRPr="008216AE" w:rsidRDefault="007D5F45" w:rsidP="007D5F4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</w:p>
    <w:p w:rsidR="007D5F45" w:rsidRPr="00416D6B" w:rsidRDefault="00416D6B" w:rsidP="00416D6B">
      <w:pPr>
        <w:spacing w:after="0" w:line="24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16D6B">
        <w:rPr>
          <w:rFonts w:ascii="GHEA Grapalat" w:eastAsia="Arial Unicode MS" w:hAnsi="GHEA Grapalat" w:cs="Sylfaen"/>
          <w:sz w:val="24"/>
          <w:szCs w:val="24"/>
          <w:lang w:val="hy-AM" w:eastAsia="en-US"/>
        </w:rPr>
        <w:t>«</w:t>
      </w:r>
      <w:r>
        <w:rPr>
          <w:rFonts w:ascii="GHEA Grapalat" w:hAnsi="GHEA Grapalat" w:cs="Sylfaen"/>
          <w:sz w:val="24"/>
          <w:szCs w:val="24"/>
          <w:lang w:val="en-US"/>
        </w:rPr>
        <w:t>Հ</w:t>
      </w:r>
      <w:r w:rsidRPr="00416D6B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</w:t>
      </w:r>
      <w:r w:rsidRPr="00416D6B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16D6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2015 </w:t>
      </w:r>
      <w:r w:rsidRPr="00416D6B"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16D6B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17-ի </w:t>
      </w:r>
      <w:r w:rsidRPr="00416D6B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1486-</w:t>
      </w:r>
      <w:r>
        <w:rPr>
          <w:rFonts w:ascii="GHEA Grapalat" w:hAnsi="GHEA Grapalat" w:cs="Sylfaen"/>
          <w:sz w:val="24"/>
          <w:szCs w:val="24"/>
          <w:lang w:val="fr-FR"/>
        </w:rPr>
        <w:t>Ն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16D6B">
        <w:rPr>
          <w:rFonts w:ascii="GHEA Grapalat" w:hAnsi="GHEA Grapalat" w:cs="Sylfaen"/>
          <w:sz w:val="24"/>
          <w:szCs w:val="24"/>
          <w:lang w:val="fr-FR"/>
        </w:rPr>
        <w:t>որոշ</w:t>
      </w:r>
      <w:proofErr w:type="spellEnd"/>
      <w:r w:rsidRPr="00416D6B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="00367353">
        <w:rPr>
          <w:rFonts w:ascii="GHEA Grapalat" w:hAnsi="GHEA Grapalat" w:cs="Sylfaen"/>
          <w:sz w:val="24"/>
          <w:szCs w:val="24"/>
          <w:lang w:val="hy-AM"/>
        </w:rPr>
        <w:t>մեջ փոփոխությ</w:t>
      </w:r>
      <w:r w:rsidR="00367353">
        <w:rPr>
          <w:rFonts w:ascii="GHEA Grapalat" w:hAnsi="GHEA Grapalat" w:cs="Sylfaen"/>
          <w:sz w:val="24"/>
          <w:szCs w:val="24"/>
          <w:lang w:val="en-US"/>
        </w:rPr>
        <w:t>ուններ</w:t>
      </w:r>
      <w:r w:rsidRPr="00416D6B">
        <w:rPr>
          <w:rFonts w:ascii="GHEA Grapalat" w:hAnsi="GHEA Grapalat" w:cs="Sylfaen"/>
          <w:sz w:val="24"/>
          <w:szCs w:val="24"/>
          <w:lang w:val="hy-AM"/>
        </w:rPr>
        <w:t xml:space="preserve"> կատարելու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16D6B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416D6B">
        <w:rPr>
          <w:rFonts w:ascii="GHEA Grapalat" w:eastAsia="Arial Unicode MS" w:hAnsi="GHEA Grapalat" w:cs="Sylfaen"/>
          <w:sz w:val="24"/>
          <w:szCs w:val="24"/>
          <w:lang w:val="fr-FR" w:eastAsia="en-US"/>
        </w:rPr>
        <w:t>»</w:t>
      </w:r>
      <w:r w:rsidR="00D80AE8" w:rsidRPr="008216AE">
        <w:rPr>
          <w:rFonts w:ascii="GHEA Grapalat" w:hAnsi="GHEA Grapalat" w:cs="Sylfaen"/>
          <w:sz w:val="24"/>
          <w:szCs w:val="24"/>
          <w:lang w:val="hy-AM"/>
        </w:rPr>
        <w:t xml:space="preserve"> Հ</w:t>
      </w:r>
      <w:r w:rsidR="00D80AE8"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այաստանի Հանրապետության կառավարության որոշմ</w:t>
      </w:r>
      <w:r w:rsidR="00CE2CC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</w:t>
      </w:r>
      <w:r w:rsidR="00D80AE8"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ն</w:t>
      </w:r>
      <w:r w:rsidR="007D5F45"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ընդունմամբ </w:t>
      </w:r>
      <w:r w:rsidR="00124B89"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առաջացող լրացուցիչ ծախսերը ընդգրկված են Հայաստանի Հանրապետության 2020 թվականի պետական բյուջեում (12002 ծրագիր):</w:t>
      </w:r>
    </w:p>
    <w:p w:rsidR="003B0C8B" w:rsidRDefault="003B0C8B" w:rsidP="007D5F45">
      <w:pPr>
        <w:ind w:firstLine="540"/>
        <w:jc w:val="both"/>
        <w:rPr>
          <w:sz w:val="24"/>
          <w:szCs w:val="24"/>
          <w:lang w:val="en-US"/>
        </w:rPr>
      </w:pPr>
    </w:p>
    <w:p w:rsidR="00FD7BC1" w:rsidRPr="008216AE" w:rsidRDefault="00FD7BC1" w:rsidP="00FD7BC1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ՏԵՂԵԿԱՆՔ</w:t>
      </w:r>
    </w:p>
    <w:p w:rsidR="00416D6B" w:rsidRPr="00416D6B" w:rsidRDefault="00416D6B" w:rsidP="00416D6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416D6B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«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2015 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</w:p>
    <w:p w:rsidR="00FD7BC1" w:rsidRPr="003B0C8B" w:rsidRDefault="00416D6B" w:rsidP="00416D6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ԴԵԿՏԵՄԲԵՐԻ 17-Ի  </w:t>
      </w:r>
      <w:r w:rsidRPr="00416D6B">
        <w:rPr>
          <w:rFonts w:ascii="GHEA Grapalat" w:hAnsi="GHEA Grapalat" w:cs="IRTEK Courier"/>
          <w:b/>
          <w:sz w:val="24"/>
          <w:szCs w:val="24"/>
          <w:lang w:val="fr-FR"/>
        </w:rPr>
        <w:t>№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1486-Ն ՈՐՈՇ</w:t>
      </w:r>
      <w:r w:rsidR="0001731D">
        <w:rPr>
          <w:rFonts w:ascii="GHEA Grapalat" w:hAnsi="GHEA Grapalat" w:cs="Sylfaen"/>
          <w:b/>
          <w:sz w:val="24"/>
          <w:szCs w:val="24"/>
          <w:lang w:val="hy-AM"/>
        </w:rPr>
        <w:t>ՄԱՆ ՄԵՋ ՓՈՓՈԽՈՒԹՅ</w:t>
      </w:r>
      <w:r w:rsidR="0001731D">
        <w:rPr>
          <w:rFonts w:ascii="GHEA Grapalat" w:hAnsi="GHEA Grapalat" w:cs="Sylfaen"/>
          <w:b/>
          <w:sz w:val="24"/>
          <w:szCs w:val="24"/>
          <w:lang w:val="en-US"/>
        </w:rPr>
        <w:t>ՈՒՆՆԵՐ</w:t>
      </w:r>
      <w:r w:rsidRPr="00416D6B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</w:t>
      </w:r>
      <w:r w:rsidRPr="00416D6B">
        <w:rPr>
          <w:rFonts w:ascii="GHEA Grapalat" w:hAnsi="GHEA Grapalat" w:cs="Sylfaen"/>
          <w:b/>
          <w:sz w:val="24"/>
          <w:szCs w:val="24"/>
          <w:lang w:val="fr-FR"/>
        </w:rPr>
        <w:t xml:space="preserve"> ՄԱՍԻՆ</w:t>
      </w:r>
      <w:r w:rsidRPr="00416D6B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>»</w:t>
      </w:r>
      <w:r w:rsidR="005968B9"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968B9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ՀԱՅԱՍՏԱՆԻ ՀԱՆՐԱՊԵՏՈՒԹՅԱՆ ԿԱՌԱՎԱՐՈՒԹՅԱՆ ՈՐՈՇՄ</w:t>
      </w:r>
      <w:r w:rsidR="005968B9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</w:t>
      </w:r>
      <w:r w:rsidR="005968B9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Ն</w:t>
      </w:r>
      <w:r w:rsidR="005968B9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 xml:space="preserve"> </w:t>
      </w:r>
      <w:r w:rsidR="005968B9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ՆԱԽԱԳԾԻ </w:t>
      </w:r>
      <w:r w:rsidR="00FD7BC1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ԸՆԴՈՒՆՄԱՆ ԿԱՊԱԿՑՈՒԹՅԱՄԲ</w:t>
      </w:r>
      <w:r w:rsid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ԱՅԼ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ՆՈՐՄԱՏԻՎ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 ԻՐԱՎԱԿԱՆ ԱԿՏԵՐԻ ԸՆԴՈՒՆՄԱՆ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ԿԱՄ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ԱՅԼ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ՆՈՐՄԱՏԻՎ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ԻՐԱՎԱԿԱՆ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ԱԿՏԵՐՈՒՄ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ՓՈՓՈԽՈՒԹՅՈՒՆ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ԿԱՏԱՐԵԼՈՒ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ԱՆՀՐԱԺԵՇՏՈՒԹՅԱՆ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ՄԱՍԻՆ</w:t>
      </w:r>
    </w:p>
    <w:p w:rsidR="00FD7BC1" w:rsidRPr="006A6B5B" w:rsidRDefault="00FD7BC1" w:rsidP="00FD7BC1">
      <w:pPr>
        <w:spacing w:after="0" w:line="240" w:lineRule="auto"/>
        <w:ind w:firstLine="630"/>
        <w:jc w:val="both"/>
        <w:rPr>
          <w:rFonts w:ascii="GHEA Grapalat" w:eastAsia="Arial Unicode MS" w:hAnsi="GHEA Grapalat" w:cs="Sylfaen"/>
          <w:sz w:val="24"/>
          <w:szCs w:val="24"/>
          <w:lang w:val="fr-FR" w:eastAsia="en-US"/>
        </w:rPr>
      </w:pPr>
    </w:p>
    <w:p w:rsidR="007D5F45" w:rsidRPr="008216AE" w:rsidRDefault="00F60C5D" w:rsidP="003C1C73">
      <w:pPr>
        <w:ind w:firstLine="540"/>
        <w:jc w:val="both"/>
        <w:rPr>
          <w:sz w:val="24"/>
          <w:szCs w:val="24"/>
          <w:lang w:val="hy-AM"/>
        </w:rPr>
      </w:pPr>
      <w:r w:rsidRPr="00416D6B">
        <w:rPr>
          <w:rFonts w:ascii="GHEA Grapalat" w:eastAsia="Arial Unicode MS" w:hAnsi="GHEA Grapalat" w:cs="Sylfaen"/>
          <w:sz w:val="24"/>
          <w:szCs w:val="24"/>
          <w:lang w:val="hy-AM" w:eastAsia="en-US"/>
        </w:rPr>
        <w:t>«</w:t>
      </w:r>
      <w:r>
        <w:rPr>
          <w:rFonts w:ascii="GHEA Grapalat" w:hAnsi="GHEA Grapalat" w:cs="Sylfaen"/>
          <w:sz w:val="24"/>
          <w:szCs w:val="24"/>
          <w:lang w:val="en-US"/>
        </w:rPr>
        <w:t>Հ</w:t>
      </w:r>
      <w:r w:rsidRPr="00416D6B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</w:t>
      </w:r>
      <w:r w:rsidRPr="00416D6B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16D6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2015 </w:t>
      </w:r>
      <w:r w:rsidRPr="00416D6B"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16D6B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17-ի </w:t>
      </w:r>
      <w:r w:rsidRPr="00416D6B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1486-</w:t>
      </w:r>
      <w:r>
        <w:rPr>
          <w:rFonts w:ascii="GHEA Grapalat" w:hAnsi="GHEA Grapalat" w:cs="Sylfaen"/>
          <w:sz w:val="24"/>
          <w:szCs w:val="24"/>
          <w:lang w:val="fr-FR"/>
        </w:rPr>
        <w:t>Ն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16D6B">
        <w:rPr>
          <w:rFonts w:ascii="GHEA Grapalat" w:hAnsi="GHEA Grapalat" w:cs="Sylfaen"/>
          <w:sz w:val="24"/>
          <w:szCs w:val="24"/>
          <w:lang w:val="fr-FR"/>
        </w:rPr>
        <w:t>որոշ</w:t>
      </w:r>
      <w:proofErr w:type="spellEnd"/>
      <w:r w:rsidR="00367353">
        <w:rPr>
          <w:rFonts w:ascii="GHEA Grapalat" w:hAnsi="GHEA Grapalat" w:cs="Sylfaen"/>
          <w:sz w:val="24"/>
          <w:szCs w:val="24"/>
          <w:lang w:val="hy-AM"/>
        </w:rPr>
        <w:t>ման մեջ փոփոխությ</w:t>
      </w:r>
      <w:proofErr w:type="spellStart"/>
      <w:r w:rsidR="00367353">
        <w:rPr>
          <w:rFonts w:ascii="GHEA Grapalat" w:hAnsi="GHEA Grapalat" w:cs="Sylfaen"/>
          <w:sz w:val="24"/>
          <w:szCs w:val="24"/>
          <w:lang w:val="en-US"/>
        </w:rPr>
        <w:t>ուններ</w:t>
      </w:r>
      <w:proofErr w:type="spellEnd"/>
      <w:r w:rsidRPr="00416D6B">
        <w:rPr>
          <w:rFonts w:ascii="GHEA Grapalat" w:hAnsi="GHEA Grapalat" w:cs="Sylfaen"/>
          <w:sz w:val="24"/>
          <w:szCs w:val="24"/>
          <w:lang w:val="hy-AM"/>
        </w:rPr>
        <w:t xml:space="preserve"> կատարելու</w:t>
      </w:r>
      <w:r w:rsidRPr="00416D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16D6B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416D6B">
        <w:rPr>
          <w:rFonts w:ascii="GHEA Grapalat" w:eastAsia="Arial Unicode MS" w:hAnsi="GHEA Grapalat" w:cs="Sylfaen"/>
          <w:sz w:val="24"/>
          <w:szCs w:val="24"/>
          <w:lang w:val="fr-FR" w:eastAsia="en-US"/>
        </w:rPr>
        <w:t>»</w:t>
      </w:r>
      <w:r w:rsidR="00FD7BC1" w:rsidRPr="008216AE">
        <w:rPr>
          <w:rFonts w:ascii="GHEA Grapalat" w:hAnsi="GHEA Grapalat" w:cs="Sylfaen"/>
          <w:sz w:val="24"/>
          <w:szCs w:val="24"/>
          <w:lang w:val="hy-AM"/>
        </w:rPr>
        <w:t xml:space="preserve"> Հ</w:t>
      </w:r>
      <w:r w:rsidR="00FD7BC1"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այաստանի Հանրապետության կառավարության որոշմ</w:t>
      </w:r>
      <w:r w:rsidR="005968B9">
        <w:rPr>
          <w:rFonts w:ascii="GHEA Grapalat" w:eastAsia="Arial Unicode MS" w:hAnsi="GHEA Grapalat" w:cs="Sylfaen"/>
          <w:sz w:val="24"/>
          <w:szCs w:val="24"/>
          <w:lang w:val="en-US" w:eastAsia="en-US"/>
        </w:rPr>
        <w:t>ա</w:t>
      </w:r>
      <w:r w:rsidR="00FD7BC1"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ն ընդունմամբ</w:t>
      </w:r>
      <w:r w:rsidR="00FD7BC1">
        <w:rPr>
          <w:rFonts w:ascii="GHEA Grapalat" w:eastAsia="Arial Unicode MS" w:hAnsi="GHEA Grapalat" w:cs="Sylfaen"/>
          <w:sz w:val="24"/>
          <w:szCs w:val="24"/>
          <w:lang w:val="en-US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այլ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նորմատիվ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իրավական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ակտերի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ընդունման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կամ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գործող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իրավական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ակտերում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փոփոխություններ</w:t>
      </w:r>
      <w:proofErr w:type="spellEnd"/>
      <w:r w:rsidR="003B0C8B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կատարելու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անհրաժեշտություն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D7BC1"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չկա</w:t>
      </w:r>
      <w:proofErr w:type="spellEnd"/>
      <w:r w:rsidR="00FD7BC1"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>:</w:t>
      </w:r>
    </w:p>
    <w:sectPr w:rsidR="007D5F45" w:rsidRPr="008216AE" w:rsidSect="003B0C8B">
      <w:pgSz w:w="11906" w:h="16838"/>
      <w:pgMar w:top="990" w:right="922" w:bottom="630" w:left="1152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37D" w:rsidRDefault="0024337D" w:rsidP="00416D6B">
      <w:pPr>
        <w:spacing w:after="0" w:line="240" w:lineRule="auto"/>
      </w:pPr>
      <w:r>
        <w:separator/>
      </w:r>
    </w:p>
  </w:endnote>
  <w:endnote w:type="continuationSeparator" w:id="0">
    <w:p w:rsidR="0024337D" w:rsidRDefault="0024337D" w:rsidP="00416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37D" w:rsidRDefault="0024337D" w:rsidP="00416D6B">
      <w:pPr>
        <w:spacing w:after="0" w:line="240" w:lineRule="auto"/>
      </w:pPr>
      <w:r>
        <w:separator/>
      </w:r>
    </w:p>
  </w:footnote>
  <w:footnote w:type="continuationSeparator" w:id="0">
    <w:p w:rsidR="0024337D" w:rsidRDefault="0024337D" w:rsidP="00416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14DC"/>
    <w:multiLevelType w:val="hybridMultilevel"/>
    <w:tmpl w:val="10026D44"/>
    <w:lvl w:ilvl="0" w:tplc="206AE3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43D3E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E507FAA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A130477"/>
    <w:multiLevelType w:val="hybridMultilevel"/>
    <w:tmpl w:val="4014B862"/>
    <w:lvl w:ilvl="0" w:tplc="7D86003C">
      <w:start w:val="1"/>
      <w:numFmt w:val="decimal"/>
      <w:lvlText w:val="%1)"/>
      <w:lvlJc w:val="left"/>
      <w:pPr>
        <w:ind w:left="1020" w:hanging="390"/>
      </w:pPr>
      <w:rPr>
        <w:rFonts w:eastAsia="Arial Unicode MS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8E"/>
    <w:rsid w:val="0001460F"/>
    <w:rsid w:val="0001731D"/>
    <w:rsid w:val="00072A0D"/>
    <w:rsid w:val="0007389F"/>
    <w:rsid w:val="000825BB"/>
    <w:rsid w:val="00092C00"/>
    <w:rsid w:val="000C397E"/>
    <w:rsid w:val="000C769F"/>
    <w:rsid w:val="000E6A06"/>
    <w:rsid w:val="000F2F36"/>
    <w:rsid w:val="000F78E2"/>
    <w:rsid w:val="001040AB"/>
    <w:rsid w:val="001137D0"/>
    <w:rsid w:val="00124B89"/>
    <w:rsid w:val="00145C2D"/>
    <w:rsid w:val="00147F6D"/>
    <w:rsid w:val="00184321"/>
    <w:rsid w:val="001A5E1D"/>
    <w:rsid w:val="001A6BBA"/>
    <w:rsid w:val="001B1A33"/>
    <w:rsid w:val="001B2801"/>
    <w:rsid w:val="001B3475"/>
    <w:rsid w:val="001E0FF3"/>
    <w:rsid w:val="002102B9"/>
    <w:rsid w:val="002121E8"/>
    <w:rsid w:val="002127C7"/>
    <w:rsid w:val="00226607"/>
    <w:rsid w:val="00235E11"/>
    <w:rsid w:val="0024337D"/>
    <w:rsid w:val="0024509A"/>
    <w:rsid w:val="00250417"/>
    <w:rsid w:val="00255B84"/>
    <w:rsid w:val="002671C8"/>
    <w:rsid w:val="002861AF"/>
    <w:rsid w:val="002869EE"/>
    <w:rsid w:val="002A5765"/>
    <w:rsid w:val="002C71DE"/>
    <w:rsid w:val="002D28A7"/>
    <w:rsid w:val="002F57A0"/>
    <w:rsid w:val="002F5F09"/>
    <w:rsid w:val="00343B93"/>
    <w:rsid w:val="0034419B"/>
    <w:rsid w:val="00344E9E"/>
    <w:rsid w:val="00362085"/>
    <w:rsid w:val="0036470F"/>
    <w:rsid w:val="00367353"/>
    <w:rsid w:val="00375041"/>
    <w:rsid w:val="0037705E"/>
    <w:rsid w:val="0038663A"/>
    <w:rsid w:val="003A34FA"/>
    <w:rsid w:val="003B0C8B"/>
    <w:rsid w:val="003C1C73"/>
    <w:rsid w:val="003C52A9"/>
    <w:rsid w:val="003D01AF"/>
    <w:rsid w:val="003D5642"/>
    <w:rsid w:val="003D6194"/>
    <w:rsid w:val="003F5231"/>
    <w:rsid w:val="003F54BF"/>
    <w:rsid w:val="00402121"/>
    <w:rsid w:val="00403672"/>
    <w:rsid w:val="00410C31"/>
    <w:rsid w:val="00416D6B"/>
    <w:rsid w:val="00454403"/>
    <w:rsid w:val="00487D25"/>
    <w:rsid w:val="004C4D55"/>
    <w:rsid w:val="004E4CF6"/>
    <w:rsid w:val="004E6BC7"/>
    <w:rsid w:val="004E76FA"/>
    <w:rsid w:val="004F1908"/>
    <w:rsid w:val="0051412C"/>
    <w:rsid w:val="00526E96"/>
    <w:rsid w:val="00535069"/>
    <w:rsid w:val="0055055A"/>
    <w:rsid w:val="00580182"/>
    <w:rsid w:val="005968B9"/>
    <w:rsid w:val="005A31A2"/>
    <w:rsid w:val="005B019D"/>
    <w:rsid w:val="005C218E"/>
    <w:rsid w:val="005D1323"/>
    <w:rsid w:val="00627120"/>
    <w:rsid w:val="00640F66"/>
    <w:rsid w:val="006511A5"/>
    <w:rsid w:val="00651E4E"/>
    <w:rsid w:val="00663CC2"/>
    <w:rsid w:val="006656A5"/>
    <w:rsid w:val="00685710"/>
    <w:rsid w:val="00692C13"/>
    <w:rsid w:val="0069351F"/>
    <w:rsid w:val="006A37E9"/>
    <w:rsid w:val="006A4D98"/>
    <w:rsid w:val="006A6B5B"/>
    <w:rsid w:val="006F5671"/>
    <w:rsid w:val="0071785D"/>
    <w:rsid w:val="0072693A"/>
    <w:rsid w:val="00737411"/>
    <w:rsid w:val="00737DD6"/>
    <w:rsid w:val="00742469"/>
    <w:rsid w:val="00747344"/>
    <w:rsid w:val="00747BA1"/>
    <w:rsid w:val="00765311"/>
    <w:rsid w:val="007709F1"/>
    <w:rsid w:val="00772D9C"/>
    <w:rsid w:val="007807E5"/>
    <w:rsid w:val="007D0D01"/>
    <w:rsid w:val="007D5F45"/>
    <w:rsid w:val="007E36F4"/>
    <w:rsid w:val="007E5031"/>
    <w:rsid w:val="007E5C53"/>
    <w:rsid w:val="008216AE"/>
    <w:rsid w:val="0087261A"/>
    <w:rsid w:val="00873A18"/>
    <w:rsid w:val="008B278D"/>
    <w:rsid w:val="008E284F"/>
    <w:rsid w:val="0090221E"/>
    <w:rsid w:val="00910AAA"/>
    <w:rsid w:val="00952475"/>
    <w:rsid w:val="00964C91"/>
    <w:rsid w:val="00965D84"/>
    <w:rsid w:val="00995F39"/>
    <w:rsid w:val="009F01B5"/>
    <w:rsid w:val="009F735F"/>
    <w:rsid w:val="00A3025E"/>
    <w:rsid w:val="00A32842"/>
    <w:rsid w:val="00A40BD8"/>
    <w:rsid w:val="00A419DE"/>
    <w:rsid w:val="00A4233E"/>
    <w:rsid w:val="00AA76FC"/>
    <w:rsid w:val="00AB2783"/>
    <w:rsid w:val="00AD3AB9"/>
    <w:rsid w:val="00AF278C"/>
    <w:rsid w:val="00B028B6"/>
    <w:rsid w:val="00B34F14"/>
    <w:rsid w:val="00B36BFB"/>
    <w:rsid w:val="00B450CC"/>
    <w:rsid w:val="00B504EE"/>
    <w:rsid w:val="00B77477"/>
    <w:rsid w:val="00B777F5"/>
    <w:rsid w:val="00BB2AF5"/>
    <w:rsid w:val="00BB3701"/>
    <w:rsid w:val="00BD1786"/>
    <w:rsid w:val="00BF060A"/>
    <w:rsid w:val="00BF3E98"/>
    <w:rsid w:val="00BF4A09"/>
    <w:rsid w:val="00BF6419"/>
    <w:rsid w:val="00C156C3"/>
    <w:rsid w:val="00C329CA"/>
    <w:rsid w:val="00C4059A"/>
    <w:rsid w:val="00C92EDB"/>
    <w:rsid w:val="00CA12CC"/>
    <w:rsid w:val="00CB359D"/>
    <w:rsid w:val="00CE2CCB"/>
    <w:rsid w:val="00CF47DC"/>
    <w:rsid w:val="00D01E1A"/>
    <w:rsid w:val="00D80AE8"/>
    <w:rsid w:val="00D912EB"/>
    <w:rsid w:val="00D97CC3"/>
    <w:rsid w:val="00DB6829"/>
    <w:rsid w:val="00DD0638"/>
    <w:rsid w:val="00DE37E5"/>
    <w:rsid w:val="00DF4B82"/>
    <w:rsid w:val="00E04F23"/>
    <w:rsid w:val="00E10C18"/>
    <w:rsid w:val="00E23EEC"/>
    <w:rsid w:val="00E26255"/>
    <w:rsid w:val="00E37F89"/>
    <w:rsid w:val="00EC0244"/>
    <w:rsid w:val="00ED3AAF"/>
    <w:rsid w:val="00ED76A2"/>
    <w:rsid w:val="00EF12A3"/>
    <w:rsid w:val="00F21AB3"/>
    <w:rsid w:val="00F60C5D"/>
    <w:rsid w:val="00F64B2B"/>
    <w:rsid w:val="00F67593"/>
    <w:rsid w:val="00F677D8"/>
    <w:rsid w:val="00F73400"/>
    <w:rsid w:val="00F8072E"/>
    <w:rsid w:val="00F81273"/>
    <w:rsid w:val="00F879DA"/>
    <w:rsid w:val="00FB4C49"/>
    <w:rsid w:val="00FB7F3E"/>
    <w:rsid w:val="00FD3112"/>
    <w:rsid w:val="00FD7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18E"/>
    <w:pPr>
      <w:spacing w:after="200" w:line="276" w:lineRule="auto"/>
    </w:pPr>
    <w:rPr>
      <w:rFonts w:ascii="Calibri" w:hAnsi="Calibri"/>
      <w:sz w:val="22"/>
      <w:szCs w:val="22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10C18"/>
    <w:pPr>
      <w:keepNext/>
      <w:spacing w:after="0" w:line="240" w:lineRule="auto"/>
      <w:jc w:val="center"/>
      <w:outlineLvl w:val="0"/>
    </w:pPr>
    <w:rPr>
      <w:rFonts w:ascii="Times Armenian" w:hAnsi="Times Armenian"/>
      <w:b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0C18"/>
    <w:rPr>
      <w:rFonts w:ascii="Times Armenian" w:hAnsi="Times Armenian"/>
      <w:b/>
      <w:sz w:val="24"/>
      <w:szCs w:val="24"/>
    </w:rPr>
  </w:style>
  <w:style w:type="paragraph" w:styleId="NoSpacing">
    <w:name w:val="No Spacing"/>
    <w:uiPriority w:val="1"/>
    <w:qFormat/>
    <w:rsid w:val="00BF3E98"/>
    <w:rPr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C218E"/>
    <w:rPr>
      <w:b/>
      <w:bCs/>
    </w:rPr>
  </w:style>
  <w:style w:type="paragraph" w:styleId="ListParagraph">
    <w:name w:val="List Paragraph"/>
    <w:basedOn w:val="Normal"/>
    <w:uiPriority w:val="34"/>
    <w:qFormat/>
    <w:rsid w:val="007D5F45"/>
    <w:pPr>
      <w:ind w:left="720"/>
      <w:contextualSpacing/>
    </w:pPr>
    <w:rPr>
      <w:rFonts w:eastAsia="Calibri"/>
      <w:lang w:val="en-US" w:eastAsia="en-US"/>
    </w:rPr>
  </w:style>
  <w:style w:type="paragraph" w:styleId="BodyText">
    <w:name w:val="Body Text"/>
    <w:basedOn w:val="Normal"/>
    <w:link w:val="BodyTextChar"/>
    <w:rsid w:val="007D5F45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D5F45"/>
    <w:rPr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iPriority w:val="99"/>
    <w:unhideWhenUsed/>
    <w:qFormat/>
    <w:rsid w:val="003866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16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6D6B"/>
    <w:rPr>
      <w:rFonts w:ascii="Calibri" w:hAnsi="Calibri"/>
      <w:sz w:val="22"/>
      <w:szCs w:val="22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416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16D6B"/>
    <w:rPr>
      <w:rFonts w:ascii="Calibri" w:hAnsi="Calibri"/>
      <w:sz w:val="22"/>
      <w:szCs w:val="2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18E"/>
    <w:pPr>
      <w:spacing w:after="200" w:line="276" w:lineRule="auto"/>
    </w:pPr>
    <w:rPr>
      <w:rFonts w:ascii="Calibri" w:hAnsi="Calibri"/>
      <w:sz w:val="22"/>
      <w:szCs w:val="22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10C18"/>
    <w:pPr>
      <w:keepNext/>
      <w:spacing w:after="0" w:line="240" w:lineRule="auto"/>
      <w:jc w:val="center"/>
      <w:outlineLvl w:val="0"/>
    </w:pPr>
    <w:rPr>
      <w:rFonts w:ascii="Times Armenian" w:hAnsi="Times Armenian"/>
      <w:b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0C18"/>
    <w:rPr>
      <w:rFonts w:ascii="Times Armenian" w:hAnsi="Times Armenian"/>
      <w:b/>
      <w:sz w:val="24"/>
      <w:szCs w:val="24"/>
    </w:rPr>
  </w:style>
  <w:style w:type="paragraph" w:styleId="NoSpacing">
    <w:name w:val="No Spacing"/>
    <w:uiPriority w:val="1"/>
    <w:qFormat/>
    <w:rsid w:val="00BF3E98"/>
    <w:rPr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C218E"/>
    <w:rPr>
      <w:b/>
      <w:bCs/>
    </w:rPr>
  </w:style>
  <w:style w:type="paragraph" w:styleId="ListParagraph">
    <w:name w:val="List Paragraph"/>
    <w:basedOn w:val="Normal"/>
    <w:uiPriority w:val="34"/>
    <w:qFormat/>
    <w:rsid w:val="007D5F45"/>
    <w:pPr>
      <w:ind w:left="720"/>
      <w:contextualSpacing/>
    </w:pPr>
    <w:rPr>
      <w:rFonts w:eastAsia="Calibri"/>
      <w:lang w:val="en-US" w:eastAsia="en-US"/>
    </w:rPr>
  </w:style>
  <w:style w:type="paragraph" w:styleId="BodyText">
    <w:name w:val="Body Text"/>
    <w:basedOn w:val="Normal"/>
    <w:link w:val="BodyTextChar"/>
    <w:rsid w:val="007D5F45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D5F45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3866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https://mul-edu.gov.am/tasks/docs/attachment.php?id=330834&amp;fn=03Himnavorum_1486.docx&amp;out=1&amp;token=</cp:keywords>
</cp:coreProperties>
</file>