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3E" w:rsidRDefault="00B34E3E">
      <w:pPr>
        <w:jc w:val="center"/>
        <w:rPr>
          <w:rFonts w:ascii="GHEA Grapalat" w:hAnsi="GHEA Grapalat"/>
          <w:b/>
        </w:rPr>
      </w:pPr>
    </w:p>
    <w:p w:rsidR="00B34E3E" w:rsidRDefault="0086558E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Ա Մ Փ Ո Փ Ա Թ Ե Ր Թ</w:t>
      </w:r>
    </w:p>
    <w:p w:rsidR="00B34E3E" w:rsidRDefault="00B34E3E">
      <w:pPr>
        <w:jc w:val="center"/>
        <w:rPr>
          <w:rFonts w:ascii="GHEA Grapalat" w:hAnsi="GHEA Grapalat"/>
          <w:b/>
        </w:rPr>
      </w:pPr>
    </w:p>
    <w:p w:rsidR="00B34E3E" w:rsidRPr="00F9455E" w:rsidRDefault="0086558E" w:rsidP="00F9455E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Courier New"/>
          <w:color w:val="000000"/>
        </w:rPr>
      </w:pPr>
      <w:r>
        <w:rPr>
          <w:rFonts w:ascii="GHEA Grapalat" w:hAnsi="GHEA Grapalat"/>
          <w:b/>
          <w:lang w:val="hy-AM"/>
        </w:rPr>
        <w:t>«</w:t>
      </w:r>
      <w:r w:rsidR="00F9455E" w:rsidRPr="006C7500">
        <w:rPr>
          <w:rFonts w:ascii="GHEA Grapalat" w:hAnsi="GHEA Grapalat"/>
          <w:b/>
        </w:rPr>
        <w:t>ՀԱՅԱՍՏԱՆԻ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ՀԱՆՐԱՊԵՏՈՒԹՅԱՆ</w:t>
      </w:r>
      <w:r w:rsidR="00F9455E" w:rsidRPr="00F9455E">
        <w:rPr>
          <w:rFonts w:ascii="GHEA Grapalat" w:hAnsi="GHEA Grapalat" w:cs="Sylfaen"/>
          <w:b/>
        </w:rPr>
        <w:t xml:space="preserve"> 2020 </w:t>
      </w:r>
      <w:r w:rsidR="00F9455E" w:rsidRPr="006C7500">
        <w:rPr>
          <w:rFonts w:ascii="GHEA Grapalat" w:hAnsi="GHEA Grapalat"/>
          <w:b/>
        </w:rPr>
        <w:t>ԹՎԱԿԱՆԻ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ՊԵՏԱԿԱՆ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ԲՅՈՒՋԵՈՒՄ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ՎԵՐԱԲԱՇԽՈՒՄ</w:t>
      </w:r>
      <w:r w:rsidR="00F9455E" w:rsidRPr="00F9455E">
        <w:rPr>
          <w:rFonts w:ascii="GHEA Grapalat" w:hAnsi="GHEA Grapalat"/>
          <w:b/>
        </w:rPr>
        <w:t xml:space="preserve">, </w:t>
      </w:r>
      <w:r w:rsidR="00F9455E" w:rsidRPr="006C7500">
        <w:rPr>
          <w:rFonts w:ascii="GHEA Grapalat" w:hAnsi="GHEA Grapalat"/>
          <w:b/>
        </w:rPr>
        <w:t>ՀԱՅԱՍՏԱՆԻ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ՀԱՆՐԱՊԵՏՈՒԹՅԱՆ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ԿԱՌԱՎԱՐՈՒԹՅԱՆ</w:t>
      </w:r>
      <w:r w:rsidR="00F9455E" w:rsidRPr="00F9455E">
        <w:rPr>
          <w:rFonts w:ascii="GHEA Grapalat" w:hAnsi="GHEA Grapalat" w:cs="Sylfaen"/>
          <w:b/>
        </w:rPr>
        <w:t xml:space="preserve"> 2019 </w:t>
      </w:r>
      <w:r w:rsidR="00F9455E" w:rsidRPr="006C7500">
        <w:rPr>
          <w:rFonts w:ascii="GHEA Grapalat" w:hAnsi="GHEA Grapalat"/>
          <w:b/>
        </w:rPr>
        <w:t>ԹՎԱԿԱՆԻ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/>
          <w:b/>
        </w:rPr>
        <w:t>ԴԵԿՏԵՄԲԵՐԻ</w:t>
      </w:r>
      <w:r w:rsidR="00F9455E" w:rsidRPr="00F9455E">
        <w:rPr>
          <w:rFonts w:ascii="GHEA Grapalat" w:hAnsi="GHEA Grapalat" w:cs="Sylfaen"/>
          <w:b/>
        </w:rPr>
        <w:t xml:space="preserve"> 26-</w:t>
      </w:r>
      <w:r w:rsidR="00F9455E" w:rsidRPr="006C7500">
        <w:rPr>
          <w:rFonts w:ascii="GHEA Grapalat" w:hAnsi="GHEA Grapalat"/>
          <w:b/>
        </w:rPr>
        <w:t>Ի</w:t>
      </w:r>
      <w:r w:rsidR="00F9455E" w:rsidRPr="00F9455E">
        <w:rPr>
          <w:rFonts w:ascii="GHEA Grapalat" w:hAnsi="GHEA Grapalat" w:cs="Sylfaen"/>
          <w:b/>
        </w:rPr>
        <w:t xml:space="preserve"> </w:t>
      </w:r>
      <w:r w:rsidR="00F9455E" w:rsidRPr="006C7500">
        <w:rPr>
          <w:rFonts w:ascii="GHEA Grapalat" w:hAnsi="GHEA Grapalat" w:cs="Sylfaen"/>
          <w:b/>
          <w:lang w:val="en-US"/>
        </w:rPr>
        <w:t>N</w:t>
      </w:r>
      <w:r w:rsidR="00F9455E" w:rsidRPr="00F9455E">
        <w:rPr>
          <w:rFonts w:ascii="GHEA Grapalat" w:hAnsi="GHEA Grapalat" w:cs="Sylfaen"/>
          <w:b/>
        </w:rPr>
        <w:t xml:space="preserve"> 1919-</w:t>
      </w:r>
      <w:r w:rsidR="00F9455E" w:rsidRPr="00843FEB">
        <w:rPr>
          <w:rFonts w:ascii="GHEA Grapalat" w:hAnsi="GHEA Grapalat"/>
          <w:b/>
          <w:color w:val="000000" w:themeColor="text1"/>
        </w:rPr>
        <w:t>Ն</w:t>
      </w:r>
      <w:r w:rsidR="00F9455E" w:rsidRPr="00F9455E">
        <w:rPr>
          <w:rFonts w:ascii="GHEA Grapalat" w:hAnsi="GHEA Grapalat" w:cs="Sylfaen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</w:rPr>
        <w:t>ՈՐՈՇՄԱՆ</w:t>
      </w:r>
      <w:r w:rsidR="00F9455E" w:rsidRPr="00F9455E">
        <w:rPr>
          <w:rFonts w:ascii="GHEA Grapalat" w:hAnsi="GHEA Grapalat" w:cs="Sylfaen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</w:rPr>
        <w:t>ՄԵՋ</w:t>
      </w:r>
      <w:r w:rsidR="00F9455E" w:rsidRPr="00F9455E">
        <w:rPr>
          <w:rFonts w:ascii="GHEA Grapalat" w:hAnsi="GHEA Grapalat" w:cs="Sylfaen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</w:rPr>
        <w:t>ՓՈՓՈԽՈՒԹՅՈՒՆՆԵՐ</w:t>
      </w:r>
      <w:r w:rsidR="00F9455E" w:rsidRPr="00F9455E">
        <w:rPr>
          <w:rFonts w:ascii="GHEA Grapalat" w:hAnsi="GHEA Grapalat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 w:cs="Sylfaen"/>
          <w:b/>
          <w:color w:val="000000" w:themeColor="text1"/>
          <w:lang w:val="en-US"/>
        </w:rPr>
        <w:t>ՈՒ</w:t>
      </w:r>
      <w:r w:rsidR="00F9455E" w:rsidRPr="00F9455E">
        <w:rPr>
          <w:rFonts w:ascii="GHEA Grapalat" w:hAnsi="GHEA Grapalat" w:cs="Sylfaen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 w:cs="Sylfaen"/>
          <w:b/>
          <w:color w:val="000000" w:themeColor="text1"/>
          <w:lang w:val="en-US"/>
        </w:rPr>
        <w:t>ԼՐԱՑՈՒՄՆԵՐ</w:t>
      </w:r>
      <w:r w:rsidR="00F9455E" w:rsidRPr="00F9455E">
        <w:rPr>
          <w:rFonts w:ascii="GHEA Grapalat" w:hAnsi="GHEA Grapalat" w:cs="Sylfaen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</w:rPr>
        <w:t>ԿԱՏԱՐԵԼՈՒ</w:t>
      </w:r>
      <w:r w:rsidR="00F9455E" w:rsidRPr="00F9455E">
        <w:rPr>
          <w:rFonts w:ascii="GHEA Grapalat" w:hAnsi="GHEA Grapalat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  <w:lang w:val="en-US"/>
        </w:rPr>
        <w:t>ԵՎ</w:t>
      </w:r>
      <w:r w:rsidR="00F9455E" w:rsidRPr="00F9455E">
        <w:rPr>
          <w:rFonts w:ascii="GHEA Grapalat" w:hAnsi="GHEA Grapalat"/>
          <w:b/>
          <w:color w:val="000000" w:themeColor="text1"/>
        </w:rPr>
        <w:t xml:space="preserve"> </w:t>
      </w:r>
      <w:r w:rsidR="00F9455E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</w:t>
      </w:r>
      <w:r w:rsidR="00F9455E" w:rsidRPr="00843FEB">
        <w:rPr>
          <w:rFonts w:ascii="GHEA Grapalat" w:hAnsi="GHEA Grapalat"/>
          <w:b/>
          <w:color w:val="000000" w:themeColor="text1"/>
          <w:lang w:val="hy-AM"/>
        </w:rPr>
        <w:t>ՎԱՐՉԱՊԵՏԻ ԱՇԽԱՏԱԿԱԶՄԻՆ</w:t>
      </w:r>
      <w:r w:rsidR="00F9455E" w:rsidRPr="00F9455E">
        <w:rPr>
          <w:rFonts w:ascii="GHEA Grapalat" w:hAnsi="GHEA Grapalat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  <w:lang w:val="en-US"/>
        </w:rPr>
        <w:t>ԳՈՒՄԱՐ</w:t>
      </w:r>
      <w:r w:rsidR="00F9455E" w:rsidRPr="00F9455E">
        <w:rPr>
          <w:rFonts w:ascii="GHEA Grapalat" w:hAnsi="GHEA Grapalat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  <w:lang w:val="en-US"/>
        </w:rPr>
        <w:t>ՀԱՏԿԱՑՆԵԼՈՒ</w:t>
      </w:r>
      <w:r w:rsidR="00F9455E" w:rsidRPr="00F9455E">
        <w:rPr>
          <w:rFonts w:ascii="GHEA Grapalat" w:hAnsi="GHEA Grapalat" w:cs="Sylfaen"/>
          <w:b/>
          <w:color w:val="000000" w:themeColor="text1"/>
        </w:rPr>
        <w:t xml:space="preserve"> </w:t>
      </w:r>
      <w:r w:rsidR="00F9455E" w:rsidRPr="00843FEB">
        <w:rPr>
          <w:rFonts w:ascii="GHEA Grapalat" w:hAnsi="GHEA Grapalat"/>
          <w:b/>
          <w:color w:val="000000" w:themeColor="text1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/>
          <w:b/>
          <w:lang w:val="hy-AM" w:eastAsia="en-US"/>
        </w:rPr>
        <w:t xml:space="preserve">ՀԱՅԱՍՏԱՆԻ ՀԱՆՐԱՊԵՏՈՒԹՅԱՆ </w:t>
      </w:r>
      <w:r>
        <w:rPr>
          <w:rFonts w:ascii="GHEA Grapalat" w:hAnsi="GHEA Grapalat" w:cs="Sylfaen"/>
          <w:b/>
          <w:spacing w:val="-2"/>
          <w:lang w:val="hy-AM"/>
        </w:rPr>
        <w:t>ԿԱՌԱՎԱՐՈՒԹՅԱՆ</w:t>
      </w:r>
      <w:r>
        <w:rPr>
          <w:rFonts w:ascii="GHEA Grapalat" w:hAnsi="GHEA Grapalat"/>
          <w:b/>
          <w:lang w:val="hy-AM" w:eastAsia="en-US"/>
        </w:rPr>
        <w:t xml:space="preserve"> ՈՐՈՇՄԱՆ ՆԱԽԱԳԾԻ</w:t>
      </w:r>
      <w:r>
        <w:rPr>
          <w:rFonts w:ascii="GHEA Grapalat" w:hAnsi="GHEA Grapalat"/>
          <w:b/>
          <w:lang w:val="hy-AM"/>
        </w:rPr>
        <w:t xml:space="preserve"> ՎԵՐԱԲԵՐՅԱԼ ՍՏԱՑՎԱԾ ԴԻՏՈՂՈՒԹՅՈՒՆՆԵՐԻ </w:t>
      </w:r>
      <w:r>
        <w:rPr>
          <w:rFonts w:ascii="GHEA Grapalat" w:hAnsi="GHEA Grapalat"/>
          <w:b/>
          <w:lang w:val="en-US"/>
        </w:rPr>
        <w:t>ԵՎ</w:t>
      </w:r>
      <w:r>
        <w:rPr>
          <w:rFonts w:ascii="GHEA Grapalat" w:hAnsi="GHEA Grapalat"/>
          <w:b/>
          <w:lang w:val="hy-AM"/>
        </w:rPr>
        <w:t xml:space="preserve"> ԱՌԱՋԱՐԿՈՒԹՅՈՒՆՆԵՐԻ</w:t>
      </w:r>
    </w:p>
    <w:p w:rsidR="00B34E3E" w:rsidRDefault="00B34E3E">
      <w:pPr>
        <w:tabs>
          <w:tab w:val="left" w:pos="7560"/>
          <w:tab w:val="left" w:pos="7920"/>
          <w:tab w:val="left" w:pos="8280"/>
        </w:tabs>
        <w:spacing w:line="23" w:lineRule="atLeast"/>
        <w:rPr>
          <w:rFonts w:ascii="GHEA Grapalat" w:hAnsi="GHEA Grapalat"/>
          <w:b/>
          <w:lang w:val="hy-AM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2583"/>
        <w:gridCol w:w="5580"/>
        <w:gridCol w:w="1980"/>
        <w:gridCol w:w="3778"/>
      </w:tblGrid>
      <w:tr w:rsidR="00B34E3E">
        <w:trPr>
          <w:trHeight w:val="993"/>
        </w:trPr>
        <w:tc>
          <w:tcPr>
            <w:tcW w:w="675" w:type="dxa"/>
          </w:tcPr>
          <w:p w:rsidR="00B34E3E" w:rsidRDefault="0086558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</w:t>
            </w:r>
          </w:p>
        </w:tc>
        <w:tc>
          <w:tcPr>
            <w:tcW w:w="2583" w:type="dxa"/>
          </w:tcPr>
          <w:p w:rsidR="00B34E3E" w:rsidRDefault="0086558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հեղինակը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գրության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գրության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5580" w:type="dxa"/>
          </w:tcPr>
          <w:p w:rsidR="00B34E3E" w:rsidRDefault="0086558E">
            <w:pPr>
              <w:spacing w:line="360" w:lineRule="auto"/>
              <w:ind w:hanging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1980" w:type="dxa"/>
          </w:tcPr>
          <w:p w:rsidR="00B34E3E" w:rsidRDefault="0086558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  <w:proofErr w:type="spellEnd"/>
          </w:p>
        </w:tc>
        <w:tc>
          <w:tcPr>
            <w:tcW w:w="3778" w:type="dxa"/>
          </w:tcPr>
          <w:p w:rsidR="00B34E3E" w:rsidRDefault="0086558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փոփոխությունը</w:t>
            </w:r>
            <w:proofErr w:type="spellEnd"/>
          </w:p>
        </w:tc>
      </w:tr>
      <w:tr w:rsidR="00F8026D" w:rsidRPr="00F8026D">
        <w:trPr>
          <w:trHeight w:val="57"/>
        </w:trPr>
        <w:tc>
          <w:tcPr>
            <w:tcW w:w="675" w:type="dxa"/>
          </w:tcPr>
          <w:p w:rsidR="00F8026D" w:rsidRDefault="00F8026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F8026D">
              <w:rPr>
                <w:rFonts w:ascii="GHEA Grapalat" w:hAnsi="GHEA Grapalat"/>
                <w:b/>
                <w:lang w:val="hy-AM"/>
              </w:rPr>
              <w:t>ՀՀ Ֆինանսների նախարարություն</w:t>
            </w:r>
          </w:p>
        </w:tc>
        <w:tc>
          <w:tcPr>
            <w:tcW w:w="5580" w:type="dxa"/>
          </w:tcPr>
          <w:p w:rsidR="00F8026D" w:rsidRDefault="00F8026D" w:rsidP="00F8026D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  <w:r w:rsidRPr="000340BD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</w:t>
            </w:r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ռաջարկում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ենք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քննարկել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Նախագծով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վերաբաշխվող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գումարը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, </w:t>
            </w:r>
            <w:r w:rsidRPr="000340B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ՀՀ</w:t>
            </w:r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կառավարության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պահուստային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ֆոնդից</w:t>
            </w:r>
            <w:proofErr w:type="spellEnd"/>
            <w:r w:rsidRPr="000340B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հատկացնելու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F802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փոխարեն</w:t>
            </w:r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,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բովանդակությունից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բխող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գերատեսչությունների</w:t>
            </w:r>
            <w:proofErr w:type="spellEnd"/>
            <w:r w:rsidRPr="000340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գծով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հատկացումների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շրջանակում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նախատեսելու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հնարավորության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 w:cs="Sylfaen"/>
                <w:sz w:val="24"/>
                <w:szCs w:val="24"/>
                <w:lang w:val="hy-AM"/>
              </w:rPr>
              <w:t>հարցը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F8026D" w:rsidRDefault="00F8026D" w:rsidP="00F8026D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Default="00F8026D" w:rsidP="00F8026D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Default="00F8026D" w:rsidP="00F8026D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Default="00F8026D" w:rsidP="00F8026D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Default="00F8026D" w:rsidP="00F8026D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Default="00F8026D" w:rsidP="00F8026D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Default="00F8026D" w:rsidP="00F8026D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Pr="000340BD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դեպքում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ճշտել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/>
                <w:sz w:val="24"/>
                <w:szCs w:val="24"/>
                <w:lang w:val="af-ZA"/>
              </w:rPr>
              <w:t>N 1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հավելվածում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նշված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1033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12003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միջոցառման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ծրագրային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դասիչին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</w:rPr>
              <w:t>Մ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իջոցառման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տեսակը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/>
                <w:sz w:val="24"/>
                <w:szCs w:val="24"/>
                <w:lang w:val="af-ZA"/>
              </w:rPr>
              <w:t>N 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հավելվածում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նշված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1033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անվանումը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/>
                <w:sz w:val="24"/>
                <w:szCs w:val="24"/>
                <w:lang w:val="af-ZA"/>
              </w:rPr>
              <w:t>NN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4 և 5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հավելվածներում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նշված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1139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անվանումը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1033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12003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միջոցառման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շահառուների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ընտրության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չափորոշիչները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հիմանվորել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/>
                <w:sz w:val="24"/>
                <w:szCs w:val="24"/>
                <w:lang w:val="af-ZA"/>
              </w:rPr>
              <w:t>NN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4 և 5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հավելվածներում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նշված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1033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12003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միջոցառման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արդյունքային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ցուցանիշների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բաշխումը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ըստ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եռամսյակների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3108CB" w:rsidRDefault="003108CB" w:rsidP="008F5972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3. </w:t>
            </w:r>
            <w:proofErr w:type="spellStart"/>
            <w:r w:rsidR="008F597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Հ</w:t>
            </w:r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արկ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նկատի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ունենասլ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որ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Նախագիծը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ներառում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տրանսֆերտի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</w:rPr>
              <w:t>կազմակերպության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 ծախսերի</w:t>
            </w:r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գծով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աջակցություն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ծառայության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բնույթի</w:t>
            </w:r>
            <w:proofErr w:type="spellEnd"/>
            <w:r w:rsidRPr="000340B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0340BD">
              <w:rPr>
                <w:rFonts w:ascii="GHEA Grapalat" w:hAnsi="GHEA Grapalat" w:cs="Sylfaen"/>
                <w:sz w:val="24"/>
                <w:szCs w:val="24"/>
              </w:rPr>
              <w:t>ՀՄՊ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>Հաղթանակի 75-ամյակի միջոցառումների կազմակերպ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</w:rPr>
              <w:t>ում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</w:rPr>
              <w:t>բաղադրիչներ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</w:rPr>
              <w:t>ինչն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40B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տարանջատել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դիտարկել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որպես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առանձին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proofErr w:type="gramStart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</w:t>
            </w:r>
            <w:proofErr w:type="spellEnd"/>
            <w:r w:rsidRPr="000340BD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  <w:proofErr w:type="gramEnd"/>
          </w:p>
          <w:p w:rsidR="00342D64" w:rsidRPr="003108CB" w:rsidRDefault="00342D64" w:rsidP="00F8026D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Pr="00F8026D" w:rsidRDefault="00F8026D" w:rsidP="00F8026D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F8026D" w:rsidRPr="00F8026D" w:rsidRDefault="00F8026D">
            <w:pPr>
              <w:widowControl w:val="0"/>
              <w:spacing w:line="360" w:lineRule="auto"/>
              <w:ind w:firstLine="342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0" w:type="dxa"/>
          </w:tcPr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7475F" w:rsidRDefault="0047475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7475F" w:rsidRDefault="0047475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7475F" w:rsidRDefault="0047475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3778" w:type="dxa"/>
          </w:tcPr>
          <w:p w:rsidR="00F8026D" w:rsidRDefault="00F8026D" w:rsidP="00F8026D">
            <w:pPr>
              <w:spacing w:line="360" w:lineRule="auto"/>
              <w:jc w:val="both"/>
              <w:rPr>
                <w:rFonts w:ascii="GHEA Grapalat" w:hAnsi="GHEA Grapalat"/>
                <w:bCs/>
                <w:color w:val="FF0000"/>
                <w:sz w:val="24"/>
                <w:szCs w:val="24"/>
                <w:lang w:val="af-ZA"/>
              </w:rPr>
            </w:pP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lastRenderedPageBreak/>
              <w:t>ժամկետների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սղության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հետևանքով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նպատակահարմար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է 2020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թվականին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Նախագծով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վերաբաշխվող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գումարը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հատկացնել</w:t>
            </w:r>
            <w:proofErr w:type="spellEnd"/>
            <w:r w:rsidRPr="00F8026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ՀՀ</w:t>
            </w:r>
            <w:r w:rsidRPr="00F8026D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կառավարության</w:t>
            </w:r>
            <w:proofErr w:type="spellEnd"/>
            <w:r w:rsidRPr="00F8026D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պահուստային</w:t>
            </w:r>
            <w:proofErr w:type="spellEnd"/>
            <w:r w:rsidRPr="00F8026D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ֆոնդից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հաջորդ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տարիներին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միևնույն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նպատակի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համար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հատկացվելիք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ֆինանսկան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միջոցների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հատկացման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վերաբերյալ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կքննարկվի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lastRenderedPageBreak/>
              <w:t>գերատեսչությունների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հետ</w:t>
            </w:r>
            <w:proofErr w:type="spellEnd"/>
            <w:r>
              <w:rPr>
                <w:rFonts w:ascii="GHEA Grapalat" w:hAnsi="GHEA Grapalat"/>
                <w:bCs/>
                <w:color w:val="FF0000"/>
                <w:sz w:val="24"/>
                <w:szCs w:val="24"/>
                <w:lang w:val="af-ZA"/>
              </w:rPr>
              <w:t>:</w:t>
            </w:r>
          </w:p>
          <w:p w:rsidR="0047475F" w:rsidRDefault="004747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47475F" w:rsidRDefault="0047475F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F8026D" w:rsidRDefault="00F8026D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Կատարվել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26D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փոփոխություն</w:t>
            </w:r>
            <w:proofErr w:type="spellEnd"/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Default="003108CB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</w:pPr>
          </w:p>
          <w:p w:rsidR="003108CB" w:rsidRPr="003108CB" w:rsidRDefault="003108CB" w:rsidP="003108CB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Նախագծով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վերաբաշխվող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գումարը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տրամադրվում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է </w:t>
            </w:r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«ՀՀ վետերանների միավորում» հասարակական կազմակերպությանը որպես աջակցություն, որի շրջանակներում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փոքրիկ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ուշադրություն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կցուցաբերվի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՝</w:t>
            </w:r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Հայրենական Մեծ պատերազմի Մեծ Հաղթանակի 75-ամյակի</w:t>
            </w:r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կապակցությամբ</w:t>
            </w:r>
            <w:proofErr w:type="spellEnd"/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3108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պատերազմին մասնակից վետերաններին:</w:t>
            </w:r>
          </w:p>
          <w:p w:rsidR="003108CB" w:rsidRPr="003108CB" w:rsidRDefault="003108C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B34E3E" w:rsidRPr="00F9455E">
        <w:trPr>
          <w:trHeight w:val="57"/>
        </w:trPr>
        <w:tc>
          <w:tcPr>
            <w:tcW w:w="675" w:type="dxa"/>
            <w:vMerge w:val="restart"/>
          </w:tcPr>
          <w:p w:rsidR="00B34E3E" w:rsidRPr="00F8026D" w:rsidRDefault="00B34E3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83" w:type="dxa"/>
            <w:vMerge w:val="restart"/>
          </w:tcPr>
          <w:p w:rsidR="00B34E3E" w:rsidRPr="008F5972" w:rsidRDefault="008F5972" w:rsidP="008F5972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8F5972">
              <w:rPr>
                <w:rFonts w:ascii="GHEA Grapalat" w:hAnsi="GHEA Grapalat"/>
                <w:b/>
                <w:lang w:val="hy-AM"/>
              </w:rPr>
              <w:t>ՀՀ Արդարադատության նախարարություն</w:t>
            </w:r>
          </w:p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026D" w:rsidRPr="00F8026D" w:rsidRDefault="00F8026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026D" w:rsidRPr="00F8026D" w:rsidRDefault="00F8026D" w:rsidP="00F8026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</w:tcPr>
          <w:p w:rsidR="00B34E3E" w:rsidRDefault="0086558E" w:rsidP="006438A2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1. </w:t>
            </w:r>
            <w:r w:rsidR="006438A2" w:rsidRPr="00930C7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նախաբանում «19-րդ հոդվածի 3-րդ կետը» բառերն անհրաժեշտ է փոխարինել «19-րդ հոդվածի 3-րդ մասը» բառերով՝ նկատի ունենալով «Հայաստանի Հանրապետության բյուջետային համակարգի մասին» Հայաստանի Հանրապետության օրենքի 19-րդ հոդվածի և «Նորմատիվ իրավական ակտերի մասին» Հայաստանի Հանրապետության օրենքի 14-րդ հոդվածի  պահանջները:</w:t>
            </w:r>
          </w:p>
        </w:tc>
        <w:tc>
          <w:tcPr>
            <w:tcW w:w="1980" w:type="dxa"/>
          </w:tcPr>
          <w:p w:rsidR="00B34E3E" w:rsidRDefault="0086558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նդու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778" w:type="dxa"/>
          </w:tcPr>
          <w:p w:rsidR="00B34E3E" w:rsidRDefault="0086558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B34E3E" w:rsidRPr="00F9455E">
        <w:trPr>
          <w:trHeight w:val="2689"/>
        </w:trPr>
        <w:tc>
          <w:tcPr>
            <w:tcW w:w="675" w:type="dxa"/>
            <w:vMerge/>
          </w:tcPr>
          <w:p w:rsidR="00B34E3E" w:rsidRDefault="00B34E3E">
            <w:pPr>
              <w:pStyle w:val="ListParagraph"/>
              <w:spacing w:after="0" w:line="360" w:lineRule="auto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B34E3E" w:rsidRDefault="00B34E3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</w:tcPr>
          <w:p w:rsidR="0086558E" w:rsidRDefault="0086558E" w:rsidP="006438A2">
            <w:pPr>
              <w:widowControl w:val="0"/>
              <w:tabs>
                <w:tab w:val="left" w:pos="721"/>
              </w:tabs>
              <w:spacing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B34E3E" w:rsidRDefault="0086558E" w:rsidP="006438A2">
            <w:pPr>
              <w:widowControl w:val="0"/>
              <w:tabs>
                <w:tab w:val="left" w:pos="721"/>
              </w:tabs>
              <w:spacing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Նախագիծն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համաձայնեցնել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նախարարության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  <w:tc>
          <w:tcPr>
            <w:tcW w:w="1980" w:type="dxa"/>
          </w:tcPr>
          <w:p w:rsidR="00B34E3E" w:rsidRDefault="00B34E3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78" w:type="dxa"/>
          </w:tcPr>
          <w:p w:rsidR="00B34E3E" w:rsidRDefault="00B34E3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34E3E" w:rsidRPr="00F9455E" w:rsidRDefault="00B34E3E">
      <w:pPr>
        <w:rPr>
          <w:lang w:val="fr-FR"/>
        </w:rPr>
      </w:pPr>
    </w:p>
    <w:sectPr w:rsidR="00B34E3E" w:rsidRPr="00F9455E">
      <w:pgSz w:w="15840" w:h="12240" w:orient="landscape"/>
      <w:pgMar w:top="284" w:right="531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E3E"/>
    <w:rsid w:val="003108CB"/>
    <w:rsid w:val="00342D64"/>
    <w:rsid w:val="0047475F"/>
    <w:rsid w:val="006438A2"/>
    <w:rsid w:val="0086558E"/>
    <w:rsid w:val="00895770"/>
    <w:rsid w:val="008F5972"/>
    <w:rsid w:val="00B34E3E"/>
    <w:rsid w:val="00F8026D"/>
    <w:rsid w:val="00F9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45E7"/>
  <w15:docId w15:val="{ED7A647A-40DA-4A61-84D8-2501C27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a0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ной текст"/>
    <w:basedOn w:val="Normal"/>
    <w:link w:val="a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uiPriority w:val="99"/>
    <w:rsid w:val="00F94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https://mul2.gov.am/tasks/218502/oneclick/ampopatert.docx?token=1a8d76b6aa64bb311a5962a29e399333</cp:keywords>
  <cp:lastModifiedBy>Liana Chanakhchyan</cp:lastModifiedBy>
  <cp:revision>20</cp:revision>
  <cp:lastPrinted>2019-02-28T08:39:00Z</cp:lastPrinted>
  <dcterms:created xsi:type="dcterms:W3CDTF">2019-02-28T08:38:00Z</dcterms:created>
  <dcterms:modified xsi:type="dcterms:W3CDTF">2020-03-10T13:52:00Z</dcterms:modified>
</cp:coreProperties>
</file>