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E65" w:rsidRDefault="00E34E65" w:rsidP="00077C3C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077C3C" w:rsidRDefault="00077C3C" w:rsidP="00077C3C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  <w:t>ՆԱԽԱԳԻԾ</w:t>
      </w:r>
    </w:p>
    <w:p w:rsidR="00077C3C" w:rsidRDefault="00077C3C" w:rsidP="00077C3C">
      <w:pPr>
        <w:spacing w:line="360" w:lineRule="auto"/>
        <w:rPr>
          <w:rFonts w:ascii="GHEA Grapalat" w:hAnsi="GHEA Grapalat"/>
          <w:b/>
          <w:i w:val="0"/>
          <w:iCs/>
          <w:sz w:val="24"/>
          <w:szCs w:val="24"/>
          <w:u w:val="single"/>
          <w:lang w:val="af-ZA"/>
        </w:rPr>
      </w:pPr>
    </w:p>
    <w:p w:rsidR="00077C3C" w:rsidRDefault="00077C3C" w:rsidP="00077C3C">
      <w:pPr>
        <w:spacing w:line="360" w:lineRule="auto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                  ՀԱՅԱՍՏԱՆԻ ՀԱՆՐԱՊԵՏՈՒԹՅԱՆ ԿԱՌԱՎԱՐՈՒԹՅՈՒՆ</w:t>
      </w:r>
    </w:p>
    <w:p w:rsidR="00077C3C" w:rsidRDefault="00077C3C" w:rsidP="00077C3C">
      <w:pPr>
        <w:spacing w:line="360" w:lineRule="auto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                                                           ՈՐՈՇՈՒՄ</w:t>
      </w:r>
    </w:p>
    <w:p w:rsidR="00077C3C" w:rsidRDefault="00077C3C" w:rsidP="00077C3C">
      <w:pPr>
        <w:pStyle w:val="Heading5"/>
        <w:spacing w:before="0" w:after="0" w:line="360" w:lineRule="auto"/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</w:pPr>
      <w:r>
        <w:rPr>
          <w:rFonts w:ascii="GHEA Grapalat" w:hAnsi="GHEA Grapalat" w:cs="Arial Unicode"/>
          <w:b w:val="0"/>
          <w:i w:val="0"/>
          <w:iCs w:val="0"/>
          <w:sz w:val="24"/>
          <w:szCs w:val="24"/>
          <w:lang w:val="fr-FR"/>
        </w:rPr>
        <w:t xml:space="preserve">                                </w:t>
      </w:r>
      <w:r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 xml:space="preserve">«__»   -------------------- 2020 </w:t>
      </w:r>
      <w:r>
        <w:rPr>
          <w:rFonts w:ascii="GHEA Grapalat" w:hAnsi="GHEA Grapalat" w:cs="Arial Unicode"/>
          <w:i w:val="0"/>
          <w:iCs w:val="0"/>
          <w:sz w:val="24"/>
          <w:szCs w:val="24"/>
          <w:lang w:val="hy-AM" w:eastAsia="ru-RU"/>
        </w:rPr>
        <w:t>Թ</w:t>
      </w:r>
      <w:r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>. N__---</w:t>
      </w:r>
      <w:r>
        <w:rPr>
          <w:rFonts w:ascii="GHEA Grapalat" w:hAnsi="GHEA Grapalat" w:cs="Arial Unicode"/>
          <w:i w:val="0"/>
          <w:iCs w:val="0"/>
          <w:sz w:val="24"/>
          <w:szCs w:val="24"/>
          <w:lang w:val="hy-AM" w:eastAsia="ru-RU"/>
        </w:rPr>
        <w:t>Ա</w:t>
      </w:r>
      <w:r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>__</w:t>
      </w:r>
    </w:p>
    <w:p w:rsidR="00077C3C" w:rsidRPr="003D37B0" w:rsidRDefault="00077C3C" w:rsidP="00077C3C">
      <w:pPr>
        <w:spacing w:line="36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ՀԱՆՐԱՊԵՏՈՒԹՅԱՆ ԿԱՌԱՎԱՐՈՒԹՅԱՆ 2012 ԹՎԱԿԱՆԻ  ԱՊՐԻԼԻ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 ՈՐՈՇՄԱՆ  ՄԵՋ  ԼՐԱՑՈՒՄ</w:t>
      </w:r>
      <w:r w:rsidR="003D37B0" w:rsidRPr="003D37B0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ՆԵՐ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077C3C" w:rsidRDefault="00077C3C" w:rsidP="00DD5421">
      <w:pPr>
        <w:spacing w:after="0" w:line="360" w:lineRule="auto"/>
        <w:ind w:right="270" w:firstLine="44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5D6FCD">
        <w:rPr>
          <w:rFonts w:ascii="GHEA Grapalat" w:hAnsi="GHEA Grapalat"/>
          <w:i w:val="0"/>
          <w:sz w:val="24"/>
          <w:szCs w:val="24"/>
          <w:lang w:val="hy-AM"/>
        </w:rPr>
        <w:t>Հիմք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քաղաքացիական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օրենսգրքի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594-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րդ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,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 Հանրապետության հողային օրենսգրքի 89-րդ հոդվածները և </w:t>
      </w:r>
      <w:r>
        <w:rPr>
          <w:rFonts w:ascii="GHEA Grapalat" w:hAnsi="GHEA Grapalat"/>
          <w:i w:val="0"/>
          <w:sz w:val="24"/>
          <w:szCs w:val="24"/>
          <w:lang w:val="hy-AM"/>
        </w:rPr>
        <w:t>«Նորմատիվ իրավական ակտերի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օրենքի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34</w:t>
      </w:r>
      <w:r>
        <w:rPr>
          <w:rFonts w:ascii="GHEA Grapalat" w:hAnsi="GHEA Grapalat"/>
          <w:i w:val="0"/>
          <w:sz w:val="24"/>
          <w:szCs w:val="24"/>
          <w:lang w:val="af-ZA"/>
        </w:rPr>
        <w:t>-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րդ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հոդվածի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1-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ին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մասը՝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է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</w:p>
    <w:p w:rsidR="00077C3C" w:rsidRDefault="00077C3C" w:rsidP="005D6FCD">
      <w:pPr>
        <w:pStyle w:val="ListParagraph"/>
        <w:numPr>
          <w:ilvl w:val="0"/>
          <w:numId w:val="1"/>
        </w:numPr>
        <w:spacing w:after="0" w:line="360" w:lineRule="auto"/>
        <w:ind w:left="0" w:right="459" w:firstLine="446"/>
        <w:jc w:val="both"/>
        <w:rPr>
          <w:rFonts w:ascii="GHEA Grapalat" w:hAnsi="GHEA Grapalat"/>
          <w:i w:val="0"/>
          <w:iCs/>
          <w:sz w:val="24"/>
          <w:szCs w:val="24"/>
          <w:lang w:val="fr-FR"/>
        </w:rPr>
      </w:pPr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Հայաստանի Հանրապետության կառավարության 2012 թվականի ապրիլի 26-ի 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«Գույքի նվիրատվությունն ընդունելու մասին» N529-Ա որոշման</w:t>
      </w:r>
      <w:r w:rsidR="002B4F81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</w:t>
      </w:r>
      <w:r w:rsidR="002B4F81" w:rsidRPr="002B4F81">
        <w:rPr>
          <w:rFonts w:ascii="GHEA Grapalat" w:hAnsi="GHEA Grapalat"/>
          <w:i w:val="0"/>
          <w:iCs/>
          <w:sz w:val="24"/>
          <w:szCs w:val="24"/>
          <w:lang w:val="af-ZA"/>
        </w:rPr>
        <w:t>(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այսուհետ` Որոշում</w:t>
      </w:r>
      <w:r w:rsidR="002B4F81">
        <w:rPr>
          <w:rFonts w:ascii="GHEA Grapalat" w:hAnsi="GHEA Grapalat"/>
          <w:i w:val="0"/>
          <w:iCs/>
          <w:sz w:val="24"/>
          <w:szCs w:val="24"/>
          <w:lang w:val="fr-FR"/>
        </w:rPr>
        <w:t>)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հավելվածում կատարել  հետևյալ լրացում</w:t>
      </w:r>
      <w:r w:rsidR="00786E95" w:rsidRPr="00786E95">
        <w:rPr>
          <w:rFonts w:ascii="GHEA Grapalat" w:hAnsi="GHEA Grapalat"/>
          <w:i w:val="0"/>
          <w:iCs/>
          <w:sz w:val="24"/>
          <w:szCs w:val="24"/>
          <w:lang w:val="hy-AM"/>
        </w:rPr>
        <w:t>ները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.</w:t>
      </w:r>
    </w:p>
    <w:p w:rsidR="00DD06E5" w:rsidRDefault="00DD06E5" w:rsidP="005D6FCD">
      <w:pPr>
        <w:pStyle w:val="ListParagraph"/>
        <w:numPr>
          <w:ilvl w:val="0"/>
          <w:numId w:val="4"/>
        </w:numPr>
        <w:spacing w:after="0" w:line="360" w:lineRule="auto"/>
        <w:ind w:left="0" w:right="459" w:firstLine="446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DD06E5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427C32">
        <w:rPr>
          <w:rFonts w:ascii="GHEA Grapalat" w:hAnsi="GHEA Grapalat"/>
          <w:i w:val="0"/>
          <w:sz w:val="24"/>
          <w:szCs w:val="24"/>
          <w:lang w:val="hy-AM"/>
        </w:rPr>
        <w:t>Շիրակի</w:t>
      </w:r>
      <w:r w:rsidRPr="00DD06E5">
        <w:rPr>
          <w:rFonts w:ascii="GHEA Grapalat" w:hAnsi="GHEA Grapalat"/>
          <w:i w:val="0"/>
          <w:sz w:val="24"/>
          <w:szCs w:val="24"/>
          <w:lang w:val="hy-AM"/>
        </w:rPr>
        <w:t xml:space="preserve"> մարզ» բաժինը </w:t>
      </w:r>
      <w:r w:rsidR="00427C32">
        <w:rPr>
          <w:rFonts w:ascii="GHEA Grapalat" w:hAnsi="GHEA Grapalat"/>
          <w:i w:val="0"/>
          <w:sz w:val="24"/>
          <w:szCs w:val="24"/>
          <w:lang w:val="hy-AM"/>
        </w:rPr>
        <w:t>96</w:t>
      </w:r>
      <w:r w:rsidR="00EB5431">
        <w:rPr>
          <w:rFonts w:ascii="GHEA Grapalat" w:hAnsi="GHEA Grapalat"/>
          <w:i w:val="0"/>
          <w:sz w:val="24"/>
          <w:szCs w:val="24"/>
          <w:lang w:val="hy-AM"/>
        </w:rPr>
        <w:t>.60.</w:t>
      </w:r>
      <w:r w:rsidRPr="00DD06E5">
        <w:rPr>
          <w:rFonts w:ascii="GHEA Grapalat" w:hAnsi="GHEA Grapalat"/>
          <w:i w:val="0"/>
          <w:sz w:val="24"/>
          <w:szCs w:val="24"/>
          <w:lang w:val="hy-AM"/>
        </w:rPr>
        <w:t>-րդ կետից հետո լրացնել հետևյալ բովանդակությամբ նոր</w:t>
      </w:r>
      <w:r w:rsidR="00EA7FDB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DD06E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B5431">
        <w:rPr>
          <w:rFonts w:ascii="GHEA Grapalat" w:hAnsi="GHEA Grapalat"/>
          <w:i w:val="0"/>
          <w:sz w:val="24"/>
          <w:szCs w:val="24"/>
          <w:lang w:val="hy-AM"/>
        </w:rPr>
        <w:t>96.61</w:t>
      </w:r>
      <w:r w:rsidR="007E7A7F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427C32">
        <w:rPr>
          <w:rFonts w:ascii="GHEA Grapalat" w:hAnsi="GHEA Grapalat"/>
          <w:i w:val="0"/>
          <w:sz w:val="24"/>
          <w:szCs w:val="24"/>
          <w:lang w:val="hy-AM"/>
        </w:rPr>
        <w:t>-</w:t>
      </w:r>
      <w:r w:rsidRPr="00DD06E5">
        <w:rPr>
          <w:rFonts w:ascii="GHEA Grapalat" w:hAnsi="GHEA Grapalat"/>
          <w:i w:val="0"/>
          <w:sz w:val="24"/>
          <w:szCs w:val="24"/>
          <w:lang w:val="hy-AM"/>
        </w:rPr>
        <w:t>րդ կետով.</w:t>
      </w:r>
    </w:p>
    <w:p w:rsidR="005D6FCD" w:rsidRDefault="00427C32" w:rsidP="00427C32">
      <w:pPr>
        <w:spacing w:after="0" w:line="360" w:lineRule="auto"/>
        <w:ind w:right="-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  </w:t>
      </w:r>
    </w:p>
    <w:tbl>
      <w:tblPr>
        <w:tblW w:w="9750" w:type="dxa"/>
        <w:jc w:val="center"/>
        <w:tblCellSpacing w:w="7" w:type="dxa"/>
        <w:tblLook w:val="04A0" w:firstRow="1" w:lastRow="0" w:firstColumn="1" w:lastColumn="0" w:noHBand="0" w:noVBand="1"/>
      </w:tblPr>
      <w:tblGrid>
        <w:gridCol w:w="168"/>
        <w:gridCol w:w="9847"/>
        <w:gridCol w:w="168"/>
      </w:tblGrid>
      <w:tr w:rsidR="005D6FCD" w:rsidTr="00046E73">
        <w:trPr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6FCD" w:rsidRDefault="005D6FCD" w:rsidP="00046E7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78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5"/>
              <w:gridCol w:w="1430"/>
              <w:gridCol w:w="3315"/>
              <w:gridCol w:w="1518"/>
              <w:gridCol w:w="2689"/>
            </w:tblGrid>
            <w:tr w:rsidR="005D6FCD" w:rsidRPr="005D6FCD" w:rsidTr="00F93AF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8E2E43" w:rsidP="008E2E4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96.61.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EB7749" w:rsidP="00046E7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Շինություն</w:t>
                  </w:r>
                </w:p>
              </w:tc>
              <w:tc>
                <w:tcPr>
                  <w:tcW w:w="3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5D6FCD" w:rsidP="00046E7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ՀՀ Շիրակի մարզ, Ախուրյան համայնք,</w:t>
                  </w:r>
                  <w:r w:rsidR="00EB7749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Գյումրի խճուղի 16/2</w:t>
                  </w:r>
                </w:p>
              </w:tc>
              <w:tc>
                <w:tcPr>
                  <w:tcW w:w="15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5D6FCD" w:rsidP="00046E7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0.014268</w:t>
                  </w:r>
                </w:p>
              </w:tc>
              <w:tc>
                <w:tcPr>
                  <w:tcW w:w="26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5D6FCD" w:rsidP="00046E7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25.12.2017թ.   </w:t>
                  </w:r>
                  <w:r w:rsidR="00F93AFA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       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     N17-Ա</w:t>
                  </w:r>
                  <w:r w:rsidRPr="00427C32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որոշում</w:t>
                  </w:r>
                </w:p>
              </w:tc>
            </w:tr>
          </w:tbl>
          <w:p w:rsidR="005D6FCD" w:rsidRPr="005D6FCD" w:rsidRDefault="005D6FCD" w:rsidP="00046E73">
            <w:pPr>
              <w:spacing w:after="0" w:line="240" w:lineRule="auto"/>
              <w:rPr>
                <w:rFonts w:cs="Times New Roman"/>
                <w:bCs w:val="0"/>
                <w:i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D6FCD" w:rsidRDefault="005D6FCD" w:rsidP="00F12D9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»</w:t>
            </w:r>
          </w:p>
        </w:tc>
      </w:tr>
    </w:tbl>
    <w:p w:rsidR="00DD06E5" w:rsidRPr="00427C32" w:rsidRDefault="00427C32" w:rsidP="00427C32">
      <w:pPr>
        <w:spacing w:after="0" w:line="360" w:lineRule="auto"/>
        <w:ind w:right="-27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                                                                        </w:t>
      </w:r>
      <w:r w:rsidR="005D6FCD"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  </w:t>
      </w:r>
    </w:p>
    <w:p w:rsidR="00786E95" w:rsidRPr="00427C32" w:rsidRDefault="00786E95" w:rsidP="005D6FCD">
      <w:pPr>
        <w:pStyle w:val="ListParagraph"/>
        <w:numPr>
          <w:ilvl w:val="0"/>
          <w:numId w:val="4"/>
        </w:numPr>
        <w:tabs>
          <w:tab w:val="left" w:pos="810"/>
        </w:tabs>
        <w:spacing w:after="0" w:line="360" w:lineRule="auto"/>
        <w:ind w:left="0" w:right="459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27C32">
        <w:rPr>
          <w:rFonts w:ascii="GHEA Grapalat" w:hAnsi="GHEA Grapalat"/>
          <w:i w:val="0"/>
          <w:sz w:val="24"/>
          <w:szCs w:val="24"/>
          <w:lang w:val="hy-AM"/>
        </w:rPr>
        <w:t>«Վայոց ձորի մարզ» բաժինը</w:t>
      </w:r>
      <w:r w:rsidR="00EA7FDB">
        <w:rPr>
          <w:rFonts w:ascii="GHEA Grapalat" w:hAnsi="GHEA Grapalat"/>
          <w:i w:val="0"/>
          <w:sz w:val="24"/>
          <w:szCs w:val="24"/>
          <w:lang w:val="hy-AM"/>
        </w:rPr>
        <w:t xml:space="preserve"> 116</w:t>
      </w:r>
      <w:r w:rsidR="00EB5431">
        <w:rPr>
          <w:rFonts w:ascii="GHEA Grapalat" w:hAnsi="GHEA Grapalat"/>
          <w:i w:val="0"/>
          <w:sz w:val="24"/>
          <w:szCs w:val="24"/>
          <w:lang w:val="hy-AM"/>
        </w:rPr>
        <w:t>.9.</w:t>
      </w:r>
      <w:r w:rsidRPr="00427C32">
        <w:rPr>
          <w:rFonts w:ascii="GHEA Grapalat" w:hAnsi="GHEA Grapalat"/>
          <w:i w:val="0"/>
          <w:sz w:val="24"/>
          <w:szCs w:val="24"/>
          <w:lang w:val="hy-AM"/>
        </w:rPr>
        <w:t>-րդ կետից հետո լրացնել հետևյալ բովանդակությամբ նոր</w:t>
      </w:r>
      <w:r w:rsidR="00EA7FDB">
        <w:rPr>
          <w:rFonts w:ascii="GHEA Grapalat" w:hAnsi="GHEA Grapalat"/>
          <w:i w:val="0"/>
          <w:sz w:val="24"/>
          <w:szCs w:val="24"/>
          <w:lang w:val="hy-AM"/>
        </w:rPr>
        <w:t>՝ 116.1</w:t>
      </w:r>
      <w:r w:rsidR="00EB5431">
        <w:rPr>
          <w:rFonts w:ascii="GHEA Grapalat" w:hAnsi="GHEA Grapalat"/>
          <w:i w:val="0"/>
          <w:sz w:val="24"/>
          <w:szCs w:val="24"/>
          <w:lang w:val="hy-AM"/>
        </w:rPr>
        <w:t>0</w:t>
      </w:r>
      <w:r w:rsidR="00EA7FDB">
        <w:rPr>
          <w:rFonts w:ascii="GHEA Grapalat" w:hAnsi="GHEA Grapalat"/>
          <w:i w:val="0"/>
          <w:sz w:val="24"/>
          <w:szCs w:val="24"/>
          <w:lang w:val="hy-AM"/>
        </w:rPr>
        <w:t>.</w:t>
      </w:r>
      <w:r w:rsidRPr="00427C32">
        <w:rPr>
          <w:rFonts w:ascii="GHEA Grapalat" w:hAnsi="GHEA Grapalat"/>
          <w:i w:val="0"/>
          <w:sz w:val="24"/>
          <w:szCs w:val="24"/>
          <w:lang w:val="hy-AM"/>
        </w:rPr>
        <w:t>-րդ կետով.</w:t>
      </w:r>
    </w:p>
    <w:p w:rsidR="005D6FCD" w:rsidRDefault="005D6FCD" w:rsidP="005D6FCD">
      <w:pPr>
        <w:pStyle w:val="Header"/>
        <w:tabs>
          <w:tab w:val="left" w:pos="720"/>
        </w:tabs>
        <w:spacing w:line="276" w:lineRule="auto"/>
        <w:ind w:left="1076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tbl>
      <w:tblPr>
        <w:tblW w:w="9911" w:type="dxa"/>
        <w:jc w:val="center"/>
        <w:tblCellSpacing w:w="7" w:type="dxa"/>
        <w:tblLook w:val="04A0" w:firstRow="1" w:lastRow="0" w:firstColumn="1" w:lastColumn="0" w:noHBand="0" w:noVBand="1"/>
      </w:tblPr>
      <w:tblGrid>
        <w:gridCol w:w="168"/>
        <w:gridCol w:w="9667"/>
        <w:gridCol w:w="168"/>
      </w:tblGrid>
      <w:tr w:rsidR="005D6FCD" w:rsidRPr="00EB5431" w:rsidTr="002F702E">
        <w:trPr>
          <w:tblCellSpacing w:w="7" w:type="dxa"/>
          <w:jc w:val="center"/>
        </w:trPr>
        <w:tc>
          <w:tcPr>
            <w:tcW w:w="23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6FCD" w:rsidRPr="00EB5431" w:rsidRDefault="005D6FCD" w:rsidP="002F702E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B543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60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8"/>
              <w:gridCol w:w="1678"/>
              <w:gridCol w:w="3217"/>
              <w:gridCol w:w="1482"/>
              <w:gridCol w:w="2472"/>
            </w:tblGrid>
            <w:tr w:rsidR="005D6FCD" w:rsidRPr="00EB5431" w:rsidTr="00F93AF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Pr="00EB5431" w:rsidRDefault="005D6FCD" w:rsidP="002F70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116.1</w:t>
                  </w:r>
                  <w:r w:rsidR="00EB5431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Pr="00EB5431" w:rsidRDefault="005D6FCD" w:rsidP="002F70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Կաթսայատուն</w:t>
                  </w:r>
                </w:p>
              </w:tc>
              <w:tc>
                <w:tcPr>
                  <w:tcW w:w="321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5D6FCD" w:rsidP="002F70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ՀՀ Վայոց ձորի մարզ, Մալիշկա համայնք</w:t>
                  </w:r>
                </w:p>
              </w:tc>
              <w:tc>
                <w:tcPr>
                  <w:tcW w:w="14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Default="005D6FCD" w:rsidP="002F70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0.038</w:t>
                  </w:r>
                </w:p>
              </w:tc>
              <w:tc>
                <w:tcPr>
                  <w:tcW w:w="247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6FCD" w:rsidRPr="00EB5431" w:rsidRDefault="005D6FCD" w:rsidP="002F702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26.11.2019թ.         </w:t>
                  </w:r>
                  <w:r w:rsidRPr="00EA7FDB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N83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որոշում</w:t>
                  </w:r>
                </w:p>
              </w:tc>
            </w:tr>
          </w:tbl>
          <w:p w:rsidR="005D6FCD" w:rsidRPr="00EB5431" w:rsidRDefault="005D6FCD" w:rsidP="002F702E">
            <w:pPr>
              <w:spacing w:after="0" w:line="240" w:lineRule="auto"/>
              <w:rPr>
                <w:rFonts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D6FCD" w:rsidRPr="00EB5431" w:rsidRDefault="005D6FCD" w:rsidP="00F12D9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B543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»</w:t>
            </w:r>
          </w:p>
        </w:tc>
      </w:tr>
    </w:tbl>
    <w:p w:rsidR="005D6FCD" w:rsidRDefault="005D6FCD" w:rsidP="005D6FCD">
      <w:pPr>
        <w:pStyle w:val="ListParagraph"/>
        <w:spacing w:after="0" w:line="240" w:lineRule="auto"/>
        <w:ind w:left="454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</w:pPr>
    </w:p>
    <w:p w:rsidR="00077C3C" w:rsidRDefault="00077C3C" w:rsidP="005D6FCD">
      <w:pPr>
        <w:pStyle w:val="ListParagraph"/>
        <w:numPr>
          <w:ilvl w:val="0"/>
          <w:numId w:val="4"/>
        </w:numPr>
        <w:spacing w:after="0" w:line="240" w:lineRule="auto"/>
        <w:ind w:left="90" w:firstLine="364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>«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Լոռու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մարզ</w:t>
      </w:r>
      <w:r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fr-FR"/>
        </w:rPr>
        <w:t>»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բաժինը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245-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կետից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հետո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լրացնել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հետևյալ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բովանդակությամբ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նոր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>` 24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>-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  <w:r w:rsidRPr="00DD06E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կետով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>.</w:t>
      </w:r>
    </w:p>
    <w:p w:rsidR="00427C32" w:rsidRDefault="00077C3C" w:rsidP="005D6FCD">
      <w:pPr>
        <w:spacing w:after="0" w:line="240" w:lineRule="auto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fr-FR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/>
        </w:rPr>
        <w:t xml:space="preserve"> </w:t>
      </w:r>
    </w:p>
    <w:tbl>
      <w:tblPr>
        <w:tblW w:w="9750" w:type="dxa"/>
        <w:jc w:val="center"/>
        <w:tblCellSpacing w:w="7" w:type="dxa"/>
        <w:tblLook w:val="04A0" w:firstRow="1" w:lastRow="0" w:firstColumn="1" w:lastColumn="0" w:noHBand="0" w:noVBand="1"/>
      </w:tblPr>
      <w:tblGrid>
        <w:gridCol w:w="168"/>
        <w:gridCol w:w="9757"/>
        <w:gridCol w:w="241"/>
      </w:tblGrid>
      <w:tr w:rsidR="005D6FCD" w:rsidTr="00D1754C">
        <w:trPr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D6FCD" w:rsidRDefault="005D6FCD" w:rsidP="00D1754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69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7"/>
              <w:gridCol w:w="1758"/>
              <w:gridCol w:w="3315"/>
              <w:gridCol w:w="1518"/>
              <w:gridCol w:w="2599"/>
            </w:tblGrid>
            <w:tr w:rsidR="005D6FCD" w:rsidTr="00F93AFA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D6FCD" w:rsidRDefault="005D6FCD" w:rsidP="00D1754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246.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D6FCD" w:rsidRDefault="005D6FCD" w:rsidP="00D1754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Շենք</w:t>
                  </w:r>
                  <w:proofErr w:type="spellEnd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- </w:t>
                  </w:r>
                  <w:proofErr w:type="spellStart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շինություններ</w:t>
                  </w:r>
                  <w:proofErr w:type="spellEnd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(</w:t>
                  </w: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պահեստ, ավտոտնակ, լաբորատորիա</w:t>
                  </w: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) </w:t>
                  </w:r>
                </w:p>
              </w:tc>
              <w:tc>
                <w:tcPr>
                  <w:tcW w:w="3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D6FCD" w:rsidRDefault="005D6FCD" w:rsidP="00D1754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ՀՀ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Լոռու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մարզ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Գարգառ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համայնք</w:t>
                  </w:r>
                  <w:proofErr w:type="spellEnd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, Կենտրոնական փողոց 1,                             փակուղի 1</w:t>
                  </w:r>
                </w:p>
              </w:tc>
              <w:tc>
                <w:tcPr>
                  <w:tcW w:w="15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D6FCD" w:rsidRDefault="005D6FCD" w:rsidP="00D1754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0.25658</w:t>
                  </w:r>
                </w:p>
              </w:tc>
              <w:tc>
                <w:tcPr>
                  <w:tcW w:w="25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D6FCD" w:rsidRDefault="005D6FCD" w:rsidP="00D1754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12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.04.2019 </w:t>
                  </w: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թ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.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br/>
                    <w:t>N26-</w:t>
                  </w:r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Sylfae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որոշում</w:t>
                  </w:r>
                  <w:proofErr w:type="spellEnd"/>
                </w:p>
              </w:tc>
            </w:tr>
          </w:tbl>
          <w:p w:rsidR="005D6FCD" w:rsidRDefault="005D6FCD" w:rsidP="00D1754C">
            <w:pPr>
              <w:spacing w:after="0" w:line="240" w:lineRule="auto"/>
              <w:rPr>
                <w:rFonts w:cs="Times New Roman"/>
                <w:bCs w:val="0"/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D6FCD" w:rsidRDefault="005D6FCD" w:rsidP="00D1754C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»:</w:t>
            </w:r>
          </w:p>
        </w:tc>
      </w:tr>
    </w:tbl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27C32" w:rsidRDefault="00427C32" w:rsidP="00077C3C">
      <w:pPr>
        <w:pStyle w:val="Header"/>
        <w:tabs>
          <w:tab w:val="left" w:pos="720"/>
        </w:tabs>
        <w:spacing w:line="276" w:lineRule="auto"/>
        <w:ind w:left="-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A95758" w:rsidRPr="00A95758" w:rsidRDefault="005D6FCD" w:rsidP="00A95758">
      <w:pPr>
        <w:spacing w:after="160" w:line="259" w:lineRule="auto"/>
        <w:rPr>
          <w:rFonts w:ascii="GHEA Grapalat" w:eastAsiaTheme="minorHAnsi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br w:type="page"/>
      </w:r>
    </w:p>
    <w:p w:rsidR="00A95758" w:rsidRDefault="00A95758" w:rsidP="00A95758">
      <w:pPr>
        <w:pStyle w:val="Header"/>
        <w:tabs>
          <w:tab w:val="left" w:pos="720"/>
        </w:tabs>
        <w:spacing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077C3C" w:rsidRDefault="00077C3C" w:rsidP="00E34E65">
      <w:pPr>
        <w:pStyle w:val="Header"/>
        <w:tabs>
          <w:tab w:val="left" w:pos="720"/>
        </w:tabs>
        <w:spacing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077C3C" w:rsidRPr="003D37B0" w:rsidRDefault="00077C3C" w:rsidP="00A95758">
      <w:pPr>
        <w:spacing w:line="36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ՀԱՆՐԱՊԵՏՈՒԹՅԱՆ ԿԱՌԱՎԱՐՈՒԹՅԱՆ 2012 </w:t>
      </w:r>
      <w:proofErr w:type="gramStart"/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>ԹՎԱԿԱՆԻ  ԱՊՐԻԼԻ</w:t>
      </w:r>
      <w:proofErr w:type="gramEnd"/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 ՈՐՈՇՄԱՆ  ՄԵՋ  ԼՐԱՑՈՒՄ</w:t>
      </w:r>
      <w:r w:rsidR="003D37B0" w:rsidRPr="003D37B0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ՆԵՐ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F93AFA" w:rsidRPr="00F93AFA" w:rsidRDefault="00077C3C" w:rsidP="00F93AFA">
      <w:pPr>
        <w:spacing w:line="360" w:lineRule="auto"/>
        <w:ind w:left="-360" w:right="-95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ՀՀ կառավարության որոշման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անհրաժեշտության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077C3C" w:rsidRPr="00EB7749" w:rsidRDefault="00077C3C" w:rsidP="00295919">
      <w:pPr>
        <w:tabs>
          <w:tab w:val="left" w:pos="9810"/>
          <w:tab w:val="left" w:pos="9900"/>
        </w:tabs>
        <w:spacing w:after="0" w:line="360" w:lineRule="auto"/>
        <w:ind w:left="-450" w:firstLine="1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26.04.2012թ. N529-Ա </w:t>
      </w:r>
      <w:r w:rsidR="00F93AFA">
        <w:rPr>
          <w:rFonts w:ascii="GHEA Grapalat" w:hAnsi="GHEA Grapalat"/>
          <w:i w:val="0"/>
          <w:sz w:val="24"/>
          <w:szCs w:val="24"/>
          <w:lang w:val="hy-AM"/>
        </w:rPr>
        <w:t xml:space="preserve">որոշմամբ 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 անշարժ գույքի զբաղեցրած, ինչպես նաև դրանց սպասարկման և օգտագործման համար անհրաժեշտ</w:t>
      </w:r>
      <w:r w:rsidR="00EB7749">
        <w:rPr>
          <w:rFonts w:ascii="GHEA Grapalat" w:hAnsi="GHEA Grapalat"/>
          <w:i w:val="0"/>
          <w:sz w:val="24"/>
          <w:szCs w:val="24"/>
          <w:lang w:val="hy-AM"/>
        </w:rPr>
        <w:t xml:space="preserve"> հողամասերը, որոնք </w:t>
      </w:r>
      <w:r w:rsidR="003C4C70">
        <w:rPr>
          <w:rFonts w:ascii="GHEA Grapalat" w:hAnsi="GHEA Grapalat"/>
          <w:i w:val="0"/>
          <w:sz w:val="24"/>
          <w:szCs w:val="24"/>
          <w:lang w:val="hy-AM"/>
        </w:rPr>
        <w:t xml:space="preserve">անշարժ </w:t>
      </w:r>
      <w:r w:rsidR="00EB7749">
        <w:rPr>
          <w:rFonts w:ascii="GHEA Grapalat" w:hAnsi="GHEA Grapalat"/>
          <w:i w:val="0"/>
          <w:sz w:val="24"/>
          <w:szCs w:val="24"/>
          <w:lang w:val="hy-AM"/>
        </w:rPr>
        <w:t xml:space="preserve">գույքի </w:t>
      </w:r>
      <w:r w:rsidR="003C4C70">
        <w:rPr>
          <w:rFonts w:ascii="GHEA Grapalat" w:hAnsi="GHEA Grapalat"/>
          <w:i w:val="0"/>
          <w:sz w:val="24"/>
          <w:szCs w:val="24"/>
          <w:lang w:val="hy-AM"/>
        </w:rPr>
        <w:t xml:space="preserve">նկատմամբ իրավունքների պետական </w:t>
      </w:r>
      <w:r w:rsidR="00F93AFA">
        <w:rPr>
          <w:rFonts w:ascii="GHEA Grapalat" w:hAnsi="GHEA Grapalat"/>
          <w:i w:val="0"/>
          <w:sz w:val="24"/>
          <w:szCs w:val="24"/>
          <w:lang w:val="hy-AM"/>
        </w:rPr>
        <w:t>գր</w:t>
      </w:r>
      <w:r w:rsidR="003C4C70">
        <w:rPr>
          <w:rFonts w:ascii="GHEA Grapalat" w:hAnsi="GHEA Grapalat"/>
          <w:i w:val="0"/>
          <w:sz w:val="24"/>
          <w:szCs w:val="24"/>
          <w:lang w:val="hy-AM"/>
        </w:rPr>
        <w:t>անցման վկայականի համաձայն հանդիսացել են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համայնքային սեփականություն</w:t>
      </w:r>
      <w:r w:rsidR="00F93AFA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Հանրապետությանը նվիրելու մասին համապատասխան համայնքների ավագանու որոշումների հիման վրա պետության կողմից ընդունվ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>ել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>ամբ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106ACB" w:rsidRDefault="00427C32" w:rsidP="00295919">
      <w:pPr>
        <w:tabs>
          <w:tab w:val="left" w:pos="9810"/>
          <w:tab w:val="left" w:pos="9900"/>
        </w:tabs>
        <w:spacing w:after="0" w:line="360" w:lineRule="auto"/>
        <w:ind w:left="-450" w:firstLine="1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27C32">
        <w:rPr>
          <w:rFonts w:ascii="GHEA Grapalat" w:hAnsi="GHEA Grapalat"/>
          <w:i w:val="0"/>
          <w:sz w:val="24"/>
          <w:szCs w:val="24"/>
          <w:lang w:val="fr-FR"/>
        </w:rPr>
        <w:t xml:space="preserve">  </w:t>
      </w:r>
      <w:r w:rsidR="00295919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 w:rsidR="002B4F81">
        <w:rPr>
          <w:rFonts w:ascii="GHEA Grapalat" w:hAnsi="GHEA Grapalat"/>
          <w:i w:val="0"/>
          <w:sz w:val="24"/>
          <w:szCs w:val="24"/>
          <w:lang w:val="hy-AM"/>
        </w:rPr>
        <w:t xml:space="preserve">Նշված որոշման ընդունումից հետո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բազմիցս ի հայտ են եկել նմանատիպ գույք և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>համապատասխան համայնքների ավագանու որոշումների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 առկայության դեպքում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26.04.2012թ. N529-Ա որոշման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մեջ կատարվել են լրացումներ, որի արդյունքում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դրանց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>սպասարկման և օգտագործման համար անհրաժեշտ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 հողամասերը ևս գրանցվել </w:t>
      </w:r>
      <w:r w:rsidR="007E7A7F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 որպես պետական սեփականություն։  </w:t>
      </w:r>
    </w:p>
    <w:p w:rsidR="002B4F81" w:rsidRDefault="00106ACB" w:rsidP="00295919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Ներկայումս </w:t>
      </w:r>
      <w:r w:rsidR="002B4F81">
        <w:rPr>
          <w:rFonts w:ascii="GHEA Grapalat" w:hAnsi="GHEA Grapalat"/>
          <w:i w:val="0"/>
          <w:sz w:val="24"/>
          <w:szCs w:val="24"/>
          <w:lang w:val="hy-AM"/>
        </w:rPr>
        <w:t xml:space="preserve">համապատասխան համայնքների </w:t>
      </w:r>
      <w:r w:rsidR="00427C32" w:rsidRPr="00427C32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2B4F81" w:rsidRPr="002B4F81">
        <w:rPr>
          <w:rFonts w:ascii="GHEA Grapalat" w:hAnsi="GHEA Grapalat"/>
          <w:b/>
          <w:sz w:val="24"/>
          <w:szCs w:val="24"/>
          <w:lang w:val="fr-FR"/>
        </w:rPr>
        <w:t>(</w:t>
      </w:r>
      <w:r w:rsidR="00427C32" w:rsidRPr="002B4F81">
        <w:rPr>
          <w:rFonts w:ascii="GHEA Grapalat" w:hAnsi="GHEA Grapalat"/>
          <w:b/>
          <w:sz w:val="24"/>
          <w:szCs w:val="24"/>
          <w:lang w:val="hy-AM"/>
        </w:rPr>
        <w:t xml:space="preserve">ՀՀ Շիրակի </w:t>
      </w:r>
      <w:r w:rsidR="00295919">
        <w:rPr>
          <w:rFonts w:ascii="GHEA Grapalat" w:hAnsi="GHEA Grapalat"/>
          <w:b/>
          <w:sz w:val="24"/>
          <w:szCs w:val="24"/>
          <w:lang w:val="hy-AM"/>
        </w:rPr>
        <w:t>մարզ,</w:t>
      </w:r>
      <w:r w:rsidR="00427C32" w:rsidRPr="002B4F81">
        <w:rPr>
          <w:rFonts w:ascii="GHEA Grapalat" w:hAnsi="GHEA Grapalat"/>
          <w:b/>
          <w:sz w:val="24"/>
          <w:szCs w:val="24"/>
          <w:lang w:val="hy-AM"/>
        </w:rPr>
        <w:t xml:space="preserve">Ախուրյան </w:t>
      </w:r>
      <w:r w:rsidR="002B4F81" w:rsidRPr="002B4F81">
        <w:rPr>
          <w:rFonts w:ascii="GHEA Grapalat" w:hAnsi="GHEA Grapalat"/>
          <w:b/>
          <w:sz w:val="24"/>
          <w:szCs w:val="24"/>
          <w:lang w:val="hy-AM"/>
        </w:rPr>
        <w:t>համայնք</w:t>
      </w:r>
      <w:r w:rsidR="007D5980" w:rsidRPr="002B4F81">
        <w:rPr>
          <w:rFonts w:ascii="GHEA Grapalat" w:hAnsi="GHEA Grapalat"/>
          <w:b/>
          <w:sz w:val="24"/>
          <w:szCs w:val="24"/>
          <w:lang w:val="hy-AM"/>
        </w:rPr>
        <w:t xml:space="preserve">, ՀՀ Վայոց ձորի </w:t>
      </w:r>
      <w:r w:rsidR="00EA7FDB">
        <w:rPr>
          <w:rFonts w:ascii="GHEA Grapalat" w:hAnsi="GHEA Grapalat"/>
          <w:b/>
          <w:sz w:val="24"/>
          <w:szCs w:val="24"/>
          <w:lang w:val="hy-AM"/>
        </w:rPr>
        <w:t>մարզ</w:t>
      </w:r>
      <w:r w:rsidR="002959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D5980" w:rsidRPr="002B4F81">
        <w:rPr>
          <w:rFonts w:ascii="GHEA Grapalat" w:hAnsi="GHEA Grapalat"/>
          <w:b/>
          <w:sz w:val="24"/>
          <w:szCs w:val="24"/>
          <w:lang w:val="hy-AM"/>
        </w:rPr>
        <w:t>Մալիշկա համայնք և</w:t>
      </w:r>
      <w:r w:rsidR="00427C32" w:rsidRPr="002B4F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77C3C" w:rsidRPr="002B4F81">
        <w:rPr>
          <w:rFonts w:ascii="GHEA Grapalat" w:hAnsi="GHEA Grapalat"/>
          <w:b/>
          <w:sz w:val="24"/>
          <w:szCs w:val="24"/>
          <w:lang w:val="hy-AM"/>
        </w:rPr>
        <w:t xml:space="preserve">ՀՀ Լոռու </w:t>
      </w:r>
      <w:r w:rsidR="002B4F81" w:rsidRPr="002B4F81">
        <w:rPr>
          <w:rFonts w:ascii="GHEA Grapalat" w:hAnsi="GHEA Grapalat"/>
          <w:b/>
          <w:sz w:val="24"/>
          <w:szCs w:val="24"/>
          <w:lang w:val="hy-AM"/>
        </w:rPr>
        <w:t>մարզ</w:t>
      </w:r>
      <w:r w:rsidR="00077C3C" w:rsidRPr="002B4F81">
        <w:rPr>
          <w:rFonts w:ascii="GHEA Grapalat" w:hAnsi="GHEA Grapalat"/>
          <w:b/>
          <w:sz w:val="24"/>
          <w:szCs w:val="24"/>
          <w:lang w:val="hy-AM"/>
        </w:rPr>
        <w:t xml:space="preserve"> Գյուլագարակ </w:t>
      </w:r>
      <w:r w:rsidR="002B4F81" w:rsidRPr="002B4F81">
        <w:rPr>
          <w:rFonts w:ascii="GHEA Grapalat" w:hAnsi="GHEA Grapalat"/>
          <w:b/>
          <w:sz w:val="24"/>
          <w:szCs w:val="24"/>
          <w:lang w:val="hy-AM"/>
        </w:rPr>
        <w:t>համայնք</w:t>
      </w:r>
      <w:r w:rsidR="002B4F81" w:rsidRPr="002B4F81">
        <w:rPr>
          <w:rFonts w:ascii="GHEA Grapalat" w:hAnsi="GHEA Grapalat"/>
          <w:b/>
          <w:sz w:val="24"/>
          <w:szCs w:val="24"/>
          <w:lang w:val="fr-FR"/>
        </w:rPr>
        <w:t>)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5980">
        <w:rPr>
          <w:rFonts w:ascii="GHEA Grapalat" w:hAnsi="GHEA Grapalat"/>
          <w:i w:val="0"/>
          <w:sz w:val="24"/>
          <w:szCs w:val="24"/>
          <w:lang w:val="hy-AM"/>
        </w:rPr>
        <w:t>ավագանիների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 xml:space="preserve"> կողմից</w:t>
      </w:r>
      <w:r w:rsidR="00077C3C" w:rsidRPr="00427C32">
        <w:rPr>
          <w:rFonts w:ascii="GHEA Grapalat" w:hAnsi="GHEA Grapalat"/>
          <w:i w:val="0"/>
          <w:color w:val="FF0000"/>
          <w:sz w:val="24"/>
          <w:szCs w:val="24"/>
          <w:lang w:val="hy-AM"/>
        </w:rPr>
        <w:t xml:space="preserve"> 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 xml:space="preserve">կայացվել </w:t>
      </w:r>
      <w:r w:rsidR="007D5980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 w:rsidR="002B4F81">
        <w:rPr>
          <w:rFonts w:ascii="GHEA Grapalat" w:hAnsi="GHEA Grapalat"/>
          <w:i w:val="0"/>
          <w:sz w:val="24"/>
          <w:szCs w:val="24"/>
          <w:lang w:val="hy-AM"/>
        </w:rPr>
        <w:t xml:space="preserve">ևս 3 անվանում 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 հողամաս</w:t>
      </w:r>
      <w:r w:rsidR="007D5980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 xml:space="preserve">ի վրա գտնվող պետական սեփականություն հանդիսացող անշարժ գույքի զբաղեցրած և սպասարկման համար անհրաժեշտ </w:t>
      </w:r>
      <w:r w:rsidR="007D598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համապատասխան</w:t>
      </w:r>
      <w:r w:rsidR="00077C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հողամաս</w:t>
      </w:r>
      <w:r w:rsidR="007D598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երը</w:t>
      </w:r>
      <w:r w:rsidR="00077C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 Հայաստանի Հանրապետությանը նվիրելու </w:t>
      </w:r>
      <w:r w:rsidR="00077C3C">
        <w:rPr>
          <w:rFonts w:ascii="GHEA Grapalat" w:hAnsi="GHEA Grapalat"/>
          <w:i w:val="0"/>
          <w:sz w:val="24"/>
          <w:szCs w:val="24"/>
          <w:lang w:val="hy-AM"/>
        </w:rPr>
        <w:t xml:space="preserve">ավագանու </w:t>
      </w:r>
      <w:r w:rsidR="00EF46B8">
        <w:rPr>
          <w:rFonts w:ascii="GHEA Grapalat" w:hAnsi="GHEA Grapalat"/>
          <w:i w:val="0"/>
          <w:sz w:val="24"/>
          <w:szCs w:val="24"/>
          <w:lang w:val="hy-AM"/>
        </w:rPr>
        <w:t>որոշում</w:t>
      </w:r>
      <w:r w:rsidR="007D5980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2B4F81">
        <w:rPr>
          <w:rFonts w:ascii="GHEA Grapalat" w:hAnsi="GHEA Grapalat"/>
          <w:i w:val="0"/>
          <w:sz w:val="24"/>
          <w:szCs w:val="24"/>
          <w:lang w:val="hy-AM"/>
        </w:rPr>
        <w:t xml:space="preserve">, որը անհրաժեշտություն է առաջացրել լրացումներ կատարել </w:t>
      </w:r>
      <w:r w:rsidR="002B4F81" w:rsidRPr="002B4F81">
        <w:rPr>
          <w:rFonts w:ascii="GHEA Grapalat" w:hAnsi="GHEA Grapalat"/>
          <w:i w:val="0"/>
          <w:sz w:val="24"/>
          <w:szCs w:val="24"/>
          <w:lang w:val="fr-FR"/>
        </w:rPr>
        <w:t xml:space="preserve">ՀՀ կառավարության 26.04.2012թ. N529-Ա </w:t>
      </w:r>
      <w:proofErr w:type="gramStart"/>
      <w:r w:rsidR="002B4F81" w:rsidRPr="002B4F81">
        <w:rPr>
          <w:rFonts w:ascii="GHEA Grapalat" w:hAnsi="GHEA Grapalat"/>
          <w:i w:val="0"/>
          <w:sz w:val="24"/>
          <w:szCs w:val="24"/>
          <w:lang w:val="fr-FR"/>
        </w:rPr>
        <w:t>որոշման  մեջ</w:t>
      </w:r>
      <w:proofErr w:type="gramEnd"/>
      <w:r w:rsidR="002B4F81" w:rsidRPr="002B4F81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2B4F81" w:rsidRPr="002B4F81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</w:p>
    <w:p w:rsidR="00E34E65" w:rsidRDefault="00106ACB" w:rsidP="00295919">
      <w:pPr>
        <w:tabs>
          <w:tab w:val="left" w:pos="9810"/>
          <w:tab w:val="left" w:pos="9900"/>
        </w:tabs>
        <w:spacing w:after="0" w:line="360" w:lineRule="auto"/>
        <w:ind w:left="-360" w:firstLine="1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 կողմից նշված նախագիծը շահագրգիռ մարմինների քննարկմանը </w:t>
      </w:r>
      <w:r w:rsidR="00E34E65">
        <w:rPr>
          <w:rFonts w:ascii="GHEA Grapalat" w:hAnsi="GHEA Grapalat"/>
          <w:i w:val="0"/>
          <w:sz w:val="24"/>
          <w:szCs w:val="24"/>
          <w:lang w:val="hy-AM"/>
        </w:rPr>
        <w:t>ներկայացնելուց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նախագծում ներառվել է միայն </w:t>
      </w:r>
      <w:r w:rsidR="005B5B0E" w:rsidRPr="005B5B0E">
        <w:rPr>
          <w:rFonts w:ascii="GHEA Grapalat" w:hAnsi="GHEA Grapalat"/>
          <w:i w:val="0"/>
          <w:sz w:val="24"/>
          <w:szCs w:val="24"/>
          <w:lang w:val="hy-AM"/>
        </w:rPr>
        <w:t>ՀՀ Լոռու մարզ</w:t>
      </w:r>
      <w:r w:rsidR="00E34E65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5B5B0E" w:rsidRPr="005B5B0E">
        <w:rPr>
          <w:rFonts w:ascii="GHEA Grapalat" w:hAnsi="GHEA Grapalat"/>
          <w:i w:val="0"/>
          <w:sz w:val="24"/>
          <w:szCs w:val="24"/>
          <w:lang w:val="hy-AM"/>
        </w:rPr>
        <w:t>, Գարգառ համայնք</w:t>
      </w:r>
      <w:r w:rsidR="00E34E65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5B5B0E" w:rsidRPr="005B5B0E">
        <w:rPr>
          <w:rFonts w:ascii="GHEA Grapalat" w:hAnsi="GHEA Grapalat"/>
          <w:i w:val="0"/>
          <w:sz w:val="24"/>
          <w:szCs w:val="24"/>
          <w:lang w:val="hy-AM"/>
        </w:rPr>
        <w:t xml:space="preserve">, Կենտրոնական փողոց 1, փակուղի 1 հասցեում գտնվող </w:t>
      </w:r>
      <w:r w:rsidR="00E34E65">
        <w:rPr>
          <w:rFonts w:ascii="GHEA Grapalat" w:hAnsi="GHEA Grapalat"/>
          <w:i w:val="0"/>
          <w:sz w:val="24"/>
          <w:szCs w:val="24"/>
          <w:lang w:val="hy-AM"/>
        </w:rPr>
        <w:t xml:space="preserve">անշարժ </w:t>
      </w:r>
      <w:r w:rsidR="005B5B0E" w:rsidRPr="005B5B0E">
        <w:rPr>
          <w:rFonts w:ascii="GHEA Grapalat" w:hAnsi="GHEA Grapalat"/>
          <w:i w:val="0"/>
          <w:sz w:val="24"/>
          <w:szCs w:val="24"/>
          <w:lang w:val="hy-AM"/>
        </w:rPr>
        <w:t xml:space="preserve">գույքը, սակայն </w:t>
      </w:r>
      <w:r w:rsidR="005B5B0E" w:rsidRPr="005B5B0E">
        <w:rPr>
          <w:rFonts w:ascii="GHEA Grapalat" w:hAnsi="GHEA Grapalat"/>
          <w:i w:val="0"/>
          <w:sz w:val="24"/>
          <w:szCs w:val="24"/>
          <w:lang w:val="hy-AM"/>
        </w:rPr>
        <w:lastRenderedPageBreak/>
        <w:t>հետագայում ՀՀ Վայոց ձորի մարզ</w:t>
      </w:r>
      <w:r w:rsidR="007E7A7F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29591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B5B0E" w:rsidRPr="005B5B0E">
        <w:rPr>
          <w:rFonts w:ascii="GHEA Grapalat" w:hAnsi="GHEA Grapalat"/>
          <w:i w:val="0"/>
          <w:sz w:val="24"/>
          <w:szCs w:val="24"/>
          <w:lang w:val="hy-AM"/>
        </w:rPr>
        <w:t xml:space="preserve">Մալիշկա և ՀՀ </w:t>
      </w:r>
      <w:r w:rsidR="00E34E65">
        <w:rPr>
          <w:rFonts w:ascii="GHEA Grapalat" w:hAnsi="GHEA Grapalat"/>
          <w:i w:val="0"/>
          <w:sz w:val="24"/>
          <w:szCs w:val="24"/>
          <w:lang w:val="hy-AM"/>
        </w:rPr>
        <w:t>Շիրակի մարզի Ախուրյան համայնքն</w:t>
      </w:r>
      <w:r w:rsidR="00D04B0B">
        <w:rPr>
          <w:rFonts w:ascii="GHEA Grapalat" w:hAnsi="GHEA Grapalat"/>
          <w:i w:val="0"/>
          <w:sz w:val="24"/>
          <w:szCs w:val="24"/>
          <w:lang w:val="hy-AM"/>
        </w:rPr>
        <w:t>երում գտնվող գույքը ևս ներառվել է նախագծում</w:t>
      </w:r>
      <w:r w:rsidR="00E34E65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106ACB" w:rsidRPr="00106ACB" w:rsidRDefault="00E34E65" w:rsidP="00295919">
      <w:pPr>
        <w:tabs>
          <w:tab w:val="left" w:pos="9810"/>
          <w:tab w:val="left" w:pos="9900"/>
        </w:tabs>
        <w:spacing w:after="0" w:line="360" w:lineRule="auto"/>
        <w:ind w:left="-360" w:firstLine="18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D04B0B">
        <w:rPr>
          <w:rFonts w:ascii="GHEA Grapalat" w:hAnsi="GHEA Grapalat"/>
          <w:i w:val="0"/>
          <w:sz w:val="24"/>
          <w:szCs w:val="24"/>
          <w:lang w:val="hy-AM"/>
        </w:rPr>
        <w:t xml:space="preserve">աշվի առնելով, որ ըստ էության նախագծում միայն ներառվել է գույքի </w:t>
      </w:r>
      <w:r w:rsidR="007E7A7F">
        <w:rPr>
          <w:rFonts w:ascii="GHEA Grapalat" w:hAnsi="GHEA Grapalat"/>
          <w:i w:val="0"/>
          <w:sz w:val="24"/>
          <w:szCs w:val="24"/>
          <w:lang w:val="hy-AM"/>
        </w:rPr>
        <w:t>տվյալներ</w:t>
      </w:r>
      <w:r w:rsidR="00D04B0B">
        <w:rPr>
          <w:rFonts w:ascii="GHEA Grapalat" w:hAnsi="GHEA Grapalat"/>
          <w:i w:val="0"/>
          <w:sz w:val="24"/>
          <w:szCs w:val="24"/>
          <w:lang w:val="hy-AM"/>
        </w:rPr>
        <w:t xml:space="preserve"> և դրանց նկատմամբ ևս գործում է նույն սկզբուն</w:t>
      </w:r>
      <w:r w:rsidR="007E7A7F">
        <w:rPr>
          <w:rFonts w:ascii="GHEA Grapalat" w:hAnsi="GHEA Grapalat"/>
          <w:i w:val="0"/>
          <w:sz w:val="24"/>
          <w:szCs w:val="24"/>
          <w:lang w:val="hy-AM"/>
        </w:rPr>
        <w:t>ք</w:t>
      </w:r>
      <w:r w:rsidR="00D04B0B">
        <w:rPr>
          <w:rFonts w:ascii="GHEA Grapalat" w:hAnsi="GHEA Grapalat"/>
          <w:i w:val="0"/>
          <w:sz w:val="24"/>
          <w:szCs w:val="24"/>
          <w:lang w:val="hy-AM"/>
        </w:rPr>
        <w:t xml:space="preserve">ը, ՀՀ կառավարության </w:t>
      </w:r>
      <w:r w:rsidR="00A95758">
        <w:rPr>
          <w:rFonts w:ascii="GHEA Grapalat" w:hAnsi="GHEA Grapalat"/>
          <w:i w:val="0"/>
          <w:sz w:val="24"/>
          <w:szCs w:val="24"/>
          <w:lang w:val="hy-AM"/>
        </w:rPr>
        <w:t xml:space="preserve">որոշման </w:t>
      </w:r>
      <w:r w:rsidR="00D04B0B">
        <w:rPr>
          <w:rFonts w:ascii="GHEA Grapalat" w:hAnsi="GHEA Grapalat"/>
          <w:i w:val="0"/>
          <w:sz w:val="24"/>
          <w:szCs w:val="24"/>
          <w:lang w:val="hy-AM"/>
        </w:rPr>
        <w:t xml:space="preserve">նախագծի լրամշակված տարբերակը ներկայացվում է ՀՀ կառավարության քննարկմանը։   </w:t>
      </w:r>
    </w:p>
    <w:p w:rsidR="002B4F81" w:rsidRPr="00E34E65" w:rsidRDefault="002B4F81" w:rsidP="00A95758">
      <w:pPr>
        <w:spacing w:line="360" w:lineRule="auto"/>
        <w:rPr>
          <w:rFonts w:ascii="Times New Roman" w:eastAsia="Times New Roman" w:hAnsi="Times New Roman"/>
          <w:lang w:val="hy-AM"/>
        </w:rPr>
      </w:pPr>
    </w:p>
    <w:p w:rsidR="00077C3C" w:rsidRPr="00EF46B8" w:rsidRDefault="00077C3C" w:rsidP="00EF46B8">
      <w:pPr>
        <w:tabs>
          <w:tab w:val="left" w:pos="9810"/>
          <w:tab w:val="left" w:pos="9900"/>
        </w:tabs>
        <w:spacing w:line="360" w:lineRule="auto"/>
        <w:ind w:left="-540" w:right="9" w:firstLine="180"/>
        <w:jc w:val="both"/>
        <w:rPr>
          <w:rFonts w:ascii="GHEA Grapalat" w:hAnsi="GHEA Grapalat"/>
          <w:sz w:val="24"/>
          <w:szCs w:val="24"/>
          <w:lang w:val="fr-FR"/>
        </w:rPr>
      </w:pPr>
    </w:p>
    <w:p w:rsidR="00077C3C" w:rsidRDefault="00077C3C" w:rsidP="00077C3C">
      <w:pPr>
        <w:ind w:right="279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A46938" w:rsidRDefault="00A46938" w:rsidP="00077C3C">
      <w:pPr>
        <w:ind w:right="279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7D5980" w:rsidRDefault="007D5980" w:rsidP="00077C3C">
      <w:pPr>
        <w:ind w:right="279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04B0B" w:rsidRDefault="00D04B0B">
      <w:pPr>
        <w:spacing w:after="160" w:line="259" w:lineRule="auto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br w:type="page"/>
      </w:r>
    </w:p>
    <w:p w:rsidR="00077C3C" w:rsidRDefault="00077C3C" w:rsidP="00077C3C">
      <w:pPr>
        <w:ind w:right="279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077C3C" w:rsidRDefault="00077C3C" w:rsidP="00077C3C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2012 ԹՎԱԿԱՆԻ  ԱՊՐԻԼԻ 26-Ի N529-Ա ՈՐՈՇՄԱՆ  ՄԵՋ  ԼՐԱՑՈՒՄ</w:t>
      </w:r>
      <w:r w:rsidR="007D3836">
        <w:rPr>
          <w:rFonts w:ascii="GHEA Grapalat" w:hAnsi="GHEA Grapalat" w:cs="Arial Unicode"/>
          <w:b/>
          <w:i w:val="0"/>
          <w:sz w:val="24"/>
          <w:szCs w:val="24"/>
          <w:lang w:val="hy-AM"/>
        </w:rPr>
        <w:t>ՆԵՐ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Կ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ԱՏԱՐԵԼՈՒ ՄԱՍԻՆ</w:t>
      </w:r>
    </w:p>
    <w:p w:rsidR="00077C3C" w:rsidRDefault="00077C3C" w:rsidP="00077C3C">
      <w:pPr>
        <w:ind w:left="-270" w:right="279"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 ԿԱՌԱՎԱՐՈՒԹՅԱՆ ՈՐՈՇՄԱՆ ԿԱՊԱԿՑՈՒԹՅԱՄԲ</w:t>
      </w:r>
    </w:p>
    <w:p w:rsidR="00077C3C" w:rsidRDefault="00077C3C" w:rsidP="00077C3C">
      <w:pPr>
        <w:ind w:left="-270" w:right="279"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077C3C" w:rsidRDefault="00077C3C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sz w:val="24"/>
          <w:szCs w:val="24"/>
          <w:lang w:val="af-ZA"/>
        </w:rPr>
      </w:pPr>
    </w:p>
    <w:p w:rsidR="00077C3C" w:rsidRDefault="00077C3C" w:rsidP="00077C3C">
      <w:pPr>
        <w:tabs>
          <w:tab w:val="left" w:pos="7110"/>
        </w:tabs>
        <w:ind w:left="-270"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«Հայաստանի Հանրապետության 2012 թվականի ապրիլի 26-ի N529-Ա որոշման մեջ լրացում</w:t>
      </w:r>
      <w:r w:rsidR="007D3836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որոշման նախագծի ընդունումն այլ իրավական ակտերում փոփոխություններ և լրացում կատարելու անհրաժեշտություն չի </w:t>
      </w:r>
      <w:r>
        <w:rPr>
          <w:rFonts w:ascii="GHEA Grapalat" w:hAnsi="GHEA Grapalat"/>
          <w:i w:val="0"/>
          <w:sz w:val="24"/>
          <w:szCs w:val="24"/>
        </w:rPr>
        <w:t>առաջացնում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077C3C" w:rsidRDefault="00077C3C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77C3C" w:rsidRDefault="00077C3C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077C3C" w:rsidRDefault="00077C3C" w:rsidP="00077C3C">
      <w:pPr>
        <w:ind w:left="-450" w:right="99" w:firstLine="18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ՀԱՅԱՍՏԱՆԻ ՀԱՆՐԱՊԵՏՈՒԹՅԱՆ ԿԱՌԱՎԱՐՈՒԹՅԱՆ 2012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ԹՎԱԿԱՆԻ  ԱՊՐԻԼԻ 26-Ի N529-Ա ՈՐՈՇՄԱՆ  ՄԵՋ  ԼՐԱՑՈՒՄ</w:t>
      </w:r>
      <w:r w:rsidR="007D3836">
        <w:rPr>
          <w:rFonts w:ascii="GHEA Grapalat" w:hAnsi="GHEA Grapalat" w:cs="Arial Unicode"/>
          <w:b/>
          <w:i w:val="0"/>
          <w:sz w:val="24"/>
          <w:szCs w:val="24"/>
          <w:lang w:val="hy-AM"/>
        </w:rPr>
        <w:t>ՆԵՐ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ԿԱՏԱՐԵԼՈՒ ՄԱՍԻՆ ՀԱՅԱՍՏԱՆԻ ՀԱՆՐԱՊԵՏՈՒԹՅԱՆ ԿԱՌԱՎԱՐՈՒԹՅԱՆ ՈՐՈՇՄԱՆ ԿԱՊԱԿՑՈՒԹՅԱՄԲ ՊԵՏԱԿԱՆ ԲՅՈՒՋԵՈՒՄ ԾԱԽՍԵՐԻ ԵՎ ԵԿԱՄՈՒՏՆԵՐԻ ԱՎԵԼԱՑՄԱՆ  ԿԱՄ ՆՎԱԶԵՑՄԱՆ ՄԱՍԻՆ</w:t>
      </w:r>
    </w:p>
    <w:p w:rsidR="00077C3C" w:rsidRDefault="00077C3C" w:rsidP="00077C3C">
      <w:pPr>
        <w:ind w:left="-270" w:right="279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077C3C" w:rsidRDefault="00077C3C" w:rsidP="00077C3C">
      <w:pPr>
        <w:ind w:left="-270"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    «Հայաստանի Հանրապետության 2012 թվականի ապրիլի 26-ի N529-Ա որոշման մեջ լրացում</w:t>
      </w:r>
      <w:r w:rsidR="007D3836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: </w:t>
      </w:r>
    </w:p>
    <w:p w:rsidR="00077C3C" w:rsidRDefault="00077C3C" w:rsidP="00EF46B8">
      <w:pPr>
        <w:tabs>
          <w:tab w:val="left" w:pos="7110"/>
        </w:tabs>
        <w:ind w:right="279"/>
        <w:rPr>
          <w:rFonts w:ascii="GHEA Grapalat" w:hAnsi="GHEA Grapalat"/>
          <w:b/>
          <w:sz w:val="24"/>
          <w:szCs w:val="24"/>
          <w:lang w:val="af-ZA"/>
        </w:rPr>
      </w:pPr>
    </w:p>
    <w:p w:rsidR="00077C3C" w:rsidRPr="00572103" w:rsidRDefault="00077C3C" w:rsidP="00572103">
      <w:pPr>
        <w:tabs>
          <w:tab w:val="left" w:pos="7110"/>
        </w:tabs>
        <w:ind w:right="279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A95758" w:rsidRDefault="00A95758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A95758" w:rsidRDefault="00A95758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A95758" w:rsidRDefault="00A95758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077C3C" w:rsidRDefault="00077C3C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lastRenderedPageBreak/>
        <w:t>ՏԵՂԵԿԱՆՔ</w:t>
      </w:r>
    </w:p>
    <w:p w:rsidR="00077C3C" w:rsidRDefault="00077C3C" w:rsidP="00077C3C">
      <w:pPr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2012 ԹՎԱԿԱՆԻ  ԱՊՐԻԼԻ 26-Ի N529-Ա ՈՐՈՇՄԱՆ  ՄԵՋ  ԼՐԱՑՈՒՄ</w:t>
      </w:r>
      <w:r w:rsidR="007D3836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 ԿԱՏԱՐԵԼՈՒ ՄԱՍԻՆ ՀԱՅԱՍՏԱՆԻ ՀԱՆՐԱՊԵՏՈՒԹՅԱՆ ԿԱՌԱՎԱՐՈՒԹՅԱՆ ՈՐՈՇՄԱՆ ՆԱԽԱԳԾԻ ՄՇԱԿՄԱՆ ՀԱՄԱՐ ՀԻՄՔ ՀԱՆԴԻՍԱՑՈՂ ԻՐԱՎԱԿԱՆ ԱԿՏԵՐԻ ՄԱՍԻՆ </w:t>
      </w:r>
    </w:p>
    <w:p w:rsidR="00077C3C" w:rsidRDefault="00077C3C" w:rsidP="00E34E65">
      <w:pPr>
        <w:ind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«Հայաստանի Հանրապետության 2012 թվականի ապրիլի 26-ի N529-Ա որոշման մեջ լրացում</w:t>
      </w:r>
      <w:r w:rsidR="007D3836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</w:t>
      </w:r>
      <w:r>
        <w:rPr>
          <w:rFonts w:ascii="GHEA Grapalat" w:hAnsi="GHEA Grapalat"/>
          <w:i w:val="0"/>
          <w:sz w:val="24"/>
          <w:szCs w:val="24"/>
          <w:lang w:val="en-US"/>
        </w:rPr>
        <w:t>ի</w:t>
      </w:r>
      <w:r>
        <w:rPr>
          <w:rFonts w:ascii="GHEA Grapalat" w:hAnsi="GHEA Grapalat"/>
          <w:i w:val="0"/>
          <w:sz w:val="24"/>
          <w:szCs w:val="24"/>
        </w:rPr>
        <w:t>ծը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i w:val="0"/>
          <w:sz w:val="24"/>
          <w:szCs w:val="24"/>
        </w:rPr>
        <w:t>մշակվել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հիմք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ընդունելով՝</w:t>
      </w:r>
    </w:p>
    <w:p w:rsidR="00077C3C" w:rsidRDefault="00077C3C" w:rsidP="00E34E65">
      <w:pPr>
        <w:ind w:left="-270" w:right="279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ՀՀ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քաղաքացիական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օրենսգիրքը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>,</w:t>
      </w:r>
    </w:p>
    <w:p w:rsidR="00077C3C" w:rsidRDefault="00077C3C" w:rsidP="00E34E65">
      <w:pPr>
        <w:ind w:left="-270" w:right="279" w:firstLine="27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ՀՀ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հողային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օրենսգիրքը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>,</w:t>
      </w:r>
    </w:p>
    <w:p w:rsidR="00077C3C" w:rsidRDefault="00077C3C" w:rsidP="00E34E65">
      <w:pPr>
        <w:ind w:left="-450" w:right="279" w:firstLine="27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«</w:t>
      </w:r>
      <w:r>
        <w:rPr>
          <w:rFonts w:ascii="GHEA Grapalat" w:hAnsi="GHEA Grapalat"/>
          <w:i w:val="0"/>
          <w:sz w:val="24"/>
          <w:szCs w:val="24"/>
          <w:lang w:val="hy-AM"/>
        </w:rPr>
        <w:t>Նորմատիվ իրավական ակտերի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bCs w:val="0"/>
          <w:i w:val="0"/>
          <w:sz w:val="24"/>
          <w:szCs w:val="24"/>
        </w:rPr>
        <w:t>ՀՀ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bCs w:val="0"/>
          <w:i w:val="0"/>
          <w:sz w:val="24"/>
          <w:szCs w:val="24"/>
        </w:rPr>
        <w:t>օր</w:t>
      </w:r>
      <w:proofErr w:type="spellStart"/>
      <w:r>
        <w:rPr>
          <w:rFonts w:ascii="GHEA Grapalat" w:hAnsi="GHEA Grapalat" w:cs="Arial Unicode"/>
          <w:bCs w:val="0"/>
          <w:i w:val="0"/>
          <w:sz w:val="24"/>
          <w:szCs w:val="24"/>
          <w:lang w:val="en-US"/>
        </w:rPr>
        <w:t>ենքը</w:t>
      </w:r>
      <w:proofErr w:type="spellEnd"/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>:</w:t>
      </w:r>
    </w:p>
    <w:p w:rsidR="00077C3C" w:rsidRDefault="00077C3C" w:rsidP="00077C3C">
      <w:pPr>
        <w:rPr>
          <w:rFonts w:ascii="GHEA Grapalat" w:hAnsi="GHEA Grapalat" w:cs="Times New Roman"/>
          <w:sz w:val="24"/>
          <w:szCs w:val="24"/>
          <w:lang w:val="af-ZA"/>
        </w:rPr>
      </w:pPr>
    </w:p>
    <w:p w:rsidR="00572103" w:rsidRDefault="00572103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572103" w:rsidRDefault="00572103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EF46B8" w:rsidRDefault="00EF46B8" w:rsidP="00572103">
      <w:pPr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04B0B" w:rsidRDefault="00D04B0B">
      <w:pPr>
        <w:spacing w:after="160" w:line="259" w:lineRule="auto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br w:type="page"/>
      </w:r>
    </w:p>
    <w:p w:rsidR="00572103" w:rsidRPr="00D04B0B" w:rsidRDefault="00572103" w:rsidP="00572103">
      <w:pPr>
        <w:ind w:hanging="360"/>
        <w:jc w:val="center"/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</w:pPr>
      <w:r w:rsidRPr="00D04B0B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lastRenderedPageBreak/>
        <w:t xml:space="preserve">ՀԱՅԱՍՏԱՆԻ ՀԱՆՐԱՊԵՏՈՒԹՅԱՆ ԿԱՌԱՎԱՐՈՒԹՅԱՆ 2012 </w:t>
      </w:r>
      <w:proofErr w:type="gramStart"/>
      <w:r w:rsidRPr="00D04B0B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>ԹՎԱԿԱՆԻ  ԱՊՐԻԼԻ</w:t>
      </w:r>
      <w:proofErr w:type="gramEnd"/>
      <w:r w:rsidRPr="00D04B0B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 xml:space="preserve"> 26-Ի N529-Ա ՈՐՈՇՄԱՆ  ՄԵՋ  ԼՐԱՑՈՒՄ</w:t>
      </w:r>
      <w:r w:rsidR="00A95758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hy-AM" w:eastAsia="ru-RU"/>
        </w:rPr>
        <w:t>ՆԵՐ</w:t>
      </w:r>
      <w:r w:rsidRPr="00D04B0B"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 xml:space="preserve"> ԿԱՏԱՐԵԼՈՒ ՄԱՍԻՆ</w:t>
      </w:r>
    </w:p>
    <w:p w:rsidR="00572103" w:rsidRDefault="00572103" w:rsidP="00572103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  <w:t>ՀՀ կառավարության  որոշման նախագծի վերաբերյալ</w:t>
      </w:r>
    </w:p>
    <w:p w:rsidR="00572103" w:rsidRDefault="00572103" w:rsidP="00572103">
      <w:pPr>
        <w:spacing w:after="120" w:line="240" w:lineRule="auto"/>
        <w:ind w:left="-90" w:right="180"/>
        <w:jc w:val="center"/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շահագրգիռ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մարմիններից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ստացված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առարկությունների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ռաջարկությունների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ամփոփման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4052"/>
        <w:gridCol w:w="1801"/>
        <w:gridCol w:w="1801"/>
      </w:tblGrid>
      <w:tr w:rsidR="00572103" w:rsidTr="00EF46B8"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03" w:rsidRDefault="00572103">
            <w:pPr>
              <w:spacing w:after="0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572103" w:rsidRDefault="00572103">
            <w:pPr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03" w:rsidRDefault="00572103">
            <w:pPr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 xml:space="preserve">    Առարկության.առաջարկության բովանդակությունը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03" w:rsidRDefault="00572103">
            <w:pPr>
              <w:ind w:left="-90" w:right="-18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Եզրակացություն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03" w:rsidRDefault="00572103">
            <w:pPr>
              <w:spacing w:after="0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Կատարված փոփոխոություն</w:t>
            </w: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ները</w:t>
            </w:r>
          </w:p>
        </w:tc>
      </w:tr>
      <w:tr w:rsidR="00572103" w:rsidTr="00EF46B8">
        <w:trPr>
          <w:trHeight w:val="29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03" w:rsidRDefault="00572103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03" w:rsidRDefault="00572103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03" w:rsidRDefault="00572103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103" w:rsidRDefault="00572103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/>
              </w:rPr>
              <w:t>4</w:t>
            </w:r>
          </w:p>
        </w:tc>
      </w:tr>
      <w:tr w:rsidR="00EF46B8" w:rsidRPr="00EF46B8" w:rsidTr="00EF46B8">
        <w:trPr>
          <w:trHeight w:val="29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Pr="00EF46B8" w:rsidRDefault="00EF46B8" w:rsidP="00EF46B8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18.11.2019թ.             </w:t>
            </w: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EF46B8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</w:rPr>
              <w:t>01/21.1/20251-19</w:t>
            </w:r>
          </w:p>
          <w:p w:rsidR="00EF46B8" w:rsidRPr="00EF46B8" w:rsidRDefault="00EF46B8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Pr="00EF46B8" w:rsidRDefault="00EF46B8" w:rsidP="00EF46B8">
            <w:pPr>
              <w:spacing w:after="0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Հանձնարարականով առաջարկվել  է նախագծին սահմանված կարգով ընթացք տալ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Pr="00EF46B8" w:rsidRDefault="00EF46B8">
            <w:pPr>
              <w:spacing w:after="0" w:line="36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Քննարկվել  է 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Pr="00EF46B8" w:rsidRDefault="00EF46B8" w:rsidP="00EF46B8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 w:rsidRPr="00EF46B8"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Ընդունվել է                   ի գիտություն</w:t>
            </w:r>
          </w:p>
        </w:tc>
      </w:tr>
      <w:tr w:rsidR="00EF46B8" w:rsidRPr="00572103" w:rsidTr="005E6845">
        <w:trPr>
          <w:trHeight w:val="29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Pr="00EF46B8" w:rsidRDefault="00EF46B8" w:rsidP="00EF46B8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eastAsia="ru-RU"/>
              </w:rPr>
            </w:pP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</w:t>
            </w: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eastAsia="ru-RU"/>
              </w:rPr>
              <w:t xml:space="preserve"> 26.11.2019</w:t>
            </w: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թ. </w:t>
            </w: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eastAsia="ru-RU"/>
              </w:rPr>
              <w:t xml:space="preserve">                      </w:t>
            </w:r>
            <w:r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EF46B8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01/11-1/19401-2019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Default="00EF46B8">
            <w:pPr>
              <w:spacing w:after="0" w:line="240" w:lineRule="auto"/>
              <w:ind w:left="-90" w:right="-104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fr-FR"/>
              </w:rPr>
            </w:pPr>
            <w:r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EF46B8" w:rsidRPr="00572103" w:rsidTr="00CC1B49">
        <w:trPr>
          <w:trHeight w:val="29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Default="00EF46B8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Կադաստրի կոմիտե </w:t>
            </w:r>
          </w:p>
          <w:p w:rsidR="00EF46B8" w:rsidRPr="00835042" w:rsidRDefault="00EF46B8" w:rsidP="00835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1"/>
                <w:szCs w:val="21"/>
              </w:rPr>
            </w:pPr>
            <w:r w:rsidRPr="00835042"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 xml:space="preserve">26.11.2019թ.                       </w:t>
            </w:r>
            <w:r w:rsidRPr="00835042">
              <w:rPr>
                <w:rFonts w:ascii="GHEA Grapalat" w:hAnsi="GHEA Grapalat"/>
                <w:i w:val="0"/>
                <w:color w:val="000000"/>
                <w:sz w:val="21"/>
                <w:szCs w:val="21"/>
                <w:lang w:val="en-US"/>
              </w:rPr>
              <w:t>N</w:t>
            </w:r>
            <w:r w:rsidRPr="00835042">
              <w:rPr>
                <w:rFonts w:ascii="GHEA Grapalat" w:hAnsi="GHEA Grapalat"/>
                <w:i w:val="0"/>
                <w:color w:val="000000"/>
                <w:sz w:val="21"/>
                <w:szCs w:val="21"/>
              </w:rPr>
              <w:t>ԱԿ//8940-2019</w:t>
            </w:r>
          </w:p>
          <w:p w:rsidR="00EF46B8" w:rsidRDefault="00EF46B8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6B8" w:rsidRPr="00EF46B8" w:rsidRDefault="00EF46B8">
            <w:pPr>
              <w:spacing w:after="0" w:line="240" w:lineRule="auto"/>
              <w:ind w:left="-90" w:right="-104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572103" w:rsidTr="00EF46B8">
        <w:trPr>
          <w:trHeight w:val="29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03" w:rsidRPr="00835042" w:rsidRDefault="00572103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>ՀՀ արդարադատության նախարարություն</w:t>
            </w:r>
            <w:r w:rsidR="00835042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 w:rsidR="00835042" w:rsidRPr="00EF46B8">
              <w:rPr>
                <w:rFonts w:ascii="GHEA Grapalat" w:eastAsia="Times New Roman" w:hAnsi="GHEA Grapalat" w:cs="Arial Unicode"/>
                <w:bCs w:val="0"/>
                <w:i w:val="0"/>
                <w:iCs/>
                <w:sz w:val="20"/>
                <w:szCs w:val="20"/>
                <w:lang w:val="hy-AM" w:eastAsia="ru-RU"/>
              </w:rPr>
              <w:t xml:space="preserve">27.12.2019թ.             </w:t>
            </w:r>
            <w:r w:rsidR="00835042" w:rsidRPr="00EF46B8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01/27.1/29814-2019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03" w:rsidRDefault="00EF46B8">
            <w:pPr>
              <w:spacing w:after="0" w:line="240" w:lineRule="auto"/>
              <w:ind w:left="-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</w:tbl>
    <w:p w:rsidR="00077C3C" w:rsidRDefault="00077C3C" w:rsidP="00D04B0B">
      <w:pPr>
        <w:spacing w:line="360" w:lineRule="auto"/>
        <w:ind w:left="-450" w:right="189" w:firstLine="450"/>
        <w:jc w:val="both"/>
        <w:rPr>
          <w:rFonts w:ascii="GHEA Grapalat" w:hAnsi="GHEA Grapalat"/>
          <w:i w:val="0"/>
          <w:iCs/>
          <w:sz w:val="24"/>
          <w:szCs w:val="24"/>
          <w:lang w:val="af-ZA"/>
        </w:rPr>
      </w:pPr>
    </w:p>
    <w:sectPr w:rsidR="00077C3C" w:rsidSect="005D6FCD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652"/>
    <w:multiLevelType w:val="hybridMultilevel"/>
    <w:tmpl w:val="316A26A2"/>
    <w:lvl w:ilvl="0" w:tplc="32A44908">
      <w:start w:val="1"/>
      <w:numFmt w:val="decimal"/>
      <w:lvlText w:val="%1."/>
      <w:lvlJc w:val="left"/>
      <w:pPr>
        <w:ind w:left="1091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37D244DF"/>
    <w:multiLevelType w:val="hybridMultilevel"/>
    <w:tmpl w:val="EFD68E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72361"/>
    <w:multiLevelType w:val="hybridMultilevel"/>
    <w:tmpl w:val="9CC80F2C"/>
    <w:lvl w:ilvl="0" w:tplc="4342C9C2">
      <w:start w:val="1"/>
      <w:numFmt w:val="decimal"/>
      <w:lvlText w:val="%1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3" w15:restartNumberingAfterBreak="0">
    <w:nsid w:val="7FCE5EB9"/>
    <w:multiLevelType w:val="hybridMultilevel"/>
    <w:tmpl w:val="505AEA00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06"/>
    <w:rsid w:val="00077C3C"/>
    <w:rsid w:val="00106ACB"/>
    <w:rsid w:val="00295919"/>
    <w:rsid w:val="002B4F81"/>
    <w:rsid w:val="003C4C70"/>
    <w:rsid w:val="003D37B0"/>
    <w:rsid w:val="00427C32"/>
    <w:rsid w:val="00572103"/>
    <w:rsid w:val="005B5B0E"/>
    <w:rsid w:val="005D6FCD"/>
    <w:rsid w:val="00757BB5"/>
    <w:rsid w:val="00786E95"/>
    <w:rsid w:val="007D3836"/>
    <w:rsid w:val="007D5980"/>
    <w:rsid w:val="007E7A7F"/>
    <w:rsid w:val="00835042"/>
    <w:rsid w:val="008E2E43"/>
    <w:rsid w:val="00A46938"/>
    <w:rsid w:val="00A95758"/>
    <w:rsid w:val="00D04B0B"/>
    <w:rsid w:val="00DA2406"/>
    <w:rsid w:val="00DD06E5"/>
    <w:rsid w:val="00DD5421"/>
    <w:rsid w:val="00E34E65"/>
    <w:rsid w:val="00EA7FDB"/>
    <w:rsid w:val="00EB5431"/>
    <w:rsid w:val="00EB7749"/>
    <w:rsid w:val="00EF46B8"/>
    <w:rsid w:val="00F12D96"/>
    <w:rsid w:val="00F9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5D5D9"/>
  <w15:chartTrackingRefBased/>
  <w15:docId w15:val="{40702D18-0859-4798-8C91-E2D63B41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C3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7C3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i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077C3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077C3C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rsid w:val="00077C3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77C3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Indent2">
    <w:name w:val="Body Text Indent 2"/>
    <w:basedOn w:val="Normal"/>
    <w:link w:val="BodyTextIndent2Char"/>
    <w:semiHidden/>
    <w:unhideWhenUsed/>
    <w:rsid w:val="00077C3C"/>
    <w:pPr>
      <w:spacing w:after="120" w:line="48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77C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077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943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https://mul-spm.gov.am/tasks/docs/attachment.php?id=115969&amp;fn=naxagic.docx&amp;out=1&amp;token=</cp:keywords>
</cp:coreProperties>
</file>