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05BB" w:rsidRPr="002C280E" w:rsidRDefault="004905BB" w:rsidP="004905BB">
      <w:pPr>
        <w:pStyle w:val="NormalWeb"/>
        <w:spacing w:before="0" w:beforeAutospacing="0" w:after="0" w:afterAutospacing="0" w:line="276" w:lineRule="auto"/>
        <w:jc w:val="right"/>
        <w:rPr>
          <w:rFonts w:ascii="GHEA Grapalat" w:hAnsi="GHEA Grapalat" w:cs="Courier New"/>
          <w:u w:val="single"/>
          <w:lang w:val="hy-AM"/>
        </w:rPr>
      </w:pPr>
      <w:r w:rsidRPr="002C280E">
        <w:rPr>
          <w:rFonts w:ascii="GHEA Grapalat" w:hAnsi="GHEA Grapalat" w:cs="Courier New"/>
          <w:u w:val="single"/>
          <w:lang w:val="hy-AM"/>
        </w:rPr>
        <w:t>ՆԱԽԱԳԻԾ</w:t>
      </w:r>
    </w:p>
    <w:p w:rsidR="004905BB" w:rsidRDefault="004905BB" w:rsidP="004905BB">
      <w:pPr>
        <w:pStyle w:val="NormalWeb"/>
        <w:spacing w:before="0" w:beforeAutospacing="0" w:after="0" w:afterAutospacing="0" w:line="276" w:lineRule="auto"/>
        <w:ind w:firstLine="171"/>
        <w:jc w:val="center"/>
        <w:rPr>
          <w:rFonts w:ascii="GHEA Grapalat" w:hAnsi="GHEA Grapalat" w:cs="Courier New"/>
          <w:lang w:val="hy-AM"/>
        </w:rPr>
      </w:pPr>
    </w:p>
    <w:p w:rsidR="004905BB" w:rsidRPr="002C280E" w:rsidRDefault="004905BB" w:rsidP="004905BB">
      <w:pPr>
        <w:pStyle w:val="NormalWeb"/>
        <w:spacing w:before="0" w:beforeAutospacing="0" w:after="0" w:afterAutospacing="0" w:line="276" w:lineRule="auto"/>
        <w:ind w:firstLine="171"/>
        <w:jc w:val="center"/>
        <w:rPr>
          <w:rFonts w:ascii="GHEA Grapalat" w:hAnsi="GHEA Grapalat" w:cs="Courier New"/>
          <w:lang w:val="hy-AM"/>
        </w:rPr>
      </w:pPr>
    </w:p>
    <w:p w:rsidR="004905BB" w:rsidRPr="002C280E" w:rsidRDefault="004905BB" w:rsidP="004905BB">
      <w:pPr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C280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:rsidR="004905BB" w:rsidRPr="002C280E" w:rsidRDefault="004905BB" w:rsidP="004905BB">
      <w:pPr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C280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:rsidR="004905BB" w:rsidRPr="002C280E" w:rsidRDefault="004905BB" w:rsidP="004905BB">
      <w:pPr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C280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---- ---------------- 2020 թվականի N -------   -Ն</w:t>
      </w:r>
    </w:p>
    <w:p w:rsidR="004905BB" w:rsidRPr="00B15511" w:rsidRDefault="004905BB" w:rsidP="004905B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Style w:val="Strong"/>
          <w:rFonts w:ascii="GHEA Grapalat" w:hAnsi="GHEA Grapalat"/>
          <w:color w:val="000000"/>
          <w:lang w:val="hy-AM"/>
        </w:rPr>
      </w:pPr>
    </w:p>
    <w:p w:rsidR="004905BB" w:rsidRPr="00B15511" w:rsidRDefault="004905BB" w:rsidP="004905B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Style w:val="Strong"/>
          <w:rFonts w:ascii="GHEA Grapalat" w:hAnsi="GHEA Grapalat"/>
          <w:color w:val="000000"/>
          <w:lang w:val="hy-AM"/>
        </w:rPr>
      </w:pPr>
    </w:p>
    <w:p w:rsidR="004905BB" w:rsidRPr="00B15511" w:rsidRDefault="004905BB" w:rsidP="004905B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B15511">
        <w:rPr>
          <w:rStyle w:val="Strong"/>
          <w:rFonts w:ascii="GHEA Grapalat" w:hAnsi="GHEA Grapalat"/>
          <w:color w:val="000000"/>
          <w:lang w:val="hy-AM"/>
        </w:rPr>
        <w:t xml:space="preserve">ՀԱՅԱՍՏԱՆԻ ՀԱՆՐԱՊԵՏՈՒԹՅԱՆ ԿԱՌԱՎԱՐՈՒԹՅԱՆ 2006 ԹՎԱԿԱՆԻ ՀՈՒՆԻՍԻ 29-Ի N 993-Ն ՈՐՈՇՄԱՆ ՄԵՋ </w:t>
      </w:r>
      <w:r w:rsidR="007E2AAB" w:rsidRPr="009A430A">
        <w:rPr>
          <w:rStyle w:val="Strong"/>
          <w:rFonts w:ascii="GHEA Grapalat" w:hAnsi="GHEA Grapalat"/>
          <w:color w:val="000000"/>
          <w:lang w:val="hy-AM"/>
        </w:rPr>
        <w:t>ՓՈՓՈԽՈՒԹՅՈՒՆ</w:t>
      </w:r>
      <w:r w:rsidR="00B2326A">
        <w:rPr>
          <w:rStyle w:val="Strong"/>
          <w:rFonts w:ascii="GHEA Grapalat" w:hAnsi="GHEA Grapalat"/>
          <w:color w:val="000000"/>
          <w:lang w:val="hy-AM"/>
        </w:rPr>
        <w:t>ՆԵՐ</w:t>
      </w:r>
      <w:r w:rsidRPr="009A430A">
        <w:rPr>
          <w:rStyle w:val="Strong"/>
          <w:rFonts w:ascii="GHEA Grapalat" w:hAnsi="GHEA Grapalat"/>
          <w:color w:val="000000"/>
          <w:lang w:val="hy-AM"/>
        </w:rPr>
        <w:t xml:space="preserve"> ԵՎ ԼՐԱՑՈՒՄՆԵՐ ԿԱՏԱՐԵԼՈՒ ՄԱՍԻՆ</w:t>
      </w:r>
    </w:p>
    <w:p w:rsidR="004905BB" w:rsidRPr="00597E26" w:rsidRDefault="004905BB" w:rsidP="00597E26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Calibri" w:hAnsi="Calibri" w:cs="Calibri"/>
          <w:color w:val="000000"/>
          <w:lang w:val="hy-AM"/>
        </w:rPr>
      </w:pPr>
      <w:r w:rsidRPr="00B15511">
        <w:rPr>
          <w:rFonts w:ascii="Calibri" w:hAnsi="Calibri" w:cs="Calibri"/>
          <w:color w:val="000000"/>
          <w:lang w:val="hy-AM"/>
        </w:rPr>
        <w:t> </w:t>
      </w:r>
    </w:p>
    <w:p w:rsidR="004905BB" w:rsidRPr="004C2757" w:rsidRDefault="004905BB" w:rsidP="004905B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Ղեկավարվելով </w:t>
      </w:r>
      <w:r w:rsidRPr="002C280E">
        <w:rPr>
          <w:rFonts w:ascii="GHEA Grapalat" w:hAnsi="GHEA Grapalat"/>
          <w:color w:val="000000"/>
          <w:lang w:val="hy-AM"/>
        </w:rPr>
        <w:t>«Նորմատիվ իրավական ակտերի մասին» Հա</w:t>
      </w:r>
      <w:r w:rsidR="000210E2">
        <w:rPr>
          <w:rFonts w:ascii="GHEA Grapalat" w:hAnsi="GHEA Grapalat"/>
          <w:color w:val="000000"/>
          <w:lang w:val="hy-AM"/>
        </w:rPr>
        <w:t>յաստանի Հանրապետության օրենքի 34</w:t>
      </w:r>
      <w:r w:rsidRPr="002C280E">
        <w:rPr>
          <w:rFonts w:ascii="GHEA Grapalat" w:hAnsi="GHEA Grapalat"/>
          <w:color w:val="000000"/>
          <w:lang w:val="hy-AM"/>
        </w:rPr>
        <w:t>-րդ հոդված</w:t>
      </w:r>
      <w:r w:rsidR="001C6EEA">
        <w:rPr>
          <w:rFonts w:ascii="GHEA Grapalat" w:hAnsi="GHEA Grapalat"/>
          <w:color w:val="000000"/>
          <w:lang w:val="hy-AM"/>
        </w:rPr>
        <w:t>ով</w:t>
      </w:r>
      <w:r w:rsidRPr="004C2757">
        <w:rPr>
          <w:rFonts w:ascii="GHEA Grapalat" w:hAnsi="GHEA Grapalat"/>
          <w:color w:val="000000"/>
          <w:lang w:val="hy-AM"/>
        </w:rPr>
        <w:t>՝ Հայաստանի Հանրապետության կառավարությունը</w:t>
      </w:r>
      <w:r w:rsidRPr="004C2757">
        <w:rPr>
          <w:rFonts w:ascii="Calibri" w:hAnsi="Calibri" w:cs="Calibri"/>
          <w:color w:val="000000"/>
          <w:lang w:val="hy-AM"/>
        </w:rPr>
        <w:t> </w:t>
      </w:r>
      <w:r w:rsidRPr="004C2757">
        <w:rPr>
          <w:rFonts w:ascii="GHEA Grapalat" w:hAnsi="GHEA Grapalat"/>
          <w:b/>
          <w:bCs/>
          <w:i/>
          <w:iCs/>
          <w:color w:val="000000"/>
          <w:lang w:val="hy-AM"/>
        </w:rPr>
        <w:t>որոշում է.</w:t>
      </w:r>
    </w:p>
    <w:p w:rsidR="004905BB" w:rsidRPr="006B0F23" w:rsidRDefault="004905BB" w:rsidP="004905B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6B0F23">
        <w:rPr>
          <w:rFonts w:ascii="GHEA Grapalat" w:hAnsi="GHEA Grapalat"/>
          <w:color w:val="000000"/>
          <w:lang w:val="hy-AM"/>
        </w:rPr>
        <w:t xml:space="preserve">1. Հայաստանի Հանրապետության կառավարության 2006 թվականի հունիսի 29-ի «Սպանդանոցներում գյուղատնտեսական կենդանիների սպանդի կազմակերպման կարգը </w:t>
      </w:r>
      <w:r w:rsidR="002A0663">
        <w:rPr>
          <w:rFonts w:ascii="GHEA Grapalat" w:hAnsi="GHEA Grapalat"/>
          <w:color w:val="000000"/>
          <w:lang w:val="hy-AM"/>
        </w:rPr>
        <w:t xml:space="preserve">և ներկայացվող </w:t>
      </w:r>
      <w:r w:rsidR="00FF2AE0">
        <w:rPr>
          <w:rFonts w:ascii="GHEA Grapalat" w:hAnsi="GHEA Grapalat"/>
          <w:color w:val="000000"/>
          <w:lang w:val="hy-AM"/>
        </w:rPr>
        <w:t>պահանջները</w:t>
      </w:r>
      <w:r w:rsidR="002A0663">
        <w:rPr>
          <w:rFonts w:ascii="GHEA Grapalat" w:hAnsi="GHEA Grapalat"/>
          <w:color w:val="000000"/>
          <w:lang w:val="hy-AM"/>
        </w:rPr>
        <w:t xml:space="preserve"> </w:t>
      </w:r>
      <w:r w:rsidRPr="006B0F23">
        <w:rPr>
          <w:rFonts w:ascii="GHEA Grapalat" w:hAnsi="GHEA Grapalat"/>
          <w:color w:val="000000"/>
          <w:lang w:val="hy-AM"/>
        </w:rPr>
        <w:t>սա</w:t>
      </w:r>
      <w:r w:rsidR="00B15511" w:rsidRPr="006B0F23">
        <w:rPr>
          <w:rFonts w:ascii="GHEA Grapalat" w:hAnsi="GHEA Grapalat"/>
          <w:color w:val="000000"/>
          <w:lang w:val="hy-AM"/>
        </w:rPr>
        <w:t>հմանելու մասին» N 993-Ն որոշմամբ հաստատված հավելվածում (</w:t>
      </w:r>
      <w:r w:rsidR="00DA5E64">
        <w:rPr>
          <w:rFonts w:ascii="GHEA Grapalat" w:hAnsi="GHEA Grapalat"/>
          <w:color w:val="000000"/>
          <w:lang w:val="hy-AM"/>
        </w:rPr>
        <w:t>այսուհետ՝ Հավելված</w:t>
      </w:r>
      <w:r w:rsidR="00B15511" w:rsidRPr="006B0F23">
        <w:rPr>
          <w:rFonts w:ascii="GHEA Grapalat" w:hAnsi="GHEA Grapalat"/>
          <w:color w:val="000000"/>
          <w:lang w:val="hy-AM"/>
        </w:rPr>
        <w:t>)</w:t>
      </w:r>
      <w:r w:rsidR="007E2AAB">
        <w:rPr>
          <w:rFonts w:ascii="GHEA Grapalat" w:hAnsi="GHEA Grapalat"/>
          <w:color w:val="000000"/>
          <w:lang w:val="hy-AM"/>
        </w:rPr>
        <w:t xml:space="preserve"> </w:t>
      </w:r>
      <w:r w:rsidRPr="006B0F23">
        <w:rPr>
          <w:rFonts w:ascii="GHEA Grapalat" w:hAnsi="GHEA Grapalat"/>
          <w:color w:val="000000"/>
          <w:lang w:val="hy-AM"/>
        </w:rPr>
        <w:t xml:space="preserve">կատարել </w:t>
      </w:r>
      <w:r w:rsidR="007E2AAB" w:rsidRPr="009A430A">
        <w:rPr>
          <w:rFonts w:ascii="GHEA Grapalat" w:hAnsi="GHEA Grapalat"/>
          <w:color w:val="000000"/>
          <w:lang w:val="hy-AM"/>
        </w:rPr>
        <w:t>հետևյալ փոփոխություն</w:t>
      </w:r>
      <w:r w:rsidR="00D44B8E">
        <w:rPr>
          <w:rFonts w:ascii="GHEA Grapalat" w:hAnsi="GHEA Grapalat"/>
          <w:color w:val="000000"/>
          <w:lang w:val="hy-AM"/>
        </w:rPr>
        <w:t>ներ</w:t>
      </w:r>
      <w:r w:rsidR="00E7093B">
        <w:rPr>
          <w:rFonts w:ascii="GHEA Grapalat" w:hAnsi="GHEA Grapalat"/>
          <w:color w:val="000000"/>
          <w:lang w:val="hy-AM"/>
        </w:rPr>
        <w:t>ը</w:t>
      </w:r>
      <w:r w:rsidRPr="009A430A">
        <w:rPr>
          <w:rFonts w:ascii="GHEA Grapalat" w:hAnsi="GHEA Grapalat"/>
          <w:color w:val="000000"/>
          <w:lang w:val="hy-AM"/>
        </w:rPr>
        <w:t xml:space="preserve"> և լրացումները՝</w:t>
      </w:r>
    </w:p>
    <w:p w:rsidR="00377EE7" w:rsidRPr="00343724" w:rsidRDefault="00377EE7" w:rsidP="00DE3792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Հավելվածի 3-րդ կետում </w:t>
      </w:r>
      <w:r w:rsidRPr="002C280E">
        <w:rPr>
          <w:rFonts w:ascii="GHEA Grapalat" w:hAnsi="GHEA Grapalat"/>
          <w:color w:val="000000"/>
          <w:lang w:val="hy-AM"/>
        </w:rPr>
        <w:t>«</w:t>
      </w:r>
      <w:r w:rsidR="00156E98">
        <w:rPr>
          <w:rFonts w:ascii="GHEA Grapalat" w:hAnsi="GHEA Grapalat"/>
          <w:color w:val="000000"/>
          <w:lang w:val="hy-AM"/>
        </w:rPr>
        <w:t>տեսքով</w:t>
      </w:r>
      <w:r w:rsidRPr="007E2AAB">
        <w:rPr>
          <w:rFonts w:ascii="GHEA Grapalat" w:hAnsi="GHEA Grapalat"/>
          <w:color w:val="000000"/>
          <w:lang w:val="hy-AM"/>
        </w:rPr>
        <w:t>»</w:t>
      </w:r>
      <w:r>
        <w:rPr>
          <w:rFonts w:ascii="GHEA Grapalat" w:hAnsi="GHEA Grapalat"/>
          <w:color w:val="000000"/>
          <w:lang w:val="hy-AM"/>
        </w:rPr>
        <w:t xml:space="preserve"> բ</w:t>
      </w:r>
      <w:r w:rsidRPr="002F6895">
        <w:rPr>
          <w:rFonts w:ascii="GHEA Grapalat" w:hAnsi="GHEA Grapalat"/>
          <w:color w:val="000000"/>
          <w:lang w:val="hy-AM"/>
        </w:rPr>
        <w:t xml:space="preserve">առից հետո լրացնել </w:t>
      </w:r>
      <w:r w:rsidRPr="002C280E">
        <w:rPr>
          <w:rFonts w:ascii="GHEA Grapalat" w:hAnsi="GHEA Grapalat"/>
          <w:color w:val="000000"/>
          <w:lang w:val="hy-AM"/>
        </w:rPr>
        <w:t>«</w:t>
      </w:r>
      <w:r w:rsidR="00156E98">
        <w:rPr>
          <w:rFonts w:ascii="GHEA Grapalat" w:hAnsi="GHEA Grapalat"/>
          <w:color w:val="000000"/>
          <w:lang w:val="hy-AM"/>
        </w:rPr>
        <w:t xml:space="preserve">կամ </w:t>
      </w:r>
      <w:r>
        <w:rPr>
          <w:rFonts w:ascii="GHEA Grapalat" w:hAnsi="GHEA Grapalat"/>
          <w:color w:val="000000"/>
          <w:lang w:val="hy-AM"/>
        </w:rPr>
        <w:t>շարժական</w:t>
      </w:r>
      <w:r w:rsidR="000E4D6E">
        <w:rPr>
          <w:rFonts w:ascii="GHEA Grapalat" w:hAnsi="GHEA Grapalat"/>
          <w:color w:val="000000"/>
          <w:lang w:val="hy-AM"/>
        </w:rPr>
        <w:t xml:space="preserve"> </w:t>
      </w:r>
      <w:r w:rsidR="000E4D6E" w:rsidRPr="00343724">
        <w:rPr>
          <w:rFonts w:ascii="GHEA Grapalat" w:hAnsi="GHEA Grapalat"/>
          <w:color w:val="000000"/>
          <w:lang w:val="hy-AM"/>
        </w:rPr>
        <w:t>կամ մոդուլային</w:t>
      </w:r>
      <w:r w:rsidRPr="00343724">
        <w:rPr>
          <w:rFonts w:ascii="GHEA Grapalat" w:hAnsi="GHEA Grapalat"/>
          <w:color w:val="000000"/>
          <w:lang w:val="hy-AM"/>
        </w:rPr>
        <w:t>» բառերը</w:t>
      </w:r>
      <w:r w:rsidR="00834919" w:rsidRPr="00343724">
        <w:rPr>
          <w:rFonts w:ascii="GHEA Grapalat" w:hAnsi="GHEA Grapalat"/>
          <w:color w:val="000000"/>
          <w:lang w:val="hy-AM"/>
        </w:rPr>
        <w:t>.</w:t>
      </w:r>
    </w:p>
    <w:p w:rsidR="00DE3792" w:rsidRDefault="00DE3792" w:rsidP="00897EC1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lang w:val="hy-AM"/>
        </w:rPr>
      </w:pPr>
      <w:r w:rsidRPr="00DE3792">
        <w:rPr>
          <w:rFonts w:ascii="GHEA Grapalat" w:hAnsi="GHEA Grapalat"/>
          <w:color w:val="000000"/>
          <w:lang w:val="hy-AM"/>
        </w:rPr>
        <w:t>Հավելվածի 17-րդ կետի 1-ին ենթակետում «սպանդանոցը» բառից հետո լրացնել «բացառությամբ շարժական սպանդանոցները» բառերը</w:t>
      </w:r>
      <w:r>
        <w:rPr>
          <w:rFonts w:ascii="GHEA Grapalat" w:hAnsi="GHEA Grapalat"/>
          <w:color w:val="000000"/>
          <w:lang w:val="hy-AM"/>
        </w:rPr>
        <w:t>.</w:t>
      </w:r>
    </w:p>
    <w:p w:rsidR="00DE5FEE" w:rsidRPr="00DE3792" w:rsidRDefault="00C07DA0" w:rsidP="00897EC1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lang w:val="hy-AM"/>
        </w:rPr>
      </w:pPr>
      <w:r w:rsidRPr="00DE3792">
        <w:rPr>
          <w:rFonts w:ascii="GHEA Grapalat" w:hAnsi="GHEA Grapalat"/>
          <w:color w:val="000000"/>
          <w:lang w:val="hy-AM"/>
        </w:rPr>
        <w:t>Հավելվածի 17-րդ կետի 1-ին</w:t>
      </w:r>
      <w:r w:rsidR="00CC452B" w:rsidRPr="00DE3792">
        <w:rPr>
          <w:rFonts w:ascii="GHEA Grapalat" w:hAnsi="GHEA Grapalat"/>
          <w:color w:val="000000"/>
          <w:lang w:val="hy-AM"/>
        </w:rPr>
        <w:t xml:space="preserve"> ենթակետի</w:t>
      </w:r>
      <w:r w:rsidRPr="00DE3792">
        <w:rPr>
          <w:rFonts w:ascii="GHEA Grapalat" w:hAnsi="GHEA Grapalat"/>
          <w:color w:val="000000"/>
          <w:lang w:val="hy-AM"/>
        </w:rPr>
        <w:t xml:space="preserve"> ե. </w:t>
      </w:r>
      <w:r w:rsidR="00CC452B" w:rsidRPr="00DE3792">
        <w:rPr>
          <w:rFonts w:ascii="GHEA Grapalat" w:hAnsi="GHEA Grapalat"/>
          <w:color w:val="000000"/>
          <w:lang w:val="hy-AM"/>
        </w:rPr>
        <w:t>պարբերությունում</w:t>
      </w:r>
      <w:r w:rsidRPr="00DE3792">
        <w:rPr>
          <w:rFonts w:ascii="GHEA Grapalat" w:hAnsi="GHEA Grapalat"/>
          <w:color w:val="000000"/>
          <w:lang w:val="hy-AM"/>
        </w:rPr>
        <w:t xml:space="preserve"> «ներկերով» բառից հետո լրացնել «բացառությամբ մոդուլային սպանդանոցների դեպքում»</w:t>
      </w:r>
      <w:r w:rsidR="00773ABE" w:rsidRPr="00DE3792">
        <w:rPr>
          <w:rFonts w:ascii="GHEA Grapalat" w:hAnsi="GHEA Grapalat"/>
          <w:color w:val="000000"/>
          <w:lang w:val="hy-AM"/>
        </w:rPr>
        <w:t xml:space="preserve"> բառերը, </w:t>
      </w:r>
      <w:r w:rsidR="00DE5FEE" w:rsidRPr="00DE3792">
        <w:rPr>
          <w:rFonts w:ascii="GHEA Grapalat" w:hAnsi="GHEA Grapalat"/>
          <w:color w:val="000000"/>
          <w:lang w:val="hy-AM"/>
        </w:rPr>
        <w:t xml:space="preserve"> զ. </w:t>
      </w:r>
      <w:r w:rsidR="00CC452B" w:rsidRPr="00DE3792">
        <w:rPr>
          <w:rFonts w:ascii="GHEA Grapalat" w:hAnsi="GHEA Grapalat"/>
          <w:color w:val="000000"/>
          <w:lang w:val="hy-AM"/>
        </w:rPr>
        <w:t>պարբերությունում</w:t>
      </w:r>
      <w:r w:rsidR="00DE5FEE" w:rsidRPr="00DE3792">
        <w:rPr>
          <w:rFonts w:ascii="GHEA Grapalat" w:hAnsi="GHEA Grapalat"/>
          <w:color w:val="000000"/>
          <w:lang w:val="hy-AM"/>
        </w:rPr>
        <w:t xml:space="preserve"> «պատուհաններ» բառից հետո</w:t>
      </w:r>
      <w:r w:rsidR="00DE5FEE" w:rsidRPr="00DE379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62D75">
        <w:rPr>
          <w:rFonts w:ascii="GHEA Grapalat" w:hAnsi="GHEA Grapalat"/>
          <w:color w:val="000000"/>
          <w:lang w:val="hy-AM"/>
        </w:rPr>
        <w:t>լրացնել «բացառությամբ</w:t>
      </w:r>
      <w:r w:rsidR="00DE5FEE" w:rsidRPr="00DE3792">
        <w:rPr>
          <w:rFonts w:ascii="GHEA Grapalat" w:hAnsi="GHEA Grapalat"/>
          <w:color w:val="000000"/>
          <w:lang w:val="hy-AM"/>
        </w:rPr>
        <w:t xml:space="preserve"> մոդուլային սպանդանոցների դեպքում» բառերը.</w:t>
      </w:r>
    </w:p>
    <w:p w:rsidR="000B3E5F" w:rsidRDefault="00E86599" w:rsidP="00DE3792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lang w:val="hy-AM"/>
        </w:rPr>
      </w:pPr>
      <w:r w:rsidRPr="000B3E5F">
        <w:rPr>
          <w:rFonts w:ascii="GHEA Grapalat" w:hAnsi="GHEA Grapalat"/>
          <w:color w:val="000000"/>
          <w:shd w:val="clear" w:color="auto" w:fill="FFFFFF"/>
          <w:lang w:val="hy-AM"/>
        </w:rPr>
        <w:t xml:space="preserve">Հավելվածի 18-րդ կետը </w:t>
      </w:r>
      <w:r w:rsidRPr="000B3E5F">
        <w:rPr>
          <w:rFonts w:ascii="GHEA Grapalat" w:hAnsi="GHEA Grapalat"/>
          <w:color w:val="000000"/>
          <w:lang w:val="hy-AM"/>
        </w:rPr>
        <w:t>շարադրել հետևյալ խմբագրությամբ</w:t>
      </w:r>
      <w:r w:rsidR="00DE3792" w:rsidRPr="00DE3792">
        <w:rPr>
          <w:rFonts w:ascii="GHEA Grapalat" w:hAnsi="GHEA Grapalat"/>
          <w:color w:val="000000"/>
          <w:lang w:val="hy-AM"/>
        </w:rPr>
        <w:t>.</w:t>
      </w:r>
      <w:r w:rsidR="00172B38" w:rsidRPr="000B3E5F">
        <w:rPr>
          <w:rFonts w:ascii="GHEA Grapalat" w:hAnsi="GHEA Grapalat"/>
          <w:color w:val="000000"/>
          <w:lang w:val="hy-AM"/>
        </w:rPr>
        <w:t xml:space="preserve"> </w:t>
      </w:r>
    </w:p>
    <w:p w:rsidR="00E86599" w:rsidRPr="000B3E5F" w:rsidRDefault="00E86599" w:rsidP="000B3E5F">
      <w:pPr>
        <w:pStyle w:val="NormalWeb"/>
        <w:shd w:val="clear" w:color="auto" w:fill="FFFFFF"/>
        <w:spacing w:before="0" w:beforeAutospacing="0" w:after="0" w:afterAutospacing="0"/>
        <w:ind w:left="360"/>
        <w:jc w:val="both"/>
        <w:rPr>
          <w:rFonts w:ascii="GHEA Grapalat" w:hAnsi="GHEA Grapalat"/>
          <w:color w:val="000000"/>
          <w:lang w:val="hy-AM"/>
        </w:rPr>
      </w:pPr>
      <w:r w:rsidRPr="000B3E5F">
        <w:rPr>
          <w:rFonts w:ascii="GHEA Grapalat" w:hAnsi="GHEA Grapalat"/>
          <w:color w:val="000000"/>
          <w:lang w:val="hy-AM"/>
        </w:rPr>
        <w:t>«</w:t>
      </w:r>
      <w:r w:rsidR="000B3E5F">
        <w:rPr>
          <w:rFonts w:ascii="GHEA Grapalat" w:hAnsi="GHEA Grapalat"/>
          <w:color w:val="000000"/>
          <w:lang w:val="hy-AM"/>
        </w:rPr>
        <w:t xml:space="preserve">18. </w:t>
      </w:r>
      <w:r w:rsidRPr="000B3E5F">
        <w:rPr>
          <w:rFonts w:ascii="GHEA Grapalat" w:hAnsi="GHEA Grapalat"/>
          <w:color w:val="000000"/>
          <w:lang w:val="hy-AM"/>
        </w:rPr>
        <w:t>Սպանդանոցում սպանդի գործընթացը կազմակերպվում է կենդանական ծագման սննդամթերք արտադրող սննդի շղթայի օպերատորի գործունեության եզրակացության առկայության դեպքում:․</w:t>
      </w:r>
    </w:p>
    <w:p w:rsidR="00C07DA0" w:rsidRPr="00C07DA0" w:rsidRDefault="00340786" w:rsidP="00340786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     </w:t>
      </w:r>
      <w:r w:rsidR="00103FEC">
        <w:rPr>
          <w:rFonts w:ascii="GHEA Grapalat" w:hAnsi="GHEA Grapalat"/>
          <w:color w:val="000000"/>
          <w:lang w:val="hy-AM"/>
        </w:rPr>
        <w:t>1</w:t>
      </w:r>
      <w:r w:rsidR="00446E6F">
        <w:rPr>
          <w:rFonts w:ascii="GHEA Grapalat" w:hAnsi="GHEA Grapalat"/>
          <w:color w:val="000000"/>
          <w:lang w:val="hy-AM"/>
        </w:rPr>
        <w:t>)</w:t>
      </w:r>
      <w:r w:rsidR="00103FEC">
        <w:rPr>
          <w:rFonts w:ascii="GHEA Grapalat" w:hAnsi="GHEA Grapalat"/>
          <w:color w:val="000000"/>
          <w:lang w:val="hy-AM"/>
        </w:rPr>
        <w:t xml:space="preserve"> </w:t>
      </w:r>
      <w:r w:rsidR="00103FEC">
        <w:rPr>
          <w:rFonts w:ascii="GHEA Grapalat" w:hAnsi="GHEA Grapalat"/>
          <w:color w:val="000000"/>
          <w:shd w:val="clear" w:color="auto" w:fill="FFFFFF"/>
          <w:lang w:val="hy-AM"/>
        </w:rPr>
        <w:t>Սննդամթերք արտադրող սննդի շղթայի օպերատորի գործունեության եզրակացություն տրամադրելուց հետո</w:t>
      </w:r>
      <w:r w:rsidR="00E6080A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103FEC">
        <w:rPr>
          <w:rFonts w:ascii="GHEA Grapalat" w:hAnsi="GHEA Grapalat"/>
          <w:color w:val="000000"/>
          <w:shd w:val="clear" w:color="auto" w:fill="FFFFFF"/>
          <w:lang w:val="hy-AM"/>
        </w:rPr>
        <w:t xml:space="preserve"> սպանդանոցը գրանցվում է</w:t>
      </w:r>
      <w:r w:rsidR="00AB5A19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Հայաստանի Հանրապետության սննդամթերքի անվտանգության տ</w:t>
      </w:r>
      <w:r w:rsidR="00103FEC">
        <w:rPr>
          <w:rFonts w:ascii="GHEA Grapalat" w:hAnsi="GHEA Grapalat"/>
          <w:color w:val="000000"/>
          <w:lang w:val="hy-AM"/>
        </w:rPr>
        <w:t>եսչական մարմնի կողմից վարվող «Սպանդանոցների կառավարում» միասնական էլեկտրոնային հարթակում</w:t>
      </w:r>
      <w:r w:rsidR="00103FEC" w:rsidRPr="004C2757">
        <w:rPr>
          <w:rFonts w:ascii="GHEA Grapalat" w:hAnsi="GHEA Grapalat"/>
          <w:color w:val="000000"/>
          <w:lang w:val="hy-AM"/>
        </w:rPr>
        <w:t>»</w:t>
      </w:r>
      <w:r w:rsidR="00103FEC">
        <w:rPr>
          <w:rFonts w:ascii="GHEA Grapalat" w:hAnsi="GHEA Grapalat"/>
          <w:color w:val="000000"/>
          <w:lang w:val="hy-AM"/>
        </w:rPr>
        <w:t>.</w:t>
      </w:r>
    </w:p>
    <w:p w:rsidR="004C2757" w:rsidRPr="00B9776A" w:rsidRDefault="002F6895" w:rsidP="009B1507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Հավելվածը լրացնել հետևյալ բովանդակությամբ </w:t>
      </w:r>
      <w:r w:rsidRPr="00B9776A">
        <w:rPr>
          <w:rFonts w:ascii="GHEA Grapalat" w:hAnsi="GHEA Grapalat"/>
          <w:color w:val="000000"/>
          <w:lang w:val="hy-AM"/>
        </w:rPr>
        <w:t xml:space="preserve">նոր </w:t>
      </w:r>
      <w:r w:rsidR="00446E6F">
        <w:rPr>
          <w:rFonts w:ascii="GHEA Grapalat" w:hAnsi="GHEA Grapalat"/>
          <w:color w:val="000000"/>
          <w:lang w:val="hy-AM"/>
        </w:rPr>
        <w:t>3</w:t>
      </w:r>
      <w:r w:rsidR="004C2757" w:rsidRPr="00B9776A">
        <w:rPr>
          <w:rFonts w:ascii="GHEA Grapalat" w:hAnsi="GHEA Grapalat"/>
          <w:color w:val="000000"/>
          <w:lang w:val="hy-AM"/>
        </w:rPr>
        <w:t xml:space="preserve">-րդ </w:t>
      </w:r>
      <w:r w:rsidR="00896765" w:rsidRPr="00B9776A">
        <w:rPr>
          <w:rFonts w:ascii="GHEA Grapalat" w:hAnsi="GHEA Grapalat"/>
          <w:color w:val="000000"/>
          <w:lang w:val="hy-AM"/>
        </w:rPr>
        <w:t>գլխով</w:t>
      </w:r>
      <w:r w:rsidR="00B9776A" w:rsidRPr="00A67EE7">
        <w:rPr>
          <w:rFonts w:ascii="Cambria Math" w:hAnsi="Cambria Math"/>
          <w:color w:val="000000"/>
          <w:lang w:val="hy-AM"/>
        </w:rPr>
        <w:t>.</w:t>
      </w:r>
    </w:p>
    <w:p w:rsidR="004C2757" w:rsidRDefault="004C2757" w:rsidP="004C2757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4C2757">
        <w:rPr>
          <w:rFonts w:ascii="Arial Unicode" w:eastAsia="Times New Roman" w:hAnsi="Arial Unicode" w:cs="Times New Roman"/>
          <w:sz w:val="24"/>
          <w:szCs w:val="24"/>
          <w:lang w:val="hy-AM"/>
        </w:rPr>
        <w:br/>
      </w:r>
      <w:r w:rsidR="00EC61C8" w:rsidRPr="00EC61C8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6C6C9D">
        <w:rPr>
          <w:rFonts w:ascii="Arial Unicode" w:eastAsia="Times New Roman" w:hAnsi="Arial Unicode" w:cs="Times New Roman"/>
          <w:b/>
          <w:bCs/>
          <w:sz w:val="24"/>
          <w:szCs w:val="24"/>
          <w:lang w:val="hy-AM"/>
        </w:rPr>
        <w:t xml:space="preserve">III. </w:t>
      </w:r>
      <w:r w:rsidRPr="004C275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ՇԱՐԺԱԿԱՆ</w:t>
      </w:r>
      <w:r w:rsidR="0048465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4C275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ՍՊԱՆԴԱՆՈՑՆԵՐԻՆ ՆԵՐԿԱՅԱՑՎՈՂ ՊԱՀԱՆՋՆԵՐ</w:t>
      </w:r>
    </w:p>
    <w:p w:rsidR="004C2757" w:rsidRDefault="004C2757" w:rsidP="004C2757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E030B4" w:rsidRPr="000D1B70" w:rsidRDefault="00A41E41" w:rsidP="000D1B70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D1B70">
        <w:rPr>
          <w:rFonts w:ascii="GHEA Grapalat" w:eastAsia="Times New Roman" w:hAnsi="GHEA Grapalat" w:cs="Times New Roman"/>
          <w:sz w:val="24"/>
          <w:szCs w:val="24"/>
          <w:lang w:val="hy-AM"/>
        </w:rPr>
        <w:t>Շ</w:t>
      </w:r>
      <w:r w:rsidR="002304D2" w:rsidRPr="000D1B70">
        <w:rPr>
          <w:rFonts w:ascii="GHEA Grapalat" w:eastAsia="Times New Roman" w:hAnsi="GHEA Grapalat" w:cs="Times New Roman"/>
          <w:sz w:val="24"/>
          <w:szCs w:val="24"/>
          <w:lang w:val="hy-AM"/>
        </w:rPr>
        <w:t>արժական սպանդանոց</w:t>
      </w:r>
      <w:r w:rsidRPr="000D1B70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2304D2" w:rsidRPr="000D1B7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C2757" w:rsidRPr="000D1B7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կենդանիների </w:t>
      </w:r>
      <w:r w:rsidR="00855EE7" w:rsidRPr="000D1B70">
        <w:rPr>
          <w:rFonts w:ascii="GHEA Grapalat" w:eastAsia="Times New Roman" w:hAnsi="GHEA Grapalat" w:cs="Times New Roman"/>
          <w:sz w:val="24"/>
          <w:szCs w:val="24"/>
          <w:lang w:val="hy-AM"/>
        </w:rPr>
        <w:t>սպանդ</w:t>
      </w:r>
      <w:r w:rsidR="004C2757" w:rsidRPr="000D1B7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իրականացնելու նպատակով</w:t>
      </w:r>
      <w:r w:rsidRPr="000D1B7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C2757" w:rsidRPr="000D1B7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տեղակայվում են </w:t>
      </w:r>
      <w:r w:rsidRPr="000D1B7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սահմանված կարգով </w:t>
      </w:r>
      <w:r w:rsidR="00A67EE7" w:rsidRPr="000D1B7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համայնքի </w:t>
      </w:r>
      <w:r w:rsidR="004C2757" w:rsidRPr="000D1B70">
        <w:rPr>
          <w:rFonts w:ascii="GHEA Grapalat" w:eastAsia="Times New Roman" w:hAnsi="GHEA Grapalat" w:cs="Times New Roman"/>
          <w:sz w:val="24"/>
          <w:szCs w:val="24"/>
          <w:lang w:val="hy-AM"/>
        </w:rPr>
        <w:t>ղեկավարի կողմից հատկացված համապատասխան վայրում։</w:t>
      </w:r>
    </w:p>
    <w:p w:rsidR="00ED5C73" w:rsidRPr="000D1B70" w:rsidRDefault="00095581" w:rsidP="000D1B70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D1B7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Նախասպանդային զննում իրականացնելու նպատակով </w:t>
      </w:r>
      <w:r w:rsidR="0013767C" w:rsidRPr="000D1B70">
        <w:rPr>
          <w:rFonts w:ascii="GHEA Grapalat" w:eastAsia="Times New Roman" w:hAnsi="GHEA Grapalat" w:cs="Times New Roman"/>
          <w:sz w:val="24"/>
          <w:szCs w:val="24"/>
          <w:lang w:val="hy-AM"/>
        </w:rPr>
        <w:t>շ</w:t>
      </w:r>
      <w:r w:rsidR="00ED5C73" w:rsidRPr="000D1B70">
        <w:rPr>
          <w:rFonts w:ascii="GHEA Grapalat" w:eastAsia="Times New Roman" w:hAnsi="GHEA Grapalat" w:cs="Times New Roman"/>
          <w:sz w:val="24"/>
          <w:szCs w:val="24"/>
          <w:lang w:val="hy-AM"/>
        </w:rPr>
        <w:t>արժական</w:t>
      </w:r>
      <w:r w:rsidR="00FC520F" w:rsidRPr="000D1B7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D5C73" w:rsidRPr="000D1B70">
        <w:rPr>
          <w:rFonts w:ascii="GHEA Grapalat" w:eastAsia="Times New Roman" w:hAnsi="GHEA Grapalat" w:cs="Times New Roman"/>
          <w:sz w:val="24"/>
          <w:szCs w:val="24"/>
          <w:lang w:val="hy-AM"/>
        </w:rPr>
        <w:t>սպանդանոցը հատկացված վայրում</w:t>
      </w:r>
      <w:r w:rsidR="00593901" w:rsidRPr="000D1B70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ED5C73" w:rsidRPr="000D1B7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տրանսպորտային միջոցին կից</w:t>
      </w:r>
      <w:r w:rsidR="0013767C" w:rsidRPr="000D1B7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1D57BE">
        <w:rPr>
          <w:rFonts w:ascii="GHEA Grapalat" w:eastAsia="Times New Roman" w:hAnsi="GHEA Grapalat" w:cs="Times New Roman"/>
          <w:sz w:val="24"/>
          <w:szCs w:val="24"/>
          <w:lang w:val="hy-AM"/>
        </w:rPr>
        <w:t>առանձնացն</w:t>
      </w:r>
      <w:r w:rsidR="002937FB">
        <w:rPr>
          <w:rFonts w:ascii="GHEA Grapalat" w:eastAsia="Times New Roman" w:hAnsi="GHEA Grapalat" w:cs="Times New Roman"/>
          <w:sz w:val="24"/>
          <w:szCs w:val="24"/>
          <w:lang w:val="hy-AM"/>
        </w:rPr>
        <w:t>ում է տարածք՝ շարժական պարիսպով</w:t>
      </w:r>
      <w:r w:rsidR="00ED5C73" w:rsidRPr="000D1B70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:rsidR="00176A6B" w:rsidRPr="00B911DC" w:rsidRDefault="00971C2A" w:rsidP="00B911DC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0D1B70">
        <w:rPr>
          <w:rFonts w:ascii="GHEA Grapalat" w:eastAsia="Times New Roman" w:hAnsi="GHEA Grapalat" w:cs="Times New Roman"/>
          <w:sz w:val="24"/>
          <w:szCs w:val="24"/>
          <w:lang w:val="hy-AM"/>
        </w:rPr>
        <w:t>Շարժական</w:t>
      </w:r>
      <w:r w:rsidR="00FC520F" w:rsidRPr="000D1B7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D1B7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սպանդանոցում </w:t>
      </w:r>
      <w:r w:rsidR="00BB07C0" w:rsidRPr="000D1B7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նախասպանդային և </w:t>
      </w:r>
      <w:r w:rsidRPr="000D1B7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հետսպանդային զննումն իրականացվում է սույն </w:t>
      </w:r>
      <w:r w:rsidR="00286683" w:rsidRPr="000D1B70">
        <w:rPr>
          <w:rFonts w:ascii="GHEA Grapalat" w:eastAsia="Times New Roman" w:hAnsi="GHEA Grapalat" w:cs="Times New Roman"/>
          <w:sz w:val="24"/>
          <w:szCs w:val="24"/>
          <w:lang w:val="hy-AM"/>
        </w:rPr>
        <w:t>հավելված</w:t>
      </w:r>
      <w:r w:rsidR="00AC5A7B" w:rsidRPr="000D1B70">
        <w:rPr>
          <w:rFonts w:ascii="GHEA Grapalat" w:eastAsia="Times New Roman" w:hAnsi="GHEA Grapalat" w:cs="Times New Roman"/>
          <w:sz w:val="24"/>
          <w:szCs w:val="24"/>
          <w:lang w:val="hy-AM"/>
        </w:rPr>
        <w:t>ով սահմանված ընթացակարգերով</w:t>
      </w:r>
      <w:r w:rsidRPr="000D1B70">
        <w:rPr>
          <w:rFonts w:ascii="GHEA Grapalat" w:eastAsia="Times New Roman" w:hAnsi="GHEA Grapalat" w:cs="GHEA Grapalat"/>
          <w:sz w:val="24"/>
          <w:szCs w:val="24"/>
          <w:lang w:val="hy-AM"/>
        </w:rPr>
        <w:t>։</w:t>
      </w:r>
    </w:p>
    <w:p w:rsidR="00176A6B" w:rsidRDefault="00176A6B" w:rsidP="0072140B">
      <w:pPr>
        <w:pStyle w:val="ListParagraph"/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176A6B" w:rsidRDefault="00176A6B" w:rsidP="00176A6B">
      <w:pPr>
        <w:pStyle w:val="ListParagraph"/>
        <w:tabs>
          <w:tab w:val="left" w:pos="540"/>
        </w:tabs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176A6B" w:rsidRDefault="00176A6B" w:rsidP="00176A6B">
      <w:pPr>
        <w:pStyle w:val="ListParagraph"/>
        <w:tabs>
          <w:tab w:val="left" w:pos="540"/>
        </w:tabs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50F57" w:rsidRDefault="00B50F57" w:rsidP="00B50F57">
      <w:pPr>
        <w:tabs>
          <w:tab w:val="left" w:pos="540"/>
        </w:tabs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D40CF" w:rsidRDefault="00BD40CF" w:rsidP="00B50F57">
      <w:pPr>
        <w:tabs>
          <w:tab w:val="left" w:pos="540"/>
        </w:tabs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41641B" w:rsidRPr="00B50F57" w:rsidRDefault="0041641B" w:rsidP="00B50F57">
      <w:pPr>
        <w:tabs>
          <w:tab w:val="left" w:pos="540"/>
        </w:tabs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41641B" w:rsidRPr="00B50F57" w:rsidSect="000210E2">
      <w:pgSz w:w="12240" w:h="15840"/>
      <w:pgMar w:top="1440" w:right="1260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C73BD"/>
    <w:multiLevelType w:val="hybridMultilevel"/>
    <w:tmpl w:val="468267E2"/>
    <w:lvl w:ilvl="0" w:tplc="5D9CA16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 w15:restartNumberingAfterBreak="0">
    <w:nsid w:val="137E0CEF"/>
    <w:multiLevelType w:val="hybridMultilevel"/>
    <w:tmpl w:val="CBD407BA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241F7A3C"/>
    <w:multiLevelType w:val="hybridMultilevel"/>
    <w:tmpl w:val="C16017D4"/>
    <w:lvl w:ilvl="0" w:tplc="A4A6F77E">
      <w:start w:val="1"/>
      <w:numFmt w:val="decimal"/>
      <w:lvlText w:val="%1)"/>
      <w:lvlJc w:val="left"/>
      <w:pPr>
        <w:ind w:left="90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70D3161"/>
    <w:multiLevelType w:val="hybridMultilevel"/>
    <w:tmpl w:val="3BB27E48"/>
    <w:lvl w:ilvl="0" w:tplc="04090011">
      <w:start w:val="1"/>
      <w:numFmt w:val="decimal"/>
      <w:lvlText w:val="%1)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8205CA3"/>
    <w:multiLevelType w:val="hybridMultilevel"/>
    <w:tmpl w:val="247AB4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CC2A78"/>
    <w:multiLevelType w:val="hybridMultilevel"/>
    <w:tmpl w:val="FD8CA67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AD16D4"/>
    <w:multiLevelType w:val="hybridMultilevel"/>
    <w:tmpl w:val="FD122230"/>
    <w:lvl w:ilvl="0" w:tplc="B8566A56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5237564A"/>
    <w:multiLevelType w:val="hybridMultilevel"/>
    <w:tmpl w:val="2E8C3AC2"/>
    <w:lvl w:ilvl="0" w:tplc="9FEEE784">
      <w:start w:val="3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C8114E"/>
    <w:multiLevelType w:val="hybridMultilevel"/>
    <w:tmpl w:val="6AAEF6C6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9" w15:restartNumberingAfterBreak="0">
    <w:nsid w:val="64196835"/>
    <w:multiLevelType w:val="hybridMultilevel"/>
    <w:tmpl w:val="07209EB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8C1965"/>
    <w:multiLevelType w:val="hybridMultilevel"/>
    <w:tmpl w:val="267A61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10"/>
  </w:num>
  <w:num w:numId="7">
    <w:abstractNumId w:val="6"/>
  </w:num>
  <w:num w:numId="8">
    <w:abstractNumId w:val="7"/>
  </w:num>
  <w:num w:numId="9">
    <w:abstractNumId w:val="4"/>
  </w:num>
  <w:num w:numId="10">
    <w:abstractNumId w:val="5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16C55"/>
    <w:rsid w:val="00011F9A"/>
    <w:rsid w:val="00014972"/>
    <w:rsid w:val="000210E2"/>
    <w:rsid w:val="00031EE3"/>
    <w:rsid w:val="0003307E"/>
    <w:rsid w:val="00044E75"/>
    <w:rsid w:val="000616DE"/>
    <w:rsid w:val="00067144"/>
    <w:rsid w:val="00067FDD"/>
    <w:rsid w:val="00071C40"/>
    <w:rsid w:val="00084836"/>
    <w:rsid w:val="0009288E"/>
    <w:rsid w:val="00095581"/>
    <w:rsid w:val="00095B6F"/>
    <w:rsid w:val="000A16A6"/>
    <w:rsid w:val="000A2F83"/>
    <w:rsid w:val="000A74D2"/>
    <w:rsid w:val="000B1926"/>
    <w:rsid w:val="000B26A4"/>
    <w:rsid w:val="000B3E5F"/>
    <w:rsid w:val="000C2AD9"/>
    <w:rsid w:val="000C5F03"/>
    <w:rsid w:val="000C73EC"/>
    <w:rsid w:val="000D1B70"/>
    <w:rsid w:val="000D2449"/>
    <w:rsid w:val="000D53DC"/>
    <w:rsid w:val="000D63EB"/>
    <w:rsid w:val="000E4D6E"/>
    <w:rsid w:val="000F051A"/>
    <w:rsid w:val="00103FEC"/>
    <w:rsid w:val="00110913"/>
    <w:rsid w:val="00112A52"/>
    <w:rsid w:val="001151BE"/>
    <w:rsid w:val="00115E3E"/>
    <w:rsid w:val="001322B5"/>
    <w:rsid w:val="001355B7"/>
    <w:rsid w:val="0013734F"/>
    <w:rsid w:val="0013767C"/>
    <w:rsid w:val="00144EE0"/>
    <w:rsid w:val="00150609"/>
    <w:rsid w:val="001515D7"/>
    <w:rsid w:val="00151655"/>
    <w:rsid w:val="0015288F"/>
    <w:rsid w:val="00156E98"/>
    <w:rsid w:val="00172B38"/>
    <w:rsid w:val="00176A6B"/>
    <w:rsid w:val="0018333E"/>
    <w:rsid w:val="001B1045"/>
    <w:rsid w:val="001B19A5"/>
    <w:rsid w:val="001B47EA"/>
    <w:rsid w:val="001C2EB6"/>
    <w:rsid w:val="001C422E"/>
    <w:rsid w:val="001C4E96"/>
    <w:rsid w:val="001C5570"/>
    <w:rsid w:val="001C6EEA"/>
    <w:rsid w:val="001D57BE"/>
    <w:rsid w:val="001D767A"/>
    <w:rsid w:val="001E1CB4"/>
    <w:rsid w:val="00203E29"/>
    <w:rsid w:val="002158AF"/>
    <w:rsid w:val="00216C55"/>
    <w:rsid w:val="0022080D"/>
    <w:rsid w:val="00221A2E"/>
    <w:rsid w:val="002304D2"/>
    <w:rsid w:val="00237AA9"/>
    <w:rsid w:val="00241BF0"/>
    <w:rsid w:val="00242432"/>
    <w:rsid w:val="00256637"/>
    <w:rsid w:val="00260BB3"/>
    <w:rsid w:val="00265E9F"/>
    <w:rsid w:val="00284F61"/>
    <w:rsid w:val="00286683"/>
    <w:rsid w:val="0029107D"/>
    <w:rsid w:val="00292147"/>
    <w:rsid w:val="0029297A"/>
    <w:rsid w:val="002937FB"/>
    <w:rsid w:val="00296CA7"/>
    <w:rsid w:val="002A0663"/>
    <w:rsid w:val="002C09D6"/>
    <w:rsid w:val="002C446F"/>
    <w:rsid w:val="002E6ED7"/>
    <w:rsid w:val="002F6895"/>
    <w:rsid w:val="00302B62"/>
    <w:rsid w:val="003175F4"/>
    <w:rsid w:val="00323EFB"/>
    <w:rsid w:val="003331C0"/>
    <w:rsid w:val="00340786"/>
    <w:rsid w:val="00341D8D"/>
    <w:rsid w:val="00343724"/>
    <w:rsid w:val="003603EB"/>
    <w:rsid w:val="00363F11"/>
    <w:rsid w:val="00371374"/>
    <w:rsid w:val="00374D38"/>
    <w:rsid w:val="00375F2A"/>
    <w:rsid w:val="00377EE7"/>
    <w:rsid w:val="003814F9"/>
    <w:rsid w:val="003901DF"/>
    <w:rsid w:val="00391BA6"/>
    <w:rsid w:val="0039303A"/>
    <w:rsid w:val="00397809"/>
    <w:rsid w:val="003B4706"/>
    <w:rsid w:val="003D36EA"/>
    <w:rsid w:val="003E1168"/>
    <w:rsid w:val="003F6B3D"/>
    <w:rsid w:val="00413335"/>
    <w:rsid w:val="0041641B"/>
    <w:rsid w:val="00421E63"/>
    <w:rsid w:val="00424D9B"/>
    <w:rsid w:val="00435231"/>
    <w:rsid w:val="004354E6"/>
    <w:rsid w:val="004404CA"/>
    <w:rsid w:val="004417E7"/>
    <w:rsid w:val="00442B08"/>
    <w:rsid w:val="0044555F"/>
    <w:rsid w:val="00446E6F"/>
    <w:rsid w:val="00453C51"/>
    <w:rsid w:val="0046082A"/>
    <w:rsid w:val="00463289"/>
    <w:rsid w:val="0046424C"/>
    <w:rsid w:val="00475AB9"/>
    <w:rsid w:val="0048465B"/>
    <w:rsid w:val="0048612D"/>
    <w:rsid w:val="004905BB"/>
    <w:rsid w:val="004B6C24"/>
    <w:rsid w:val="004C24D0"/>
    <w:rsid w:val="004C2757"/>
    <w:rsid w:val="004C383F"/>
    <w:rsid w:val="004C38E5"/>
    <w:rsid w:val="004D2B1D"/>
    <w:rsid w:val="005021EC"/>
    <w:rsid w:val="00517032"/>
    <w:rsid w:val="00522BCB"/>
    <w:rsid w:val="00525C46"/>
    <w:rsid w:val="005406F0"/>
    <w:rsid w:val="005472F9"/>
    <w:rsid w:val="00560A8A"/>
    <w:rsid w:val="0058173D"/>
    <w:rsid w:val="00593901"/>
    <w:rsid w:val="00596BD9"/>
    <w:rsid w:val="00597E26"/>
    <w:rsid w:val="005A34D5"/>
    <w:rsid w:val="005C3411"/>
    <w:rsid w:val="005C4541"/>
    <w:rsid w:val="005D1202"/>
    <w:rsid w:val="005D1E4E"/>
    <w:rsid w:val="005D1E57"/>
    <w:rsid w:val="005E0770"/>
    <w:rsid w:val="005F3AEF"/>
    <w:rsid w:val="006157D8"/>
    <w:rsid w:val="00645116"/>
    <w:rsid w:val="00650A31"/>
    <w:rsid w:val="00654FC5"/>
    <w:rsid w:val="00655028"/>
    <w:rsid w:val="006633C6"/>
    <w:rsid w:val="00664B26"/>
    <w:rsid w:val="00672831"/>
    <w:rsid w:val="006952CB"/>
    <w:rsid w:val="006A250D"/>
    <w:rsid w:val="006B0F23"/>
    <w:rsid w:val="006B102C"/>
    <w:rsid w:val="006B1420"/>
    <w:rsid w:val="006C304B"/>
    <w:rsid w:val="006C3255"/>
    <w:rsid w:val="006C6C9D"/>
    <w:rsid w:val="006D18FD"/>
    <w:rsid w:val="006D2BFF"/>
    <w:rsid w:val="006D2CFF"/>
    <w:rsid w:val="006E21C2"/>
    <w:rsid w:val="00702C76"/>
    <w:rsid w:val="00703508"/>
    <w:rsid w:val="0071601C"/>
    <w:rsid w:val="0072140B"/>
    <w:rsid w:val="007260A8"/>
    <w:rsid w:val="007273D3"/>
    <w:rsid w:val="00727F8E"/>
    <w:rsid w:val="007314BD"/>
    <w:rsid w:val="00740555"/>
    <w:rsid w:val="007507DA"/>
    <w:rsid w:val="00761346"/>
    <w:rsid w:val="00762DAB"/>
    <w:rsid w:val="007633E8"/>
    <w:rsid w:val="00766075"/>
    <w:rsid w:val="00766338"/>
    <w:rsid w:val="00773ABE"/>
    <w:rsid w:val="00794AFC"/>
    <w:rsid w:val="007A27AB"/>
    <w:rsid w:val="007A668D"/>
    <w:rsid w:val="007A6D69"/>
    <w:rsid w:val="007B2EA3"/>
    <w:rsid w:val="007C0EDD"/>
    <w:rsid w:val="007E1B7B"/>
    <w:rsid w:val="007E2AAB"/>
    <w:rsid w:val="007E3236"/>
    <w:rsid w:val="007F0D17"/>
    <w:rsid w:val="007F47CE"/>
    <w:rsid w:val="00800DC0"/>
    <w:rsid w:val="00800E3D"/>
    <w:rsid w:val="008013C4"/>
    <w:rsid w:val="008233EB"/>
    <w:rsid w:val="00834919"/>
    <w:rsid w:val="008350BD"/>
    <w:rsid w:val="008513B8"/>
    <w:rsid w:val="0085274F"/>
    <w:rsid w:val="00852D30"/>
    <w:rsid w:val="00855EE7"/>
    <w:rsid w:val="00856DF3"/>
    <w:rsid w:val="008626BA"/>
    <w:rsid w:val="008627E8"/>
    <w:rsid w:val="0086605B"/>
    <w:rsid w:val="0087445B"/>
    <w:rsid w:val="0087507D"/>
    <w:rsid w:val="00876216"/>
    <w:rsid w:val="008808E0"/>
    <w:rsid w:val="00882948"/>
    <w:rsid w:val="00886E98"/>
    <w:rsid w:val="00892F4D"/>
    <w:rsid w:val="00896765"/>
    <w:rsid w:val="008A59B0"/>
    <w:rsid w:val="008B5BB2"/>
    <w:rsid w:val="008C6F74"/>
    <w:rsid w:val="008D7436"/>
    <w:rsid w:val="0093402E"/>
    <w:rsid w:val="00947465"/>
    <w:rsid w:val="0095795B"/>
    <w:rsid w:val="00957968"/>
    <w:rsid w:val="0097056C"/>
    <w:rsid w:val="00971C2A"/>
    <w:rsid w:val="00973095"/>
    <w:rsid w:val="00981820"/>
    <w:rsid w:val="00982975"/>
    <w:rsid w:val="0098525F"/>
    <w:rsid w:val="009921C2"/>
    <w:rsid w:val="009A398F"/>
    <w:rsid w:val="009A430A"/>
    <w:rsid w:val="009B1507"/>
    <w:rsid w:val="009C50EF"/>
    <w:rsid w:val="009D1BBC"/>
    <w:rsid w:val="009E7B76"/>
    <w:rsid w:val="00A01C3F"/>
    <w:rsid w:val="00A06482"/>
    <w:rsid w:val="00A070B5"/>
    <w:rsid w:val="00A10C5F"/>
    <w:rsid w:val="00A15CF0"/>
    <w:rsid w:val="00A319E2"/>
    <w:rsid w:val="00A37F15"/>
    <w:rsid w:val="00A40B20"/>
    <w:rsid w:val="00A41E41"/>
    <w:rsid w:val="00A42833"/>
    <w:rsid w:val="00A540A8"/>
    <w:rsid w:val="00A621A1"/>
    <w:rsid w:val="00A644B8"/>
    <w:rsid w:val="00A66DB0"/>
    <w:rsid w:val="00A67EE7"/>
    <w:rsid w:val="00A818B1"/>
    <w:rsid w:val="00A92933"/>
    <w:rsid w:val="00A94ABF"/>
    <w:rsid w:val="00AA0537"/>
    <w:rsid w:val="00AA4A00"/>
    <w:rsid w:val="00AA51BF"/>
    <w:rsid w:val="00AB5A19"/>
    <w:rsid w:val="00AB7F29"/>
    <w:rsid w:val="00AC5A7B"/>
    <w:rsid w:val="00AD45CC"/>
    <w:rsid w:val="00AE04DE"/>
    <w:rsid w:val="00AF7580"/>
    <w:rsid w:val="00B147B5"/>
    <w:rsid w:val="00B14810"/>
    <w:rsid w:val="00B15511"/>
    <w:rsid w:val="00B2326A"/>
    <w:rsid w:val="00B247EF"/>
    <w:rsid w:val="00B31D87"/>
    <w:rsid w:val="00B350FB"/>
    <w:rsid w:val="00B418FA"/>
    <w:rsid w:val="00B50F57"/>
    <w:rsid w:val="00B52CD7"/>
    <w:rsid w:val="00B5373D"/>
    <w:rsid w:val="00B662E0"/>
    <w:rsid w:val="00B7114F"/>
    <w:rsid w:val="00B74642"/>
    <w:rsid w:val="00B7757C"/>
    <w:rsid w:val="00B8375E"/>
    <w:rsid w:val="00B8727D"/>
    <w:rsid w:val="00B911DC"/>
    <w:rsid w:val="00B93F13"/>
    <w:rsid w:val="00B9776A"/>
    <w:rsid w:val="00BB07C0"/>
    <w:rsid w:val="00BB370D"/>
    <w:rsid w:val="00BC5688"/>
    <w:rsid w:val="00BD40CF"/>
    <w:rsid w:val="00BD6ADE"/>
    <w:rsid w:val="00BD7AD1"/>
    <w:rsid w:val="00BE0652"/>
    <w:rsid w:val="00BE1B5A"/>
    <w:rsid w:val="00BF6AB8"/>
    <w:rsid w:val="00BF7F51"/>
    <w:rsid w:val="00C07DA0"/>
    <w:rsid w:val="00C1011D"/>
    <w:rsid w:val="00C2179C"/>
    <w:rsid w:val="00C245B6"/>
    <w:rsid w:val="00C26EB7"/>
    <w:rsid w:val="00C34C56"/>
    <w:rsid w:val="00C3665B"/>
    <w:rsid w:val="00C37464"/>
    <w:rsid w:val="00C4306A"/>
    <w:rsid w:val="00C46BE3"/>
    <w:rsid w:val="00C522A7"/>
    <w:rsid w:val="00C53448"/>
    <w:rsid w:val="00C56F3A"/>
    <w:rsid w:val="00C66E45"/>
    <w:rsid w:val="00CA1DBB"/>
    <w:rsid w:val="00CC0DED"/>
    <w:rsid w:val="00CC452B"/>
    <w:rsid w:val="00CD14AC"/>
    <w:rsid w:val="00CE1B73"/>
    <w:rsid w:val="00CE4D51"/>
    <w:rsid w:val="00D0085E"/>
    <w:rsid w:val="00D02967"/>
    <w:rsid w:val="00D04B67"/>
    <w:rsid w:val="00D26828"/>
    <w:rsid w:val="00D26A81"/>
    <w:rsid w:val="00D31FBA"/>
    <w:rsid w:val="00D36754"/>
    <w:rsid w:val="00D37654"/>
    <w:rsid w:val="00D44B8E"/>
    <w:rsid w:val="00D573CD"/>
    <w:rsid w:val="00D61C4F"/>
    <w:rsid w:val="00D6263E"/>
    <w:rsid w:val="00D70F38"/>
    <w:rsid w:val="00D743CA"/>
    <w:rsid w:val="00D7551F"/>
    <w:rsid w:val="00D85F70"/>
    <w:rsid w:val="00D9000C"/>
    <w:rsid w:val="00D93E24"/>
    <w:rsid w:val="00DA5E64"/>
    <w:rsid w:val="00DA7814"/>
    <w:rsid w:val="00DC7899"/>
    <w:rsid w:val="00DC7E20"/>
    <w:rsid w:val="00DD182B"/>
    <w:rsid w:val="00DE04BA"/>
    <w:rsid w:val="00DE3792"/>
    <w:rsid w:val="00DE5FEE"/>
    <w:rsid w:val="00DF137E"/>
    <w:rsid w:val="00E030B4"/>
    <w:rsid w:val="00E2576D"/>
    <w:rsid w:val="00E27281"/>
    <w:rsid w:val="00E3211D"/>
    <w:rsid w:val="00E52943"/>
    <w:rsid w:val="00E6002B"/>
    <w:rsid w:val="00E606F4"/>
    <w:rsid w:val="00E6080A"/>
    <w:rsid w:val="00E65530"/>
    <w:rsid w:val="00E7093B"/>
    <w:rsid w:val="00E74541"/>
    <w:rsid w:val="00E80667"/>
    <w:rsid w:val="00E82674"/>
    <w:rsid w:val="00E83144"/>
    <w:rsid w:val="00E844DF"/>
    <w:rsid w:val="00E86599"/>
    <w:rsid w:val="00E9082F"/>
    <w:rsid w:val="00EA3030"/>
    <w:rsid w:val="00EA64C0"/>
    <w:rsid w:val="00EB401C"/>
    <w:rsid w:val="00EB55B8"/>
    <w:rsid w:val="00EC61C8"/>
    <w:rsid w:val="00ED5C73"/>
    <w:rsid w:val="00ED76FC"/>
    <w:rsid w:val="00EE3563"/>
    <w:rsid w:val="00EE4700"/>
    <w:rsid w:val="00EE63CB"/>
    <w:rsid w:val="00F037C4"/>
    <w:rsid w:val="00F0595E"/>
    <w:rsid w:val="00F06A6E"/>
    <w:rsid w:val="00F1263A"/>
    <w:rsid w:val="00F1576A"/>
    <w:rsid w:val="00F322F0"/>
    <w:rsid w:val="00F40A44"/>
    <w:rsid w:val="00F40E15"/>
    <w:rsid w:val="00F42556"/>
    <w:rsid w:val="00F57876"/>
    <w:rsid w:val="00F60032"/>
    <w:rsid w:val="00F62A96"/>
    <w:rsid w:val="00F62D75"/>
    <w:rsid w:val="00F972D6"/>
    <w:rsid w:val="00FA3477"/>
    <w:rsid w:val="00FB05F8"/>
    <w:rsid w:val="00FB411B"/>
    <w:rsid w:val="00FB4851"/>
    <w:rsid w:val="00FC520F"/>
    <w:rsid w:val="00FF2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E004D"/>
  <w15:docId w15:val="{660A643B-C596-4ABE-94C9-47CAFCB88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66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905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905BB"/>
    <w:rPr>
      <w:b/>
      <w:bCs/>
    </w:rPr>
  </w:style>
  <w:style w:type="paragraph" w:styleId="ListParagraph">
    <w:name w:val="List Paragraph"/>
    <w:basedOn w:val="Normal"/>
    <w:uiPriority w:val="34"/>
    <w:qFormat/>
    <w:rsid w:val="00ED5C7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07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07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497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9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963</TotalTime>
  <Pages>1</Pages>
  <Words>322</Words>
  <Characters>1838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Marianna Khachatryan</cp:lastModifiedBy>
  <cp:revision>389</cp:revision>
  <cp:lastPrinted>2020-03-02T07:10:00Z</cp:lastPrinted>
  <dcterms:created xsi:type="dcterms:W3CDTF">2020-02-17T12:21:00Z</dcterms:created>
  <dcterms:modified xsi:type="dcterms:W3CDTF">2020-03-04T13:49:00Z</dcterms:modified>
</cp:coreProperties>
</file>