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9CE" w:rsidRPr="00A2601C" w:rsidRDefault="00EB79CE" w:rsidP="004F43E9">
      <w:pPr>
        <w:spacing w:line="336" w:lineRule="auto"/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223435" w:rsidRPr="00A2601C" w:rsidRDefault="00223435" w:rsidP="004F43E9">
      <w:pPr>
        <w:spacing w:line="336" w:lineRule="auto"/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C2308" w:rsidRPr="00A2601C" w:rsidRDefault="00DC2308" w:rsidP="00DC2308">
      <w:pPr>
        <w:spacing w:line="336" w:lineRule="auto"/>
        <w:ind w:right="282" w:firstLine="851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ԿԱՌԱՎԱՐՈՒԹՅՈՒՆ</w:t>
      </w:r>
    </w:p>
    <w:p w:rsidR="00DC2308" w:rsidRPr="00A2601C" w:rsidRDefault="00DC2308" w:rsidP="00DC2308">
      <w:pPr>
        <w:spacing w:line="336" w:lineRule="auto"/>
        <w:ind w:right="282" w:firstLine="851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Ր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Շ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ՈՒ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</w:t>
      </w:r>
    </w:p>
    <w:p w:rsidR="00DC2308" w:rsidRPr="00A2601C" w:rsidRDefault="00DC2308" w:rsidP="00DC2308">
      <w:pPr>
        <w:spacing w:line="336" w:lineRule="auto"/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DC2308" w:rsidRPr="00A2601C" w:rsidRDefault="00DC2308" w:rsidP="00DC2308">
      <w:pPr>
        <w:spacing w:line="336" w:lineRule="auto"/>
        <w:ind w:right="282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«        »________________ 20</w:t>
      </w:r>
      <w:r w:rsidR="004B3995">
        <w:rPr>
          <w:rFonts w:ascii="GHEA Grapalat" w:hAnsi="GHEA Grapalat" w:cs="Sylfaen"/>
          <w:b/>
          <w:noProof/>
          <w:sz w:val="24"/>
          <w:szCs w:val="24"/>
          <w:lang w:val="en-US"/>
        </w:rPr>
        <w:t>20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թ.                                            Թիվ _____ -Ն</w:t>
      </w:r>
    </w:p>
    <w:p w:rsidR="00DC2308" w:rsidRPr="00A2601C" w:rsidRDefault="00DC2308" w:rsidP="00DC2308">
      <w:pPr>
        <w:rPr>
          <w:rFonts w:ascii="GHEA Grapalat" w:hAnsi="GHEA Grapalat"/>
          <w:sz w:val="24"/>
          <w:szCs w:val="24"/>
          <w:lang w:val="hy-AM"/>
        </w:rPr>
      </w:pPr>
    </w:p>
    <w:p w:rsidR="00DC2308" w:rsidRPr="00A2601C" w:rsidRDefault="00DC2308" w:rsidP="00DC2308">
      <w:pPr>
        <w:rPr>
          <w:rFonts w:ascii="GHEA Grapalat" w:hAnsi="GHEA Grapalat"/>
          <w:sz w:val="24"/>
          <w:szCs w:val="24"/>
          <w:lang w:val="hy-AM"/>
        </w:rPr>
      </w:pPr>
    </w:p>
    <w:p w:rsidR="00DC2308" w:rsidRPr="00A2601C" w:rsidRDefault="00DC2308" w:rsidP="00DC2308">
      <w:pPr>
        <w:autoSpaceDE w:val="0"/>
        <w:autoSpaceDN w:val="0"/>
        <w:adjustRightInd w:val="0"/>
        <w:ind w:right="-39"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DC2308" w:rsidRPr="00A2601C" w:rsidRDefault="00DC2308" w:rsidP="00DC2308">
      <w:pPr>
        <w:autoSpaceDE w:val="0"/>
        <w:autoSpaceDN w:val="0"/>
        <w:adjustRightInd w:val="0"/>
        <w:ind w:right="-39" w:firstLine="567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</w:p>
    <w:p w:rsidR="00DC2308" w:rsidRPr="00A2601C" w:rsidRDefault="00DC2308" w:rsidP="00DC2308">
      <w:pPr>
        <w:rPr>
          <w:rFonts w:ascii="GHEA Grapalat" w:hAnsi="GHEA Grapalat" w:cs="Sylfaen"/>
          <w:sz w:val="24"/>
          <w:szCs w:val="24"/>
          <w:lang w:val="hy-AM"/>
        </w:rPr>
      </w:pPr>
    </w:p>
    <w:p w:rsidR="00DC2308" w:rsidRPr="00A2601C" w:rsidRDefault="00DC2308" w:rsidP="00DC2308">
      <w:pPr>
        <w:rPr>
          <w:rFonts w:ascii="GHEA Grapalat" w:hAnsi="GHEA Grapalat" w:cs="Sylfaen"/>
          <w:sz w:val="24"/>
          <w:szCs w:val="24"/>
          <w:lang w:val="hy-AM"/>
        </w:rPr>
      </w:pPr>
    </w:p>
    <w:p w:rsidR="00DC2308" w:rsidRPr="00A2601C" w:rsidRDefault="00DC2308" w:rsidP="000E7DCD">
      <w:pPr>
        <w:autoSpaceDE w:val="0"/>
        <w:autoSpaceDN w:val="0"/>
        <w:adjustRightInd w:val="0"/>
        <w:spacing w:line="240" w:lineRule="auto"/>
        <w:ind w:firstLine="567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A2601C">
        <w:rPr>
          <w:rFonts w:ascii="GHEA Grapalat" w:hAnsi="GHEA Grapalat" w:cs="IRTEK Courier"/>
          <w:noProof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34-րդ հոդվածի 1-ին մասով՝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A2601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կառավարությունը</w:t>
      </w:r>
      <w:r w:rsidRPr="00A2601C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որոշում</w:t>
      </w:r>
      <w:r w:rsidRPr="00A2601C">
        <w:rPr>
          <w:rFonts w:ascii="GHEA Grapalat" w:hAnsi="GHEA Grapalat" w:cs="IRTEK Courier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է</w:t>
      </w:r>
      <w:r w:rsidRPr="00A2601C">
        <w:rPr>
          <w:rFonts w:ascii="GHEA Grapalat" w:hAnsi="GHEA Grapalat" w:cs="IRTEK Courier"/>
          <w:noProof/>
          <w:sz w:val="24"/>
          <w:szCs w:val="24"/>
          <w:lang w:val="hy-AM"/>
        </w:rPr>
        <w:t>.</w:t>
      </w:r>
    </w:p>
    <w:p w:rsidR="00547630" w:rsidRPr="00A2601C" w:rsidRDefault="00DC2308" w:rsidP="000E7DCD">
      <w:pPr>
        <w:pStyle w:val="Default"/>
        <w:ind w:firstLine="567"/>
        <w:jc w:val="both"/>
        <w:rPr>
          <w:rFonts w:cs="IRTEK Courier"/>
          <w:noProof/>
          <w:lang w:val="hy-AM"/>
        </w:rPr>
      </w:pPr>
      <w:r w:rsidRPr="00A2601C">
        <w:rPr>
          <w:rFonts w:cs="IRTEK Courier"/>
          <w:noProof/>
          <w:lang w:val="hy-AM"/>
        </w:rPr>
        <w:t>1. Հայաստանի Հանրապետության կառավարության 2006 թվականի օգոստոսի 3-ի «Հայաստանի Հանրապետության արդարադատության նախարարության քրեակատարողական ծառայության՝ կալանավորվածներին պահելու վայրերի և ուղղիչ հիմնարկների ներքին կանոնակարգը հաստատելու մասին» թիվ 1543-Ն որոշմա</w:t>
      </w:r>
      <w:r w:rsidR="00376488" w:rsidRPr="00A2601C">
        <w:rPr>
          <w:rFonts w:cs="IRTEK Courier"/>
          <w:noProof/>
          <w:lang w:val="hy-AM"/>
        </w:rPr>
        <w:t xml:space="preserve">մբ հաստատված </w:t>
      </w:r>
      <w:r w:rsidR="00E6132D" w:rsidRPr="00A2601C">
        <w:rPr>
          <w:rFonts w:cs="IRTEK Courier"/>
          <w:noProof/>
          <w:lang w:val="hy-AM"/>
        </w:rPr>
        <w:t>հավելվածի</w:t>
      </w:r>
      <w:r w:rsidR="008922E0" w:rsidRPr="00A2601C">
        <w:rPr>
          <w:rFonts w:cs="IRTEK Courier"/>
          <w:noProof/>
          <w:lang w:val="hy-AM"/>
        </w:rPr>
        <w:t xml:space="preserve"> (այսուհետ՝ Հավելված)</w:t>
      </w:r>
      <w:r w:rsidR="00E6132D" w:rsidRPr="00A2601C">
        <w:rPr>
          <w:rFonts w:cs="IRTEK Courier"/>
          <w:noProof/>
          <w:lang w:val="hy-AM"/>
        </w:rPr>
        <w:t xml:space="preserve"> ձև 2-ը լրացնել </w:t>
      </w:r>
      <w:r w:rsidR="004B3995" w:rsidRPr="00A2601C">
        <w:rPr>
          <w:rFonts w:cs="IRTEK Courier"/>
          <w:noProof/>
          <w:lang w:val="hy-AM"/>
        </w:rPr>
        <w:t xml:space="preserve">հետևյալ բովանդակությամբ </w:t>
      </w:r>
      <w:r w:rsidR="004B3995">
        <w:rPr>
          <w:rFonts w:cs="IRTEK Courier"/>
          <w:noProof/>
          <w:lang w:val="hy-AM"/>
        </w:rPr>
        <w:t>15.1</w:t>
      </w:r>
      <w:r w:rsidR="004B3995" w:rsidRPr="004B3995">
        <w:rPr>
          <w:rFonts w:cs="IRTEK Courier"/>
          <w:noProof/>
          <w:lang w:val="hy-AM"/>
        </w:rPr>
        <w:t>-</w:t>
      </w:r>
      <w:r w:rsidR="004B3995">
        <w:rPr>
          <w:rFonts w:cs="IRTEK Courier"/>
          <w:noProof/>
          <w:lang w:val="hy-AM"/>
        </w:rPr>
        <w:t>րդ</w:t>
      </w:r>
      <w:r w:rsidRPr="00A2601C">
        <w:rPr>
          <w:rFonts w:cs="IRTEK Courier"/>
          <w:noProof/>
          <w:lang w:val="hy-AM"/>
        </w:rPr>
        <w:t xml:space="preserve"> </w:t>
      </w:r>
      <w:r w:rsidR="00E6132D" w:rsidRPr="00A2601C">
        <w:rPr>
          <w:rFonts w:cs="IRTEK Courier"/>
          <w:noProof/>
          <w:lang w:val="hy-AM"/>
        </w:rPr>
        <w:t>կետով.</w:t>
      </w:r>
    </w:p>
    <w:p w:rsidR="00DC2308" w:rsidRPr="00A2601C" w:rsidRDefault="00C34BEF" w:rsidP="000E7DCD">
      <w:pPr>
        <w:tabs>
          <w:tab w:val="left" w:pos="810"/>
          <w:tab w:val="left" w:pos="851"/>
          <w:tab w:val="left" w:pos="1260"/>
        </w:tabs>
        <w:spacing w:line="240" w:lineRule="auto"/>
        <w:ind w:firstLine="567"/>
        <w:rPr>
          <w:rFonts w:ascii="GHEA Grapalat" w:hAnsi="GHEA Grapalat"/>
          <w:shd w:val="clear" w:color="auto" w:fill="FFFFFF"/>
          <w:lang w:val="hy-AM"/>
        </w:rPr>
      </w:pPr>
      <w:r w:rsidRPr="00A2601C">
        <w:rPr>
          <w:rFonts w:ascii="GHEA Grapalat" w:hAnsi="GHEA Grapalat"/>
          <w:sz w:val="24"/>
          <w:szCs w:val="24"/>
          <w:lang w:val="hy-AM"/>
        </w:rPr>
        <w:t>«</w:t>
      </w:r>
      <w:r w:rsidR="00E6132D" w:rsidRPr="00A2601C">
        <w:rPr>
          <w:rFonts w:ascii="GHEA Grapalat" w:hAnsi="GHEA Grapalat"/>
          <w:sz w:val="24"/>
          <w:szCs w:val="24"/>
          <w:lang w:val="hy-AM"/>
        </w:rPr>
        <w:t>15.1 ցանկացած տեսակի դեղ, եթե առկա չէ բժշկի ցուցումը»:</w:t>
      </w:r>
    </w:p>
    <w:p w:rsidR="00DC2308" w:rsidRPr="00A2601C" w:rsidRDefault="00DC2308" w:rsidP="000E7DCD">
      <w:pPr>
        <w:spacing w:line="24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A2601C">
        <w:rPr>
          <w:rFonts w:ascii="GHEA Grapalat" w:hAnsi="GHEA Grapalat"/>
          <w:noProof/>
          <w:sz w:val="24"/>
          <w:szCs w:val="24"/>
          <w:lang w:val="hy-AM"/>
        </w:rPr>
        <w:t>2. Uույն որոշումն ուժի մեջ է մտնում պաշտոնական հրապարակմանը հաջորդող տասներորդ oրը:</w:t>
      </w:r>
    </w:p>
    <w:p w:rsidR="00DC2308" w:rsidRPr="00A2601C" w:rsidRDefault="00DC2308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5550AE" w:rsidRPr="00A2601C" w:rsidRDefault="005550AE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A2601C" w:rsidRDefault="009F039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A2601C" w:rsidRDefault="009F039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A2601C" w:rsidRDefault="009F039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4B3995" w:rsidRDefault="009F039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7F1349" w:rsidRPr="004B3995" w:rsidRDefault="007F134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7F1349" w:rsidRPr="004B3995" w:rsidRDefault="007F134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A2601C" w:rsidRDefault="009F0399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270D49" w:rsidRPr="00A2601C" w:rsidRDefault="00270D49" w:rsidP="00E6132D">
      <w:pPr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A2601C" w:rsidRDefault="009F0399" w:rsidP="00E6132D">
      <w:pPr>
        <w:rPr>
          <w:rFonts w:ascii="GHEA Grapalat" w:hAnsi="GHEA Grapalat" w:cs="Sylfaen"/>
          <w:sz w:val="24"/>
          <w:szCs w:val="24"/>
          <w:lang w:val="hy-AM"/>
        </w:rPr>
      </w:pPr>
    </w:p>
    <w:p w:rsidR="009F0399" w:rsidRPr="00A2601C" w:rsidRDefault="009F0399" w:rsidP="009F0399">
      <w:pPr>
        <w:ind w:left="2832" w:firstLine="708"/>
        <w:rPr>
          <w:rFonts w:ascii="GHEA Grapalat" w:hAnsi="GHEA Grapalat" w:cs="Sylfaen"/>
          <w:b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9F0399" w:rsidRPr="00A2601C" w:rsidRDefault="009F0399" w:rsidP="009F0399">
      <w:pPr>
        <w:ind w:left="2832"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B7FC3" w:rsidRPr="00A2601C" w:rsidRDefault="004B7FC3" w:rsidP="00F54167">
      <w:pPr>
        <w:autoSpaceDE w:val="0"/>
        <w:autoSpaceDN w:val="0"/>
        <w:adjustRightInd w:val="0"/>
        <w:spacing w:line="240" w:lineRule="auto"/>
        <w:ind w:right="-39"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</w:p>
    <w:p w:rsidR="009F0399" w:rsidRPr="00A2601C" w:rsidRDefault="004B7FC3" w:rsidP="00F54167">
      <w:pPr>
        <w:autoSpaceDE w:val="0"/>
        <w:autoSpaceDN w:val="0"/>
        <w:adjustRightInd w:val="0"/>
        <w:spacing w:line="240" w:lineRule="auto"/>
        <w:ind w:right="-39"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</w:t>
      </w:r>
      <w:r w:rsidR="00E6132D"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F0399" w:rsidRPr="00A2601C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Pr="00A2601C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9F0399" w:rsidRPr="00A2601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9F0399" w:rsidRPr="00A2601C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ԱՆՀՐԱԺԵՇՏՈՒԹՅԱՆ ՎԵՐԱԲԵՐՅԱԼ</w:t>
      </w:r>
    </w:p>
    <w:p w:rsidR="009F0399" w:rsidRPr="00A2601C" w:rsidRDefault="009F0399" w:rsidP="004B7FC3">
      <w:pPr>
        <w:autoSpaceDE w:val="0"/>
        <w:autoSpaceDN w:val="0"/>
        <w:adjustRightInd w:val="0"/>
        <w:ind w:left="450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9F0399" w:rsidRPr="00A2601C" w:rsidRDefault="009F0399" w:rsidP="004B3995">
      <w:pPr>
        <w:pStyle w:val="ListParagraph"/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line="240" w:lineRule="auto"/>
        <w:ind w:left="0" w:firstLine="630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</w:p>
    <w:p w:rsidR="00143589" w:rsidRPr="00A2601C" w:rsidRDefault="00143589" w:rsidP="000C124F">
      <w:pPr>
        <w:spacing w:line="240" w:lineRule="auto"/>
        <w:ind w:firstLine="540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Ներկայումս Հայաստանի Հանրապետության արդարադատության նախարարության քրեակատարողական հիմնարկներում դատապարտյալների և կալանավորված անձանց կողմից ստացվող և նրանց մոտ պահվող դեղերի նկատմամբ վերահսկողության անհրաժեշտ և բավարար լծակների բացակայության պայմաններում խնդիրներ են առաջանում</w:t>
      </w:r>
      <w:r w:rsidR="00B62D6B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բժշկական ցուցման </w:t>
      </w:r>
      <w:r w:rsidR="008079B6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և համապատասխան բժշկական ստորաբաժանման վերահսկողության </w:t>
      </w:r>
      <w:r w:rsidR="00B62D6B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բացակայությամբ դեղերի մուտքը քրեակատարողական հիմնարկ և </w:t>
      </w:r>
      <w:r w:rsidR="00823873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դատապարտյալների և կալանավորված անձանց կողմից </w:t>
      </w:r>
      <w:r w:rsidR="00B62D6B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դրանք իրենց մոտ պահելը արգելելու տեսանկյունից</w:t>
      </w:r>
      <w:r w:rsidR="00F36405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:</w:t>
      </w:r>
      <w:r w:rsidR="000C124F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</w:t>
      </w:r>
      <w:r w:rsidR="000C124F" w:rsidRPr="00A2601C">
        <w:rPr>
          <w:rFonts w:ascii="GHEA Grapalat" w:hAnsi="GHEA Grapalat"/>
          <w:bCs/>
          <w:noProof/>
          <w:sz w:val="24"/>
          <w:szCs w:val="24"/>
          <w:lang w:val="hy-AM"/>
        </w:rPr>
        <w:t>Գործնականում անհնար է դառնում վերահսկողության իրականացումը դատապարտյալի կամ կալանավորված անձի կողմից առանց համապատասխան</w:t>
      </w:r>
      <w:r w:rsidR="004B3995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="000C124F" w:rsidRPr="00A2601C">
        <w:rPr>
          <w:rFonts w:ascii="GHEA Grapalat" w:hAnsi="GHEA Grapalat"/>
          <w:bCs/>
          <w:noProof/>
          <w:sz w:val="24"/>
          <w:szCs w:val="24"/>
          <w:lang w:val="hy-AM"/>
        </w:rPr>
        <w:t>բժշկական ցուցման դեղերի ստացման կամ նրանց մոտ պահելու նկատմամբ:</w:t>
      </w:r>
    </w:p>
    <w:p w:rsidR="000C124F" w:rsidRPr="00A2601C" w:rsidRDefault="004B3995" w:rsidP="000C124F">
      <w:pPr>
        <w:spacing w:line="240" w:lineRule="auto"/>
        <w:ind w:firstLine="540"/>
        <w:rPr>
          <w:rFonts w:ascii="GHEA Grapalat" w:hAnsi="GHEA Grapalat"/>
          <w:bCs/>
          <w:noProof/>
          <w:sz w:val="24"/>
          <w:szCs w:val="24"/>
          <w:lang w:val="hy-AM"/>
        </w:rPr>
      </w:pPr>
      <w:r>
        <w:rPr>
          <w:rFonts w:ascii="GHEA Grapalat" w:hAnsi="GHEA Grapalat"/>
          <w:bCs/>
          <w:noProof/>
          <w:sz w:val="24"/>
          <w:szCs w:val="24"/>
          <w:lang w:val="hy-AM"/>
        </w:rPr>
        <w:t>Այս համատեքստում հ</w:t>
      </w:r>
      <w:r w:rsidR="000C124F" w:rsidRPr="00A2601C">
        <w:rPr>
          <w:rFonts w:ascii="GHEA Grapalat" w:hAnsi="GHEA Grapalat"/>
          <w:bCs/>
          <w:noProof/>
          <w:sz w:val="24"/>
          <w:szCs w:val="24"/>
          <w:lang w:val="hy-AM"/>
        </w:rPr>
        <w:t xml:space="preserve">արկ է նշել նաև, որ ՄԱԿ-ի՝ Բանտարկյալների հետ վարվեցողության նվազագույն ստանդարտ կանոնների (Նելսոն Մանդելայի կանոններ) 67-րդ կանոնի համաձայն՝ երբ դատապարտյալն իր հետ բերում է որևէ թմրանյութ կամ դեղորայք, </w:t>
      </w:r>
      <w:r w:rsidR="000C124F" w:rsidRPr="00A2601C">
        <w:rPr>
          <w:rFonts w:ascii="GHEA Grapalat" w:hAnsi="GHEA Grapalat"/>
          <w:b/>
          <w:bCs/>
          <w:noProof/>
          <w:sz w:val="24"/>
          <w:szCs w:val="24"/>
          <w:lang w:val="hy-AM"/>
        </w:rPr>
        <w:t>բժիշկը կամ այլ որակավորված բուժաշխատողը պետք է որոշեն դրանց օգտագործման հարցը</w:t>
      </w:r>
      <w:r w:rsidR="000C124F" w:rsidRPr="00A2601C">
        <w:rPr>
          <w:rFonts w:ascii="GHEA Grapalat" w:hAnsi="GHEA Grapalat"/>
          <w:bCs/>
          <w:noProof/>
          <w:sz w:val="24"/>
          <w:szCs w:val="24"/>
          <w:lang w:val="hy-AM"/>
        </w:rPr>
        <w:t>:</w:t>
      </w:r>
    </w:p>
    <w:p w:rsidR="000C124F" w:rsidRPr="00A2601C" w:rsidRDefault="000C124F" w:rsidP="000C124F">
      <w:pPr>
        <w:spacing w:line="240" w:lineRule="auto"/>
        <w:ind w:firstLine="540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FD6554">
        <w:rPr>
          <w:rFonts w:ascii="GHEA Grapalat" w:hAnsi="GHEA Grapalat"/>
          <w:noProof/>
          <w:sz w:val="24"/>
          <w:szCs w:val="24"/>
          <w:lang w:val="hy-AM"/>
        </w:rPr>
        <w:t>Խոշտանգումների և անմարդկային կամ նվաստացնող վերաբերմունքի կամ պատժի կանխարգելման եվրոպական կոմիտեի</w:t>
      </w:r>
      <w:r w:rsidRPr="00FD6554" w:rsidDel="00D64C48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Pr="00FD6554">
        <w:rPr>
          <w:rFonts w:ascii="GHEA Grapalat" w:hAnsi="GHEA Grapalat"/>
          <w:bCs/>
          <w:noProof/>
          <w:sz w:val="24"/>
          <w:szCs w:val="24"/>
          <w:lang w:val="hy-AM"/>
        </w:rPr>
        <w:t xml:space="preserve">(այսուհետ՝ ԽԿԿ) 3-րդ ընդհանուր զեկույցի 38-րդ կետի համաձայն՝ դեղագործության և </w:t>
      </w:r>
      <w:r w:rsidRPr="00FD6554">
        <w:rPr>
          <w:rFonts w:ascii="GHEA Grapalat" w:hAnsi="GHEA Grapalat"/>
          <w:b/>
          <w:bCs/>
          <w:noProof/>
          <w:sz w:val="24"/>
          <w:szCs w:val="24"/>
          <w:lang w:val="hy-AM"/>
        </w:rPr>
        <w:t>դեղերի բաշխման նկատմամբ</w:t>
      </w:r>
      <w:r w:rsidRPr="00FD6554">
        <w:rPr>
          <w:rFonts w:ascii="GHEA Grapalat" w:hAnsi="GHEA Grapalat"/>
          <w:bCs/>
          <w:noProof/>
          <w:sz w:val="24"/>
          <w:szCs w:val="24"/>
          <w:lang w:val="hy-AM"/>
        </w:rPr>
        <w:t xml:space="preserve"> </w:t>
      </w:r>
      <w:r w:rsidRPr="00FD6554">
        <w:rPr>
          <w:rFonts w:ascii="GHEA Grapalat" w:hAnsi="GHEA Grapalat"/>
          <w:b/>
          <w:bCs/>
          <w:noProof/>
          <w:sz w:val="24"/>
          <w:szCs w:val="24"/>
          <w:lang w:val="hy-AM"/>
        </w:rPr>
        <w:t>պետք է առկա լինի պատշաճ վերահսկողություն</w:t>
      </w:r>
      <w:r w:rsidRPr="00FD6554">
        <w:rPr>
          <w:rFonts w:ascii="GHEA Grapalat" w:hAnsi="GHEA Grapalat"/>
          <w:bCs/>
          <w:noProof/>
          <w:sz w:val="24"/>
          <w:szCs w:val="24"/>
          <w:lang w:val="hy-AM"/>
        </w:rPr>
        <w:t>: Ավելին, դեղերի պատրաստումը պետք է միշտ վստահված լինի որակավորված անձնակազմին (դեղագործ, բուժքույր և այլք):</w:t>
      </w:r>
      <w:r w:rsidR="00FD6554" w:rsidRPr="00FD6554">
        <w:rPr>
          <w:rStyle w:val="FootnoteReference"/>
          <w:rFonts w:ascii="GHEA Grapalat" w:hAnsi="GHEA Grapalat"/>
          <w:bCs/>
          <w:noProof/>
          <w:sz w:val="24"/>
          <w:szCs w:val="24"/>
          <w:lang w:val="hy-AM"/>
        </w:rPr>
        <w:footnoteReference w:id="1"/>
      </w:r>
    </w:p>
    <w:p w:rsidR="000C124F" w:rsidRPr="00A2601C" w:rsidRDefault="000C124F" w:rsidP="000C124F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A2601C">
        <w:rPr>
          <w:rFonts w:ascii="GHEA Grapalat" w:hAnsi="GHEA Grapalat"/>
          <w:shd w:val="clear" w:color="auto" w:fill="FFFFFF"/>
          <w:lang w:val="hy-AM"/>
        </w:rPr>
        <w:t xml:space="preserve">Եվրոպայի խորհրդի նախարարների կոմիտեի՝ Բանտերում առողջապահության էթիկայի և կազմակերպական հարցերին վերաբերող No. R (98) 7 հանձնարարականի 49-րդ կետի համաձայն՝ բանտային բժիշկը, խորհրդակցելով ձեռնհաս դեղագործի հետ, պետք է պատրաստի բժշկության մեջ սովորաբար նշանակվող դեղերի և թմրանյութերի համապարփակ ցանկ: </w:t>
      </w:r>
      <w:r w:rsidRPr="00A2601C">
        <w:rPr>
          <w:rFonts w:ascii="GHEA Grapalat" w:hAnsi="GHEA Grapalat"/>
          <w:b/>
          <w:shd w:val="clear" w:color="auto" w:fill="FFFFFF"/>
          <w:lang w:val="hy-AM"/>
        </w:rPr>
        <w:t xml:space="preserve">Բժշկական դեղատոմսերի դուրսգրումը պետք է </w:t>
      </w:r>
      <w:r w:rsidRPr="00A2601C">
        <w:rPr>
          <w:rFonts w:ascii="GHEA Grapalat" w:hAnsi="GHEA Grapalat"/>
          <w:b/>
          <w:shd w:val="clear" w:color="auto" w:fill="FFFFFF"/>
          <w:lang w:val="hy-AM"/>
        </w:rPr>
        <w:lastRenderedPageBreak/>
        <w:t>լինի բժշկի բացառիկ պատասխանատվության ներքո: Եվ դեղորայքը պետք է բաշխվի միայն որակավորված անձնակազմի կողմից:</w:t>
      </w:r>
      <w:r w:rsidRPr="00A2601C">
        <w:rPr>
          <w:rStyle w:val="FootnoteReference"/>
          <w:rFonts w:ascii="GHEA Grapalat" w:hAnsi="GHEA Grapalat"/>
          <w:shd w:val="clear" w:color="auto" w:fill="FFFFFF"/>
          <w:lang w:val="hy-AM"/>
        </w:rPr>
        <w:footnoteReference w:id="2"/>
      </w:r>
    </w:p>
    <w:p w:rsidR="000C124F" w:rsidRPr="00A2601C" w:rsidRDefault="004B3995" w:rsidP="000C124F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Վերոգրյալից հետևում է, որ խնդրո</w:t>
      </w:r>
      <w:r w:rsidR="000C124F" w:rsidRPr="00A2601C">
        <w:rPr>
          <w:rFonts w:ascii="GHEA Grapalat" w:hAnsi="GHEA Grapalat"/>
          <w:shd w:val="clear" w:color="auto" w:fill="FFFFFF"/>
          <w:lang w:val="hy-AM"/>
        </w:rPr>
        <w:t xml:space="preserve"> առարկային առնչվող միջազգային պահանջները ևս վկայում են այն մասին, որ քրեակատարողական հիմնարկում պահվող անձանց դեղերի տրամադրման նկատմամբ անհրաժեշտ է համապատասխան որակավորում ունեցող անձանց </w:t>
      </w:r>
      <w:r w:rsidR="000C124F" w:rsidRPr="004B3995">
        <w:rPr>
          <w:rFonts w:ascii="GHEA Grapalat" w:hAnsi="GHEA Grapalat"/>
          <w:b/>
          <w:shd w:val="clear" w:color="auto" w:fill="FFFFFF"/>
          <w:lang w:val="hy-AM"/>
        </w:rPr>
        <w:t>պատշաճ վերահսկողության առկայությունը</w:t>
      </w:r>
      <w:r w:rsidR="000C124F" w:rsidRPr="00A2601C">
        <w:rPr>
          <w:rFonts w:ascii="GHEA Grapalat" w:hAnsi="GHEA Grapalat"/>
          <w:shd w:val="clear" w:color="auto" w:fill="FFFFFF"/>
          <w:lang w:val="hy-AM"/>
        </w:rPr>
        <w:t>:</w:t>
      </w:r>
    </w:p>
    <w:p w:rsidR="008E5294" w:rsidRPr="00A2601C" w:rsidRDefault="000C124F" w:rsidP="00143589">
      <w:pPr>
        <w:spacing w:line="240" w:lineRule="auto"/>
        <w:ind w:firstLine="540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Այս</w:t>
      </w:r>
      <w:r w:rsidR="00143589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խնդիրներին </w:t>
      </w:r>
      <w:r w:rsidR="008C09D2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անդրադարձ</w:t>
      </w:r>
      <w:r w:rsidR="008E5294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է կատարվել նաև</w:t>
      </w:r>
      <w:r w:rsidR="008C09D2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 xml:space="preserve"> Մարդու </w:t>
      </w:r>
      <w:r w:rsidR="008C09D2" w:rsidRPr="00A260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իրավունքների պաշտպանի (այսուհետ՝ Պաշտպան)</w:t>
      </w:r>
      <w:r w:rsidR="008E5294" w:rsidRPr="00A2601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 xml:space="preserve"> որպես կանխարգելման ազգային մեխանիզմի 2018 թվականի գործունեության վերաբերյալ տարեկան զեկույցում, որում մասնավորապես նշվում է, որ շարունակում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է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մտահոգիչ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մնալ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մերձավոր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ազգականների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առանց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ցուցման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զրկված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փոխանցվող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դեղորայքի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183" w:rsidRPr="00A2601C">
        <w:rPr>
          <w:rFonts w:ascii="GHEA Grapalat" w:hAnsi="GHEA Grapalat" w:cs="Sylfaen"/>
          <w:sz w:val="24"/>
          <w:szCs w:val="24"/>
          <w:lang w:val="hy-AM"/>
        </w:rPr>
        <w:t>ք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րեակատարողական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հիմնարկի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: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արձանագրվել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են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բազմաթիվ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դեպքեր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երբ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զրկված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անձին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435183" w:rsidRPr="00A2601C">
        <w:rPr>
          <w:rFonts w:ascii="GHEA Grapalat" w:hAnsi="GHEA Grapalat" w:cs="Sylfaen"/>
          <w:sz w:val="24"/>
          <w:szCs w:val="24"/>
          <w:lang w:val="hy-AM"/>
        </w:rPr>
        <w:t>ք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րեակատարողական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հիմնարկի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բաժնի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աշխատակցի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փոխանցվել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են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դեղեր</w:t>
      </w:r>
      <w:r w:rsidR="00F36405" w:rsidRPr="00A2601C">
        <w:rPr>
          <w:rFonts w:ascii="GHEA Grapalat" w:hAnsi="GHEA Grapalat" w:cs="Sylfaen"/>
          <w:sz w:val="24"/>
          <w:szCs w:val="24"/>
          <w:lang w:val="hy-AM"/>
        </w:rPr>
        <w:t>,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կամ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ազատությունից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զրկված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անձն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իր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մոտ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դրանք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պահել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և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F36405" w:rsidRPr="00A2601C">
        <w:rPr>
          <w:rFonts w:ascii="GHEA Grapalat" w:hAnsi="GHEA Grapalat" w:cs="Sylfaen"/>
          <w:sz w:val="24"/>
          <w:szCs w:val="24"/>
          <w:lang w:val="hy-AM"/>
        </w:rPr>
        <w:t>է՝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առանց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փաստաթղթերում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այդ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ցուցման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(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այդ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թվում</w:t>
      </w:r>
      <w:r w:rsidR="00F36405" w:rsidRPr="00A2601C">
        <w:rPr>
          <w:rFonts w:ascii="GHEA Grapalat" w:hAnsi="GHEA Grapalat" w:cs="Sylfaen"/>
          <w:sz w:val="24"/>
          <w:szCs w:val="24"/>
          <w:lang w:val="hy-AM"/>
        </w:rPr>
        <w:t>՝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ներարկման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8E5294" w:rsidRPr="00A2601C">
        <w:rPr>
          <w:rFonts w:ascii="GHEA Grapalat" w:hAnsi="GHEA Grapalat" w:cs="Sylfaen"/>
          <w:sz w:val="24"/>
          <w:szCs w:val="24"/>
          <w:lang w:val="hy-AM"/>
        </w:rPr>
        <w:t>դեղամիջոցներ</w:t>
      </w:r>
      <w:r w:rsidR="008E5294" w:rsidRPr="00A2601C">
        <w:rPr>
          <w:rFonts w:ascii="GHEA Grapalat" w:hAnsi="GHEA Grapalat"/>
          <w:sz w:val="24"/>
          <w:szCs w:val="24"/>
          <w:lang w:val="hy-AM"/>
        </w:rPr>
        <w:t>):</w:t>
      </w:r>
    </w:p>
    <w:p w:rsidR="008C09D2" w:rsidRPr="00A2601C" w:rsidRDefault="008E5294" w:rsidP="008E5294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lang w:val="hy-AM"/>
        </w:rPr>
      </w:pPr>
      <w:r w:rsidRPr="00A2601C">
        <w:rPr>
          <w:rFonts w:ascii="GHEA Grapalat" w:hAnsi="GHEA Grapalat"/>
          <w:shd w:val="clear" w:color="auto" w:fill="FFFFFF"/>
          <w:lang w:val="hy-AM"/>
        </w:rPr>
        <w:t xml:space="preserve">Ուստի, Պաշտպանը ընդգծել է անհրաժեշտությունը՝ </w:t>
      </w:r>
      <w:r w:rsidRPr="00A2601C">
        <w:rPr>
          <w:rFonts w:ascii="GHEA Grapalat" w:hAnsi="GHEA Grapalat" w:cs="Sylfaen"/>
          <w:lang w:val="hy-AM"/>
        </w:rPr>
        <w:t>վերահսկելու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քրեակատարողական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հիմնարկ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դեղորայքը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ընդունելու</w:t>
      </w:r>
      <w:r w:rsidRPr="00A2601C">
        <w:rPr>
          <w:rFonts w:ascii="GHEA Grapalat" w:hAnsi="GHEA Grapalat"/>
          <w:lang w:val="hy-AM"/>
        </w:rPr>
        <w:t xml:space="preserve">, </w:t>
      </w:r>
      <w:r w:rsidRPr="00A2601C">
        <w:rPr>
          <w:rFonts w:ascii="GHEA Grapalat" w:hAnsi="GHEA Grapalat" w:cs="Sylfaen"/>
          <w:lang w:val="hy-AM"/>
        </w:rPr>
        <w:t>հաշվառելու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և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ազատությունից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զրկված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անձին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հանձնելու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ընթացակարգը</w:t>
      </w:r>
      <w:r w:rsidRPr="00A2601C">
        <w:rPr>
          <w:rFonts w:ascii="GHEA Grapalat" w:hAnsi="GHEA Grapalat"/>
          <w:lang w:val="hy-AM"/>
        </w:rPr>
        <w:t xml:space="preserve">, </w:t>
      </w:r>
      <w:r w:rsidRPr="00A2601C">
        <w:rPr>
          <w:rFonts w:ascii="GHEA Grapalat" w:hAnsi="GHEA Grapalat" w:cs="Sylfaen"/>
          <w:lang w:val="hy-AM"/>
        </w:rPr>
        <w:t>սահմանելու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ազատությունից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զրկված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անձանց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իրենց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կամ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մերձավոր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ազգականների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հաշվին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ձեռք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բերված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դեղամիջոցները</w:t>
      </w:r>
      <w:r w:rsidRPr="00A2601C">
        <w:rPr>
          <w:rFonts w:ascii="GHEA Grapalat" w:hAnsi="GHEA Grapalat"/>
          <w:lang w:val="hy-AM"/>
        </w:rPr>
        <w:t xml:space="preserve"> </w:t>
      </w:r>
      <w:r w:rsidR="00F36405" w:rsidRPr="00A2601C">
        <w:rPr>
          <w:rFonts w:ascii="GHEA Grapalat" w:hAnsi="GHEA Grapalat" w:cs="Sylfaen"/>
          <w:lang w:val="hy-AM"/>
        </w:rPr>
        <w:t>ք</w:t>
      </w:r>
      <w:r w:rsidRPr="00A2601C">
        <w:rPr>
          <w:rFonts w:ascii="GHEA Grapalat" w:hAnsi="GHEA Grapalat" w:cs="Sylfaen"/>
          <w:lang w:val="hy-AM"/>
        </w:rPr>
        <w:t>րեակատարողական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հիմնարկներ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ընդունելու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հստակ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lang w:val="hy-AM"/>
        </w:rPr>
        <w:t>մեխանիզմներ՝</w:t>
      </w:r>
      <w:r w:rsidRPr="00A2601C">
        <w:rPr>
          <w:rFonts w:ascii="GHEA Grapalat" w:hAnsi="GHEA Grapalat"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առաջնորդվելով</w:t>
      </w:r>
      <w:r w:rsidRPr="00A2601C">
        <w:rPr>
          <w:rFonts w:ascii="GHEA Grapalat" w:hAnsi="GHEA Grapalat"/>
          <w:b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բժշկական</w:t>
      </w:r>
      <w:r w:rsidRPr="00A2601C">
        <w:rPr>
          <w:rFonts w:ascii="GHEA Grapalat" w:hAnsi="GHEA Grapalat"/>
          <w:b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համապատասխան</w:t>
      </w:r>
      <w:r w:rsidRPr="00A2601C">
        <w:rPr>
          <w:rFonts w:ascii="GHEA Grapalat" w:hAnsi="GHEA Grapalat"/>
          <w:b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ցուցմամբ</w:t>
      </w:r>
      <w:r w:rsidRPr="00A2601C">
        <w:rPr>
          <w:rFonts w:ascii="GHEA Grapalat" w:hAnsi="GHEA Grapalat"/>
          <w:b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և</w:t>
      </w:r>
      <w:r w:rsidRPr="00A2601C">
        <w:rPr>
          <w:rFonts w:ascii="GHEA Grapalat" w:hAnsi="GHEA Grapalat"/>
          <w:b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չվնասելու</w:t>
      </w:r>
      <w:r w:rsidRPr="00A2601C">
        <w:rPr>
          <w:rFonts w:ascii="GHEA Grapalat" w:hAnsi="GHEA Grapalat"/>
          <w:b/>
          <w:lang w:val="hy-AM"/>
        </w:rPr>
        <w:t xml:space="preserve"> </w:t>
      </w:r>
      <w:r w:rsidRPr="00A2601C">
        <w:rPr>
          <w:rFonts w:ascii="GHEA Grapalat" w:hAnsi="GHEA Grapalat" w:cs="Sylfaen"/>
          <w:b/>
          <w:lang w:val="hy-AM"/>
        </w:rPr>
        <w:t>սկզբունքով:</w:t>
      </w:r>
      <w:r w:rsidRPr="00A2601C">
        <w:rPr>
          <w:rStyle w:val="FootnoteReference"/>
          <w:rFonts w:ascii="GHEA Grapalat" w:hAnsi="GHEA Grapalat" w:cs="Sylfaen"/>
          <w:lang w:val="hy-AM"/>
        </w:rPr>
        <w:footnoteReference w:id="3"/>
      </w:r>
    </w:p>
    <w:p w:rsidR="00EB79CE" w:rsidRPr="00A2601C" w:rsidRDefault="008E5294" w:rsidP="00575CF6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shd w:val="clear" w:color="auto" w:fill="FFFFFF"/>
          <w:lang w:val="hy-AM"/>
        </w:rPr>
      </w:pPr>
      <w:r w:rsidRPr="00A2601C">
        <w:rPr>
          <w:rFonts w:ascii="GHEA Grapalat" w:hAnsi="GHEA Grapalat"/>
          <w:shd w:val="clear" w:color="auto" w:fill="FFFFFF"/>
          <w:lang w:val="hy-AM"/>
        </w:rPr>
        <w:t>Նույն խնդիրը Պ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>աշտպան</w:t>
      </w:r>
      <w:r w:rsidRPr="00A2601C">
        <w:rPr>
          <w:rFonts w:ascii="GHEA Grapalat" w:hAnsi="GHEA Grapalat"/>
          <w:shd w:val="clear" w:color="auto" w:fill="FFFFFF"/>
          <w:lang w:val="hy-AM"/>
        </w:rPr>
        <w:t>ն արձանագրել է նաև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 xml:space="preserve"> «</w:t>
      </w:r>
      <w:r w:rsidR="00D45EA9" w:rsidRPr="00A2601C">
        <w:rPr>
          <w:rFonts w:ascii="GHEA Grapalat" w:hAnsi="GHEA Grapalat"/>
          <w:shd w:val="clear" w:color="auto" w:fill="FFFFFF"/>
          <w:lang w:val="hy-AM"/>
        </w:rPr>
        <w:t>Քրեակատարողական հիմնարկներում ազատությունից զրկված անձանց առողջության պահպանման իրավունքի ապահովման վերաբերյալ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>»</w:t>
      </w:r>
      <w:r w:rsidR="00D45EA9" w:rsidRPr="00A2601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>արտահերթ հրապարակային զեկույց</w:t>
      </w:r>
      <w:r w:rsidRPr="00A2601C">
        <w:rPr>
          <w:rFonts w:ascii="GHEA Grapalat" w:hAnsi="GHEA Grapalat"/>
          <w:shd w:val="clear" w:color="auto" w:fill="FFFFFF"/>
          <w:lang w:val="hy-AM"/>
        </w:rPr>
        <w:t>ում, որտեղ Պաշտպանը մ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>տահոգիչ է</w:t>
      </w:r>
      <w:r w:rsidRPr="00A2601C">
        <w:rPr>
          <w:rFonts w:ascii="GHEA Grapalat" w:hAnsi="GHEA Grapalat"/>
          <w:shd w:val="clear" w:color="auto" w:fill="FFFFFF"/>
          <w:lang w:val="hy-AM"/>
        </w:rPr>
        <w:t xml:space="preserve"> համարել այն, որ 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>ազգականների կողմից դատապարտյալներին բերվող դեղորայքների նկատմամբ պատշաճ վերահսկո</w:t>
      </w:r>
      <w:r w:rsidRPr="00A2601C">
        <w:rPr>
          <w:rFonts w:ascii="GHEA Grapalat" w:hAnsi="GHEA Grapalat"/>
          <w:shd w:val="clear" w:color="auto" w:fill="FFFFFF"/>
          <w:lang w:val="hy-AM"/>
        </w:rPr>
        <w:t xml:space="preserve">ղություն չի իրականացվում, </w:t>
      </w:r>
      <w:r w:rsidR="00D62A23" w:rsidRPr="00A2601C">
        <w:rPr>
          <w:rFonts w:ascii="GHEA Grapalat" w:hAnsi="GHEA Grapalat"/>
          <w:shd w:val="clear" w:color="auto" w:fill="FFFFFF"/>
          <w:lang w:val="hy-AM"/>
        </w:rPr>
        <w:t>ք</w:t>
      </w:r>
      <w:r w:rsidRPr="00A2601C">
        <w:rPr>
          <w:rFonts w:ascii="GHEA Grapalat" w:hAnsi="GHEA Grapalat"/>
          <w:shd w:val="clear" w:color="auto" w:fill="FFFFFF"/>
          <w:lang w:val="hy-AM"/>
        </w:rPr>
        <w:t xml:space="preserve">անի 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 xml:space="preserve">որ մի շարք քրեակատարողական հիմնարկներում արձանագրվել են դեպքեր, երբ ազատությունից զրկված անձանց մոտ եղել են դեղամիջոցներ, բայց դրանց օգտագործման անհրաժեշտությունը </w:t>
      </w:r>
      <w:r w:rsidR="000F1ADE" w:rsidRPr="00A2601C">
        <w:rPr>
          <w:rFonts w:ascii="GHEA Grapalat" w:hAnsi="GHEA Grapalat"/>
          <w:b/>
          <w:shd w:val="clear" w:color="auto" w:fill="FFFFFF"/>
          <w:lang w:val="hy-AM"/>
        </w:rPr>
        <w:t>համապատասխան բժշկական ցուցմամբ</w:t>
      </w:r>
      <w:r w:rsidR="000F1ADE" w:rsidRPr="00A2601C">
        <w:rPr>
          <w:rFonts w:ascii="GHEA Grapalat" w:hAnsi="GHEA Grapalat"/>
          <w:shd w:val="clear" w:color="auto" w:fill="FFFFFF"/>
          <w:lang w:val="hy-AM"/>
        </w:rPr>
        <w:t xml:space="preserve"> ամրագրված չի եղել վերջիններիս բժշկական քարտերում</w:t>
      </w:r>
      <w:r w:rsidR="004B3995" w:rsidRPr="00A2601C">
        <w:rPr>
          <w:rFonts w:ascii="GHEA Grapalat" w:hAnsi="GHEA Grapalat"/>
          <w:shd w:val="clear" w:color="auto" w:fill="FFFFFF"/>
          <w:lang w:val="hy-AM"/>
        </w:rPr>
        <w:t>:</w:t>
      </w:r>
      <w:r w:rsidR="00FD6554" w:rsidRPr="00A2601C">
        <w:rPr>
          <w:rStyle w:val="FootnoteReference"/>
          <w:rFonts w:ascii="GHEA Grapalat" w:hAnsi="GHEA Grapalat"/>
          <w:shd w:val="clear" w:color="auto" w:fill="FFFFFF"/>
          <w:lang w:val="hy-AM"/>
        </w:rPr>
        <w:footnoteReference w:id="4"/>
      </w:r>
    </w:p>
    <w:p w:rsidR="00DF32E9" w:rsidRPr="00A2601C" w:rsidRDefault="004B3995" w:rsidP="008079B6">
      <w:pPr>
        <w:spacing w:line="240" w:lineRule="auto"/>
        <w:ind w:firstLine="540"/>
        <w:rPr>
          <w:rFonts w:ascii="GHEA Grapalat" w:hAnsi="GHEA Grapalat"/>
          <w:bCs/>
          <w:noProof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Այդուհանդերձ, </w:t>
      </w:r>
      <w:r w:rsidR="00B62D6B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«</w:t>
      </w:r>
      <w:r w:rsidR="00B62D6B" w:rsidRPr="00A2601C">
        <w:rPr>
          <w:rFonts w:ascii="GHEA Grapalat" w:hAnsi="GHEA Grapalat"/>
          <w:bCs/>
          <w:noProof/>
          <w:sz w:val="24"/>
          <w:szCs w:val="24"/>
          <w:lang w:val="hy-AM"/>
        </w:rPr>
        <w:t xml:space="preserve">Հայաստանի Հանարապետության արդարադատության նախարարության քրեակատարողական ծառայության՝ կալանավորվածներին պահելու վայրերի ուղղիչ հիմնարկների ներքին կանոնակարգը հաստատելու մասին» </w:t>
      </w:r>
      <w:r w:rsidR="00B62D6B" w:rsidRPr="00A2601C"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B62D6B" w:rsidRPr="00A2601C">
        <w:rPr>
          <w:rFonts w:ascii="GHEA Grapalat" w:hAnsi="GHEA Grapalat"/>
          <w:bCs/>
          <w:noProof/>
          <w:sz w:val="24"/>
          <w:szCs w:val="24"/>
          <w:lang w:val="hy-AM"/>
        </w:rPr>
        <w:t xml:space="preserve"> թիվ 1543-Ն որոշման հավելվածի ձև </w:t>
      </w:r>
      <w:r w:rsidR="00B62D6B" w:rsidRPr="00A2601C">
        <w:rPr>
          <w:rFonts w:ascii="GHEA Grapalat" w:hAnsi="GHEA Grapalat"/>
          <w:bCs/>
          <w:noProof/>
          <w:sz w:val="24"/>
          <w:szCs w:val="24"/>
          <w:lang w:val="hy-AM"/>
        </w:rPr>
        <w:lastRenderedPageBreak/>
        <w:t xml:space="preserve">2-ում, որով սահմանվում է այն իրերի, առարկաների և սննդամթերքի ցանկը, որոնք կալանավորված անձանց և դատապարտյալներին արգելվում է ունենալ իրենց մոտ, ստանալ կամ ձեռք բերել հանձնուքներով, ծանրոցներով և փաթեթներով, </w:t>
      </w:r>
      <w:r w:rsidR="003C1139" w:rsidRPr="00A2601C">
        <w:rPr>
          <w:rFonts w:ascii="GHEA Grapalat" w:hAnsi="GHEA Grapalat"/>
          <w:bCs/>
          <w:noProof/>
          <w:sz w:val="24"/>
          <w:szCs w:val="24"/>
          <w:lang w:val="hy-AM"/>
        </w:rPr>
        <w:t xml:space="preserve">դեղորայքի վերաբերյալ որևէ </w:t>
      </w:r>
      <w:r w:rsidR="00B62D6B" w:rsidRPr="00A2601C">
        <w:rPr>
          <w:rFonts w:ascii="GHEA Grapalat" w:hAnsi="GHEA Grapalat"/>
          <w:bCs/>
          <w:noProof/>
          <w:sz w:val="24"/>
          <w:szCs w:val="24"/>
          <w:lang w:val="hy-AM"/>
        </w:rPr>
        <w:t>նշում չկա</w:t>
      </w:r>
      <w:r w:rsidR="003C1139" w:rsidRPr="00A2601C">
        <w:rPr>
          <w:rFonts w:ascii="GHEA Grapalat" w:hAnsi="GHEA Grapalat"/>
          <w:bCs/>
          <w:noProof/>
          <w:sz w:val="24"/>
          <w:szCs w:val="24"/>
          <w:lang w:val="hy-AM"/>
        </w:rPr>
        <w:t>:</w:t>
      </w:r>
    </w:p>
    <w:p w:rsidR="00B62D6B" w:rsidRPr="00A2601C" w:rsidRDefault="008079B6" w:rsidP="008079B6">
      <w:pPr>
        <w:spacing w:line="240" w:lineRule="auto"/>
        <w:ind w:firstLine="540"/>
        <w:rPr>
          <w:rFonts w:ascii="GHEA Grapalat" w:hAnsi="GHEA Grapalat"/>
          <w:noProof/>
          <w:sz w:val="24"/>
          <w:szCs w:val="24"/>
          <w:shd w:val="clear" w:color="auto" w:fill="FFFFFF"/>
          <w:lang w:val="hy-AM"/>
        </w:rPr>
      </w:pPr>
      <w:r w:rsidRPr="00A2601C">
        <w:rPr>
          <w:rFonts w:ascii="GHEA Grapalat" w:hAnsi="GHEA Grapalat"/>
          <w:bCs/>
          <w:noProof/>
          <w:sz w:val="24"/>
          <w:szCs w:val="24"/>
          <w:lang w:val="hy-AM"/>
        </w:rPr>
        <w:t>Ուստի ներպետական օրենսդրության մեջ հստակություն մտցնելու և այն միջազգայնորեն ընդունված պահանջներին համապատասխանեցնելու համար առկա է Նախագծի ընդունման անհրաժեշտությունը:</w:t>
      </w:r>
    </w:p>
    <w:p w:rsidR="009F0399" w:rsidRPr="00A2601C" w:rsidRDefault="009F0399" w:rsidP="00575CF6">
      <w:pPr>
        <w:autoSpaceDE w:val="0"/>
        <w:autoSpaceDN w:val="0"/>
        <w:adjustRightInd w:val="0"/>
        <w:spacing w:line="240" w:lineRule="auto"/>
        <w:ind w:firstLine="540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F0399" w:rsidRPr="00A2601C" w:rsidRDefault="009F0399" w:rsidP="009F0399">
      <w:pPr>
        <w:autoSpaceDE w:val="0"/>
        <w:autoSpaceDN w:val="0"/>
        <w:adjustRightInd w:val="0"/>
        <w:spacing w:line="240" w:lineRule="auto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</w:p>
    <w:p w:rsidR="009F0399" w:rsidRPr="00A2601C" w:rsidRDefault="009F0399" w:rsidP="004B3995">
      <w:pPr>
        <w:pStyle w:val="ListParagraph"/>
        <w:numPr>
          <w:ilvl w:val="0"/>
          <w:numId w:val="6"/>
        </w:numPr>
        <w:tabs>
          <w:tab w:val="left" w:pos="990"/>
        </w:tabs>
        <w:autoSpaceDE w:val="0"/>
        <w:autoSpaceDN w:val="0"/>
        <w:adjustRightInd w:val="0"/>
        <w:spacing w:line="240" w:lineRule="auto"/>
        <w:ind w:hanging="270"/>
        <w:rPr>
          <w:rFonts w:ascii="GHEA Grapalat" w:hAnsi="GHEA Grapalat"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sz w:val="24"/>
          <w:szCs w:val="24"/>
          <w:lang w:val="hy-AM"/>
        </w:rPr>
        <w:t xml:space="preserve">Առաջարկվող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</w:t>
      </w:r>
      <w:r w:rsidR="005A2B75"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ման բնույթը</w:t>
      </w:r>
      <w:r w:rsidR="005A2B75" w:rsidRPr="00A2601C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54167" w:rsidRPr="00A2601C" w:rsidRDefault="00D62A23" w:rsidP="00C21BAE">
      <w:pPr>
        <w:tabs>
          <w:tab w:val="left" w:pos="360"/>
          <w:tab w:val="left" w:pos="720"/>
          <w:tab w:val="left" w:pos="1260"/>
        </w:tabs>
        <w:spacing w:line="240" w:lineRule="auto"/>
        <w:ind w:firstLine="540"/>
        <w:rPr>
          <w:rFonts w:ascii="GHEA Grapalat" w:hAnsi="GHEA Grapalat"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Cs/>
          <w:sz w:val="24"/>
          <w:szCs w:val="24"/>
          <w:lang w:val="hy-AM"/>
        </w:rPr>
        <w:t>Դատապարտյալների և կալանավորված անձանց բժշկական համապատ</w:t>
      </w:r>
      <w:r w:rsidR="00C21BAE" w:rsidRPr="00A2601C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Pr="00A2601C">
        <w:rPr>
          <w:rFonts w:ascii="GHEA Grapalat" w:hAnsi="GHEA Grapalat" w:cs="Sylfaen"/>
          <w:bCs/>
          <w:sz w:val="24"/>
          <w:szCs w:val="24"/>
          <w:lang w:val="hy-AM"/>
        </w:rPr>
        <w:t>սխան ցուցմամբ</w:t>
      </w:r>
      <w:r w:rsidR="004B3995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Cs/>
          <w:sz w:val="24"/>
          <w:szCs w:val="24"/>
          <w:lang w:val="hy-AM"/>
        </w:rPr>
        <w:t>դեղերի պահպանման ու ստացման նկատմամբ վերահսկողությ</w:t>
      </w:r>
      <w:r w:rsidR="00C21BAE" w:rsidRPr="00A2601C">
        <w:rPr>
          <w:rFonts w:ascii="GHEA Grapalat" w:hAnsi="GHEA Grapalat" w:cs="Sylfaen"/>
          <w:bCs/>
          <w:sz w:val="24"/>
          <w:szCs w:val="24"/>
          <w:lang w:val="hy-AM"/>
        </w:rPr>
        <w:t xml:space="preserve">ան վերաբերյալ միջազգային պահանջների </w:t>
      </w:r>
      <w:r w:rsidR="00DC0898" w:rsidRPr="00A2601C">
        <w:rPr>
          <w:rFonts w:ascii="GHEA Grapalat" w:hAnsi="GHEA Grapalat" w:cs="Sylfaen"/>
          <w:bCs/>
          <w:sz w:val="24"/>
          <w:szCs w:val="24"/>
          <w:lang w:val="hy-AM"/>
        </w:rPr>
        <w:t xml:space="preserve">կատարումը և դատապարտյալների ու կալանավորված անձանց պատշաճ բժշկական օգնության տրամադրումը </w:t>
      </w:r>
      <w:r w:rsidR="00C21BAE" w:rsidRPr="00A2601C">
        <w:rPr>
          <w:rFonts w:ascii="GHEA Grapalat" w:hAnsi="GHEA Grapalat" w:cs="Sylfaen"/>
          <w:bCs/>
          <w:sz w:val="24"/>
          <w:szCs w:val="24"/>
          <w:lang w:val="hy-AM"/>
        </w:rPr>
        <w:t>ապահովելու նպատակով</w:t>
      </w:r>
      <w:r w:rsidR="00AF610B" w:rsidRPr="00A2601C">
        <w:rPr>
          <w:rFonts w:ascii="GHEA Grapalat" w:hAnsi="GHEA Grapalat" w:cs="Sylfaen"/>
          <w:noProof/>
          <w:sz w:val="24"/>
          <w:szCs w:val="24"/>
          <w:lang w:val="hy-AM"/>
        </w:rPr>
        <w:t>՝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AF610B" w:rsidRPr="00A2601C">
        <w:rPr>
          <w:rFonts w:ascii="GHEA Grapalat" w:hAnsi="GHEA Grapalat" w:cs="Sylfaen"/>
          <w:noProof/>
          <w:sz w:val="24"/>
          <w:szCs w:val="24"/>
          <w:lang w:val="hy-AM"/>
        </w:rPr>
        <w:t xml:space="preserve">առաջարկվում է </w:t>
      </w:r>
      <w:r w:rsidR="00376488" w:rsidRPr="00A2601C">
        <w:rPr>
          <w:rFonts w:ascii="GHEA Grapalat" w:hAnsi="GHEA Grapalat" w:cs="Sylfaen"/>
          <w:noProof/>
          <w:sz w:val="24"/>
          <w:szCs w:val="24"/>
          <w:lang w:val="hy-AM"/>
        </w:rPr>
        <w:t xml:space="preserve">լրացում 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կատարել</w:t>
      </w:r>
      <w:r w:rsidR="00AF610B" w:rsidRPr="00A2601C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376488" w:rsidRPr="00A2601C">
        <w:rPr>
          <w:rFonts w:ascii="GHEA Grapalat" w:hAnsi="GHEA Grapalat" w:cs="Sylfaen"/>
          <w:noProof/>
          <w:sz w:val="24"/>
          <w:szCs w:val="24"/>
          <w:lang w:val="hy-AM"/>
        </w:rPr>
        <w:t>ՀՀ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 xml:space="preserve"> 2006 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օգոստոսի 3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>-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 xml:space="preserve"> թիվ 1543-Ն 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B6887" w:rsidRPr="00A2601C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="003B6887" w:rsidRPr="00A2601C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6F5BB6" w:rsidRPr="00A2601C" w:rsidRDefault="006F5BB6" w:rsidP="00575CF6">
      <w:pPr>
        <w:tabs>
          <w:tab w:val="left" w:pos="360"/>
          <w:tab w:val="left" w:pos="720"/>
          <w:tab w:val="left" w:pos="1260"/>
        </w:tabs>
        <w:spacing w:line="240" w:lineRule="auto"/>
        <w:ind w:firstLine="540"/>
        <w:rPr>
          <w:rFonts w:ascii="GHEA Grapalat" w:hAnsi="GHEA Grapalat"/>
          <w:sz w:val="24"/>
          <w:szCs w:val="24"/>
          <w:lang w:val="hy-AM"/>
        </w:rPr>
      </w:pPr>
      <w:r w:rsidRPr="00A2601C">
        <w:rPr>
          <w:rFonts w:ascii="GHEA Grapalat" w:hAnsi="GHEA Grapalat"/>
          <w:sz w:val="24"/>
          <w:szCs w:val="24"/>
          <w:lang w:val="hy-AM"/>
        </w:rPr>
        <w:t>Այսպես,</w:t>
      </w:r>
      <w:r w:rsidRPr="00A260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«Հայա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2006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օգոստոսի 3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թիվ 1543-Ն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լրացում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ին»</w:t>
      </w:r>
      <w:r w:rsidRPr="00A2601C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</w:t>
      </w:r>
      <w:r w:rsidRPr="00A2601C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A2601C">
        <w:rPr>
          <w:rFonts w:ascii="GHEA Grapalat" w:hAnsi="GHEA Grapalat"/>
          <w:sz w:val="24"/>
          <w:szCs w:val="24"/>
          <w:lang w:val="hy-AM"/>
        </w:rPr>
        <w:t xml:space="preserve"> առաջարկվում է՝</w:t>
      </w:r>
    </w:p>
    <w:p w:rsidR="00442483" w:rsidRPr="00442483" w:rsidRDefault="00D62A23" w:rsidP="00442483">
      <w:pPr>
        <w:pStyle w:val="ListParagraph"/>
        <w:numPr>
          <w:ilvl w:val="0"/>
          <w:numId w:val="10"/>
        </w:numPr>
        <w:tabs>
          <w:tab w:val="left" w:pos="900"/>
        </w:tabs>
        <w:spacing w:line="240" w:lineRule="auto"/>
        <w:ind w:left="0" w:firstLine="540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442483">
        <w:rPr>
          <w:rFonts w:ascii="GHEA Grapalat" w:hAnsi="GHEA Grapalat" w:cs="Sylfaen"/>
          <w:sz w:val="24"/>
          <w:szCs w:val="24"/>
          <w:lang w:val="hy-AM"/>
        </w:rPr>
        <w:t>նախատեսել</w:t>
      </w:r>
      <w:r w:rsidRPr="00442483">
        <w:rPr>
          <w:rFonts w:ascii="GHEA Grapalat" w:hAnsi="GHEA Grapalat"/>
          <w:sz w:val="24"/>
          <w:szCs w:val="24"/>
          <w:lang w:val="hy-AM"/>
        </w:rPr>
        <w:t>, որ կ</w:t>
      </w:r>
      <w:r w:rsidRPr="00442483">
        <w:rPr>
          <w:rFonts w:ascii="GHEA Grapalat" w:hAnsi="GHEA Grapalat"/>
          <w:noProof/>
          <w:sz w:val="24"/>
          <w:szCs w:val="24"/>
          <w:lang w:val="hy-AM"/>
        </w:rPr>
        <w:t>ալանավորված անձ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անց և</w:t>
      </w:r>
      <w:r w:rsidRPr="0044248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դատապարտյալներներին</w:t>
      </w:r>
      <w:r w:rsidR="004B3995" w:rsidRPr="0044248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արգելվում է</w:t>
      </w:r>
      <w:r w:rsidRPr="00442483">
        <w:rPr>
          <w:rFonts w:ascii="GHEA Grapalat" w:hAnsi="GHEA Grapalat"/>
          <w:noProof/>
          <w:sz w:val="24"/>
          <w:szCs w:val="24"/>
          <w:lang w:val="hy-AM"/>
        </w:rPr>
        <w:t xml:space="preserve"> հանձնուքներով փաթեթներով, ծանրոցներով ստանալ դեղեր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՝ առանց</w:t>
      </w:r>
      <w:r w:rsidR="004B3995" w:rsidRPr="0044248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բժշկական ցուցման,</w:t>
      </w:r>
    </w:p>
    <w:p w:rsidR="00442483" w:rsidRPr="00442483" w:rsidRDefault="00D62A23" w:rsidP="00442483">
      <w:pPr>
        <w:pStyle w:val="ListParagraph"/>
        <w:numPr>
          <w:ilvl w:val="0"/>
          <w:numId w:val="10"/>
        </w:numPr>
        <w:tabs>
          <w:tab w:val="left" w:pos="900"/>
        </w:tabs>
        <w:spacing w:line="240" w:lineRule="auto"/>
        <w:ind w:left="0" w:firstLine="540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442483">
        <w:rPr>
          <w:rFonts w:ascii="GHEA Grapalat" w:hAnsi="GHEA Grapalat" w:cs="GHEA Grapalat"/>
          <w:sz w:val="24"/>
          <w:szCs w:val="24"/>
          <w:lang w:val="hy-AM" w:eastAsia="ru-RU"/>
        </w:rPr>
        <w:t xml:space="preserve">նախատեսել, որ </w:t>
      </w:r>
      <w:r w:rsidR="00DC0898" w:rsidRPr="00442483">
        <w:rPr>
          <w:rFonts w:ascii="GHEA Grapalat" w:hAnsi="GHEA Grapalat"/>
          <w:sz w:val="24"/>
          <w:szCs w:val="24"/>
          <w:lang w:val="hy-AM"/>
        </w:rPr>
        <w:t>կ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ալանավորված անձանց և դատապարտյալներին</w:t>
      </w:r>
      <w:r w:rsidR="00FE051D" w:rsidRPr="00442483">
        <w:rPr>
          <w:rFonts w:ascii="GHEA Grapalat" w:hAnsi="GHEA Grapalat"/>
          <w:noProof/>
          <w:sz w:val="24"/>
          <w:szCs w:val="24"/>
          <w:lang w:val="en-US"/>
        </w:rPr>
        <w:t xml:space="preserve"> 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արգելվում է իրենց մոտ դեղեր պահել առանց</w:t>
      </w:r>
      <w:r w:rsidR="004B3995" w:rsidRPr="0044248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բժշկական ցուցման</w:t>
      </w:r>
      <w:r w:rsidR="00DC0898" w:rsidRPr="00442483">
        <w:rPr>
          <w:rFonts w:ascii="GHEA Grapalat" w:hAnsi="GHEA Grapalat" w:cs="GHEA Grapalat"/>
          <w:sz w:val="24"/>
          <w:szCs w:val="24"/>
          <w:lang w:val="hy-AM" w:eastAsia="ru-RU"/>
        </w:rPr>
        <w:t>,</w:t>
      </w:r>
    </w:p>
    <w:p w:rsidR="00442483" w:rsidRPr="00442483" w:rsidRDefault="006F5BB6" w:rsidP="00442483">
      <w:pPr>
        <w:pStyle w:val="ListParagraph"/>
        <w:numPr>
          <w:ilvl w:val="0"/>
          <w:numId w:val="10"/>
        </w:numPr>
        <w:tabs>
          <w:tab w:val="left" w:pos="900"/>
        </w:tabs>
        <w:spacing w:line="240" w:lineRule="auto"/>
        <w:ind w:left="0" w:firstLine="540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442483">
        <w:rPr>
          <w:rFonts w:ascii="GHEA Grapalat" w:hAnsi="GHEA Grapalat" w:cs="GHEA Grapalat"/>
          <w:sz w:val="24"/>
          <w:szCs w:val="24"/>
          <w:lang w:val="hy-AM" w:eastAsia="ru-RU"/>
        </w:rPr>
        <w:t xml:space="preserve">հստակեցնել </w:t>
      </w:r>
      <w:r w:rsidR="00DC0898" w:rsidRPr="00442483">
        <w:rPr>
          <w:rFonts w:ascii="GHEA Grapalat" w:hAnsi="GHEA Grapalat" w:cs="GHEA Grapalat"/>
          <w:sz w:val="24"/>
          <w:szCs w:val="24"/>
          <w:lang w:val="hy-AM" w:eastAsia="ru-RU"/>
        </w:rPr>
        <w:t xml:space="preserve">քրեակատարողական հիմնարկներ դատապարտյալների և կալանավորված անձանց կողմից </w:t>
      </w:r>
      <w:r w:rsidRPr="00442483">
        <w:rPr>
          <w:rFonts w:ascii="GHEA Grapalat" w:hAnsi="GHEA Grapalat" w:cs="GHEA Grapalat"/>
          <w:sz w:val="24"/>
          <w:szCs w:val="24"/>
          <w:lang w:val="hy-AM" w:eastAsia="ru-RU"/>
        </w:rPr>
        <w:t>դեղորայքի ստացման</w:t>
      </w:r>
      <w:r w:rsidR="00DC0898" w:rsidRPr="00442483">
        <w:rPr>
          <w:rFonts w:ascii="GHEA Grapalat" w:hAnsi="GHEA Grapalat" w:cs="GHEA Grapalat"/>
          <w:sz w:val="24"/>
          <w:szCs w:val="24"/>
          <w:lang w:val="hy-AM" w:eastAsia="ru-RU"/>
        </w:rPr>
        <w:t xml:space="preserve"> և</w:t>
      </w:r>
      <w:r w:rsidRPr="00442483">
        <w:rPr>
          <w:rFonts w:ascii="GHEA Grapalat" w:hAnsi="GHEA Grapalat" w:cs="GHEA Grapalat"/>
          <w:sz w:val="24"/>
          <w:szCs w:val="24"/>
          <w:lang w:val="hy-AM" w:eastAsia="ru-RU"/>
        </w:rPr>
        <w:t xml:space="preserve"> պահման գործընթացը՝ դրա համար նախատեսելով </w:t>
      </w:r>
      <w:r w:rsidR="00DC0898" w:rsidRPr="00442483">
        <w:rPr>
          <w:rFonts w:ascii="GHEA Grapalat" w:hAnsi="GHEA Grapalat"/>
          <w:noProof/>
          <w:sz w:val="24"/>
          <w:szCs w:val="24"/>
          <w:lang w:val="hy-AM"/>
        </w:rPr>
        <w:t>բժշկական ցուցման</w:t>
      </w:r>
      <w:r w:rsidR="00DC0898" w:rsidRPr="00442483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պարտադիր առկայություն,</w:t>
      </w:r>
    </w:p>
    <w:p w:rsidR="006F5BB6" w:rsidRPr="00442483" w:rsidRDefault="006F5BB6" w:rsidP="00442483">
      <w:pPr>
        <w:pStyle w:val="ListParagraph"/>
        <w:numPr>
          <w:ilvl w:val="0"/>
          <w:numId w:val="10"/>
        </w:numPr>
        <w:tabs>
          <w:tab w:val="left" w:pos="900"/>
        </w:tabs>
        <w:spacing w:line="240" w:lineRule="auto"/>
        <w:ind w:left="0" w:firstLine="540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442483">
        <w:rPr>
          <w:rFonts w:ascii="GHEA Grapalat" w:hAnsi="GHEA Grapalat"/>
          <w:sz w:val="24"/>
          <w:szCs w:val="24"/>
          <w:lang w:val="hy-AM"/>
        </w:rPr>
        <w:t xml:space="preserve">միասնականացնել բոլոր քրեակատարողական հիմնարկներում </w:t>
      </w:r>
      <w:r w:rsidR="00C121F0" w:rsidRPr="00442483">
        <w:rPr>
          <w:rFonts w:ascii="GHEA Grapalat" w:hAnsi="GHEA Grapalat" w:cs="GHEA Grapalat"/>
          <w:sz w:val="24"/>
          <w:szCs w:val="24"/>
          <w:lang w:val="hy-AM" w:eastAsia="ru-RU"/>
        </w:rPr>
        <w:t xml:space="preserve">դատապարտյալների և կալանավորված անձանց կողմից </w:t>
      </w:r>
      <w:r w:rsidRPr="00442483">
        <w:rPr>
          <w:rFonts w:ascii="GHEA Grapalat" w:hAnsi="GHEA Grapalat"/>
          <w:sz w:val="24"/>
          <w:szCs w:val="24"/>
          <w:lang w:val="hy-AM"/>
        </w:rPr>
        <w:t xml:space="preserve">դեղերի </w:t>
      </w:r>
      <w:r w:rsidR="00C121F0" w:rsidRPr="00442483">
        <w:rPr>
          <w:rFonts w:ascii="GHEA Grapalat" w:hAnsi="GHEA Grapalat"/>
          <w:sz w:val="24"/>
          <w:szCs w:val="24"/>
          <w:lang w:val="hy-AM"/>
        </w:rPr>
        <w:t>ստացմանը</w:t>
      </w:r>
      <w:r w:rsidRPr="00442483">
        <w:rPr>
          <w:rFonts w:ascii="GHEA Grapalat" w:hAnsi="GHEA Grapalat"/>
          <w:sz w:val="24"/>
          <w:szCs w:val="24"/>
          <w:lang w:val="hy-AM"/>
        </w:rPr>
        <w:t xml:space="preserve"> և պահման</w:t>
      </w:r>
      <w:r w:rsidR="00C121F0" w:rsidRPr="00442483">
        <w:rPr>
          <w:rFonts w:ascii="GHEA Grapalat" w:hAnsi="GHEA Grapalat"/>
          <w:sz w:val="24"/>
          <w:szCs w:val="24"/>
          <w:lang w:val="hy-AM"/>
        </w:rPr>
        <w:t>ը</w:t>
      </w:r>
      <w:r w:rsidRPr="00442483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1F0" w:rsidRPr="00442483">
        <w:rPr>
          <w:rFonts w:ascii="GHEA Grapalat" w:hAnsi="GHEA Grapalat"/>
          <w:sz w:val="24"/>
          <w:szCs w:val="24"/>
          <w:lang w:val="hy-AM"/>
        </w:rPr>
        <w:t>ներկայացվող պահանջները</w:t>
      </w:r>
      <w:r w:rsidRPr="00442483">
        <w:rPr>
          <w:rFonts w:ascii="GHEA Grapalat" w:hAnsi="GHEA Grapalat"/>
          <w:sz w:val="24"/>
          <w:szCs w:val="24"/>
          <w:lang w:val="hy-AM"/>
        </w:rPr>
        <w:t>:</w:t>
      </w:r>
    </w:p>
    <w:p w:rsidR="009F0399" w:rsidRPr="00A2601C" w:rsidRDefault="009F0399" w:rsidP="00575CF6">
      <w:pPr>
        <w:ind w:firstLine="54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F0399" w:rsidRPr="00A2601C" w:rsidRDefault="00987900" w:rsidP="00AF610B">
      <w:pPr>
        <w:ind w:firstLine="360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9F0399" w:rsidRPr="00A2601C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9F0399" w:rsidRPr="00A2601C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0C124F" w:rsidRPr="00A2601C" w:rsidRDefault="009F0399" w:rsidP="004B3995">
      <w:pPr>
        <w:spacing w:line="240" w:lineRule="auto"/>
        <w:ind w:firstLine="540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Հայա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>u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 xml:space="preserve"> 2006 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օգոստոսի 3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>-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 xml:space="preserve"> թիվ 1543-</w:t>
      </w:r>
      <w:r w:rsidR="00CA28E7" w:rsidRPr="00A2601C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C8287C"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8287C" w:rsidRPr="00A2601C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2C6" w:rsidRPr="00A2601C">
        <w:rPr>
          <w:rFonts w:ascii="GHEA Grapalat" w:hAnsi="GHEA Grapalat"/>
          <w:noProof/>
          <w:sz w:val="24"/>
          <w:szCs w:val="24"/>
          <w:lang w:val="hy-AM"/>
        </w:rPr>
        <w:t>դրույթները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կհամապատասխանեցվեն</w:t>
      </w:r>
      <w:r w:rsidRPr="00A2601C">
        <w:rPr>
          <w:rFonts w:ascii="GHEA Grapalat" w:hAnsi="GHEA Grapalat"/>
          <w:sz w:val="24"/>
          <w:szCs w:val="24"/>
          <w:lang w:val="hy-AM"/>
        </w:rPr>
        <w:t xml:space="preserve"> </w:t>
      </w:r>
      <w:r w:rsidR="006F5BB6" w:rsidRPr="00A2601C">
        <w:rPr>
          <w:rFonts w:ascii="GHEA Grapalat" w:hAnsi="GHEA Grapalat"/>
          <w:sz w:val="24"/>
          <w:szCs w:val="24"/>
          <w:lang w:val="hy-AM"/>
        </w:rPr>
        <w:t xml:space="preserve">միջազգային </w:t>
      </w:r>
      <w:r w:rsidRPr="00A2601C">
        <w:rPr>
          <w:rFonts w:ascii="GHEA Grapalat" w:hAnsi="GHEA Grapalat"/>
          <w:sz w:val="24"/>
          <w:szCs w:val="24"/>
          <w:lang w:val="hy-AM"/>
        </w:rPr>
        <w:t>պահանջներին</w:t>
      </w:r>
      <w:r w:rsidR="006F5BB6" w:rsidRPr="00A2601C">
        <w:rPr>
          <w:rFonts w:ascii="GHEA Grapalat" w:hAnsi="GHEA Grapalat"/>
          <w:sz w:val="24"/>
          <w:szCs w:val="24"/>
          <w:lang w:val="hy-AM"/>
        </w:rPr>
        <w:t>, կապահովվի դատապարտյալների և կալանավորված անձանց կողմից դեղերի ստացման ու պահման նկատմամբ վերահսկողությ</w:t>
      </w:r>
      <w:r w:rsidR="00C21BAE" w:rsidRPr="00A2601C">
        <w:rPr>
          <w:rFonts w:ascii="GHEA Grapalat" w:hAnsi="GHEA Grapalat"/>
          <w:sz w:val="24"/>
          <w:szCs w:val="24"/>
          <w:lang w:val="hy-AM"/>
        </w:rPr>
        <w:t>ան հնարավորությունը</w:t>
      </w:r>
      <w:r w:rsidR="000C124F" w:rsidRPr="00A2601C">
        <w:rPr>
          <w:rFonts w:ascii="GHEA Grapalat" w:hAnsi="GHEA Grapalat"/>
          <w:sz w:val="24"/>
          <w:szCs w:val="24"/>
          <w:lang w:val="hy-AM"/>
        </w:rPr>
        <w:t>՝ առաջնորդվելով բժշկական համապատասխան ցուցմամբ և չվնասելու սկզբունքով</w:t>
      </w:r>
      <w:r w:rsidR="006D272F" w:rsidRPr="00A2601C">
        <w:rPr>
          <w:rFonts w:ascii="GHEA Grapalat" w:hAnsi="GHEA Grapalat"/>
          <w:sz w:val="24"/>
          <w:szCs w:val="24"/>
          <w:lang w:val="hy-AM"/>
        </w:rPr>
        <w:t>:</w:t>
      </w:r>
    </w:p>
    <w:p w:rsidR="00CB3ED0" w:rsidRPr="00A2601C" w:rsidRDefault="00CB3ED0" w:rsidP="00967F8F">
      <w:pPr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CB3ED0" w:rsidRPr="00A2601C" w:rsidRDefault="00CB3ED0" w:rsidP="00967F8F">
      <w:pPr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F0399" w:rsidRPr="00A2601C" w:rsidRDefault="009F0399" w:rsidP="009F0399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lastRenderedPageBreak/>
        <w:t>Տ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Ղ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Ե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Ա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A2601C">
        <w:rPr>
          <w:rFonts w:ascii="GHEA Grapalat" w:hAnsi="GHEA Grapalat" w:cs="Times Armenian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Ք</w:t>
      </w:r>
    </w:p>
    <w:p w:rsidR="00AF610B" w:rsidRPr="00A2601C" w:rsidRDefault="00AF610B" w:rsidP="00AF610B">
      <w:pPr>
        <w:autoSpaceDE w:val="0"/>
        <w:autoSpaceDN w:val="0"/>
        <w:adjustRightInd w:val="0"/>
        <w:spacing w:line="240" w:lineRule="auto"/>
        <w:ind w:right="-39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F0399" w:rsidRPr="00A2601C" w:rsidRDefault="004B7FC3" w:rsidP="00AF610B">
      <w:pPr>
        <w:autoSpaceDE w:val="0"/>
        <w:autoSpaceDN w:val="0"/>
        <w:adjustRightInd w:val="0"/>
        <w:spacing w:line="240" w:lineRule="auto"/>
        <w:ind w:right="-39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«ՀԱՅԱ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ՏԱՆԻ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2006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  <w:r w:rsidR="00AF610B"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ՕԳՈՍՏՈՍԻ 3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ԹԻՎ 1543-Ն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ԼՐԱՑՈՒՄ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ՄԱ</w:t>
      </w:r>
      <w:r w:rsidRPr="00A2601C">
        <w:rPr>
          <w:rFonts w:ascii="GHEA Grapalat" w:hAnsi="GHEA Grapalat"/>
          <w:b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b/>
          <w:noProof/>
          <w:sz w:val="24"/>
          <w:szCs w:val="24"/>
          <w:lang w:val="hy-AM"/>
        </w:rPr>
        <w:t>ԻՆ»</w:t>
      </w:r>
      <w:r w:rsidRPr="00A2601C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  <w:r w:rsidR="009F0399" w:rsidRPr="00A2601C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</w:t>
      </w:r>
      <w:r w:rsidR="009F0399" w:rsidRPr="00A2601C">
        <w:rPr>
          <w:rFonts w:ascii="GHEA Grapalat" w:hAnsi="GHEA Grapalat" w:cs="Times Armenian"/>
          <w:b/>
          <w:sz w:val="24"/>
          <w:szCs w:val="24"/>
          <w:lang w:val="hy-AM"/>
        </w:rPr>
        <w:t xml:space="preserve">ԿԱՊԱԿՑՈՒԹՅԱՄԲ </w:t>
      </w:r>
      <w:r w:rsidR="009F0399" w:rsidRPr="00A2601C">
        <w:rPr>
          <w:rFonts w:ascii="GHEA Grapalat" w:hAnsi="GHEA Grapalat"/>
          <w:b/>
          <w:sz w:val="24"/>
          <w:szCs w:val="24"/>
          <w:lang w:val="hy-AM"/>
        </w:rPr>
        <w:t>ՀՀ ՊԵՏԱԿԱՆ ԲՅՈՒՋԵԻ ԵԿԱՄՈՒՏՆԵՐՈՒՄ ԵՎ ԾԱԽՍԵՐՈՒՄ ՍՊԱՍՎԵԼԻՔ ՓՈՓՈԽՈՒԹՅՈՒՆՆԵՐԻ ՄԱՍԻՆ</w:t>
      </w:r>
    </w:p>
    <w:p w:rsidR="009F0399" w:rsidRPr="00A2601C" w:rsidRDefault="009F0399" w:rsidP="009F0399">
      <w:pPr>
        <w:rPr>
          <w:rFonts w:ascii="GHEA Grapalat" w:hAnsi="GHEA Grapalat"/>
          <w:sz w:val="24"/>
          <w:szCs w:val="24"/>
          <w:lang w:val="hy-AM"/>
        </w:rPr>
      </w:pPr>
    </w:p>
    <w:p w:rsidR="005550AE" w:rsidRPr="00A2601C" w:rsidRDefault="004B7FC3" w:rsidP="004B3995">
      <w:pPr>
        <w:autoSpaceDE w:val="0"/>
        <w:autoSpaceDN w:val="0"/>
        <w:adjustRightInd w:val="0"/>
        <w:ind w:right="-39" w:firstLine="360"/>
        <w:rPr>
          <w:rFonts w:ascii="GHEA Grapalat" w:hAnsi="GHEA Grapalat" w:cs="Sylfaen"/>
          <w:sz w:val="24"/>
          <w:szCs w:val="24"/>
          <w:lang w:val="hy-AM"/>
        </w:rPr>
      </w:pP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«Հայա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տանի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2006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թվականի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օգոստոսի 3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>-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թիվ 1543-</w:t>
      </w:r>
      <w:r w:rsidR="00DB1B9C" w:rsidRPr="00A2601C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մեջ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լրացում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մա</w:t>
      </w:r>
      <w:r w:rsidRPr="00A2601C">
        <w:rPr>
          <w:rFonts w:ascii="GHEA Grapalat" w:hAnsi="GHEA Grapalat"/>
          <w:noProof/>
          <w:sz w:val="24"/>
          <w:szCs w:val="24"/>
          <w:lang w:val="hy-AM"/>
        </w:rPr>
        <w:t>u</w:t>
      </w:r>
      <w:r w:rsidRPr="00A2601C">
        <w:rPr>
          <w:rFonts w:ascii="GHEA Grapalat" w:hAnsi="GHEA Grapalat" w:cs="Sylfaen"/>
          <w:noProof/>
          <w:sz w:val="24"/>
          <w:szCs w:val="24"/>
          <w:lang w:val="hy-AM"/>
        </w:rPr>
        <w:t>ին»</w:t>
      </w:r>
      <w:r w:rsidRPr="00A2601C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</w:t>
      </w:r>
      <w:r w:rsidRPr="00A2601C">
        <w:rPr>
          <w:rFonts w:ascii="GHEA Grapalat" w:hAnsi="GHEA Grapalat" w:cs="Sylfaen"/>
          <w:sz w:val="24"/>
          <w:szCs w:val="24"/>
          <w:lang w:val="hy-AM"/>
        </w:rPr>
        <w:t>նախագծի ընդունման</w:t>
      </w:r>
      <w:r w:rsidRPr="00A2601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F0399" w:rsidRPr="00A2601C">
        <w:rPr>
          <w:rFonts w:ascii="GHEA Grapalat" w:hAnsi="GHEA Grapalat" w:cs="Times Armenian"/>
          <w:sz w:val="24"/>
          <w:szCs w:val="24"/>
          <w:lang w:val="hy-AM"/>
        </w:rPr>
        <w:t>կապակցությամբ</w:t>
      </w:r>
      <w:r w:rsidR="009F0399" w:rsidRPr="00A2601C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</w:t>
      </w:r>
      <w:r w:rsidR="009F0399" w:rsidRPr="00A2601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պետական </w:t>
      </w:r>
      <w:r w:rsidR="009F0399" w:rsidRPr="00A2601C">
        <w:rPr>
          <w:rFonts w:ascii="GHEA Grapalat" w:hAnsi="GHEA Grapalat"/>
          <w:noProof/>
          <w:sz w:val="24"/>
          <w:szCs w:val="24"/>
          <w:lang w:val="hy-AM"/>
        </w:rPr>
        <w:t>բյուջեի եկամուտներում</w:t>
      </w:r>
      <w:r w:rsidR="009F0399" w:rsidRPr="00A2601C">
        <w:rPr>
          <w:rFonts w:ascii="GHEA Grapalat" w:hAnsi="GHEA Grapalat"/>
          <w:sz w:val="24"/>
          <w:szCs w:val="24"/>
          <w:lang w:val="hy-AM"/>
        </w:rPr>
        <w:t xml:space="preserve"> և ծախսերում փոփոխություններ չեն նախատեսվում:</w:t>
      </w:r>
      <w:bookmarkStart w:id="0" w:name="_GoBack"/>
      <w:bookmarkEnd w:id="0"/>
    </w:p>
    <w:p w:rsidR="005550AE" w:rsidRPr="00A2601C" w:rsidRDefault="005550AE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p w:rsidR="005550AE" w:rsidRPr="00A2601C" w:rsidRDefault="005550AE" w:rsidP="00DC2308">
      <w:pPr>
        <w:ind w:left="2832" w:firstLine="708"/>
        <w:rPr>
          <w:rFonts w:ascii="GHEA Grapalat" w:hAnsi="GHEA Grapalat" w:cs="Sylfaen"/>
          <w:sz w:val="24"/>
          <w:szCs w:val="24"/>
          <w:lang w:val="hy-AM"/>
        </w:rPr>
      </w:pPr>
    </w:p>
    <w:sectPr w:rsidR="005550AE" w:rsidRPr="00A2601C" w:rsidSect="009D7228">
      <w:headerReference w:type="default" r:id="rId8"/>
      <w:footerReference w:type="default" r:id="rId9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51C" w:rsidRDefault="007A751C" w:rsidP="004F43E9">
      <w:pPr>
        <w:spacing w:line="240" w:lineRule="auto"/>
      </w:pPr>
      <w:r>
        <w:separator/>
      </w:r>
    </w:p>
  </w:endnote>
  <w:endnote w:type="continuationSeparator" w:id="0">
    <w:p w:rsidR="007A751C" w:rsidRDefault="007A751C" w:rsidP="004F43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46891"/>
      <w:docPartObj>
        <w:docPartGallery w:val="Page Numbers (Bottom of Page)"/>
        <w:docPartUnique/>
      </w:docPartObj>
    </w:sdtPr>
    <w:sdtContent>
      <w:p w:rsidR="00DC0898" w:rsidRDefault="00EB2FF2">
        <w:pPr>
          <w:pStyle w:val="Footer"/>
          <w:jc w:val="right"/>
        </w:pPr>
        <w:fldSimple w:instr=" PAGE   \* MERGEFORMAT ">
          <w:r w:rsidR="00442483">
            <w:rPr>
              <w:noProof/>
            </w:rPr>
            <w:t>4</w:t>
          </w:r>
        </w:fldSimple>
      </w:p>
    </w:sdtContent>
  </w:sdt>
  <w:p w:rsidR="00DC0898" w:rsidRDefault="00DC08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51C" w:rsidRDefault="007A751C" w:rsidP="004F43E9">
      <w:pPr>
        <w:spacing w:line="240" w:lineRule="auto"/>
      </w:pPr>
      <w:r>
        <w:separator/>
      </w:r>
    </w:p>
  </w:footnote>
  <w:footnote w:type="continuationSeparator" w:id="0">
    <w:p w:rsidR="007A751C" w:rsidRDefault="007A751C" w:rsidP="004F43E9">
      <w:pPr>
        <w:spacing w:line="240" w:lineRule="auto"/>
      </w:pPr>
      <w:r>
        <w:continuationSeparator/>
      </w:r>
    </w:p>
  </w:footnote>
  <w:footnote w:id="1">
    <w:p w:rsidR="00FD6554" w:rsidRPr="00FD6554" w:rsidRDefault="00FD6554" w:rsidP="00FD6554">
      <w:pPr>
        <w:pStyle w:val="FootnoteText"/>
        <w:rPr>
          <w:rFonts w:ascii="GHEA Grapalat" w:hAnsi="GHEA Grapalat"/>
          <w:lang w:val="hy-AM"/>
        </w:rPr>
      </w:pPr>
      <w:r w:rsidRPr="00FD6554">
        <w:rPr>
          <w:rStyle w:val="FootnoteReference"/>
          <w:rFonts w:ascii="GHEA Grapalat" w:hAnsi="GHEA Grapalat"/>
        </w:rPr>
        <w:footnoteRef/>
      </w:r>
      <w:r w:rsidRPr="00FD6554">
        <w:rPr>
          <w:rFonts w:ascii="GHEA Grapalat" w:hAnsi="GHEA Grapalat"/>
        </w:rPr>
        <w:t xml:space="preserve"> </w:t>
      </w:r>
      <w:hyperlink r:id="rId1" w:history="1">
        <w:r w:rsidRPr="00FD6554">
          <w:rPr>
            <w:rStyle w:val="Hyperlink"/>
            <w:rFonts w:ascii="GHEA Grapalat" w:hAnsi="GHEA Grapalat"/>
          </w:rPr>
          <w:t>https://www.atlas-of-torture.org/en/document/ba3077460oe?page=15</w:t>
        </w:r>
      </w:hyperlink>
    </w:p>
  </w:footnote>
  <w:footnote w:id="2">
    <w:p w:rsidR="000C124F" w:rsidRPr="00A2601C" w:rsidRDefault="000C124F" w:rsidP="000C124F">
      <w:pPr>
        <w:pStyle w:val="FootnoteText"/>
        <w:rPr>
          <w:rFonts w:ascii="GHEA Grapalat" w:hAnsi="GHEA Grapalat"/>
          <w:lang w:val="en-US"/>
        </w:rPr>
      </w:pPr>
      <w:r w:rsidRPr="00A2601C">
        <w:rPr>
          <w:rStyle w:val="FootnoteReference"/>
          <w:rFonts w:ascii="GHEA Grapalat" w:hAnsi="GHEA Grapalat"/>
        </w:rPr>
        <w:footnoteRef/>
      </w:r>
      <w:r w:rsidRPr="00A2601C">
        <w:rPr>
          <w:rFonts w:ascii="GHEA Grapalat" w:hAnsi="GHEA Grapalat"/>
          <w:lang w:val="en-US"/>
        </w:rPr>
        <w:t xml:space="preserve"> </w:t>
      </w:r>
      <w:r w:rsidRPr="00A2601C">
        <w:rPr>
          <w:rFonts w:ascii="GHEA Grapalat" w:hAnsi="GHEA Grapalat"/>
          <w:lang w:val="hy-AM"/>
        </w:rPr>
        <w:t>Տե՛ս</w:t>
      </w:r>
      <w:r w:rsidRPr="00A2601C">
        <w:rPr>
          <w:rFonts w:ascii="GHEA Grapalat" w:hAnsi="GHEA Grapalat"/>
          <w:lang w:val="en-US"/>
        </w:rPr>
        <w:t xml:space="preserve"> </w:t>
      </w:r>
      <w:hyperlink r:id="rId2" w:history="1">
        <w:r w:rsidRPr="00A2601C">
          <w:rPr>
            <w:rStyle w:val="Hyperlink"/>
            <w:rFonts w:ascii="GHEA Grapalat" w:hAnsi="GHEA Grapalat"/>
            <w:lang w:val="en-US"/>
          </w:rPr>
          <w:t>https://rm.coe.int/09000016804fb13c</w:t>
        </w:r>
      </w:hyperlink>
    </w:p>
  </w:footnote>
  <w:footnote w:id="3">
    <w:p w:rsidR="00DC0898" w:rsidRPr="00A2601C" w:rsidRDefault="00DC0898" w:rsidP="008E5294">
      <w:pPr>
        <w:pStyle w:val="FootnoteText"/>
        <w:rPr>
          <w:rFonts w:ascii="GHEA Grapalat" w:hAnsi="GHEA Grapalat"/>
          <w:lang w:val="en-US"/>
        </w:rPr>
      </w:pPr>
      <w:r w:rsidRPr="00A2601C">
        <w:rPr>
          <w:rStyle w:val="FootnoteReference"/>
          <w:rFonts w:ascii="GHEA Grapalat" w:hAnsi="GHEA Grapalat"/>
        </w:rPr>
        <w:footnoteRef/>
      </w:r>
      <w:r w:rsidRPr="00A2601C">
        <w:rPr>
          <w:rFonts w:ascii="GHEA Grapalat" w:hAnsi="GHEA Grapalat"/>
          <w:lang w:val="en-US"/>
        </w:rPr>
        <w:t xml:space="preserve"> </w:t>
      </w:r>
      <w:r w:rsidRPr="00A2601C">
        <w:rPr>
          <w:rFonts w:ascii="GHEA Grapalat" w:hAnsi="GHEA Grapalat"/>
          <w:lang w:val="hy-AM"/>
        </w:rPr>
        <w:t>Տե՛ս</w:t>
      </w:r>
      <w:r w:rsidRPr="00A2601C">
        <w:rPr>
          <w:rFonts w:ascii="GHEA Grapalat" w:hAnsi="GHEA Grapalat"/>
          <w:lang w:val="en-US"/>
        </w:rPr>
        <w:t xml:space="preserve"> </w:t>
      </w:r>
      <w:hyperlink r:id="rId3" w:history="1">
        <w:r w:rsidRPr="00A2601C">
          <w:rPr>
            <w:rStyle w:val="Hyperlink"/>
            <w:rFonts w:ascii="GHEA Grapalat" w:hAnsi="GHEA Grapalat"/>
            <w:lang w:val="en-US"/>
          </w:rPr>
          <w:t>https://www.ombuds.am/images/files/159e14f47f7029294110998e75a5433f.pdf</w:t>
        </w:r>
      </w:hyperlink>
    </w:p>
  </w:footnote>
  <w:footnote w:id="4">
    <w:p w:rsidR="00FD6554" w:rsidRPr="00AE6292" w:rsidRDefault="00FD6554" w:rsidP="00FD6554">
      <w:pPr>
        <w:pStyle w:val="FootnoteText"/>
        <w:rPr>
          <w:rFonts w:ascii="GHEA Grapalat" w:hAnsi="GHEA Grapalat"/>
          <w:lang w:val="en-US"/>
        </w:rPr>
      </w:pPr>
      <w:r w:rsidRPr="00A2601C">
        <w:rPr>
          <w:rStyle w:val="FootnoteReference"/>
          <w:rFonts w:ascii="GHEA Grapalat" w:hAnsi="GHEA Grapalat"/>
        </w:rPr>
        <w:footnoteRef/>
      </w:r>
      <w:r w:rsidRPr="00A2601C">
        <w:rPr>
          <w:rFonts w:ascii="GHEA Grapalat" w:hAnsi="GHEA Grapalat"/>
          <w:lang w:val="en-US"/>
        </w:rPr>
        <w:t xml:space="preserve"> </w:t>
      </w:r>
      <w:r w:rsidRPr="00A2601C">
        <w:rPr>
          <w:rFonts w:ascii="GHEA Grapalat" w:hAnsi="GHEA Grapalat"/>
          <w:lang w:val="hy-AM"/>
        </w:rPr>
        <w:t>Տե՛ս</w:t>
      </w:r>
      <w:r w:rsidRPr="00A2601C">
        <w:rPr>
          <w:rFonts w:ascii="GHEA Grapalat" w:hAnsi="GHEA Grapalat"/>
          <w:lang w:val="en-US"/>
        </w:rPr>
        <w:t xml:space="preserve"> </w:t>
      </w:r>
      <w:hyperlink r:id="rId4" w:history="1">
        <w:r w:rsidRPr="00A2601C">
          <w:rPr>
            <w:rStyle w:val="Hyperlink"/>
            <w:rFonts w:ascii="GHEA Grapalat" w:hAnsi="GHEA Grapalat"/>
            <w:lang w:val="en-US"/>
          </w:rPr>
          <w:t>https://www.ombuds.am/images/files/d05b280c722b7abbd96cb8792119bde8.pdf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898" w:rsidRDefault="00DC0898" w:rsidP="004F43E9">
    <w:pPr>
      <w:spacing w:line="336" w:lineRule="auto"/>
      <w:ind w:right="282" w:firstLine="851"/>
      <w:jc w:val="right"/>
      <w:rPr>
        <w:rFonts w:ascii="GHEA Grapalat" w:hAnsi="GHEA Grapalat" w:cs="Sylfaen"/>
        <w:b/>
        <w:noProof/>
        <w:sz w:val="24"/>
        <w:szCs w:val="24"/>
        <w:lang w:val="en-US"/>
      </w:rPr>
    </w:pPr>
    <w:r>
      <w:rPr>
        <w:rFonts w:ascii="GHEA Grapalat" w:hAnsi="GHEA Grapalat" w:cs="Sylfaen"/>
        <w:b/>
        <w:noProof/>
        <w:sz w:val="24"/>
        <w:szCs w:val="24"/>
        <w:lang w:val="en-US"/>
      </w:rPr>
      <w:t>ՆԱԽԱԳԻԾ</w:t>
    </w:r>
  </w:p>
  <w:p w:rsidR="00DC0898" w:rsidRDefault="00DC089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38FD"/>
    <w:multiLevelType w:val="hybridMultilevel"/>
    <w:tmpl w:val="0D48D6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A56A18"/>
    <w:multiLevelType w:val="hybridMultilevel"/>
    <w:tmpl w:val="49303B24"/>
    <w:lvl w:ilvl="0" w:tplc="A0B01AB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0EBE44C9"/>
    <w:multiLevelType w:val="hybridMultilevel"/>
    <w:tmpl w:val="40C091A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1E41849"/>
    <w:multiLevelType w:val="hybridMultilevel"/>
    <w:tmpl w:val="69E60E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B67A42"/>
    <w:multiLevelType w:val="hybridMultilevel"/>
    <w:tmpl w:val="A6626F4A"/>
    <w:lvl w:ilvl="0" w:tplc="D2DAA9EE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EA276EB"/>
    <w:multiLevelType w:val="hybridMultilevel"/>
    <w:tmpl w:val="CF58E9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8D0942"/>
    <w:multiLevelType w:val="hybridMultilevel"/>
    <w:tmpl w:val="D060A37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176EB2"/>
    <w:multiLevelType w:val="hybridMultilevel"/>
    <w:tmpl w:val="7EEC8096"/>
    <w:lvl w:ilvl="0" w:tplc="030A00B6">
      <w:start w:val="1"/>
      <w:numFmt w:val="decimal"/>
      <w:lvlText w:val="%1)"/>
      <w:lvlJc w:val="left"/>
      <w:pPr>
        <w:ind w:left="151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02F1164"/>
    <w:multiLevelType w:val="hybridMultilevel"/>
    <w:tmpl w:val="EBE40A94"/>
    <w:lvl w:ilvl="0" w:tplc="3A1A7E50">
      <w:start w:val="1"/>
      <w:numFmt w:val="decimal"/>
      <w:lvlText w:val="%1."/>
      <w:lvlJc w:val="left"/>
      <w:pPr>
        <w:ind w:left="810" w:hanging="360"/>
      </w:pPr>
      <w:rPr>
        <w:b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3F6861"/>
    <w:multiLevelType w:val="hybridMultilevel"/>
    <w:tmpl w:val="A6ACA974"/>
    <w:lvl w:ilvl="0" w:tplc="3C502060">
      <w:start w:val="1"/>
      <w:numFmt w:val="decimal"/>
      <w:lvlText w:val="%1)"/>
      <w:lvlJc w:val="left"/>
      <w:pPr>
        <w:ind w:left="1446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4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2308"/>
    <w:rsid w:val="0000026F"/>
    <w:rsid w:val="00005326"/>
    <w:rsid w:val="00007D32"/>
    <w:rsid w:val="000141CF"/>
    <w:rsid w:val="00025409"/>
    <w:rsid w:val="00027C54"/>
    <w:rsid w:val="00042E31"/>
    <w:rsid w:val="000634A0"/>
    <w:rsid w:val="00074A0F"/>
    <w:rsid w:val="000776FC"/>
    <w:rsid w:val="00082C1D"/>
    <w:rsid w:val="00091E30"/>
    <w:rsid w:val="000C124F"/>
    <w:rsid w:val="000C5BD4"/>
    <w:rsid w:val="000E7DCD"/>
    <w:rsid w:val="000F1ADE"/>
    <w:rsid w:val="001017F3"/>
    <w:rsid w:val="0010347C"/>
    <w:rsid w:val="00123141"/>
    <w:rsid w:val="00123ABC"/>
    <w:rsid w:val="00135CC1"/>
    <w:rsid w:val="00143589"/>
    <w:rsid w:val="00160DAD"/>
    <w:rsid w:val="00163E9D"/>
    <w:rsid w:val="00170D6D"/>
    <w:rsid w:val="001748F7"/>
    <w:rsid w:val="00186038"/>
    <w:rsid w:val="001876B2"/>
    <w:rsid w:val="00196B21"/>
    <w:rsid w:val="001A6EF6"/>
    <w:rsid w:val="001C0D37"/>
    <w:rsid w:val="001C6286"/>
    <w:rsid w:val="001D37D3"/>
    <w:rsid w:val="001D3AF6"/>
    <w:rsid w:val="001F1F9F"/>
    <w:rsid w:val="001F5E8C"/>
    <w:rsid w:val="00221BB8"/>
    <w:rsid w:val="00223435"/>
    <w:rsid w:val="002426F8"/>
    <w:rsid w:val="00250E15"/>
    <w:rsid w:val="002539D8"/>
    <w:rsid w:val="00270D49"/>
    <w:rsid w:val="002802E6"/>
    <w:rsid w:val="002857E9"/>
    <w:rsid w:val="002872E7"/>
    <w:rsid w:val="002941DF"/>
    <w:rsid w:val="002A0AD0"/>
    <w:rsid w:val="002C1B7F"/>
    <w:rsid w:val="002C730E"/>
    <w:rsid w:val="002E15E8"/>
    <w:rsid w:val="002E2532"/>
    <w:rsid w:val="002E7297"/>
    <w:rsid w:val="002F2DAE"/>
    <w:rsid w:val="002F50BC"/>
    <w:rsid w:val="00310ED3"/>
    <w:rsid w:val="0032212F"/>
    <w:rsid w:val="00341A0E"/>
    <w:rsid w:val="00341E5B"/>
    <w:rsid w:val="003422B0"/>
    <w:rsid w:val="00376488"/>
    <w:rsid w:val="00376ECE"/>
    <w:rsid w:val="00385DE8"/>
    <w:rsid w:val="003868D3"/>
    <w:rsid w:val="003A5CD7"/>
    <w:rsid w:val="003B6887"/>
    <w:rsid w:val="003C1139"/>
    <w:rsid w:val="003E54A6"/>
    <w:rsid w:val="003F555A"/>
    <w:rsid w:val="00400756"/>
    <w:rsid w:val="00406A5C"/>
    <w:rsid w:val="00435183"/>
    <w:rsid w:val="00442483"/>
    <w:rsid w:val="004442E2"/>
    <w:rsid w:val="00452E70"/>
    <w:rsid w:val="00460E6A"/>
    <w:rsid w:val="00461C43"/>
    <w:rsid w:val="00463F37"/>
    <w:rsid w:val="004917CB"/>
    <w:rsid w:val="004A0348"/>
    <w:rsid w:val="004B22C6"/>
    <w:rsid w:val="004B3995"/>
    <w:rsid w:val="004B4174"/>
    <w:rsid w:val="004B7FC3"/>
    <w:rsid w:val="004E3D26"/>
    <w:rsid w:val="004E3E61"/>
    <w:rsid w:val="004E4E40"/>
    <w:rsid w:val="004F43E9"/>
    <w:rsid w:val="004F5F8B"/>
    <w:rsid w:val="005044D3"/>
    <w:rsid w:val="00512363"/>
    <w:rsid w:val="0051794D"/>
    <w:rsid w:val="0053053B"/>
    <w:rsid w:val="005444A2"/>
    <w:rsid w:val="00544AC8"/>
    <w:rsid w:val="00547630"/>
    <w:rsid w:val="005550AE"/>
    <w:rsid w:val="00567739"/>
    <w:rsid w:val="00572A73"/>
    <w:rsid w:val="00575CF6"/>
    <w:rsid w:val="00582412"/>
    <w:rsid w:val="00584946"/>
    <w:rsid w:val="005866EB"/>
    <w:rsid w:val="005902D6"/>
    <w:rsid w:val="00596A64"/>
    <w:rsid w:val="005A2B75"/>
    <w:rsid w:val="005A5B98"/>
    <w:rsid w:val="005C0A0F"/>
    <w:rsid w:val="005D323A"/>
    <w:rsid w:val="005D756F"/>
    <w:rsid w:val="005F0858"/>
    <w:rsid w:val="00622B7B"/>
    <w:rsid w:val="00627BB6"/>
    <w:rsid w:val="006341D8"/>
    <w:rsid w:val="0063579B"/>
    <w:rsid w:val="00663356"/>
    <w:rsid w:val="0066627B"/>
    <w:rsid w:val="0069758F"/>
    <w:rsid w:val="006D272F"/>
    <w:rsid w:val="006D5810"/>
    <w:rsid w:val="006E072E"/>
    <w:rsid w:val="006F5BB6"/>
    <w:rsid w:val="006F7383"/>
    <w:rsid w:val="007024B6"/>
    <w:rsid w:val="00702DA9"/>
    <w:rsid w:val="00712AF1"/>
    <w:rsid w:val="007157FA"/>
    <w:rsid w:val="00717C29"/>
    <w:rsid w:val="00733810"/>
    <w:rsid w:val="00757C81"/>
    <w:rsid w:val="007838E6"/>
    <w:rsid w:val="00785A78"/>
    <w:rsid w:val="007A751C"/>
    <w:rsid w:val="007B4E19"/>
    <w:rsid w:val="007D03C0"/>
    <w:rsid w:val="007F1349"/>
    <w:rsid w:val="007F2992"/>
    <w:rsid w:val="008079B6"/>
    <w:rsid w:val="00815FD5"/>
    <w:rsid w:val="00816FEF"/>
    <w:rsid w:val="00823873"/>
    <w:rsid w:val="0082448A"/>
    <w:rsid w:val="00830AC2"/>
    <w:rsid w:val="0083401B"/>
    <w:rsid w:val="008640D5"/>
    <w:rsid w:val="008707A2"/>
    <w:rsid w:val="00874BB8"/>
    <w:rsid w:val="008903D1"/>
    <w:rsid w:val="00891D6E"/>
    <w:rsid w:val="008922E0"/>
    <w:rsid w:val="00893006"/>
    <w:rsid w:val="008950F4"/>
    <w:rsid w:val="00897F3A"/>
    <w:rsid w:val="008A681A"/>
    <w:rsid w:val="008B1512"/>
    <w:rsid w:val="008C09D2"/>
    <w:rsid w:val="008E5294"/>
    <w:rsid w:val="008F185F"/>
    <w:rsid w:val="008F3313"/>
    <w:rsid w:val="008F75A0"/>
    <w:rsid w:val="00913454"/>
    <w:rsid w:val="00916686"/>
    <w:rsid w:val="00933A35"/>
    <w:rsid w:val="00952BC1"/>
    <w:rsid w:val="00953447"/>
    <w:rsid w:val="00967F8F"/>
    <w:rsid w:val="00972A83"/>
    <w:rsid w:val="00987900"/>
    <w:rsid w:val="009950DC"/>
    <w:rsid w:val="00996010"/>
    <w:rsid w:val="009B1019"/>
    <w:rsid w:val="009B6354"/>
    <w:rsid w:val="009C17AD"/>
    <w:rsid w:val="009C40B4"/>
    <w:rsid w:val="009C717A"/>
    <w:rsid w:val="009D32A5"/>
    <w:rsid w:val="009D5B5A"/>
    <w:rsid w:val="009D7228"/>
    <w:rsid w:val="009F0399"/>
    <w:rsid w:val="009F4580"/>
    <w:rsid w:val="00A13824"/>
    <w:rsid w:val="00A25128"/>
    <w:rsid w:val="00A2601C"/>
    <w:rsid w:val="00A4030C"/>
    <w:rsid w:val="00A436C8"/>
    <w:rsid w:val="00A5562A"/>
    <w:rsid w:val="00A66DFE"/>
    <w:rsid w:val="00AA5123"/>
    <w:rsid w:val="00AA5686"/>
    <w:rsid w:val="00AB04BA"/>
    <w:rsid w:val="00AC3FA4"/>
    <w:rsid w:val="00AC40F5"/>
    <w:rsid w:val="00AC6912"/>
    <w:rsid w:val="00AD4F48"/>
    <w:rsid w:val="00AD6082"/>
    <w:rsid w:val="00AD616A"/>
    <w:rsid w:val="00AE6292"/>
    <w:rsid w:val="00AF54DE"/>
    <w:rsid w:val="00AF610B"/>
    <w:rsid w:val="00B00FE6"/>
    <w:rsid w:val="00B0500A"/>
    <w:rsid w:val="00B11637"/>
    <w:rsid w:val="00B25C3F"/>
    <w:rsid w:val="00B4045D"/>
    <w:rsid w:val="00B553B4"/>
    <w:rsid w:val="00B62D6B"/>
    <w:rsid w:val="00B858CD"/>
    <w:rsid w:val="00B87412"/>
    <w:rsid w:val="00BA2FB4"/>
    <w:rsid w:val="00BA3CB5"/>
    <w:rsid w:val="00BA7866"/>
    <w:rsid w:val="00BB37F4"/>
    <w:rsid w:val="00BB513D"/>
    <w:rsid w:val="00BB5388"/>
    <w:rsid w:val="00BC3B19"/>
    <w:rsid w:val="00BC7D4B"/>
    <w:rsid w:val="00BD3759"/>
    <w:rsid w:val="00BD7617"/>
    <w:rsid w:val="00BF5380"/>
    <w:rsid w:val="00C0081B"/>
    <w:rsid w:val="00C121F0"/>
    <w:rsid w:val="00C21BAE"/>
    <w:rsid w:val="00C26294"/>
    <w:rsid w:val="00C31931"/>
    <w:rsid w:val="00C34BEF"/>
    <w:rsid w:val="00C63449"/>
    <w:rsid w:val="00C71826"/>
    <w:rsid w:val="00C8287C"/>
    <w:rsid w:val="00C96A6A"/>
    <w:rsid w:val="00C97242"/>
    <w:rsid w:val="00CA28E7"/>
    <w:rsid w:val="00CB3ED0"/>
    <w:rsid w:val="00CC0D4F"/>
    <w:rsid w:val="00CD08F4"/>
    <w:rsid w:val="00CD0C7C"/>
    <w:rsid w:val="00CD339D"/>
    <w:rsid w:val="00CF2898"/>
    <w:rsid w:val="00CF6FE8"/>
    <w:rsid w:val="00D05DCE"/>
    <w:rsid w:val="00D14337"/>
    <w:rsid w:val="00D2089E"/>
    <w:rsid w:val="00D22D35"/>
    <w:rsid w:val="00D34125"/>
    <w:rsid w:val="00D45EA9"/>
    <w:rsid w:val="00D5462B"/>
    <w:rsid w:val="00D621DD"/>
    <w:rsid w:val="00D62A23"/>
    <w:rsid w:val="00D81942"/>
    <w:rsid w:val="00D87018"/>
    <w:rsid w:val="00DB11E6"/>
    <w:rsid w:val="00DB1B9C"/>
    <w:rsid w:val="00DC0898"/>
    <w:rsid w:val="00DC1CAC"/>
    <w:rsid w:val="00DC2308"/>
    <w:rsid w:val="00DD20EA"/>
    <w:rsid w:val="00DE1299"/>
    <w:rsid w:val="00DF2268"/>
    <w:rsid w:val="00DF32E9"/>
    <w:rsid w:val="00E00300"/>
    <w:rsid w:val="00E0154C"/>
    <w:rsid w:val="00E02964"/>
    <w:rsid w:val="00E11856"/>
    <w:rsid w:val="00E11C2C"/>
    <w:rsid w:val="00E13C04"/>
    <w:rsid w:val="00E2344F"/>
    <w:rsid w:val="00E321B4"/>
    <w:rsid w:val="00E6132D"/>
    <w:rsid w:val="00EB2FF2"/>
    <w:rsid w:val="00EB79CE"/>
    <w:rsid w:val="00EC550F"/>
    <w:rsid w:val="00EE32B4"/>
    <w:rsid w:val="00EF0594"/>
    <w:rsid w:val="00EF7448"/>
    <w:rsid w:val="00F005CC"/>
    <w:rsid w:val="00F03C1E"/>
    <w:rsid w:val="00F2314D"/>
    <w:rsid w:val="00F34312"/>
    <w:rsid w:val="00F35CCB"/>
    <w:rsid w:val="00F36405"/>
    <w:rsid w:val="00F53910"/>
    <w:rsid w:val="00F54167"/>
    <w:rsid w:val="00F610F1"/>
    <w:rsid w:val="00F63A4F"/>
    <w:rsid w:val="00F7472E"/>
    <w:rsid w:val="00F971ED"/>
    <w:rsid w:val="00FB7185"/>
    <w:rsid w:val="00FD1647"/>
    <w:rsid w:val="00FD6554"/>
    <w:rsid w:val="00FE051D"/>
    <w:rsid w:val="00FE1760"/>
    <w:rsid w:val="00FE6B2F"/>
    <w:rsid w:val="00FF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308"/>
    <w:pPr>
      <w:spacing w:after="0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308"/>
    <w:pPr>
      <w:ind w:left="720"/>
      <w:contextualSpacing/>
    </w:pPr>
  </w:style>
  <w:style w:type="paragraph" w:customStyle="1" w:styleId="Default">
    <w:name w:val="Default"/>
    <w:uiPriority w:val="99"/>
    <w:rsid w:val="00DC2308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9F039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9F0399"/>
    <w:pPr>
      <w:spacing w:after="120"/>
      <w:jc w:val="left"/>
    </w:pPr>
    <w:rPr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9F0399"/>
    <w:rPr>
      <w:rFonts w:ascii="Calibri" w:eastAsia="Calibri" w:hAnsi="Calibri" w:cs="Times New Roman"/>
      <w:lang w:val="ru-RU"/>
    </w:rPr>
  </w:style>
  <w:style w:type="character" w:customStyle="1" w:styleId="BodyTextChar1">
    <w:name w:val="Body Text Char1"/>
    <w:link w:val="BodyText"/>
    <w:uiPriority w:val="99"/>
    <w:semiHidden/>
    <w:locked/>
    <w:rsid w:val="009F0399"/>
    <w:rPr>
      <w:rFonts w:ascii="Calibri" w:eastAsia="Calibri" w:hAnsi="Calibri" w:cs="Times New Roman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F0399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3E9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F43E9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E9"/>
    <w:rPr>
      <w:rFonts w:ascii="Calibri" w:eastAsia="Calibri" w:hAnsi="Calibri" w:cs="Times New Roman"/>
      <w:lang w:val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61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610B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61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610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1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10B"/>
    <w:rPr>
      <w:rFonts w:ascii="Tahoma" w:eastAsia="Calibri" w:hAnsi="Tahoma" w:cs="Tahoma"/>
      <w:sz w:val="16"/>
      <w:szCs w:val="16"/>
      <w:lang w:val="ru-RU"/>
    </w:rPr>
  </w:style>
  <w:style w:type="character" w:customStyle="1" w:styleId="FontStyle12">
    <w:name w:val="Font Style12"/>
    <w:uiPriority w:val="99"/>
    <w:rsid w:val="00D14337"/>
    <w:rPr>
      <w:rFonts w:ascii="Sylfaen" w:hAnsi="Sylfaen" w:cs="Sylfaen" w:hint="default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1ADE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1ADE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1ADE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F1AD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F54DE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F059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1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mbuds.am/images/files/159e14f47f7029294110998e75a5433f.pdf" TargetMode="External"/><Relationship Id="rId2" Type="http://schemas.openxmlformats.org/officeDocument/2006/relationships/hyperlink" Target="https://rm.coe.int/09000016804fb13c" TargetMode="External"/><Relationship Id="rId1" Type="http://schemas.openxmlformats.org/officeDocument/2006/relationships/hyperlink" Target="https://www.atlas-of-torture.org/en/document/ba3077460oe?page=15" TargetMode="External"/><Relationship Id="rId4" Type="http://schemas.openxmlformats.org/officeDocument/2006/relationships/hyperlink" Target="https://www.ombuds.am/images/files/d05b280c722b7abbd96cb8792119bde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7B952-6790-40A2-B145-EA3AE66A9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1152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 Sargsyan</dc:creator>
  <cp:keywords>https:/mul2-moj.gov.am/tasks/83668/oneclick/NAXAGIC_dex_01.02.20.docx?token=f1d372fd255aa5b35944b2a7c8b2415b</cp:keywords>
  <cp:lastModifiedBy>A-Amirjanyan</cp:lastModifiedBy>
  <cp:revision>2</cp:revision>
  <cp:lastPrinted>2019-11-07T06:28:00Z</cp:lastPrinted>
  <dcterms:created xsi:type="dcterms:W3CDTF">2020-03-02T08:02:00Z</dcterms:created>
  <dcterms:modified xsi:type="dcterms:W3CDTF">2020-03-02T08:02:00Z</dcterms:modified>
</cp:coreProperties>
</file>