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16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835"/>
        <w:gridCol w:w="7795"/>
        <w:gridCol w:w="4820"/>
      </w:tblGrid>
      <w:tr w:rsidR="009224E9" w:rsidRPr="004746DA" w:rsidTr="004746DA">
        <w:trPr>
          <w:trHeight w:val="2400"/>
        </w:trPr>
        <w:tc>
          <w:tcPr>
            <w:tcW w:w="161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4E9" w:rsidRPr="00F50395" w:rsidRDefault="009224E9" w:rsidP="00D83D3D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F50395">
              <w:rPr>
                <w:rFonts w:ascii="GHEA Grapalat" w:hAnsi="GHEA Grapalat"/>
                <w:b/>
                <w:color w:val="000000"/>
                <w:lang w:val="hy-AM"/>
              </w:rPr>
              <w:t>ԱՄՓՈՓԱԹԵՐԹ</w:t>
            </w:r>
          </w:p>
          <w:p w:rsidR="009224E9" w:rsidRDefault="009224E9" w:rsidP="004746DA">
            <w:pPr>
              <w:tabs>
                <w:tab w:val="left" w:pos="4664"/>
              </w:tabs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D1A2A">
              <w:rPr>
                <w:rFonts w:ascii="GHEA Grapalat" w:hAnsi="GHEA Grapalat"/>
                <w:b/>
                <w:color w:val="000000"/>
                <w:lang w:val="hy-AM"/>
              </w:rPr>
              <w:t>«</w:t>
            </w:r>
            <w:r w:rsidR="004746DA" w:rsidRPr="004746DA">
              <w:rPr>
                <w:rFonts w:ascii="GHEA Grapalat" w:hAnsi="GHEA Grapalat"/>
                <w:b/>
                <w:color w:val="000000"/>
                <w:lang w:val="hy-AM"/>
              </w:rPr>
              <w:t>ՀԱՅԱՍՏԱՆԻ ՀԱՆՐԱՊԵՏՈՒԹՅԱՆ 2020 ԹՎԱԿԱՆԻ ՊԵՏԱԿԱՆ ԲՅՈՒ</w:t>
            </w:r>
            <w:r w:rsidR="004746DA" w:rsidRPr="004746DA">
              <w:rPr>
                <w:rFonts w:ascii="GHEA Grapalat" w:hAnsi="GHEA Grapalat"/>
                <w:b/>
                <w:color w:val="000000"/>
                <w:lang w:val="hy-AM"/>
              </w:rPr>
              <w:softHyphen/>
              <w:t>ՋԵՈՒՄ ՎԵՐԱԲԱՇԽՈՒՄ, ԼՐԱՑՈՒՄ  ԵՎ Հայաստանի Հանրապետության ԿԱՌԱ</w:t>
            </w:r>
            <w:r w:rsidR="004746DA" w:rsidRPr="004746DA">
              <w:rPr>
                <w:rFonts w:ascii="GHEA Grapalat" w:hAnsi="GHEA Grapalat"/>
                <w:b/>
                <w:color w:val="000000"/>
                <w:lang w:val="hy-AM"/>
              </w:rPr>
              <w:softHyphen/>
              <w:t>ՎԱ</w:t>
            </w:r>
            <w:r w:rsidR="004746DA" w:rsidRPr="004746DA">
              <w:rPr>
                <w:rFonts w:ascii="GHEA Grapalat" w:hAnsi="GHEA Grapalat"/>
                <w:b/>
                <w:color w:val="000000"/>
                <w:lang w:val="hy-AM"/>
              </w:rPr>
              <w:softHyphen/>
              <w:t>ՐՈՒԹՅԱՆ 2019 ԹՎԱԿԱՆԻ ԴԵԿՏԵՄԲԵՐԻ 26-Ի N 1919-Ն ՈՐՈՇ</w:t>
            </w:r>
            <w:r w:rsidR="004746DA" w:rsidRPr="004746DA">
              <w:rPr>
                <w:rFonts w:ascii="GHEA Grapalat" w:hAnsi="GHEA Grapalat"/>
                <w:b/>
                <w:color w:val="000000"/>
                <w:lang w:val="hy-AM"/>
              </w:rPr>
              <w:softHyphen/>
              <w:t>ՄԱՆ ՄԵՋ ՓՈՓՈԽՈՒԹՅՈՒՆՆԵՐ ԵՎ ԼՐԱՑՈՒՄՆԵՐ ԿԱՏԱՐԵԼՈՒ,  ՔԱՂԱՔԱՇԻՆՈՒԹՅԱՆ ԿՈՄԻՏԵԻՆ, ԱՌՈՂՋԱՊԱՀՈՒԹՅԱՆ ՆԱԽԱՐԱՐՈՒԹՅԱՆԸ ԳՈՒՄԱՐ ՀԱՏԿԱՑՆԵԼՈՒ ԵՎ ԳՆՄԱՆ ԳՈՐԾԸՆԹԱՑԸ ՍԱՀՄԱՆԵԼՈՒ ՄԱՍԻՆ</w:t>
            </w:r>
            <w:r w:rsidRPr="008D1A2A">
              <w:rPr>
                <w:rFonts w:ascii="GHEA Grapalat" w:hAnsi="GHEA Grapalat"/>
                <w:b/>
                <w:color w:val="000000"/>
                <w:lang w:val="hy-AM"/>
              </w:rPr>
              <w:t>»</w:t>
            </w: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F50395">
              <w:rPr>
                <w:rFonts w:ascii="GHEA Grapalat" w:hAnsi="GHEA Grapalat"/>
                <w:b/>
                <w:color w:val="000000"/>
                <w:lang w:val="hy-AM"/>
              </w:rPr>
              <w:t>ԿԱՌԱՎԱՐՈՒԹՅԱՆ ՈՐՈՇՄԱՆ ՆԱԽԱԳԾԻ ՎԵՐԱԲԵՐՅԱԼ ՍՏԱՑՎԱԾ ԴԻՏՈՂՈՒԹՅՈՒՆՆԵՐԻ ԵՎ ԱՌԱՋԱՐԿՈՒԹՅՈՒՆՆԵՐԻ</w:t>
            </w:r>
          </w:p>
        </w:tc>
      </w:tr>
      <w:tr w:rsidR="009224E9" w:rsidTr="00D83D3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4E9" w:rsidRDefault="009224E9" w:rsidP="00D83D3D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հ</w:t>
            </w:r>
            <w:r>
              <w:rPr>
                <w:rFonts w:ascii="GHEA Grapalat" w:hAnsi="GHEA Grapalat" w:cs="Times Armenian"/>
                <w:b/>
                <w:lang w:val="hy-AM"/>
              </w:rPr>
              <w:t>/</w:t>
            </w:r>
            <w:r>
              <w:rPr>
                <w:rFonts w:ascii="GHEA Grapalat" w:hAnsi="GHEA Grapalat" w:cs="Sylfaen"/>
                <w:b/>
                <w:lang w:val="hy-AM"/>
              </w:rPr>
              <w:t>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4E9" w:rsidRDefault="009224E9" w:rsidP="00D83D3D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հեղինակը</w:t>
            </w:r>
            <w:r>
              <w:rPr>
                <w:rFonts w:ascii="GHEA Grapalat" w:hAnsi="GHEA Grapalat"/>
                <w:b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lang w:val="hy-AM"/>
              </w:rPr>
              <w:t>գրության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ամսաթիվը</w:t>
            </w:r>
            <w:r>
              <w:rPr>
                <w:rFonts w:ascii="GHEA Grapalat" w:hAnsi="GHEA Grapalat"/>
                <w:b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/>
                <w:lang w:val="hy-AM"/>
              </w:rPr>
              <w:t>գրության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4E9" w:rsidRDefault="009224E9" w:rsidP="00D83D3D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>
              <w:rPr>
                <w:rFonts w:ascii="GHEA Grapalat" w:hAnsi="GHEA Grapalat" w:cs="Times Armenian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4E9" w:rsidRDefault="009224E9" w:rsidP="00D83D3D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9224E9" w:rsidTr="00D83D3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4E9" w:rsidRDefault="009224E9" w:rsidP="00D83D3D">
            <w:pPr>
              <w:spacing w:after="0"/>
              <w:ind w:left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4E9" w:rsidRDefault="009224E9" w:rsidP="00D83D3D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4E9" w:rsidRDefault="009224E9" w:rsidP="00D83D3D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4E9" w:rsidRDefault="009224E9" w:rsidP="00D83D3D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</w:tr>
      <w:tr w:rsidR="009224E9" w:rsidRPr="00470F50" w:rsidTr="00D83D3D">
        <w:trPr>
          <w:trHeight w:val="1408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4E9" w:rsidRDefault="009224E9" w:rsidP="00D83D3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9224E9" w:rsidRDefault="009224E9" w:rsidP="00D83D3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9224E9" w:rsidRDefault="009224E9" w:rsidP="00D83D3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9224E9" w:rsidRDefault="009224E9" w:rsidP="00D83D3D">
            <w:pPr>
              <w:spacing w:after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նախարարության 2</w:t>
            </w:r>
            <w:r w:rsidRPr="009224E9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224E9">
              <w:rPr>
                <w:rFonts w:ascii="GHEA Grapalat" w:hAnsi="GHEA Grapalat" w:cs="Sylfaen"/>
                <w:sz w:val="24"/>
                <w:szCs w:val="24"/>
                <w:lang w:val="hy-AM"/>
              </w:rPr>
              <w:t>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224E9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թիվ </w:t>
            </w:r>
          </w:p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01/8-3/</w:t>
            </w:r>
            <w:r w:rsidRPr="009224E9">
              <w:rPr>
                <w:rFonts w:ascii="GHEA Grapalat" w:hAnsi="GHEA Grapalat" w:cs="Sylfaen"/>
                <w:sz w:val="24"/>
                <w:szCs w:val="24"/>
                <w:lang w:val="hy-AM"/>
              </w:rPr>
              <w:t>2443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-20</w:t>
            </w:r>
            <w:r w:rsidRPr="009224E9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գրության </w:t>
            </w:r>
          </w:p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E9" w:rsidRPr="009224E9" w:rsidRDefault="009224E9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9224E9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Ուսումնասիրելով «Հայաստանի Հանրապետության 2020 թվականի պետական բյուջեում փոփոխություններ և 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նախագիծը (այսուհետ՝ Նախագիծ)՝ հայտնում ենք հետևյալը.</w:t>
            </w:r>
          </w:p>
          <w:p w:rsidR="009224E9" w:rsidRDefault="009224E9" w:rsidP="00D83D3D">
            <w:pPr>
              <w:spacing w:after="0"/>
              <w:ind w:firstLine="708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fr-FR"/>
              </w:rPr>
              <w:t xml:space="preserve">1.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Նախագծով </w:t>
            </w:r>
            <w:r w:rsidRPr="009224E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առաջարկվող վերաբաշխման արդյունքում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նախատեսվում է </w:t>
            </w:r>
            <w:r w:rsidRPr="009224E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1126</w:t>
            </w:r>
            <w:r w:rsidRPr="009224E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ծրագրի  «11001 Առողջապահության ոլորտի պետական քաղաքականության մշակում, ծրագրերի համակարգում և մոնիտորինգ» միջոցառման միջոցներն ավելացնել 94.6 մլն դրամով, որից բյուջետային ծախսերի տնտեսագիտական դասակարգման «Պարգևատրումներ, դրամական խրախուսումներ և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հատուկ վճարներ» հոդվածին՝ 63,</w:t>
            </w:r>
            <w:r w:rsidRPr="009224E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00 </w:t>
            </w:r>
            <w:r w:rsidRPr="009224E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հազար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դրամ և «Համակարգչային ծառայություններ» հոդվածին՝ 30,8</w:t>
            </w:r>
            <w:r w:rsidRPr="009224E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00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9224E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հազար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դրամ:</w:t>
            </w:r>
          </w:p>
          <w:p w:rsidR="009224E9" w:rsidRDefault="009224E9" w:rsidP="00D83D3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ab/>
              <w:t xml:space="preserve">Պարգևատրումների գծով հատկացումների ավելացման կապակցությամբ հայտնում ենք, որ </w:t>
            </w:r>
            <w:r>
              <w:rPr>
                <w:rFonts w:ascii="GHEA Grapalat" w:hAnsi="GHEA Grapalat" w:cs="Sylfaen"/>
                <w:lang w:val="hy-AM"/>
              </w:rPr>
              <w:t xml:space="preserve">ՀՀ կառավարության 26.12.2019թ. N 1919-Ն որոշման Հավելված 12-ով հաստատված Կարգի 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(այսուհետ՝ Կարգ) </w:t>
            </w:r>
            <w:r>
              <w:rPr>
                <w:rFonts w:ascii="GHEA Grapalat" w:hAnsi="GHEA Grapalat" w:cs="Sylfaen"/>
                <w:lang w:val="hy-AM"/>
              </w:rPr>
              <w:t xml:space="preserve">6-րդ կետի համաձայն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«Հայաստանի Հանրապետության 2020 թվականի պետական բյուջեի մասին» ՀՀ օրենքի 9-րդ հոդվածի 17-րդ մասով նախատեսված՝ յուրաքանչյուր պետական մարմնի կողմից իրականացվող ծրագրերի հա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  <w:t xml:space="preserve">մար </w:t>
            </w:r>
            <w:r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նա</w:t>
            </w:r>
            <w:r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softHyphen/>
              <w:t>խա</w:t>
            </w:r>
            <w:r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softHyphen/>
              <w:t>տեսված բյուջետային միջոցներն արդյունավետ, օգտավետ և (կամ) խնայո</w:t>
            </w:r>
            <w:r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softHyphen/>
              <w:t>ղաբար/տնտեսող կառավարելու արդյունքում  առաջացող տնտեսումն (բացառությամբ գնումների ընթացակարգերի արդյունքում ձևավորված տնտեսումների) ուղղել այդ պետական մարմնի աշ</w:t>
            </w:r>
            <w:r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softHyphen/>
              <w:t>խա</w:t>
            </w:r>
            <w:r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softHyphen/>
              <w:t>տակից</w:t>
            </w:r>
            <w:r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softHyphen/>
              <w:t>ների պարգևատրմանը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, որը չի կարող գերազանցել  ընթացիկ տարվա ընթացքում փաստացի վճարված հիմնական աշխատավարձի ֆոնդի տարեկան հանրագումարը: </w:t>
            </w:r>
          </w:p>
          <w:p w:rsidR="009224E9" w:rsidRDefault="009224E9" w:rsidP="00D83D3D">
            <w:pPr>
              <w:spacing w:after="0"/>
              <w:ind w:firstLine="708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Մինչդեռ, Նախագծին կից ներկայացված տեղեկանք-հիմնավորման (Հիմնավորում) համաձայն ՀՀ 2020 թվականի պետական բյուջեի «Առողջապահություն» բաժնի առանձին միջոցառումների գծով նախատեսվող նվազեցումները հիմնականում պայմանավորված են նշված միջոցառումների գծով քաղաքացիների դիմելիության և դեպքերի նվազման կանխատեսուման,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պատվաստանյութի պահանջարկի վերանայման հանգամանքով: </w:t>
            </w:r>
          </w:p>
          <w:p w:rsidR="009224E9" w:rsidRDefault="009224E9" w:rsidP="00A7213E">
            <w:pPr>
              <w:spacing w:after="0"/>
              <w:ind w:firstLine="708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Ելնելով վերոգրյալից հայտնում ենք, որ բյուջետային ծախսերի տնտեսագիտական դասակարգման «Պարգևատրումներ, դրամական խրախուսումներ և հատուկ վճարներ» հոդվածի գծով առաջարկվող ավելացումը պետք է համապատասխանի վերոհիշյալ Կարգի պահանջներին, և առաջարկվող վերաբաշխումը բավարար հիմնավորված չէ:</w:t>
            </w:r>
          </w:p>
          <w:p w:rsidR="009224E9" w:rsidRPr="004746DA" w:rsidRDefault="009224E9" w:rsidP="00A7213E">
            <w:pPr>
              <w:spacing w:after="0"/>
              <w:ind w:firstLine="708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fr-FR"/>
              </w:rPr>
              <w:t xml:space="preserve">2.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յուջետային ծախսերի տնտեսագիտական դասակարգման</w:t>
            </w:r>
            <w:proofErr w:type="gramStart"/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«Համակարգչային</w:t>
            </w:r>
            <w:proofErr w:type="gramEnd"/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ծառայություններ» հոդվածի գծով միջոցների ավելացման վերաբերյալ առաջարկություններ չունենք:</w:t>
            </w:r>
          </w:p>
          <w:p w:rsidR="009224E9" w:rsidRPr="004746DA" w:rsidRDefault="009224E9" w:rsidP="00A7213E">
            <w:pPr>
              <w:tabs>
                <w:tab w:val="left" w:pos="0"/>
                <w:tab w:val="left" w:pos="90"/>
              </w:tabs>
              <w:spacing w:after="0"/>
              <w:ind w:right="126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3.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առաջարկվող վերաբաշխման արդյունքում նախատեսվում է 683,700.0 հազար դրամն ուղղել առողջապահական կազմակերպությունների </w:t>
            </w:r>
            <w:proofErr w:type="gramStart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վերազինմանը:</w:t>
            </w:r>
            <w:proofErr w:type="gramEnd"/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Սակայն Նախագծին կից ներկայացված Հիմնավորումների համաձայն կազմակերպությունների վերազինման համար անհրաժեշտ գումարը կազմում է 918,293.6 հազար դրամ, որից 234,600.0 դրամի մասով ՀՀ առողջապահության նախարարության 21.01.2020թ. N ԱԹ/06.1/886-2020 գրությամբ շրջանառության մեջ է դրվել համապատասխան կառավարության որոշման նախագիծ, ուստի առաջարկում ենք ճշգրտել վերը նշված միջոցառման գծով պահանջվող գումարի չափը:</w:t>
            </w:r>
          </w:p>
          <w:p w:rsidR="009224E9" w:rsidRDefault="009224E9" w:rsidP="00A7213E">
            <w:pPr>
              <w:tabs>
                <w:tab w:val="left" w:pos="0"/>
                <w:tab w:val="left" w:pos="90"/>
              </w:tabs>
              <w:spacing w:after="0"/>
              <w:ind w:right="126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4746D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4. 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առաջարկվող վերաբաշման արդյունքում նախատեսվում է ավելացնել «Էլեկտրոնային առողջապահության համակարգի պահպանում» միջոցառման գծով ՀՀ 2020թ.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բյուջեով նախատեսված միջոցները՝ 22,000.0 հազար դրամով, որը նախատեսվում է ուղղել 2019թ. սուբսիդիայի մասով առողջապահության նախարարության և կազմակերպությունների միջև պարտավորությունների կատարմանը: Մինչդեռ Նախագծին կից չեն ներկայացվել վերոհիշյալ պարտավորությունների գծով հաշվարկ-հիմնավորումները:</w:t>
            </w:r>
          </w:p>
          <w:p w:rsidR="00D83D3D" w:rsidRDefault="00D83D3D" w:rsidP="00A7213E">
            <w:pPr>
              <w:tabs>
                <w:tab w:val="left" w:pos="0"/>
                <w:tab w:val="left" w:pos="90"/>
              </w:tabs>
              <w:spacing w:after="0"/>
              <w:ind w:right="126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Ինչ վերաբերում է Նախագծի ձևակերպումներին, ապա առաջարկում ենք.</w:t>
            </w:r>
          </w:p>
          <w:p w:rsidR="00D83D3D" w:rsidRPr="00D83D3D" w:rsidRDefault="00D83D3D" w:rsidP="00A7213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90"/>
              </w:tabs>
              <w:spacing w:after="0"/>
              <w:ind w:left="0" w:right="126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 վերնագրում «բյուջեում փոփոխություններ» բառերը փոխարինել «բյուջեում վերաբաշխում» բառերով:</w:t>
            </w:r>
          </w:p>
          <w:p w:rsidR="00D83D3D" w:rsidRPr="00D83D3D" w:rsidRDefault="00D83D3D" w:rsidP="00A7213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90"/>
              </w:tabs>
              <w:spacing w:after="0"/>
              <w:ind w:left="0" w:right="126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Նախագիծ նախաբանում «օրենքի» բառից հետո ավելացնել «19-րդ հոդվածի 3-րդ կետին և» բառերը:</w:t>
            </w:r>
          </w:p>
          <w:p w:rsidR="00D83D3D" w:rsidRPr="00D83D3D" w:rsidRDefault="00D83D3D" w:rsidP="00A7213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90"/>
              </w:tabs>
              <w:spacing w:after="0"/>
              <w:ind w:left="0" w:right="126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Հավելվածները համապատասխանեցնել «ՀՀ 2020 թվականի պետական բյուջեի մասին» ՀՀ օրենքի 7-րդ հոդվածի 20-րդ կետին՝ դրանցում արտացոլելով ՀՀ 2020 թվականի պետական բյուջեով նախատեսված ՀՀ կառավարության պահուստային ֆոնդից կատարվող հատկացման գումարի չափով «ՀՀ կառավարության պահուստային ֆոնդ» ծրագրով սահմանված հատկացման նվազեցումը և ավելացումն՝ ըստ նշված հատկացման հաշվին կատարվելիք բյուջետային ելքերի պատկանելության, ինչպես նաև պետական բյուջեով նախատեսված այլ ծրագրերով սահմանված հատկացումների փոփոխությունները: Ըստ այդմ անհրաժեշտ է փոփոխություններ կատարել նաև Նախագծի վերնագրում և 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տեքստային մասում:</w:t>
            </w:r>
          </w:p>
          <w:p w:rsidR="00D83D3D" w:rsidRPr="00D83D3D" w:rsidRDefault="00D83D3D" w:rsidP="00A7213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90"/>
              </w:tabs>
              <w:spacing w:after="0"/>
              <w:ind w:left="0" w:right="126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Նախագծին կից ներկայացված բոլոր Հավելվածներում (բացառությամբ Հավելված N 3-ի) «Ցուցանիշների փոփոխությունը» սյունակում «(ավելացումները նշված են դրական նշանով) կամ (նվազեցումները՝ փակագծերում)» բառերը փոխարինել «(ավելացումները նշված են դրական նշանով, իսկ նվազեցումները՝ փակագծերում)» բառերով:</w:t>
            </w:r>
          </w:p>
          <w:p w:rsidR="00D83D3D" w:rsidRDefault="00D83D3D" w:rsidP="00A7213E">
            <w:pPr>
              <w:tabs>
                <w:tab w:val="left" w:pos="0"/>
                <w:tab w:val="left" w:pos="90"/>
              </w:tabs>
              <w:spacing w:after="0"/>
              <w:ind w:right="126" w:firstLine="708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Նախագծին կից ներկայացված Հավելված N 1-ում բոլոր ծրագրերից առաջ անհրաժեշտ է ավելացնել յուրաքանչյուր ծրագրի բյուջետային գլխավոր կարգադրիչի (ԲԳԿ) անվանում, ինչպես նաև ճշգրտել «1207» ծրագրի «11003 Զինծառայողներին՝ ինչպես նաև փրկարար ծառայողներին և նրանց ընտանիքի անդամներին բժշկական օգնության ծառայություններ» և «1200» ծրագրի «11001 Մանկաբարձական բժշկական օգնության ծառայություններ» միջոցառումների տնտեսագիտական հոդվածները:</w:t>
            </w:r>
          </w:p>
          <w:p w:rsid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Բացի այդ առաջարկում ենք ճ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շգրտել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N 1-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ով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«1126»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11001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միջոցառման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գծով առաջարկվող ավելացումների եռամսյակային գումարներն ըստ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բյուջետային ծախսերի տնտեսագիտական դասակարգման «Պարգևատրումներ, դրամական խրախուսումներ և հատուկ վճարներ» և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«Համակարգչային ծառայություններ» հոդվածների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(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գումարները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կրկնվում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)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կատարել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նաև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մյուս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>Հավելվածներում:</w:t>
            </w:r>
          </w:p>
          <w:p w:rsidR="00D83D3D" w:rsidRDefault="00D83D3D" w:rsidP="00A7213E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  <w:t xml:space="preserve">Միաժամանակ անհրաժեշտ է ճշգրտել նաև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 N 1-ի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«Արտահիվանդանոցային ծառայություններ», «Մասնագիտացված բժշկական կազմակերպություններ» և «Առողջապահական (այլ դասերին չպատկանող)» տողերի հանրագումարները, անհրաժեշտության դեպքում ճշգրտումներ կատարել նաև Նախագծին կից ներկայացված մյուս հավելվածներում:</w:t>
            </w:r>
          </w:p>
          <w:p w:rsidR="00D83D3D" w:rsidRPr="00D83D3D" w:rsidRDefault="00D83D3D" w:rsidP="00A7213E">
            <w:pPr>
              <w:pStyle w:val="ListParagraph"/>
              <w:numPr>
                <w:ilvl w:val="0"/>
                <w:numId w:val="3"/>
              </w:numPr>
              <w:tabs>
                <w:tab w:val="left" w:pos="38"/>
                <w:tab w:val="left" w:pos="90"/>
              </w:tabs>
              <w:spacing w:after="0"/>
              <w:ind w:left="38"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Նախագծին կից ներկայացված Հավելված N 2-ում «1126» ծրագրի «31002 Առողջապահական կազմակերպությունների վերազինում» միջոցառումը համապատասխանեցնել «Հայաստանի Հանրապետության 2020 թվականի պետական բյուջեի մասին» ՀՀ օրենքի Հավելված N 1-ի N 2 և ՀՀ կառավարության 26.12.2020թ. N 1919-Ն որոշման Հավելված N 5-ի N 1 աղյուսակների ձևաչափին, ինչպես նաև «31003 Առողջապահական կազմակերպությունների կառուցում, վերակառուցում» միջոցառման տեսակը խմբագրել համապատասխանեցնելով Նախագծին կից ներկայացված Հավելվածներ NN 4 և 5-ին:</w:t>
            </w:r>
          </w:p>
          <w:p w:rsidR="00D83D3D" w:rsidRPr="00D83D3D" w:rsidRDefault="00D83D3D" w:rsidP="00A7213E">
            <w:pPr>
              <w:pStyle w:val="ListParagraph"/>
              <w:numPr>
                <w:ilvl w:val="0"/>
                <w:numId w:val="3"/>
              </w:numPr>
              <w:tabs>
                <w:tab w:val="left" w:pos="38"/>
                <w:tab w:val="left" w:pos="90"/>
              </w:tabs>
              <w:spacing w:after="0"/>
              <w:ind w:left="38"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Միաժամանակ անհրաժեշտ է Հավելված N 2-ում ծրագրի գումարները գրել «Ծրագրի անվանումը» տողում, իսկ միջոցառման գծով գումարները՝ «Միջոցառման անվանումը» տողում:</w:t>
            </w:r>
          </w:p>
          <w:p w:rsidR="00D83D3D" w:rsidRPr="00D83D3D" w:rsidRDefault="00D83D3D" w:rsidP="00A7213E">
            <w:pPr>
              <w:tabs>
                <w:tab w:val="left" w:pos="38"/>
                <w:tab w:val="left" w:pos="90"/>
              </w:tabs>
              <w:spacing w:after="0"/>
              <w:ind w:left="38"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7.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Նախագծին կից ներկայացված Հավելված N 3-ն անհրաժեշտ է համապատասխանեցնել «Հայաստանի Հանրապետության 2020 թվականի պետական բյուջեի մասին» ՀՀ օրենքի Հավելված N 1-ի N 3 և ՀՀ կառավարության 26.12.2020թ. N 1919-Ն որոշման Հավելված N 5-ի N 2 աղյուսակների ձևաչափին,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իսկ միջոցառումների ֆինանսական ցուցանիշները համապատասխանեցնել մյուս հավելվածների ֆինանսական ցուցանիշներին, լրացնել մարզերի դիմաց ֆինանսական ցուցանիշները, իսկ օբյեկտերի սկզբնամասից հանել մարզերի անվանումները: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8.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Նախագծին կից ներկայացված Հավելվածներ NN 4 և 5-ում անհրաժեշտ է ներկայացնել ոչ ֆինանսական արդյունքային ցուցանիշների փոփոխությունները՝ ավելացումների դեպքում՝ դրական նշանով, իսկ նվազեցումների դեպքում՝ փակագծերում և բացարձակ թվերով, ինչպես նաև նշել «1003» ծրագրի «11002 Իմունականխարգելման ազգային ծրագիր» միջոցառման ֆինանսական ցուցանիշը:</w:t>
            </w:r>
          </w:p>
          <w:p w:rsid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Բացի այդ Հավելվածներ NN 4 և 5-ում առողջապահական կազմակերպությունների կառուցման, վերակառուցման մասով «Վերազինված առողջապահական կազմակերպությունների թիվը, հատ» բառերը փոխարինել «Կազմակերպությունների թիվը, որտեղ կատարվում են ներդրումները (հատ)» բառերով և լրացնել արդյունքի չափորոշիչները:</w:t>
            </w:r>
          </w:p>
          <w:p w:rsidR="00D83D3D" w:rsidRPr="004746DA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Միաժամանակ, առաջարկում ենք Նախագծին կից ներկայացված Հավելված N 5-ի վերնագրում «9» թիվը փոխարինել «9.1» թվով, իսկ «աղյուսակում» բառը փոխարինել «և 9.1.42 աղյուսակներում» բառերով, ըստ այդմ խմբագրել Հավելվածը՝ «1126» ծրագրի «31003 Առողջապահական կազմակերպությունների կառուցում, վերակառուցում» միջոցառումն ներկայացնելով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առանձին աղյուսակով, որպես ՀՀ կառավարության 26.12.2019թ. N 1919-Ն որոշման Հավելած N 9.1-ի Աղյուսակ N 9.1.42-ի լրացում, նկատի ունենալով, որ այդ միջոցառման իրականացնող մարմինը (ԲՍԿ)՝ ՀՀ քաղաքաշինության կոմիտեն է: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4746DA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9.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Առաջարկում ենք համապատասխանեցնել Նախագծի Հավելվածների և Հիմնավորման 6-րդ կետով 1126 ծրագրի 11001 միջոցառման գծով ներկայացված գումարները:</w:t>
            </w:r>
          </w:p>
          <w:p w:rsid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10.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կից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հիմնավորման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6-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կետի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Համակարգչային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ծառայություններ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»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30,8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մլն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գումարի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չափով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ավելացումը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պայմանավորված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էլեկտրոնային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առողջապահություն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համակարգի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2020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սպասարկման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գերածախսի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փոխհատուցմամբ՝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23,8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մլն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դրամի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չափով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7,0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մլն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դրամի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չափով՝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E-Health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LS Finance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համակարգերի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սինխրոնիզացման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ապահովմամբ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: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Նկատի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ունենալով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որ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7,0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մլն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դրամ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արժեքով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նախատեսվող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աշխատանքները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հանդիսանում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առանձին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գնման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առարկա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ուստի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այն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պետք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գնումների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պլանում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ներկայացնել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առանձին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տողով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>:</w:t>
            </w:r>
          </w:p>
          <w:p w:rsid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>11. 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ախագծին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կից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հավելված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6-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ում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ներառված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գնումների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պլանում՝</w:t>
            </w:r>
          </w:p>
          <w:p w:rsid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-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ՄԱՍ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1.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Ապրանքներ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բաժնում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ներառված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բոլոր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գնման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առարկաներն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անհրաժեշտ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նշել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գնումների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միասնական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անվանացանկում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վերջիններիս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համար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սահմանված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անվանումներով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ինչպես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նաև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ճշտել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33191100/504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և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33191550/502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lastRenderedPageBreak/>
              <w:t>ԳՄԱ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կոդերի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հերթական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համարները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>,</w:t>
            </w:r>
          </w:p>
          <w:p w:rsidR="00D83D3D" w:rsidRP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- 33151280/502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ԳՄԱ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կոդով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թթվածնի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կոնցետրատոր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գնման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առարկայի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համար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նախատեսվում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հատկացնել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740,0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հազար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դրամ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այնինչ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նշված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կոդով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քանակով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և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ԳՀ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գնման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ձևով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գնման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առարկան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էլեկտրոնային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գնումների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armeps/ppcm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համակարգում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բացակայում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>:</w:t>
            </w:r>
          </w:p>
          <w:p w:rsidR="00D83D3D" w:rsidRPr="00D83D3D" w:rsidRDefault="00D83D3D" w:rsidP="00D83D3D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12 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.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Նկատի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ունենալով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որ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ՀՀ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կառավարության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27/06/2019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թ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>. N 783-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որոշմամբ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մարզային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առողջապահական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կազմակերպությունների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նախագծանախահաշվային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փաստաթղթերի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մշակման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աշխատանքների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գնման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նպատակով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ֆինանսական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միջոցները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հատկացվել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են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ՀՀ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քաղաքաշինության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կոմիտեին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և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այդ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աշխատանքների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գնման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պայմանագրերում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վերջինս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էլ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հանդիսանում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պատվիրատու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ուստի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հավելված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6-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ում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որպես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նշված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ծրագրերի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կատարող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պետք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նշվի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ՀՀ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քաղաքաշինության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կոմիտեն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>:</w:t>
            </w:r>
          </w:p>
          <w:p w:rsidR="009224E9" w:rsidRPr="00A7213E" w:rsidRDefault="00D83D3D" w:rsidP="00A7213E">
            <w:pPr>
              <w:tabs>
                <w:tab w:val="left" w:pos="0"/>
                <w:tab w:val="left" w:pos="90"/>
              </w:tabs>
              <w:spacing w:after="0"/>
              <w:ind w:right="126" w:firstLine="567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</w:pP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13.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en-US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ախագծի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հավելված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1-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ում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բյուջետային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ծախսերի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տնտեսագիտական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դասակարգման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Նախագծահետազոտական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ծախսեր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»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հոդվածով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նախատեսվող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գումարն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անհրաժեշտ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համապատասխանեցնել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հավելված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6-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ում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նշված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 xml:space="preserve">  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հատկացումներին</w:t>
            </w:r>
            <w:r w:rsidRPr="00D83D3D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nb-NO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E9" w:rsidRDefault="009224E9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9224E9" w:rsidRDefault="009224E9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9224E9" w:rsidRDefault="009224E9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9224E9" w:rsidRDefault="009224E9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  <w:p w:rsidR="00A7213E" w:rsidRPr="00F753D0" w:rsidRDefault="00A7213E" w:rsidP="00A7213E">
            <w:pPr>
              <w:numPr>
                <w:ilvl w:val="0"/>
                <w:numId w:val="14"/>
              </w:numPr>
              <w:spacing w:after="0" w:line="240" w:lineRule="auto"/>
              <w:ind w:right="141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Քննարկվել է աշխատանքային կարգով: </w:t>
            </w:r>
          </w:p>
          <w:p w:rsidR="009224E9" w:rsidRDefault="009224E9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</w:p>
          <w:p w:rsidR="00A7213E" w:rsidRPr="00A7213E" w:rsidRDefault="00A7213E" w:rsidP="00A7213E">
            <w:pPr>
              <w:pStyle w:val="ListParagraph"/>
              <w:numPr>
                <w:ilvl w:val="0"/>
                <w:numId w:val="14"/>
              </w:num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</w:t>
            </w:r>
            <w:proofErr w:type="spellEnd"/>
            <w:r>
              <w:rPr>
                <w:rFonts w:ascii="GHEA Grapalat" w:hAnsi="GHEA Grapalat"/>
                <w:lang w:val="hy-AM"/>
              </w:rPr>
              <w:t>վել է ի գիտություն:</w:t>
            </w: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pStyle w:val="ListParagraph"/>
              <w:numPr>
                <w:ilvl w:val="0"/>
                <w:numId w:val="14"/>
              </w:num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 Ճշգրտվել է պահանջվող գումարի չափը:</w:t>
            </w: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Default="00A7213E" w:rsidP="00A7213E">
            <w:p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Pr="00A7213E" w:rsidRDefault="00A7213E" w:rsidP="00A7213E">
            <w:pPr>
              <w:pStyle w:val="ListParagraph"/>
              <w:numPr>
                <w:ilvl w:val="0"/>
                <w:numId w:val="14"/>
              </w:numPr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Գումարի չափը որոշվել է նախնական կանխատեսումների և նախկինում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փաստացի կատարված ծախսերից ելնելով: </w:t>
            </w:r>
          </w:p>
          <w:p w:rsidR="00A7213E" w:rsidRP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P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P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P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P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A7213E" w:rsidRP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Նշված պարբերության բոլոր առաջարկությունները և դիտողությունները ընդունվել են, կատարվել են համապատասխան փոփոխություններ, լրացումներ:</w:t>
            </w:r>
          </w:p>
          <w:p w:rsidR="00A7213E" w:rsidRPr="00A7213E" w:rsidRDefault="00A7213E" w:rsidP="00A7213E">
            <w:pPr>
              <w:pStyle w:val="ListParagraph"/>
              <w:tabs>
                <w:tab w:val="left" w:pos="630"/>
                <w:tab w:val="left" w:pos="3600"/>
              </w:tabs>
              <w:spacing w:after="0"/>
              <w:ind w:right="141"/>
              <w:jc w:val="both"/>
              <w:rPr>
                <w:rFonts w:ascii="GHEA Grapalat" w:hAnsi="GHEA Grapalat"/>
                <w:lang w:val="hy-AM"/>
              </w:rPr>
            </w:pPr>
          </w:p>
          <w:p w:rsidR="009224E9" w:rsidRDefault="009224E9" w:rsidP="00D83D3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 </w:t>
            </w:r>
          </w:p>
        </w:tc>
      </w:tr>
      <w:tr w:rsidR="009224E9" w:rsidRPr="00470F50" w:rsidTr="00A7213E">
        <w:trPr>
          <w:trHeight w:val="558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4E9" w:rsidRDefault="009224E9" w:rsidP="00D83D3D">
            <w:pPr>
              <w:spacing w:after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նախարարության 2</w:t>
            </w:r>
            <w:r w:rsidR="006A1ACD" w:rsidRPr="006A1ACD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6A1ACD" w:rsidRPr="006A1ACD">
              <w:rPr>
                <w:rFonts w:ascii="GHEA Grapalat" w:hAnsi="GHEA Grapalat" w:cs="Sylfaen"/>
                <w:sz w:val="24"/>
                <w:szCs w:val="24"/>
                <w:lang w:val="hy-AM"/>
              </w:rPr>
              <w:t>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6A1ACD" w:rsidRPr="006A1ACD">
              <w:rPr>
                <w:rFonts w:ascii="GHEA Grapalat" w:hAnsi="GHEA Grapalat" w:cs="Sylfaen"/>
                <w:sz w:val="24"/>
                <w:szCs w:val="24"/>
                <w:lang w:val="hy-AM"/>
              </w:rPr>
              <w:t>2020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թ. թիվ 01/27.1/</w:t>
            </w:r>
            <w:r w:rsidR="006A1ACD" w:rsidRPr="006A1ACD">
              <w:rPr>
                <w:rFonts w:ascii="GHEA Grapalat" w:hAnsi="GHEA Grapalat" w:cs="Sylfaen"/>
                <w:sz w:val="24"/>
                <w:szCs w:val="24"/>
                <w:lang w:val="hy-AM"/>
              </w:rPr>
              <w:t>3642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-20</w:t>
            </w:r>
            <w:r w:rsidR="006A1ACD" w:rsidRPr="006A1ACD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գրության </w:t>
            </w:r>
          </w:p>
          <w:p w:rsidR="009224E9" w:rsidRDefault="009224E9" w:rsidP="00D83D3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DC4" w:rsidRPr="00303DC4" w:rsidRDefault="00303DC4" w:rsidP="00A7213E">
            <w:pPr>
              <w:pStyle w:val="ListParagraph"/>
              <w:numPr>
                <w:ilvl w:val="0"/>
                <w:numId w:val="4"/>
              </w:numPr>
              <w:spacing w:after="0"/>
              <w:ind w:left="38"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3DC4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«Հայաստանի Հանրապետության 2020 թվականի պետական բյուջեում փոփոխություններ և Հայաստանի Հանրապետության կառավարության 2019 թվականի դեկտեմբերի 26-ի N 1919-Ն որոշման մեջ փոփոխություններ և լրացումներ կատարելու մասին</w:t>
            </w:r>
            <w:r w:rsidRPr="00303DC4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03D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03DC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որոշման նախագծի վերնագրից անհրաժեշտ է հանել </w:t>
            </w:r>
            <w:r w:rsidRPr="00303DC4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 w:rsidRPr="00303D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303DC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բառը, քանի որ նախագծով հաստատվող 3-րդ հավելվածի համաձայն՝ </w:t>
            </w:r>
            <w:r w:rsidRPr="00303DC4">
              <w:rPr>
                <w:rFonts w:ascii="GHEA Grapalat" w:hAnsi="GHEA Grapalat" w:cs="Tahoma"/>
                <w:sz w:val="24"/>
                <w:szCs w:val="24"/>
                <w:lang w:val="hy-AM"/>
              </w:rPr>
              <w:t>«Հայաստանի Հանրապետության 2020 թվականի պետական բյուջեի մասին</w:t>
            </w:r>
            <w:r w:rsidRPr="00303DC4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օրենքի N 1 հավելվածի N 3 աղյուսակում նախատեսվում է նաև լրացում կատարել: </w:t>
            </w:r>
            <w:r w:rsidRPr="00303D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դիտողությունը բխում է </w:t>
            </w:r>
            <w:r w:rsidRPr="00303DC4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Հայաստանի Հանրապետության օրենքի 12-րդ հոդվածի  պահանջներից, որոնց համաձայն՝ ն</w:t>
            </w:r>
            <w:r w:rsidRPr="00303D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</w:t>
            </w:r>
            <w:r w:rsidRPr="00303DC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03DC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3D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03DC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03D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ակտն ունենում է վերնագիր, որը համապատասխանում է </w:t>
            </w:r>
            <w:r w:rsidRPr="00303DC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03D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303DC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03DC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3D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03DC4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03D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 բովանդակությանը:</w:t>
            </w:r>
          </w:p>
          <w:p w:rsidR="00303DC4" w:rsidRPr="004746DA" w:rsidRDefault="00303DC4" w:rsidP="00A7213E">
            <w:pPr>
              <w:spacing w:after="0"/>
              <w:ind w:left="38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դիտողությունը վերաբերում է նաև նախագծի 1-ին կետին, որի դրույթներից անհրաժեշտ է հանել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 փոփոխություններ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բառերը:</w:t>
            </w:r>
          </w:p>
          <w:p w:rsidR="00303DC4" w:rsidRPr="004746DA" w:rsidRDefault="00303DC4" w:rsidP="00A7213E">
            <w:pPr>
              <w:pStyle w:val="ListParagraph"/>
              <w:numPr>
                <w:ilvl w:val="0"/>
                <w:numId w:val="4"/>
              </w:numPr>
              <w:spacing w:after="0"/>
              <w:ind w:left="38" w:firstLine="42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3DC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համաձայն՝ նախատեսվում է փոփոխություններ և լրացումներ կատարել նաև </w:t>
            </w:r>
            <w:r w:rsidRPr="00303DC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Հայաստանի Հանրապետության կառավարության 2019 թվականի դեկտեմբերի 26-ի N 1919-Ն որոշման N 9.1 հավելվածում, ինչի վերաբերյալ նախագծով հաստատվող հավելվածներում դրույթներ նախատեսված չեն: </w:t>
            </w:r>
            <w:r w:rsidRPr="00303D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առումով նախագծի 1-ին կետի դրույթներն ու նախագծով հաստատվող հավելվածների վերնագրերն անհրաժեշտ է խմբագրել և համապատասխանեցնել միմյանց: </w:t>
            </w:r>
          </w:p>
          <w:p w:rsidR="009224E9" w:rsidRPr="00303DC4" w:rsidRDefault="00303DC4" w:rsidP="00A7213E">
            <w:pPr>
              <w:spacing w:after="0"/>
              <w:ind w:firstLine="463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Նախագիծն անհրաժեշտ է համաձայնեցնել շահագրգիռ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մարմինների հետ</w:t>
            </w:r>
            <w:r w:rsidR="00A7213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224E9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կատարվել է փոփոխություններ:</w:t>
            </w: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կատարվել է փոփոխություններ:</w:t>
            </w: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213E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կատարվել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փոփոխություններ:</w:t>
            </w:r>
          </w:p>
        </w:tc>
      </w:tr>
      <w:tr w:rsidR="00F326A6" w:rsidRPr="00470F50" w:rsidTr="00D83D3D">
        <w:trPr>
          <w:trHeight w:val="1408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6A6" w:rsidRPr="00F326A6" w:rsidRDefault="00F326A6" w:rsidP="00D83D3D">
            <w:pPr>
              <w:spacing w:after="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A6" w:rsidRDefault="00F326A6" w:rsidP="00D83D3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Քաղաքաշինության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կոմիտե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25.02.2020թ. </w:t>
            </w:r>
          </w:p>
          <w:p w:rsidR="00F326A6" w:rsidRPr="00F326A6" w:rsidRDefault="00F326A6" w:rsidP="00D83D3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01/16.1/1208-2020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A6" w:rsidRDefault="00F326A6" w:rsidP="00F326A6">
            <w:pPr>
              <w:pStyle w:val="mechtex"/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«Հայաստանի Հանրապետության կառավարության 2019 թվականի դեկտեմբերի 26-ի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pt-BR"/>
              </w:rPr>
              <w:t>N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1919-Ն որոշման մեջ փոփոխություններ կատարելու մասին»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ՀՀ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կառավարության որոշման նախագծի վերաբերյալ ներկայացնում ենք հետևյալ դիտողություններ</w:t>
            </w: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ը և առաջարկությունները</w:t>
            </w:r>
            <w:r w:rsidRPr="00A7213E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</w:p>
          <w:p w:rsidR="00F326A6" w:rsidRPr="00A7213E" w:rsidRDefault="00F326A6" w:rsidP="00F326A6">
            <w:pPr>
              <w:pStyle w:val="mechtex"/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2020 թվականին  ֆինանսավորման ենթակա առողջապահական օբյեկտների վերաբերյալ տեղեկանքում՝</w:t>
            </w:r>
          </w:p>
          <w:p w:rsidR="00F326A6" w:rsidRPr="00A7213E" w:rsidRDefault="00F326A6" w:rsidP="00F326A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«Պայմանագրի համարը» սյունակի բոլոր տողերում սկզբից անհրաժեշտ է ավելացնել «ՀՀՔԿ-» տառերը:</w:t>
            </w:r>
          </w:p>
          <w:p w:rsidR="00F326A6" w:rsidRPr="00A7213E" w:rsidRDefault="00F326A6" w:rsidP="00F326A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ՀՀ Սյունիքի մարզի Սիսիանի բժշկական կենտրոնի վերակառուցման NՀՀՔԿ-ԳՀԱՇՁԲ-19/11 պայմանագրի գումարը գրել 9990,0 հազ. դրամ</w:t>
            </w:r>
          </w:p>
          <w:p w:rsidR="00F326A6" w:rsidRPr="00A7213E" w:rsidRDefault="00F326A6" w:rsidP="00F326A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 ՀՀ Արարատի մարզի Մասիսի բժշկական կենտրոնի վերակառուցման NՀՀՔԿ-ԳՀԱՇՁԲ-19/19 պայմանագրի կանխավճարի գումարը գրել 6895,2 հազ</w:t>
            </w:r>
            <w:r w:rsidRPr="00A7213E">
              <w:rPr>
                <w:rFonts w:ascii="Cambria Math" w:eastAsiaTheme="minorHAnsi" w:hAnsi="Cambria Math" w:cs="Cambria Math"/>
                <w:bCs/>
                <w:iCs/>
                <w:sz w:val="24"/>
                <w:szCs w:val="24"/>
                <w:lang w:val="hy-AM" w:eastAsia="ru-RU"/>
              </w:rPr>
              <w:t>․</w:t>
            </w: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դրամ, իսկ մնացորդի գումարը գրել 20685,6 հազ</w:t>
            </w:r>
            <w:r w:rsidRPr="00A7213E">
              <w:rPr>
                <w:rFonts w:ascii="Cambria Math" w:eastAsiaTheme="minorHAnsi" w:hAnsi="Cambria Math" w:cs="Cambria Math"/>
                <w:bCs/>
                <w:iCs/>
                <w:sz w:val="24"/>
                <w:szCs w:val="24"/>
                <w:lang w:val="hy-AM" w:eastAsia="ru-RU"/>
              </w:rPr>
              <w:t>․</w:t>
            </w: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 դրամ:</w:t>
            </w:r>
          </w:p>
          <w:p w:rsidR="00F326A6" w:rsidRPr="00A7213E" w:rsidRDefault="00F326A6" w:rsidP="00F326A6">
            <w:pPr>
              <w:pStyle w:val="mechtex"/>
              <w:spacing w:line="276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Նշված փոփոխությունները կատարել նաև ՀՀ կառավարության որոշման նախագծի</w:t>
            </w: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համապատասխան հավելվածներում։</w:t>
            </w:r>
          </w:p>
          <w:p w:rsidR="00F326A6" w:rsidRPr="00A7213E" w:rsidRDefault="00F326A6" w:rsidP="0083173A">
            <w:pPr>
              <w:pStyle w:val="mechtex"/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 կառավարության որոշման նախագծի հավելվածներում</w:t>
            </w:r>
            <w:r w:rsidRPr="00A7213E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</w:p>
          <w:p w:rsidR="00F326A6" w:rsidRPr="00A7213E" w:rsidRDefault="00F326A6" w:rsidP="0083173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Ճշտել 1126 ծրագրի 31003 միջոցառման գումարը բոլոր հավելվածներում</w:t>
            </w:r>
          </w:p>
          <w:p w:rsidR="00F326A6" w:rsidRPr="00A7213E" w:rsidRDefault="00F326A6" w:rsidP="0083173A">
            <w:pPr>
              <w:pStyle w:val="mechtex"/>
              <w:numPr>
                <w:ilvl w:val="0"/>
                <w:numId w:val="12"/>
              </w:numPr>
              <w:spacing w:line="276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 քաղաքաշինության կոմիտեին ավելացնել որպես կատարող համապատասխան հավելվածներում,</w:t>
            </w:r>
          </w:p>
          <w:p w:rsidR="00F326A6" w:rsidRPr="00A7213E" w:rsidRDefault="00F326A6" w:rsidP="00F326A6">
            <w:pPr>
              <w:pStyle w:val="mechtex"/>
              <w:numPr>
                <w:ilvl w:val="0"/>
                <w:numId w:val="12"/>
              </w:numPr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N</w:t>
            </w: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4 և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N</w:t>
            </w: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5 հավելվածներում ճշտել արդյունքային </w:t>
            </w: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չափորոշիչը,</w:t>
            </w:r>
          </w:p>
          <w:p w:rsidR="00F326A6" w:rsidRPr="00A7213E" w:rsidRDefault="00F326A6" w:rsidP="00F326A6">
            <w:pPr>
              <w:pStyle w:val="mechtex"/>
              <w:numPr>
                <w:ilvl w:val="0"/>
                <w:numId w:val="12"/>
              </w:numPr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N3 հավելվածում</w:t>
            </w:r>
            <w:r w:rsid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`</w:t>
            </w:r>
          </w:p>
          <w:p w:rsidR="00F326A6" w:rsidRPr="00A7213E" w:rsidRDefault="00F326A6" w:rsidP="0083173A">
            <w:pPr>
              <w:pStyle w:val="mechtex"/>
              <w:spacing w:line="276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ա) «ՀՀ Շիրակի մարզի Արթիկի բժշկական կենտրոնի մասնակի վերանորոգում» բառերը փոխարինել  «ՀՀ Շիրակի մարզի Արթիկի բժշկական կենտրոնի կառուցում» բառերով,</w:t>
            </w:r>
          </w:p>
          <w:p w:rsidR="0083173A" w:rsidRPr="00A7213E" w:rsidRDefault="00F326A6" w:rsidP="0083173A">
            <w:pPr>
              <w:spacing w:after="0"/>
              <w:ind w:firstLine="72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բ) «ՀՀ Արարատի մարզի Մասիսի բժշկական կենտրոնի վերակառուցում»  բառերը փոխարինել  «ՀՀ Արարատի մարզի Մասիսի բժշկական կենտրոնի կառուցում» բառերով,  </w:t>
            </w:r>
          </w:p>
          <w:p w:rsidR="00F326A6" w:rsidRPr="00A7213E" w:rsidRDefault="00F326A6" w:rsidP="0083173A">
            <w:pPr>
              <w:spacing w:after="0"/>
              <w:ind w:firstLine="72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գ) «ՀՀ Եղվարդի (Նաիրի) բժշկական կենտրոնի վերակառուցում» բառերը փոխարինել «ՀՀ Կոտայքի մարզի Եղվարդի (Նաիրի) բժշկական կենտրոնի կառուցում», իսկ 4-րդ հավելվածով նախատեսված «ԳՀ» ընթացակարգը՝ «ՄԱ» ընթացակարգով:</w:t>
            </w:r>
          </w:p>
          <w:p w:rsidR="0083173A" w:rsidRPr="00A7213E" w:rsidRDefault="0083173A" w:rsidP="0083173A">
            <w:pPr>
              <w:pStyle w:val="mechtex"/>
              <w:ind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A7213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ՀՀ կառավարության որոշման նախագծում նախատեսել նոր պարբերություններ հետևյալ ձևակերպումներով՝</w:t>
            </w:r>
          </w:p>
          <w:p w:rsidR="0083173A" w:rsidRPr="00A7213E" w:rsidRDefault="0083173A" w:rsidP="0083173A">
            <w:pPr>
              <w:pStyle w:val="ListParagraph"/>
              <w:ind w:left="0" w:firstLine="18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«Թույլատրել ՀՀ քաղաքաշինության կոմիտեին՝ </w:t>
            </w:r>
          </w:p>
          <w:p w:rsidR="0083173A" w:rsidRPr="00A7213E" w:rsidRDefault="0083173A" w:rsidP="0083173A">
            <w:pPr>
              <w:pStyle w:val="ListParagraph"/>
              <w:ind w:left="0" w:firstLine="72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2. 2019 թվականի հոկտեմբերի 16-ի N ՀՀՔԿ-ԳՀԱՇՁԲ-19/17 և 2019 թվականի հոկտեմբերի 14-ի N ՀՀՔԿ-ԳՀԱՇՁԲ-19/19 ծածկագրերով պետական գնման պայմանագրերում կատարելու հետևյալ փոփոխությունները՝</w:t>
            </w:r>
          </w:p>
          <w:p w:rsidR="0083173A" w:rsidRPr="00A7213E" w:rsidRDefault="0083173A" w:rsidP="0083173A">
            <w:pPr>
              <w:pStyle w:val="ListParagraph"/>
              <w:ind w:left="0" w:firstLine="63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ա) «ՀՀ Շիրակի մարզի Արթիկի բժշկական կենտրոնի մասնակի վերանորոգում» բառերը փոխարինել «ՀՀ Շիրակի մարզի Արթիկի բժշկական կենտրոնի կառուցում» բառերով, </w:t>
            </w:r>
          </w:p>
          <w:p w:rsidR="0083173A" w:rsidRPr="00A7213E" w:rsidRDefault="0083173A" w:rsidP="0083173A">
            <w:pPr>
              <w:pStyle w:val="ListParagraph"/>
              <w:spacing w:after="0"/>
              <w:ind w:left="0" w:firstLine="63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բ) «ՀՀ Արարատի մարզի Մասիսի բժշկական կենտրոնի վերակառուցում»  բառերը՝ «ՀՀ Արարատի մարզի Մասիսի </w:t>
            </w: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lastRenderedPageBreak/>
              <w:t xml:space="preserve">բժշկական կենտրոնի կառուցում» բառերով: </w:t>
            </w:r>
          </w:p>
          <w:p w:rsidR="0083173A" w:rsidRPr="00A7213E" w:rsidRDefault="0083173A" w:rsidP="0083173A">
            <w:pPr>
              <w:spacing w:after="0"/>
              <w:ind w:firstLine="63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3. Սույն որոշման N 7 հավելվածում նշված պայմանագրերը ֆինանսավորելու համար կնքել համաձայնագրեր՝ չկիրառելով ՀՀ կառավարության 2017 թվականի մայիսի 4-ի N 526-Ն որոշմամբ հաստատված կարգի 56-րդ կետի 4-րդ ենթակետի պահանջը:</w:t>
            </w:r>
          </w:p>
          <w:p w:rsidR="0083173A" w:rsidRPr="00A7213E" w:rsidRDefault="0083173A" w:rsidP="0083173A">
            <w:pPr>
              <w:spacing w:after="0"/>
              <w:ind w:firstLine="63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4. </w:t>
            </w:r>
            <w:r w:rsidRPr="00A7213E">
              <w:rPr>
                <w:rFonts w:eastAsiaTheme="minorHAnsi" w:cs="Calibri"/>
                <w:bCs/>
                <w:iCs/>
                <w:sz w:val="24"/>
                <w:szCs w:val="24"/>
                <w:lang w:val="hy-AM" w:eastAsia="ru-RU"/>
              </w:rPr>
              <w:t> </w:t>
            </w: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Սույն որոշման N 7 հավելվածում նշված N ՀՀՔԿ-ԳՀԱՇՁԲ-19/12, ՀՀՔԿ-ԳՀԱՇՁԲ-19/19, ՀՀՔԿ-ԳՀԱՇՁԲ-19/17 պայմանագրերի նկատմամբ չկիրառել ՀՀ կառավարության 2017 թվականի մայիսի 4-ի</w:t>
            </w:r>
            <w:r w:rsidRPr="00A7213E">
              <w:rPr>
                <w:rFonts w:eastAsiaTheme="minorHAnsi" w:cs="Calibri"/>
                <w:bCs/>
                <w:iCs/>
                <w:sz w:val="24"/>
                <w:szCs w:val="24"/>
                <w:lang w:val="hy-AM" w:eastAsia="ru-RU"/>
              </w:rPr>
              <w:t> </w:t>
            </w: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 N526-Ն որոշմամբ հաստատված կարգի 33-րդ կետի 4-րդ ենթակետի պահանջը և ՀՀ Արագածոտնի մարզի Թալինի, ՀՀ Արարատի մարզի Մասիսի բժշկական կենտրոնների կառուցման նախագծանախահաշվային փաստաթղթերի մշակման աշխատանքների կատարման ժամկետը երկարաձգել մինչև համապատասխանաբար համաձայնագրերի կնքման օրվանից 30-րդ օրացուցային օրը, իսկ ՀՀ Շիրակի մարզի Արթիկի բժշկական կենտրոնի համար՝ մինչև 91-րդ օրացուցային օրը:»:</w:t>
            </w:r>
          </w:p>
          <w:p w:rsidR="00F326A6" w:rsidRPr="00A7213E" w:rsidRDefault="0083173A" w:rsidP="00A7213E">
            <w:pPr>
              <w:pStyle w:val="ListParagraph"/>
              <w:spacing w:after="0"/>
              <w:ind w:left="0" w:firstLine="630"/>
              <w:jc w:val="both"/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</w:pPr>
            <w:r w:rsidRPr="00A7213E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ru-RU"/>
              </w:rPr>
              <w:t>Միաժամանակ առաջարկվում է ՀՀ կառավարության որոշման նախագծի տեղեկանք-հիմնավորումը համալրել ՀՀ քաղաքաշինության կոմիտեի 2020 թվականի փետրվարի 10-ի N 01/27.2/774-2020 գրությամբ ներկայացված բացատրական մասով՝ հաշվի առնելով պայմանագրերի կատարման ժամկետների առաջարկվող փոփոխությունները: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6A6" w:rsidRDefault="00A7213E" w:rsidP="00D83D3D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Առաջարկությունները և դիտողությունները ընդունվել են, կատարվել են անհրաժեշտ լրացումներ և փոփոխություններ:</w:t>
            </w:r>
          </w:p>
        </w:tc>
      </w:tr>
      <w:tr w:rsidR="00470F50" w:rsidRPr="00470F50" w:rsidTr="00D83D3D">
        <w:trPr>
          <w:trHeight w:val="1408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F50" w:rsidRPr="00470F50" w:rsidRDefault="00470F50" w:rsidP="00470F50">
            <w:pPr>
              <w:spacing w:after="0"/>
              <w:rPr>
                <w:rFonts w:ascii="GHEA Grapalat" w:hAnsi="GHEA Grapalat"/>
                <w:lang w:val="hy-AM"/>
              </w:rPr>
            </w:pPr>
            <w:r w:rsidRPr="00470F50">
              <w:rPr>
                <w:rFonts w:ascii="GHEA Grapalat" w:hAnsi="GHEA Grapalat"/>
                <w:lang w:val="hy-AM"/>
              </w:rPr>
              <w:lastRenderedPageBreak/>
              <w:t>4.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F50" w:rsidRDefault="00470F50" w:rsidP="00470F50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Քաղաքաշինության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կոմիտե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.02.2020թ. </w:t>
            </w:r>
          </w:p>
          <w:p w:rsidR="00470F50" w:rsidRPr="00470F50" w:rsidRDefault="00470F50" w:rsidP="00470F50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F50">
              <w:rPr>
                <w:rFonts w:ascii="GHEA Grapalat" w:hAnsi="GHEA Grapalat" w:cs="Sylfaen"/>
                <w:sz w:val="24"/>
                <w:szCs w:val="24"/>
                <w:lang w:val="en-US"/>
              </w:rPr>
              <w:t>01/27.2/1262-2020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F50" w:rsidRPr="00470F50" w:rsidRDefault="00470F50" w:rsidP="00470F50">
            <w:pPr>
              <w:pStyle w:val="mechtex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F50">
              <w:rPr>
                <w:rFonts w:ascii="GHEA Grapalat" w:hAnsi="GHEA Grapalat" w:cs="Sylfaen"/>
                <w:sz w:val="24"/>
                <w:szCs w:val="24"/>
                <w:lang w:val="hy-AM"/>
              </w:rPr>
              <w:t>Ի լրումն մեր 2020 թվականի փետրվարի 25-ի N01/16.1/1208-2020 գրության առաջարկվում է &lt;Հայաստանի Հանրապետության կառավարության 2019 թվականի դեկտեմբերի 26-ի N 1919-Ն որոշման մեջ փոփոխություններ կատարելու մասին&gt;       ՀՀ կառավարության որոշման նախագծի.</w:t>
            </w:r>
          </w:p>
          <w:p w:rsidR="00470F50" w:rsidRPr="00470F50" w:rsidRDefault="00470F50" w:rsidP="00470F50">
            <w:pPr>
              <w:pStyle w:val="mechtex"/>
              <w:numPr>
                <w:ilvl w:val="0"/>
                <w:numId w:val="16"/>
              </w:numPr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F50">
              <w:rPr>
                <w:rFonts w:ascii="GHEA Grapalat" w:hAnsi="GHEA Grapalat" w:cs="Sylfaen"/>
                <w:sz w:val="24"/>
                <w:szCs w:val="24"/>
                <w:lang w:val="hy-AM"/>
              </w:rPr>
              <w:t>N3 և N7 հավելվածներում «ՀՀ ԱՆ «Հոգեկան առողջության պահպանման ազգային կենտրոն» ՓԲԸ վերանորոգում» բառերը փոխարինել «ՀՀ ԱՆ «Հոգեկան առողջության պահպանման ազգային կենտրոն» ՓԲԸ վերակառուցում» բառերով,</w:t>
            </w:r>
          </w:p>
          <w:p w:rsidR="00470F50" w:rsidRPr="00470F50" w:rsidRDefault="00470F50" w:rsidP="00470F50">
            <w:pPr>
              <w:pStyle w:val="mechtex"/>
              <w:numPr>
                <w:ilvl w:val="0"/>
                <w:numId w:val="16"/>
              </w:num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F50">
              <w:rPr>
                <w:rFonts w:ascii="GHEA Grapalat" w:hAnsi="GHEA Grapalat" w:cs="Sylfaen"/>
                <w:sz w:val="24"/>
                <w:szCs w:val="24"/>
                <w:lang w:val="hy-AM"/>
              </w:rPr>
              <w:t>նոր պարբերության.</w:t>
            </w:r>
          </w:p>
          <w:p w:rsidR="00470F50" w:rsidRPr="00470F50" w:rsidRDefault="00470F50" w:rsidP="00470F50">
            <w:pPr>
              <w:pStyle w:val="mechtex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F50">
              <w:rPr>
                <w:rFonts w:ascii="GHEA Grapalat" w:hAnsi="GHEA Grapalat" w:cs="Sylfaen"/>
                <w:sz w:val="24"/>
                <w:szCs w:val="24"/>
                <w:lang w:val="hy-AM"/>
              </w:rPr>
              <w:t>2-րդ կետում «ՀՀՔԿ-ԳՀԱՇՁԲ-19/19» բառերից հետո ավելացնել «2019 թվականի հոկտեմբերի 7-ի N ՀՀՔԿ-ՀԲՄԱՇՁԲ-19/1» բառերը,</w:t>
            </w:r>
          </w:p>
          <w:p w:rsidR="00470F50" w:rsidRDefault="00470F50" w:rsidP="00470F50">
            <w:pPr>
              <w:pStyle w:val="mechtex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F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կետը լրացնել «գ) ենթակետով հետևյալ բովանդակությամբ՝ «ՀՀ ԱՆ «Հոգեկան առողջության պահպանման ազգային կենտրոն» ՓԲԸ վերանորոգում» բառերը փոխարինել  «ՀՀ ԱՆ «Հոգեկան առողջության պահպանման ազգային կենտրոն» </w:t>
            </w:r>
            <w:r w:rsidRPr="00D737CF">
              <w:rPr>
                <w:rFonts w:ascii="GHEA Grapalat" w:hAnsi="GHEA Grapalat" w:cs="Sylfaen"/>
                <w:sz w:val="24"/>
                <w:szCs w:val="24"/>
                <w:lang w:val="hy-AM"/>
              </w:rPr>
              <w:t>ՓԲԸ վերակառուցում</w:t>
            </w:r>
            <w:r w:rsidRPr="004A4006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D737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</w:t>
            </w:r>
            <w:r w:rsidRPr="004A4006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D737CF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:rsidR="00470F50" w:rsidRPr="00470F50" w:rsidRDefault="00470F50" w:rsidP="00470F50">
            <w:pPr>
              <w:pStyle w:val="mechtex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A40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4-րդ </w:t>
            </w:r>
            <w:r w:rsidRPr="00470F50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 «ՀՀՔԿ-ԳՀԱՇՁԲ-19/17» բառերից հետո ավելացնել «ՀՀՔԿ-ՀԲՄԱՇՁԲ-19/1» բառերը, իսկ «մինչև 91-րդ օրացուցային օրը» բառերից հետո ավելացնել «ՀՀ ԱՆ Հոգեկան առողջության պահպանման ազգային կենտրոնի համար՝ մինչև 60-րդ օրացուցային օրը» բառերը:</w:t>
            </w:r>
          </w:p>
          <w:p w:rsidR="00470F50" w:rsidRDefault="00470F50" w:rsidP="00470F50">
            <w:pPr>
              <w:spacing w:line="240" w:lineRule="auto"/>
              <w:ind w:firstLine="72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470F50">
              <w:rPr>
                <w:rFonts w:ascii="GHEA Grapalat" w:eastAsiaTheme="minorHAnsi" w:hAnsi="GHEA Grapalat" w:cs="Sylfaen"/>
                <w:sz w:val="24"/>
                <w:szCs w:val="24"/>
                <w:lang w:val="hy-AM" w:eastAsia="ru-RU"/>
              </w:rPr>
              <w:t>Կից ներկայացվում է օբյեկտի 2019 թվականի տեխնիկական վիճակի ուսումնասիրության եզրակացության պատճենը: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F50" w:rsidRDefault="00470F50" w:rsidP="00470F50">
            <w:pPr>
              <w:tabs>
                <w:tab w:val="left" w:pos="630"/>
                <w:tab w:val="left" w:pos="3600"/>
              </w:tabs>
              <w:spacing w:after="0"/>
              <w:ind w:right="141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են, կատարվել են անհրաժեշտ լրացումներ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bookmarkStart w:id="0" w:name="_GoBack"/>
            <w:bookmarkEnd w:id="0"/>
          </w:p>
        </w:tc>
      </w:tr>
    </w:tbl>
    <w:p w:rsidR="009224E9" w:rsidRDefault="009224E9" w:rsidP="00D83D3D">
      <w:pPr>
        <w:tabs>
          <w:tab w:val="left" w:pos="1624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</w:t>
      </w:r>
    </w:p>
    <w:p w:rsidR="00780E5E" w:rsidRPr="00F326A6" w:rsidRDefault="00780E5E" w:rsidP="00D83D3D">
      <w:pPr>
        <w:rPr>
          <w:lang w:val="hy-AM"/>
        </w:rPr>
      </w:pPr>
    </w:p>
    <w:sectPr w:rsidR="00780E5E" w:rsidRPr="00F326A6" w:rsidSect="009224E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3187C"/>
    <w:multiLevelType w:val="hybridMultilevel"/>
    <w:tmpl w:val="3F4A4E9A"/>
    <w:lvl w:ilvl="0" w:tplc="64964C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D30308"/>
    <w:multiLevelType w:val="hybridMultilevel"/>
    <w:tmpl w:val="9C9EC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C43B57"/>
    <w:multiLevelType w:val="hybridMultilevel"/>
    <w:tmpl w:val="667E645C"/>
    <w:lvl w:ilvl="0" w:tplc="035E7E4A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72231E"/>
    <w:multiLevelType w:val="hybridMultilevel"/>
    <w:tmpl w:val="C8505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6571DF"/>
    <w:multiLevelType w:val="hybridMultilevel"/>
    <w:tmpl w:val="AD58BCEE"/>
    <w:lvl w:ilvl="0" w:tplc="36BE6C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8C4246B"/>
    <w:multiLevelType w:val="hybridMultilevel"/>
    <w:tmpl w:val="855A3450"/>
    <w:lvl w:ilvl="0" w:tplc="9B4EA62C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Arial Armeni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A437FB6"/>
    <w:multiLevelType w:val="hybridMultilevel"/>
    <w:tmpl w:val="4D1C87B2"/>
    <w:lvl w:ilvl="0" w:tplc="F37A44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ED6683"/>
    <w:multiLevelType w:val="hybridMultilevel"/>
    <w:tmpl w:val="69322904"/>
    <w:lvl w:ilvl="0" w:tplc="1F94BD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FF44BCC"/>
    <w:multiLevelType w:val="hybridMultilevel"/>
    <w:tmpl w:val="FB8E0116"/>
    <w:lvl w:ilvl="0" w:tplc="C3A667A0">
      <w:start w:val="4"/>
      <w:numFmt w:val="bullet"/>
      <w:lvlText w:val="-"/>
      <w:lvlJc w:val="left"/>
      <w:pPr>
        <w:ind w:left="927" w:hanging="360"/>
      </w:pPr>
      <w:rPr>
        <w:rFonts w:ascii="GHEA Grapalat" w:eastAsia="Calibri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0C07A69"/>
    <w:multiLevelType w:val="hybridMultilevel"/>
    <w:tmpl w:val="946C940C"/>
    <w:lvl w:ilvl="0" w:tplc="91A03EFC">
      <w:numFmt w:val="bullet"/>
      <w:lvlText w:val="-"/>
      <w:lvlJc w:val="left"/>
      <w:pPr>
        <w:ind w:left="720" w:hanging="360"/>
      </w:pPr>
      <w:rPr>
        <w:rFonts w:ascii="Sylfaen" w:eastAsia="Times New Roman" w:hAnsi="Sylfaen" w:cs="Arial Armenian" w:hint="default"/>
        <w:color w:val="000000"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33627"/>
    <w:multiLevelType w:val="hybridMultilevel"/>
    <w:tmpl w:val="740A2328"/>
    <w:lvl w:ilvl="0" w:tplc="5038F1A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62603C4B"/>
    <w:multiLevelType w:val="hybridMultilevel"/>
    <w:tmpl w:val="FA6A4EBC"/>
    <w:lvl w:ilvl="0" w:tplc="32D22244">
      <w:start w:val="1"/>
      <w:numFmt w:val="decimal"/>
      <w:lvlText w:val="%1."/>
      <w:lvlJc w:val="left"/>
      <w:pPr>
        <w:ind w:left="1002" w:hanging="360"/>
      </w:pPr>
    </w:lvl>
    <w:lvl w:ilvl="1" w:tplc="08090019">
      <w:start w:val="1"/>
      <w:numFmt w:val="lowerLetter"/>
      <w:lvlText w:val="%2."/>
      <w:lvlJc w:val="left"/>
      <w:pPr>
        <w:ind w:left="1722" w:hanging="360"/>
      </w:pPr>
    </w:lvl>
    <w:lvl w:ilvl="2" w:tplc="0809001B">
      <w:start w:val="1"/>
      <w:numFmt w:val="lowerRoman"/>
      <w:lvlText w:val="%3."/>
      <w:lvlJc w:val="right"/>
      <w:pPr>
        <w:ind w:left="2442" w:hanging="180"/>
      </w:pPr>
    </w:lvl>
    <w:lvl w:ilvl="3" w:tplc="0809000F">
      <w:start w:val="1"/>
      <w:numFmt w:val="decimal"/>
      <w:lvlText w:val="%4."/>
      <w:lvlJc w:val="left"/>
      <w:pPr>
        <w:ind w:left="3162" w:hanging="360"/>
      </w:pPr>
    </w:lvl>
    <w:lvl w:ilvl="4" w:tplc="08090019">
      <w:start w:val="1"/>
      <w:numFmt w:val="lowerLetter"/>
      <w:lvlText w:val="%5."/>
      <w:lvlJc w:val="left"/>
      <w:pPr>
        <w:ind w:left="3882" w:hanging="360"/>
      </w:pPr>
    </w:lvl>
    <w:lvl w:ilvl="5" w:tplc="0809001B">
      <w:start w:val="1"/>
      <w:numFmt w:val="lowerRoman"/>
      <w:lvlText w:val="%6."/>
      <w:lvlJc w:val="right"/>
      <w:pPr>
        <w:ind w:left="4602" w:hanging="180"/>
      </w:pPr>
    </w:lvl>
    <w:lvl w:ilvl="6" w:tplc="0809000F">
      <w:start w:val="1"/>
      <w:numFmt w:val="decimal"/>
      <w:lvlText w:val="%7."/>
      <w:lvlJc w:val="left"/>
      <w:pPr>
        <w:ind w:left="5322" w:hanging="360"/>
      </w:pPr>
    </w:lvl>
    <w:lvl w:ilvl="7" w:tplc="08090019">
      <w:start w:val="1"/>
      <w:numFmt w:val="lowerLetter"/>
      <w:lvlText w:val="%8."/>
      <w:lvlJc w:val="left"/>
      <w:pPr>
        <w:ind w:left="6042" w:hanging="360"/>
      </w:pPr>
    </w:lvl>
    <w:lvl w:ilvl="8" w:tplc="0809001B">
      <w:start w:val="1"/>
      <w:numFmt w:val="lowerRoman"/>
      <w:lvlText w:val="%9."/>
      <w:lvlJc w:val="right"/>
      <w:pPr>
        <w:ind w:left="6762" w:hanging="180"/>
      </w:pPr>
    </w:lvl>
  </w:abstractNum>
  <w:abstractNum w:abstractNumId="12" w15:restartNumberingAfterBreak="0">
    <w:nsid w:val="6FB12C52"/>
    <w:multiLevelType w:val="hybridMultilevel"/>
    <w:tmpl w:val="CDD87838"/>
    <w:lvl w:ilvl="0" w:tplc="8B72F49A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GHEA Grapala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C744768"/>
    <w:multiLevelType w:val="hybridMultilevel"/>
    <w:tmpl w:val="27100AB2"/>
    <w:lvl w:ilvl="0" w:tplc="DB608BE4">
      <w:start w:val="1"/>
      <w:numFmt w:val="decimal"/>
      <w:lvlText w:val="%1."/>
      <w:lvlJc w:val="left"/>
      <w:pPr>
        <w:ind w:left="1080" w:hanging="360"/>
      </w:pPr>
      <w:rPr>
        <w:rFonts w:cs="Tahom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8116F3"/>
    <w:multiLevelType w:val="hybridMultilevel"/>
    <w:tmpl w:val="AEBE5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13"/>
  </w:num>
  <w:num w:numId="5">
    <w:abstractNumId w:val="7"/>
  </w:num>
  <w:num w:numId="6">
    <w:abstractNumId w:val="4"/>
  </w:num>
  <w:num w:numId="7">
    <w:abstractNumId w:val="10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</w:num>
  <w:num w:numId="11">
    <w:abstractNumId w:val="0"/>
  </w:num>
  <w:num w:numId="12">
    <w:abstractNumId w:val="6"/>
  </w:num>
  <w:num w:numId="13">
    <w:abstractNumId w:val="5"/>
  </w:num>
  <w:num w:numId="14">
    <w:abstractNumId w:val="1"/>
  </w:num>
  <w:num w:numId="15">
    <w:abstractNumId w:val="1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E9"/>
    <w:rsid w:val="001320E7"/>
    <w:rsid w:val="0014631F"/>
    <w:rsid w:val="00303DC4"/>
    <w:rsid w:val="00470F50"/>
    <w:rsid w:val="004746DA"/>
    <w:rsid w:val="0062770B"/>
    <w:rsid w:val="006A1ACD"/>
    <w:rsid w:val="00780E5E"/>
    <w:rsid w:val="0083173A"/>
    <w:rsid w:val="009224E9"/>
    <w:rsid w:val="00A7213E"/>
    <w:rsid w:val="00D83D3D"/>
    <w:rsid w:val="00F3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20EA7"/>
  <w15:docId w15:val="{D8C823B1-4BE5-4321-838E-4ED41B9F9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4E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9224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224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D83D3D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326A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F326A6"/>
    <w:pPr>
      <w:spacing w:after="0" w:line="240" w:lineRule="auto"/>
      <w:jc w:val="center"/>
    </w:pPr>
    <w:rPr>
      <w:rFonts w:ascii="Arial Armenian" w:eastAsiaTheme="minorHAnsi" w:hAnsi="Arial Armenian" w:cs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2504</Words>
  <Characters>14277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Atoyan</dc:creator>
  <cp:lastModifiedBy>Hasmik Mnatsakanyan</cp:lastModifiedBy>
  <cp:revision>5</cp:revision>
  <dcterms:created xsi:type="dcterms:W3CDTF">2020-02-26T12:24:00Z</dcterms:created>
  <dcterms:modified xsi:type="dcterms:W3CDTF">2020-02-28T07:12:00Z</dcterms:modified>
</cp:coreProperties>
</file>