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4220B3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>«Հայաստանի Հանրապետության բյուջետային համակարգի մասին» Հայաստանի Հանրապետության օրենքի 19-րդ հոդվածի 3-րդ մասին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4E5A39" w:rsidRPr="004220B3">
        <w:rPr>
          <w:rFonts w:ascii="GHEA Grapalat" w:hAnsi="GHEA Grapalat" w:cs="Times New Roman"/>
          <w:i/>
          <w:lang w:val="hy-AM"/>
        </w:rPr>
        <w:t>«</w:t>
      </w:r>
      <w:proofErr w:type="spellStart"/>
      <w:r w:rsidR="0014121D" w:rsidRPr="004220B3">
        <w:rPr>
          <w:rFonts w:ascii="GHEA Grapalat" w:hAnsi="GHEA Grapalat"/>
          <w:i/>
          <w:noProof/>
          <w:lang w:val="hy-AM"/>
        </w:rPr>
        <w:t>Նիկոլյանն</w:t>
      </w:r>
      <w:proofErr w:type="spellEnd"/>
      <w:r w:rsidR="00F51251" w:rsidRPr="004220B3">
        <w:rPr>
          <w:rFonts w:ascii="GHEA Grapalat" w:hAnsi="GHEA Grapalat"/>
          <w:i/>
          <w:noProof/>
          <w:lang w:val="hy-AM"/>
        </w:rPr>
        <w:t xml:space="preserve"> ընդդեմ Հայաստանի</w:t>
      </w:r>
      <w:r w:rsidR="004E5A39" w:rsidRPr="004220B3">
        <w:rPr>
          <w:rFonts w:ascii="GHEA Grapalat" w:hAnsi="GHEA Grapalat" w:cs="Times New Roman"/>
          <w:i/>
          <w:lang w:val="hy-AM"/>
        </w:rPr>
        <w:t>»</w:t>
      </w:r>
      <w:r w:rsidR="004E5A39" w:rsidRPr="0014121D">
        <w:rPr>
          <w:rFonts w:ascii="GHEA Grapalat" w:hAnsi="GHEA Grapalat" w:cs="Times New Roman"/>
          <w:lang w:val="hy-AM"/>
        </w:rPr>
        <w:t xml:space="preserve"> գործով (թիվ </w:t>
      </w:r>
      <w:r w:rsidR="0014121D" w:rsidRPr="0014121D">
        <w:rPr>
          <w:rFonts w:ascii="GHEA Grapalat" w:hAnsi="GHEA Grapalat"/>
          <w:noProof/>
          <w:lang w:val="hy-AM"/>
        </w:rPr>
        <w:t>74438/14</w:t>
      </w:r>
      <w:r w:rsidR="0014121D">
        <w:rPr>
          <w:rFonts w:ascii="GHEA Grapalat" w:hAnsi="GHEA Grapalat"/>
          <w:noProof/>
          <w:lang w:val="hy-AM"/>
        </w:rPr>
        <w:t xml:space="preserve"> </w:t>
      </w:r>
      <w:r w:rsidR="004E5A39" w:rsidRPr="0014121D">
        <w:rPr>
          <w:rFonts w:ascii="GHEA Grapalat" w:hAnsi="GHEA Grapalat" w:cs="Times New Roman"/>
          <w:lang w:val="hy-AM"/>
        </w:rPr>
        <w:t xml:space="preserve">գանգատ) 2019 թվականի </w:t>
      </w:r>
      <w:r w:rsidR="0014121D">
        <w:rPr>
          <w:rFonts w:ascii="GHEA Grapalat" w:hAnsi="GHEA Grapalat" w:cs="Times New Roman"/>
          <w:lang w:val="hy-AM"/>
        </w:rPr>
        <w:t>հոկտեմբերի</w:t>
      </w:r>
      <w:r w:rsidR="00F51251" w:rsidRPr="0014121D">
        <w:rPr>
          <w:rFonts w:ascii="GHEA Grapalat" w:hAnsi="GHEA Grapalat" w:cs="Times New Roman"/>
          <w:lang w:val="hy-AM"/>
        </w:rPr>
        <w:t xml:space="preserve"> </w:t>
      </w:r>
      <w:r w:rsidR="0014121D">
        <w:rPr>
          <w:rFonts w:ascii="GHEA Grapalat" w:hAnsi="GHEA Grapalat" w:cs="Times New Roman"/>
          <w:lang w:val="hy-AM"/>
        </w:rPr>
        <w:t>3</w:t>
      </w:r>
      <w:r w:rsidR="004E5A39" w:rsidRPr="0014121D">
        <w:rPr>
          <w:rFonts w:ascii="GHEA Grapalat" w:hAnsi="GHEA Grapalat" w:cs="Times New Roman"/>
          <w:lang w:val="hy-AM"/>
        </w:rPr>
        <w:t xml:space="preserve">-ի </w:t>
      </w:r>
      <w:r w:rsidR="0022042F" w:rsidRPr="00AD1944">
        <w:rPr>
          <w:rFonts w:ascii="GHEA Grapalat" w:hAnsi="GHEA Grapalat"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52599D" w:rsidRPr="0052599D">
        <w:rPr>
          <w:rFonts w:ascii="GHEA Grapalat" w:hAnsi="GHEA Grapalat" w:cs="Times New Roman"/>
          <w:lang w:val="hy-AM"/>
        </w:rPr>
        <w:t xml:space="preserve"> </w:t>
      </w:r>
      <w:r w:rsidR="0052599D">
        <w:rPr>
          <w:rFonts w:ascii="GHEA Grapalat" w:hAnsi="GHEA Grapalat" w:cs="Times New Roman"/>
          <w:lang w:val="hy-AM"/>
        </w:rPr>
        <w:t>առաջին եռամսյակում</w:t>
      </w:r>
      <w:r w:rsidRPr="00AD1944">
        <w:rPr>
          <w:rFonts w:ascii="GHEA Grapalat" w:hAnsi="GHEA Grapalat" w:cs="Times New Roman"/>
          <w:lang w:val="hy-AM"/>
        </w:rPr>
        <w:t xml:space="preserve"> հատկացնել </w:t>
      </w:r>
      <w:r w:rsidR="0014121D">
        <w:rPr>
          <w:rFonts w:ascii="GHEA Grapalat" w:hAnsi="GHEA Grapalat"/>
          <w:noProof/>
          <w:lang w:val="hy-AM"/>
        </w:rPr>
        <w:t>7,800</w:t>
      </w:r>
      <w:r w:rsidR="00F51251" w:rsidRPr="00444009">
        <w:rPr>
          <w:rFonts w:ascii="GHEA Grapalat" w:hAnsi="GHEA Grapalat"/>
          <w:noProof/>
          <w:lang w:val="hy-AM"/>
        </w:rPr>
        <w:t xml:space="preserve"> </w:t>
      </w:r>
      <w:r w:rsidR="004E5A39" w:rsidRPr="008E509F">
        <w:rPr>
          <w:rFonts w:ascii="GHEA Grapalat" w:hAnsi="GHEA Grapalat" w:cs="Times New Roman"/>
          <w:lang w:val="hy-AM"/>
        </w:rPr>
        <w:t>(</w:t>
      </w:r>
      <w:r w:rsidR="0014121D">
        <w:rPr>
          <w:rFonts w:ascii="GHEA Grapalat" w:hAnsi="GHEA Grapalat"/>
          <w:noProof/>
          <w:lang w:val="hy-AM"/>
        </w:rPr>
        <w:t>յոթ</w:t>
      </w:r>
      <w:r w:rsidR="00F51251" w:rsidRPr="00444009">
        <w:rPr>
          <w:rFonts w:ascii="GHEA Grapalat" w:hAnsi="GHEA Grapalat"/>
          <w:noProof/>
          <w:lang w:val="hy-AM"/>
        </w:rPr>
        <w:t xml:space="preserve"> հազար</w:t>
      </w:r>
      <w:r w:rsidR="0014121D">
        <w:rPr>
          <w:rFonts w:ascii="GHEA Grapalat" w:hAnsi="GHEA Grapalat"/>
          <w:noProof/>
          <w:lang w:val="hy-AM"/>
        </w:rPr>
        <w:t xml:space="preserve"> ութ հարյուր</w:t>
      </w:r>
      <w:r w:rsidR="004E5A39" w:rsidRPr="008E509F">
        <w:rPr>
          <w:rFonts w:ascii="GHEA Grapalat" w:hAnsi="GHEA Grapalat" w:cs="Times New Roman"/>
          <w:lang w:val="hy-AM"/>
        </w:rPr>
        <w:t>)</w:t>
      </w:r>
      <w:r w:rsidRPr="00AD1944">
        <w:rPr>
          <w:rFonts w:ascii="GHEA Grapalat" w:hAnsi="GHEA Grapalat" w:cs="Times New Roman"/>
          <w:lang w:val="hy-AM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վճռով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lastRenderedPageBreak/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6801DD" w:rsidRDefault="006801DD">
      <w:pPr>
        <w:rPr>
          <w:lang w:val="hy-AM"/>
        </w:rPr>
        <w:sectPr w:rsidR="006801DD" w:rsidSect="005E1DD0">
          <w:footerReference w:type="default" r:id="rId6"/>
          <w:pgSz w:w="11906" w:h="16838"/>
          <w:pgMar w:top="1078" w:right="991" w:bottom="1134" w:left="1134" w:header="709" w:footer="709" w:gutter="0"/>
          <w:cols w:space="708"/>
          <w:docGrid w:linePitch="360"/>
        </w:sectPr>
      </w:pPr>
    </w:p>
    <w:p w:rsidR="006801DD" w:rsidRDefault="006801DD" w:rsidP="006801D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lastRenderedPageBreak/>
        <w:t>ՀԻՄՆԱՎՈՐՈՒՄ</w:t>
      </w:r>
    </w:p>
    <w:p w:rsidR="006801DD" w:rsidRDefault="006801DD" w:rsidP="006801DD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</w:p>
    <w:p w:rsidR="006801DD" w:rsidRDefault="006801DD" w:rsidP="006801D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b/>
          <w:lang w:val="hy-AM"/>
        </w:rPr>
        <w:t>ՀԱՅԱՍՏԱՆԻ ՀԱՆՐԱՊԵՏՈՒԹՅԱՆ ՎԱՐՉԱՊԵՏԻ ԱՇԽԱՏԱԿԱԶՄԻՆ ԳՈՒՄԱՐ ՀԱՏԿԱՑՆԵԼՈՒ, ՀԱՅԱՍՏԱՆԻ ՀԱՆՐԱՊԵՏՈՒԹՅԱՆ 20</w:t>
      </w:r>
      <w:r w:rsidRPr="006801DD">
        <w:rPr>
          <w:rFonts w:ascii="GHEA Grapalat" w:hAnsi="GHEA Grapalat" w:cs="Times New Roman"/>
          <w:b/>
          <w:lang w:val="hy-AM"/>
        </w:rPr>
        <w:t>20</w:t>
      </w:r>
      <w:r>
        <w:rPr>
          <w:rFonts w:ascii="GHEA Grapalat" w:hAnsi="GHEA Grapalat" w:cs="Times New Roman"/>
          <w:b/>
          <w:lang w:val="hy-AM"/>
        </w:rPr>
        <w:t xml:space="preserve"> ԹՎԱԿԱՆԻ ՊԵՏԱԿԱՆ ԲՅՈՒՋԵՈԻՄ ՎԵՐԱԲԱՇԽՈՒՄ ԵՎ ՀԱՅԱՍՏԱՆԻ ՀԱՆՐԱՊԵՏՈՒԹՅԱՆ ԿԱՌԱՎԱՐՈՒԹՅԱՆ 201</w:t>
      </w:r>
      <w:r w:rsidRPr="006801D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 xml:space="preserve"> ԹՎԱԿԱՆԻ ԴԵԿՏԵՄԲԵՐԻ 2</w:t>
      </w:r>
      <w:r w:rsidRPr="006801DD">
        <w:rPr>
          <w:rFonts w:ascii="GHEA Grapalat" w:hAnsi="GHEA Grapalat" w:cs="Times New Roman"/>
          <w:b/>
          <w:lang w:val="hy-AM"/>
        </w:rPr>
        <w:t>6</w:t>
      </w:r>
      <w:r>
        <w:rPr>
          <w:rFonts w:ascii="GHEA Grapalat" w:hAnsi="GHEA Grapalat" w:cs="Times New Roman"/>
          <w:b/>
          <w:lang w:val="hy-AM"/>
        </w:rPr>
        <w:t>-Ի N 1</w:t>
      </w:r>
      <w:r w:rsidRPr="006801D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1</w:t>
      </w:r>
      <w:r w:rsidRPr="006801DD">
        <w:rPr>
          <w:rFonts w:ascii="GHEA Grapalat" w:hAnsi="GHEA Grapalat" w:cs="Times New Roman"/>
          <w:b/>
          <w:lang w:val="hy-AM"/>
        </w:rPr>
        <w:t>9</w:t>
      </w:r>
      <w:r>
        <w:rPr>
          <w:rFonts w:ascii="GHEA Grapalat" w:hAnsi="GHEA Grapalat" w:cs="Times New Roman"/>
          <w:b/>
          <w:lang w:val="hy-AM"/>
        </w:rPr>
        <w:t>-Ն ՈՐՈՇՄԱՆ ՄԵՋ ՓՈՓՈԽՈՒԹՅՈՒՆՆԵՐ ԵՎ ԼՐԱՑՈՒՄՆԵՐ ԿԱՏԱՐԵԼՈՒ ՄԱՍԻՆ</w:t>
      </w:r>
      <w:r>
        <w:rPr>
          <w:rFonts w:ascii="GHEA Grapalat" w:hAnsi="GHEA Grapalat" w:cs="Times New Roman"/>
          <w:b/>
          <w:bCs/>
          <w:lang w:val="hy-AM"/>
        </w:rPr>
        <w:t xml:space="preserve"> ԿԱՌԱՎԱՐՈՒԹՅԱՆ ՈՐՈՇՄԱՆ </w:t>
      </w:r>
      <w:r>
        <w:rPr>
          <w:rFonts w:ascii="GHEA Grapalat" w:hAnsi="GHEA Grapalat" w:cs="Times New Roman"/>
          <w:b/>
          <w:lang w:val="hy-AM"/>
        </w:rPr>
        <w:t>ՆԱԽԱԳԾԻ ԸՆԴՈՒՆՄԱՆ</w:t>
      </w:r>
    </w:p>
    <w:p w:rsidR="006801DD" w:rsidRDefault="006801DD" w:rsidP="006801D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801DD" w:rsidRDefault="006801DD" w:rsidP="006801DD">
      <w:pPr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</w:r>
      <w:r>
        <w:rPr>
          <w:rFonts w:ascii="GHEA Grapalat" w:hAnsi="GHEA Grapalat"/>
          <w:lang w:val="hy-AM"/>
        </w:rPr>
        <w:t xml:space="preserve">» </w:t>
      </w:r>
      <w:r>
        <w:rPr>
          <w:rFonts w:ascii="GHEA Grapalat" w:hAnsi="GHEA Grapalat" w:cs="Times New Roman"/>
          <w:lang w:val="hy-AM"/>
        </w:rPr>
        <w:t xml:space="preserve">Հայաստանի Հանրապետության կառավարության որոշումն ընդունելու անհրաժեշտությունը պայմանավորված է Մարդու իրավունքների </w:t>
      </w:r>
      <w:proofErr w:type="spellStart"/>
      <w:r>
        <w:rPr>
          <w:rFonts w:ascii="GHEA Grapalat" w:hAnsi="GHEA Grapalat" w:cs="Times New Roman"/>
          <w:lang w:val="hy-AM"/>
        </w:rPr>
        <w:t>եվրոպական</w:t>
      </w:r>
      <w:proofErr w:type="spellEnd"/>
      <w:r>
        <w:rPr>
          <w:rFonts w:ascii="GHEA Grapalat" w:hAnsi="GHEA Grapalat" w:cs="Times New Roman"/>
          <w:lang w:val="hy-AM"/>
        </w:rPr>
        <w:t xml:space="preserve"> դատարանի </w:t>
      </w:r>
      <w:proofErr w:type="spellStart"/>
      <w:r>
        <w:rPr>
          <w:rFonts w:ascii="GHEA Grapalat" w:hAnsi="GHEA Grapalat" w:cs="Times New Roman"/>
          <w:lang w:val="hy-AM"/>
        </w:rPr>
        <w:t>վճիռներն</w:t>
      </w:r>
      <w:proofErr w:type="spellEnd"/>
      <w:r>
        <w:rPr>
          <w:rFonts w:ascii="GHEA Grapalat" w:hAnsi="GHEA Grapalat" w:cs="Times New Roman"/>
          <w:lang w:val="hy-AM"/>
        </w:rPr>
        <w:t xml:space="preserve"> անվերապահորեն կատարելու` Հայաստանի Հանրապետության կողմից </w:t>
      </w:r>
      <w:proofErr w:type="spellStart"/>
      <w:r>
        <w:rPr>
          <w:rFonts w:ascii="GHEA Grapalat" w:hAnsi="GHEA Grapalat" w:cs="Times New Roman"/>
          <w:lang w:val="hy-AM"/>
        </w:rPr>
        <w:t>Եվրոպայի</w:t>
      </w:r>
      <w:proofErr w:type="spellEnd"/>
      <w:r>
        <w:rPr>
          <w:rFonts w:ascii="GHEA Grapalat" w:hAnsi="GHEA Grapalat" w:cs="Times New Roman"/>
          <w:lang w:val="hy-AM"/>
        </w:rPr>
        <w:t xml:space="preserve"> խորհրդի </w:t>
      </w:r>
      <w:proofErr w:type="spellStart"/>
      <w:r>
        <w:rPr>
          <w:rFonts w:ascii="GHEA Grapalat" w:hAnsi="GHEA Grapalat" w:cs="Times New Roman"/>
          <w:lang w:val="hy-AM"/>
        </w:rPr>
        <w:t>առջև</w:t>
      </w:r>
      <w:proofErr w:type="spellEnd"/>
      <w:r>
        <w:rPr>
          <w:rFonts w:ascii="GHEA Grapalat" w:hAnsi="GHEA Grapalat" w:cs="Times New Roman"/>
          <w:lang w:val="hy-AM"/>
        </w:rPr>
        <w:t xml:space="preserve"> ստանձնած պարտավորության կատարման </w:t>
      </w:r>
      <w:proofErr w:type="spellStart"/>
      <w:r>
        <w:rPr>
          <w:rFonts w:ascii="GHEA Grapalat" w:hAnsi="GHEA Grapalat" w:cs="Times New Roman"/>
          <w:lang w:val="hy-AM"/>
        </w:rPr>
        <w:t>հրամայականով</w:t>
      </w:r>
      <w:proofErr w:type="spellEnd"/>
      <w:r>
        <w:rPr>
          <w:rFonts w:ascii="GHEA Grapalat" w:hAnsi="GHEA Grapalat" w:cs="Times New Roman"/>
          <w:lang w:val="hy-AM"/>
        </w:rPr>
        <w:t>:</w:t>
      </w:r>
    </w:p>
    <w:p w:rsidR="006801DD" w:rsidRDefault="006801DD" w:rsidP="006801DD">
      <w:pPr>
        <w:spacing w:line="360" w:lineRule="auto"/>
        <w:ind w:firstLine="540"/>
        <w:jc w:val="both"/>
        <w:rPr>
          <w:rFonts w:ascii="GHEA Grapalat" w:hAnsi="GHEA Grapalat" w:cs="Times New Roman"/>
          <w:noProof/>
          <w:lang w:val="hy-AM"/>
        </w:rPr>
      </w:pPr>
      <w:r>
        <w:rPr>
          <w:rFonts w:ascii="GHEA Grapalat" w:hAnsi="GHEA Grapalat" w:cs="Times New Roman"/>
          <w:noProof/>
          <w:lang w:val="hy-AM"/>
        </w:rPr>
        <w:t>Վճռի կատարման պարտադիր հիմնական պայմաններից մեկն է դիմումատուի խախտված իրավունքների համար Մարդու իրավունքների եվրոպական դատարանի կողմից սահմանված արդարացի հատուցման գումարի վճարումը:</w:t>
      </w:r>
    </w:p>
    <w:p w:rsidR="006801DD" w:rsidRDefault="006801DD" w:rsidP="006801DD">
      <w:pPr>
        <w:spacing w:line="360" w:lineRule="auto"/>
        <w:ind w:firstLine="540"/>
        <w:jc w:val="both"/>
        <w:rPr>
          <w:rFonts w:ascii="GHEA Grapalat" w:hAnsi="GHEA Grapalat" w:cs="Times New Roman"/>
          <w:noProof/>
          <w:lang w:val="hy-AM"/>
        </w:rPr>
      </w:pPr>
      <w:r>
        <w:rPr>
          <w:rFonts w:ascii="GHEA Grapalat" w:hAnsi="GHEA Grapalat" w:cs="Times New Roman"/>
          <w:noProof/>
          <w:lang w:val="hy-AM"/>
        </w:rPr>
        <w:t xml:space="preserve">Մարդու իրավունքների եվրոպական դատարանի </w:t>
      </w:r>
      <w:r>
        <w:rPr>
          <w:rFonts w:ascii="GHEA Grapalat" w:hAnsi="GHEA Grapalat"/>
          <w:i/>
          <w:noProof/>
          <w:lang w:val="hy-AM"/>
        </w:rPr>
        <w:t>«Նիկոլյանն ընդդեմ Հայաստանի»</w:t>
      </w:r>
      <w:r>
        <w:rPr>
          <w:rFonts w:ascii="GHEA Grapalat" w:hAnsi="GHEA Grapalat"/>
          <w:noProof/>
          <w:lang w:val="hy-AM"/>
        </w:rPr>
        <w:t xml:space="preserve"> գործով (գանգատ թիվ 74438/14) 2019 թվականի հոկտեմբերի 3-ի վճռի </w:t>
      </w:r>
      <w:r>
        <w:rPr>
          <w:rFonts w:ascii="GHEA Grapalat" w:hAnsi="GHEA Grapalat" w:cs="Times New Roman"/>
          <w:noProof/>
          <w:lang w:val="hy-AM"/>
        </w:rPr>
        <w:t xml:space="preserve">համաձայն` Հայաստանի Հանրապետությունը պարտավոր է դիմումատուին վճիռն օրինական ուժի մեջ մտնելուց հետո երեք ամսվա ընթացքում վճարել 7,800 (յոթ հազար ութ հարյուր) եվրոյին </w:t>
      </w:r>
      <w:r>
        <w:rPr>
          <w:rFonts w:ascii="GHEA Grapalat" w:hAnsi="GHEA Grapalat"/>
          <w:noProof/>
          <w:lang w:val="hy-AM"/>
        </w:rPr>
        <w:t>համարժեք</w:t>
      </w:r>
      <w:r>
        <w:rPr>
          <w:rFonts w:ascii="GHEA Grapalat" w:hAnsi="GHEA Grapalat" w:cs="Times New Roman"/>
          <w:noProof/>
          <w:lang w:val="hy-AM"/>
        </w:rPr>
        <w:t xml:space="preserve"> Հայաստանի Հանրապետության դրամ՝</w:t>
      </w:r>
      <w:r>
        <w:rPr>
          <w:rFonts w:ascii="GHEA Grapalat" w:hAnsi="GHEA Grapalat"/>
          <w:noProof/>
          <w:lang w:val="hy-AM"/>
        </w:rPr>
        <w:t xml:space="preserve"> վճռով սահմանված արդարացի հատուցման համար</w:t>
      </w:r>
      <w:r>
        <w:rPr>
          <w:rFonts w:ascii="GHEA Grapalat" w:hAnsi="GHEA Grapalat" w:cs="Times New Roman"/>
          <w:noProof/>
          <w:lang w:val="hy-AM"/>
        </w:rPr>
        <w:t>:</w:t>
      </w:r>
    </w:p>
    <w:p w:rsidR="006801DD" w:rsidRDefault="006801DD" w:rsidP="006801DD">
      <w:pPr>
        <w:tabs>
          <w:tab w:val="center" w:pos="-6480"/>
        </w:tabs>
        <w:spacing w:line="360" w:lineRule="auto"/>
        <w:ind w:firstLine="54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lastRenderedPageBreak/>
        <w:t>Նշված գործով Մարդու իրավունքների եվրոպական դատարանի</w:t>
      </w:r>
      <w:r>
        <w:rPr>
          <w:rFonts w:ascii="GHEA Grapalat" w:hAnsi="GHEA Grapalat" w:cs="Times New Roman"/>
          <w:noProof/>
          <w:lang w:val="hy-AM"/>
        </w:rPr>
        <w:t xml:space="preserve"> վճիռն օրինական ուժի մեջ է մտել 2020 թվականի </w:t>
      </w:r>
      <w:r>
        <w:rPr>
          <w:rFonts w:ascii="GHEA Grapalat" w:hAnsi="GHEA Grapalat"/>
          <w:noProof/>
          <w:lang w:val="hy-AM"/>
        </w:rPr>
        <w:t>հունվարի 3-ի</w:t>
      </w:r>
      <w:r>
        <w:rPr>
          <w:rFonts w:ascii="GHEA Grapalat" w:hAnsi="GHEA Grapalat" w:cs="Times New Roman"/>
          <w:noProof/>
          <w:lang w:val="hy-AM"/>
        </w:rPr>
        <w:t>ն:</w:t>
      </w:r>
      <w:r>
        <w:rPr>
          <w:rFonts w:ascii="GHEA Grapalat" w:hAnsi="GHEA Grapalat" w:cs="Sylfaen"/>
          <w:noProof/>
          <w:lang w:val="hy-AM"/>
        </w:rPr>
        <w:t xml:space="preserve"> </w:t>
      </w:r>
      <w:r>
        <w:rPr>
          <w:rFonts w:ascii="GHEA Grapalat" w:hAnsi="GHEA Grapalat" w:cs="Sylfaen"/>
          <w:b/>
          <w:noProof/>
          <w:lang w:val="hy-AM"/>
        </w:rPr>
        <w:t xml:space="preserve">Վճռով սահմանված հատուցման գումարի վճարման </w:t>
      </w:r>
      <w:r>
        <w:rPr>
          <w:rFonts w:ascii="GHEA Grapalat" w:hAnsi="GHEA Grapalat" w:cs="Times New Roman"/>
          <w:b/>
          <w:noProof/>
          <w:lang w:val="hy-AM"/>
        </w:rPr>
        <w:t>վերջնաժամկետը 2020 թվականի ապրիլի 3-ն է:</w:t>
      </w:r>
    </w:p>
    <w:p w:rsidR="006801DD" w:rsidRDefault="006801DD" w:rsidP="006801D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b/>
          <w:lang w:val="hy-AM"/>
        </w:rPr>
        <w:t>ՏԵՂԵԿԱՆՔ</w:t>
      </w:r>
    </w:p>
    <w:p w:rsidR="006801DD" w:rsidRDefault="006801DD" w:rsidP="006801D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b/>
          <w:lang w:val="hy-AM"/>
        </w:rPr>
        <w:t xml:space="preserve">«ՀԱՅԱՍՏԱՆԻ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</w:t>
      </w:r>
      <w:r>
        <w:rPr>
          <w:rFonts w:ascii="GHEA Grapalat" w:hAnsi="GHEA Grapalat" w:cs="Tahoma"/>
          <w:b/>
          <w:lang w:val="hy-AM"/>
        </w:rPr>
        <w:t xml:space="preserve">ՓՈՓՈԽՈՒԹՅՈՒՆՆԵՐ ԵՎ </w:t>
      </w:r>
      <w:r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</w:t>
      </w:r>
      <w:r>
        <w:rPr>
          <w:rFonts w:ascii="GHEA Grapalat" w:hAnsi="GHEA Grapalat"/>
          <w:b/>
          <w:lang w:val="hy-AM"/>
        </w:rPr>
        <w:t xml:space="preserve">ԿԱՊԱԿՑՈՒԹՅԱՄԲ ԱՅԼ ԻՐԱՎԱԿԱՆ ԱԿՏԵՐԻ ԸՆԴՈՒՆՄԱՆ ԱՆՀՐԱԺԵՇՏՈՒԹՅԱՆ </w:t>
      </w:r>
    </w:p>
    <w:p w:rsidR="006801DD" w:rsidRDefault="006801DD" w:rsidP="006801DD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lang w:val="hy-AM"/>
        </w:rPr>
        <w:t>«</w:t>
      </w:r>
      <w:r>
        <w:rPr>
          <w:rFonts w:ascii="GHEA Grapalat" w:hAnsi="GHEA Grapalat" w:cs="Tahoma"/>
          <w:lang w:val="hy-AM"/>
        </w:rPr>
        <w:t>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այլ իրավական ակտեր ընդունել անհրաժեշտ չէ:</w:t>
      </w:r>
    </w:p>
    <w:p w:rsidR="006801DD" w:rsidRDefault="006801DD" w:rsidP="006801DD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</w:p>
    <w:p w:rsidR="006801DD" w:rsidRDefault="006801DD" w:rsidP="006801DD">
      <w:pPr>
        <w:tabs>
          <w:tab w:val="center" w:pos="-6480"/>
          <w:tab w:val="right" w:pos="8640"/>
        </w:tabs>
        <w:spacing w:before="240" w:line="360" w:lineRule="auto"/>
        <w:jc w:val="center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b/>
          <w:lang w:val="hy-AM"/>
        </w:rPr>
        <w:t>ՏԵՂԵԿԱՆՔ</w:t>
      </w:r>
    </w:p>
    <w:p w:rsidR="006801DD" w:rsidRDefault="006801DD" w:rsidP="006801D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>
        <w:rPr>
          <w:rFonts w:ascii="GHEA Grapalat" w:hAnsi="GHEA Grapalat" w:cs="Times New Roman"/>
          <w:b/>
          <w:lang w:val="hy-AM"/>
        </w:rPr>
        <w:t xml:space="preserve">«ՀԱՅԱՍՏԱՆԻ ՀԱՆՐԱՊԵՏՈՒԹՅԱՆ ՎԱՐՉԱՊԵՏԻ ԱՇԽԱՏԱԿԱԶՄԻՆ ԳՈՒՄԱՐ ՀԱՏԿԱՑՆԵԼՈՒ, ՀԱՅԱՍՏԱՆԻ ՀԱՆՐԱՊԵՏՈՒԹՅԱՆ 2020 ԹՎԱԿԱՆԻ ՊԵՏԱԿԱՆ ԲՅՈՒՋԵՈՒՄ ՎԵՐԱԲԱՇԽՈՒՄ ԵՎ ՀԱՅԱՍՏԱՆԻ ՀԱՆՐԱՊԵՏՈՒԹՅԱՆ ԿԱՌԱՎԱՐՈՒԹՅԱՆ 2019 ԹՎԱԿԱՆԻ ԴԵԿՏԵՄԲԵՐԻ 26-Ի N 1919-Ն ՈՐՈՇՄԱՆ ՄԵՋ </w:t>
      </w:r>
      <w:r>
        <w:rPr>
          <w:rFonts w:ascii="GHEA Grapalat" w:hAnsi="GHEA Grapalat" w:cs="Tahoma"/>
          <w:b/>
          <w:lang w:val="hy-AM"/>
        </w:rPr>
        <w:t xml:space="preserve">ՓՈՓՈԽՈՒԹՅՈՒՆՆԵՐ ԵՎ </w:t>
      </w:r>
      <w:r>
        <w:rPr>
          <w:rFonts w:ascii="GHEA Grapalat" w:hAnsi="GHEA Grapalat" w:cs="Times New Roman"/>
          <w:b/>
          <w:lang w:val="hy-AM"/>
        </w:rPr>
        <w:t xml:space="preserve">ԼՐԱՑՈՒՄՆԵՐ ԿԱՏԱՐԵԼՈՒ ՄԱՍԻՆ» ՀԱՅԱՍՏԱՆԻ ՀԱՆՐԱՊԵՏՈՒԹՅԱՆ ԿԱՌԱՎԱՐՈՒԹՅԱՆ ՈՐՈՇՄԱՆ ԸՆԴՈՒՆՄԱՆ ԿԱՊԱԿՑՈՒԹՅԱՄԲ </w:t>
      </w:r>
      <w:r>
        <w:rPr>
          <w:rFonts w:ascii="GHEA Grapalat" w:hAnsi="GHEA Grapalat" w:cs="GHEAGrapalat-Bold"/>
          <w:b/>
          <w:bCs/>
          <w:lang w:val="hy-AM"/>
        </w:rPr>
        <w:t xml:space="preserve">ՊԵՏԱԿԱՆ ԿԱՄ ՏԵՂԱԿԱՆ ԻՆՔՆԱԿԱՌԱՎԱՐՄԱՆ ՄԱՐՄՆԻ </w:t>
      </w:r>
      <w:r>
        <w:rPr>
          <w:rFonts w:ascii="GHEA Grapalat" w:hAnsi="GHEA Grapalat" w:cs="GHEAGrapalat-Bold"/>
          <w:b/>
          <w:bCs/>
          <w:lang w:val="hy-AM"/>
        </w:rPr>
        <w:lastRenderedPageBreak/>
        <w:t>ԲՅՈՒՋԵՈՒՄ ԵԿԱՄՈՒՏՆԵՐԻ ԵՎ ԾԱԽՍԵՐԻ ԱՎԵԼԱՑՄԱՆ ԿԱՄ ՆՎԱԶԵՑՄԱՆ ՄԱՍԻՆ</w:t>
      </w:r>
    </w:p>
    <w:p w:rsidR="006801DD" w:rsidRDefault="006801DD" w:rsidP="006801DD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ahoma"/>
          <w:lang w:val="hy-AM"/>
        </w:rPr>
        <w:t>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 w:cs="Times New Roman"/>
          <w:lang w:val="hy-AM"/>
        </w:rPr>
        <w:t xml:space="preserve">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նվազեցում չի նախատեսվում:</w:t>
      </w:r>
    </w:p>
    <w:p w:rsidR="006801DD" w:rsidRDefault="006801DD" w:rsidP="006801DD">
      <w:pPr>
        <w:tabs>
          <w:tab w:val="center" w:pos="-6480"/>
          <w:tab w:val="right" w:pos="8640"/>
        </w:tabs>
        <w:spacing w:before="240" w:line="360" w:lineRule="auto"/>
        <w:ind w:firstLine="540"/>
        <w:jc w:val="both"/>
        <w:rPr>
          <w:rFonts w:ascii="GHEA Grapalat" w:hAnsi="GHEA Grapalat" w:cs="Times New Roman"/>
          <w:lang w:val="hy-AM"/>
        </w:rPr>
      </w:pPr>
    </w:p>
    <w:p w:rsidR="006801DD" w:rsidRDefault="006801DD">
      <w:pPr>
        <w:rPr>
          <w:lang w:val="hy-AM"/>
        </w:rPr>
        <w:sectPr w:rsidR="006801DD" w:rsidSect="005E1DD0">
          <w:pgSz w:w="11906" w:h="16838"/>
          <w:pgMar w:top="1078" w:right="991" w:bottom="1134" w:left="1134" w:header="709" w:footer="709" w:gutter="0"/>
          <w:cols w:space="708"/>
          <w:docGrid w:linePitch="360"/>
        </w:sectPr>
      </w:pPr>
    </w:p>
    <w:p w:rsidR="006801DD" w:rsidRPr="006801DD" w:rsidRDefault="006801DD" w:rsidP="006801DD">
      <w:pPr>
        <w:pStyle w:val="NormalWeb"/>
        <w:spacing w:before="0" w:beforeAutospacing="0" w:after="0" w:afterAutospacing="0"/>
        <w:ind w:left="4944" w:right="-1080" w:firstLine="720"/>
        <w:outlineLvl w:val="0"/>
        <w:rPr>
          <w:rStyle w:val="Strong"/>
          <w:rFonts w:ascii="GHEA Grapalat" w:hAnsi="GHEA Grapalat" w:cs="GHEA Grapalat"/>
          <w:b w:val="0"/>
          <w:bCs w:val="0"/>
          <w:lang w:val="hy-AM"/>
        </w:rPr>
      </w:pPr>
      <w:r w:rsidRPr="006801DD">
        <w:rPr>
          <w:rStyle w:val="Strong"/>
          <w:rFonts w:ascii="GHEA Grapalat" w:hAnsi="GHEA Grapalat" w:cs="GHEA Grapalat"/>
          <w:lang w:val="hy-AM"/>
        </w:rPr>
        <w:lastRenderedPageBreak/>
        <w:t xml:space="preserve">      </w:t>
      </w:r>
    </w:p>
    <w:p w:rsidR="006801DD" w:rsidRPr="006801DD" w:rsidRDefault="006801DD" w:rsidP="006801DD">
      <w:pPr>
        <w:pStyle w:val="NormalWeb"/>
        <w:spacing w:before="0" w:beforeAutospacing="0" w:after="0" w:afterAutospacing="0"/>
        <w:ind w:left="4944" w:right="-1080" w:firstLine="720"/>
        <w:outlineLvl w:val="0"/>
        <w:rPr>
          <w:rFonts w:ascii="GHEA Grapalat" w:hAnsi="GHEA Grapalat" w:cs="GHEA Grapalat"/>
          <w:b/>
          <w:sz w:val="26"/>
          <w:szCs w:val="26"/>
          <w:lang w:val="hy-AM" w:eastAsia="en-US"/>
        </w:rPr>
      </w:pPr>
      <w:r w:rsidRPr="006801DD">
        <w:rPr>
          <w:rStyle w:val="Strong"/>
          <w:rFonts w:ascii="GHEA Grapalat" w:hAnsi="GHEA Grapalat" w:cs="GHEA Grapalat"/>
          <w:lang w:val="hy-AM"/>
        </w:rPr>
        <w:t xml:space="preserve">      </w:t>
      </w:r>
      <w:r w:rsidRPr="006801DD">
        <w:rPr>
          <w:rFonts w:ascii="GHEA Grapalat" w:hAnsi="GHEA Grapalat" w:cs="GHEA Grapalat"/>
          <w:b/>
          <w:sz w:val="26"/>
          <w:szCs w:val="26"/>
          <w:lang w:val="hy-AM" w:eastAsia="en-US"/>
        </w:rPr>
        <w:t>ԱՄՓՈՓԱԹԵՐԹ</w:t>
      </w:r>
    </w:p>
    <w:p w:rsidR="006801DD" w:rsidRPr="006C59C3" w:rsidRDefault="006801DD" w:rsidP="006801DD">
      <w:pPr>
        <w:jc w:val="center"/>
        <w:rPr>
          <w:rFonts w:ascii="GHEA Grapalat" w:hAnsi="GHEA Grapalat" w:cs="GHEA Grapalat"/>
          <w:b/>
          <w:sz w:val="26"/>
          <w:szCs w:val="26"/>
          <w:lang w:val="hy-AM"/>
        </w:rPr>
      </w:pPr>
      <w:r w:rsidRPr="006C59C3">
        <w:rPr>
          <w:rFonts w:ascii="GHEA Grapalat" w:hAnsi="GHEA Grapalat"/>
          <w:b/>
          <w:sz w:val="26"/>
          <w:szCs w:val="26"/>
          <w:lang w:val="hy-AM"/>
        </w:rPr>
        <w:t xml:space="preserve">Հայաստանի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</w:t>
      </w:r>
      <w:r w:rsidRPr="006801DD">
        <w:rPr>
          <w:rFonts w:ascii="GHEA Grapalat" w:hAnsi="GHEA Grapalat"/>
          <w:b/>
          <w:sz w:val="26"/>
          <w:szCs w:val="26"/>
          <w:lang w:val="hy-AM"/>
        </w:rPr>
        <w:t>N</w:t>
      </w:r>
      <w:r w:rsidRPr="006C59C3">
        <w:rPr>
          <w:rFonts w:ascii="GHEA Grapalat" w:hAnsi="GHEA Grapalat"/>
          <w:b/>
          <w:sz w:val="26"/>
          <w:szCs w:val="26"/>
          <w:lang w:val="hy-AM"/>
        </w:rPr>
        <w:t xml:space="preserve"> 1919-Ն որոշման մեջ փոփոխություններ և լրացումներ կատարելու մասին</w:t>
      </w:r>
      <w:r w:rsidRPr="006C59C3">
        <w:rPr>
          <w:rFonts w:ascii="GHEA Grapalat" w:hAnsi="GHEA Grapalat" w:cs="GHEA Grapalat"/>
          <w:b/>
          <w:sz w:val="26"/>
          <w:szCs w:val="26"/>
          <w:lang w:val="hy-AM"/>
        </w:rPr>
        <w:t></w:t>
      </w:r>
      <w:r w:rsidRPr="006C59C3">
        <w:rPr>
          <w:rFonts w:ascii="GHEA Grapalat" w:hAnsi="GHEA Grapalat" w:cs="GHEA Grapalat"/>
          <w:b/>
          <w:sz w:val="26"/>
          <w:szCs w:val="26"/>
          <w:lang w:val="pt-BR"/>
        </w:rPr>
        <w:t xml:space="preserve"> </w:t>
      </w:r>
      <w:r w:rsidRPr="006C59C3">
        <w:rPr>
          <w:rFonts w:ascii="GHEA Grapalat" w:hAnsi="GHEA Grapalat"/>
          <w:b/>
          <w:sz w:val="26"/>
          <w:szCs w:val="26"/>
          <w:lang w:val="hy-AM"/>
        </w:rPr>
        <w:t>Հայաստանի Հանրապետության կառավարության որոշման նախագծի վերաբերյալ շահագրգիռ մարմինների կողմից ստացված դիտողությունների և առաջարկությունների, դրանց ընդունման</w:t>
      </w:r>
      <w:r w:rsidRPr="006C59C3">
        <w:rPr>
          <w:rFonts w:ascii="GHEA Grapalat" w:hAnsi="GHEA Grapalat" w:cs="GHEA Grapalat"/>
          <w:b/>
          <w:sz w:val="26"/>
          <w:szCs w:val="26"/>
          <w:lang w:val="hy-AM"/>
        </w:rPr>
        <w:t xml:space="preserve"> կամ չընդունման վերաբերյալ</w:t>
      </w:r>
    </w:p>
    <w:p w:rsidR="006801DD" w:rsidRPr="0087352D" w:rsidRDefault="006801DD" w:rsidP="006801DD">
      <w:pPr>
        <w:jc w:val="center"/>
        <w:rPr>
          <w:rFonts w:ascii="GHEA Grapalat" w:hAnsi="GHEA Grapalat" w:cs="GHEA Grapalat"/>
          <w:lang w:val="hy-AM"/>
        </w:rPr>
      </w:pPr>
    </w:p>
    <w:tbl>
      <w:tblPr>
        <w:tblW w:w="1528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1"/>
        <w:gridCol w:w="3510"/>
        <w:gridCol w:w="5400"/>
        <w:gridCol w:w="1800"/>
        <w:gridCol w:w="3937"/>
      </w:tblGrid>
      <w:tr w:rsidR="006801DD" w:rsidRPr="00FF00AB" w:rsidTr="00F171E7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1DD" w:rsidRPr="006C59C3" w:rsidRDefault="006801DD" w:rsidP="00F171E7">
            <w:pPr>
              <w:ind w:right="122"/>
              <w:jc w:val="center"/>
              <w:rPr>
                <w:rFonts w:ascii="GHEA Grapalat" w:hAnsi="GHEA Grapalat" w:cs="GHEA Grapalat"/>
                <w:lang w:val="af-ZA"/>
              </w:rPr>
            </w:pPr>
            <w:r w:rsidRPr="006C59C3">
              <w:rPr>
                <w:rFonts w:ascii="GHEA Grapalat" w:hAnsi="GHEA Grapalat" w:cs="GHEA Grapalat"/>
                <w:lang w:val="af-ZA"/>
              </w:rPr>
              <w:t>հ/հ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1DD" w:rsidRPr="006C59C3" w:rsidRDefault="006801DD" w:rsidP="00F171E7">
            <w:pPr>
              <w:ind w:right="122"/>
              <w:jc w:val="center"/>
              <w:rPr>
                <w:rFonts w:ascii="GHEA Grapalat" w:hAnsi="GHEA Grapalat" w:cs="GHEA Grapalat"/>
                <w:lang w:val="af-ZA"/>
              </w:rPr>
            </w:pPr>
            <w:proofErr w:type="spellStart"/>
            <w:r w:rsidRPr="006C59C3">
              <w:rPr>
                <w:rFonts w:ascii="GHEA Grapalat" w:hAnsi="GHEA Grapalat" w:cs="GHEA Grapalat"/>
              </w:rPr>
              <w:t>Առաջարկության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6C59C3">
              <w:rPr>
                <w:rFonts w:ascii="GHEA Grapalat" w:hAnsi="GHEA Grapalat" w:cs="GHEA Grapalat"/>
              </w:rPr>
              <w:t>հեղինակը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(</w:t>
            </w:r>
            <w:proofErr w:type="spellStart"/>
            <w:r w:rsidRPr="006C59C3">
              <w:rPr>
                <w:rFonts w:ascii="GHEA Grapalat" w:hAnsi="GHEA Grapalat" w:cs="GHEA Grapalat"/>
                <w:lang w:val="en-US"/>
              </w:rPr>
              <w:t>գրության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6C59C3">
              <w:rPr>
                <w:rFonts w:ascii="GHEA Grapalat" w:hAnsi="GHEA Grapalat" w:cs="GHEA Grapalat"/>
                <w:lang w:val="en-US"/>
              </w:rPr>
              <w:t>ամսաթիվը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, </w:t>
            </w:r>
            <w:proofErr w:type="spellStart"/>
            <w:r w:rsidRPr="006C59C3">
              <w:rPr>
                <w:rFonts w:ascii="GHEA Grapalat" w:hAnsi="GHEA Grapalat" w:cs="GHEA Grapalat"/>
                <w:lang w:val="en-US"/>
              </w:rPr>
              <w:t>գրության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 w:rsidRPr="006C59C3">
              <w:rPr>
                <w:rFonts w:ascii="GHEA Grapalat" w:hAnsi="GHEA Grapalat" w:cs="GHEA Grapalat"/>
                <w:lang w:val="en-US"/>
              </w:rPr>
              <w:t>հա</w:t>
            </w:r>
            <w:proofErr w:type="spellEnd"/>
            <w:r w:rsidRPr="006C59C3">
              <w:rPr>
                <w:rFonts w:ascii="GHEA Grapalat" w:hAnsi="GHEA Grapalat" w:cs="GHEA Grapalat"/>
              </w:rPr>
              <w:t>մ</w:t>
            </w:r>
            <w:proofErr w:type="spellStart"/>
            <w:r w:rsidRPr="006C59C3">
              <w:rPr>
                <w:rFonts w:ascii="GHEA Grapalat" w:hAnsi="GHEA Grapalat" w:cs="GHEA Grapalat"/>
                <w:lang w:val="en-US"/>
              </w:rPr>
              <w:t>արը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>)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1DD" w:rsidRPr="006C59C3" w:rsidRDefault="006801DD" w:rsidP="00F171E7">
            <w:pPr>
              <w:ind w:right="-261"/>
              <w:jc w:val="center"/>
              <w:rPr>
                <w:rFonts w:ascii="GHEA Grapalat" w:hAnsi="GHEA Grapalat" w:cs="GHEA Grapalat"/>
              </w:rPr>
            </w:pPr>
            <w:r w:rsidRPr="006C59C3">
              <w:rPr>
                <w:rFonts w:ascii="GHEA Grapalat" w:hAnsi="GHEA Grapalat" w:cs="GHEA Grapalat"/>
                <w:lang w:val="en-US"/>
              </w:rPr>
              <w:t>Ա</w:t>
            </w:r>
            <w:proofErr w:type="spellStart"/>
            <w:r w:rsidRPr="006C59C3">
              <w:rPr>
                <w:rFonts w:ascii="GHEA Grapalat" w:hAnsi="GHEA Grapalat" w:cs="GHEA Grapalat"/>
              </w:rPr>
              <w:t>ռաջարկության</w:t>
            </w:r>
            <w:proofErr w:type="spellEnd"/>
            <w:r w:rsidRPr="006C59C3">
              <w:rPr>
                <w:rFonts w:ascii="GHEA Grapalat" w:hAnsi="GHEA Grapalat" w:cs="GHEA Grapalat"/>
              </w:rPr>
              <w:t xml:space="preserve"> </w:t>
            </w:r>
            <w:proofErr w:type="spellStart"/>
            <w:r w:rsidRPr="006C59C3">
              <w:rPr>
                <w:rFonts w:ascii="GHEA Grapalat" w:hAnsi="GHEA Grapalat" w:cs="GHEA Grapalat"/>
              </w:rPr>
              <w:t>բովանդակությունը</w:t>
            </w:r>
            <w:proofErr w:type="spellEnd"/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1DD" w:rsidRPr="006C59C3" w:rsidRDefault="006801DD" w:rsidP="00F171E7">
            <w:pPr>
              <w:jc w:val="center"/>
              <w:rPr>
                <w:rFonts w:ascii="GHEA Grapalat" w:hAnsi="GHEA Grapalat" w:cs="GHEA Grapalat"/>
              </w:rPr>
            </w:pPr>
            <w:proofErr w:type="spellStart"/>
            <w:r w:rsidRPr="006C59C3">
              <w:rPr>
                <w:rFonts w:ascii="GHEA Grapalat" w:hAnsi="GHEA Grapalat" w:cs="GHEA Grapalat"/>
              </w:rPr>
              <w:t>Եզրակացություն</w:t>
            </w:r>
            <w:proofErr w:type="spellEnd"/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01DD" w:rsidRPr="006C59C3" w:rsidRDefault="006801DD" w:rsidP="00F171E7">
            <w:pPr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6C59C3">
              <w:rPr>
                <w:rFonts w:ascii="GHEA Grapalat" w:hAnsi="GHEA Grapalat" w:cs="GHEA Grapalat"/>
              </w:rPr>
              <w:t>Կատարված</w:t>
            </w:r>
            <w:proofErr w:type="spellEnd"/>
          </w:p>
          <w:p w:rsidR="006801DD" w:rsidRPr="006C59C3" w:rsidRDefault="006801DD" w:rsidP="00F171E7">
            <w:pPr>
              <w:jc w:val="center"/>
              <w:rPr>
                <w:rFonts w:ascii="GHEA Grapalat" w:hAnsi="GHEA Grapalat" w:cs="GHEA Grapalat"/>
                <w:lang w:val="en-US"/>
              </w:rPr>
            </w:pPr>
            <w:proofErr w:type="spellStart"/>
            <w:r w:rsidRPr="006C59C3">
              <w:rPr>
                <w:rFonts w:ascii="GHEA Grapalat" w:hAnsi="GHEA Grapalat" w:cs="GHEA Grapalat"/>
              </w:rPr>
              <w:t>փոփոխություն</w:t>
            </w:r>
            <w:proofErr w:type="spellEnd"/>
            <w:r w:rsidRPr="006C59C3">
              <w:rPr>
                <w:rFonts w:ascii="GHEA Grapalat" w:hAnsi="GHEA Grapalat" w:cs="GHEA Grapalat"/>
                <w:lang w:val="en-US"/>
              </w:rPr>
              <w:t>ը</w:t>
            </w:r>
          </w:p>
        </w:tc>
      </w:tr>
      <w:tr w:rsidR="006801DD" w:rsidRPr="006C59C3" w:rsidTr="00F171E7">
        <w:trPr>
          <w:trHeight w:val="858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FF00AB" w:rsidRDefault="006801DD" w:rsidP="00F171E7">
            <w:pPr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 w:rsidRPr="00FF00AB">
              <w:rPr>
                <w:rFonts w:ascii="GHEA Grapalat" w:hAnsi="GHEA Grapalat" w:cs="GHEA Grapalat"/>
                <w:sz w:val="20"/>
                <w:szCs w:val="20"/>
                <w:lang w:val="af-ZA"/>
              </w:rPr>
              <w:t>1.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6C59C3" w:rsidRDefault="006801DD" w:rsidP="00F171E7">
            <w:pPr>
              <w:rPr>
                <w:rFonts w:ascii="GHEA Grapalat" w:hAnsi="GHEA Grapalat" w:cs="GHEA Grapalat"/>
                <w:lang w:val="hy-AM"/>
              </w:rPr>
            </w:pPr>
            <w:r w:rsidRPr="006C59C3">
              <w:rPr>
                <w:rFonts w:ascii="GHEA Grapalat" w:hAnsi="GHEA Grapalat" w:cs="GHEA Grapalat"/>
                <w:lang w:val="af-ZA"/>
              </w:rPr>
              <w:t xml:space="preserve">ՀՀ </w:t>
            </w: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ֆինանսների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af-ZA"/>
              </w:rPr>
              <w:t>նախարարության</w:t>
            </w:r>
            <w:proofErr w:type="spellEnd"/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 w:rsidRPr="006C59C3">
              <w:rPr>
                <w:rFonts w:ascii="GHEA Grapalat" w:hAnsi="GHEA Grapalat" w:cs="GHEA Grapalat"/>
                <w:lang w:val="af-ZA"/>
              </w:rPr>
              <w:t xml:space="preserve">24.02.2020թ. </w:t>
            </w: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թիվ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01/8-2/2363-2020 </w:t>
            </w: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գրություն</w:t>
            </w:r>
            <w:proofErr w:type="spellEnd"/>
          </w:p>
          <w:p w:rsidR="006801DD" w:rsidRPr="006C59C3" w:rsidRDefault="006801DD" w:rsidP="00F171E7">
            <w:pPr>
              <w:rPr>
                <w:rFonts w:ascii="GHEA Grapalat" w:hAnsi="GHEA Grapalat" w:cs="GHEA Grapalat"/>
                <w:lang w:val="af-Z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6C59C3" w:rsidRDefault="006801DD" w:rsidP="00F171E7">
            <w:pPr>
              <w:ind w:firstLine="720"/>
              <w:jc w:val="both"/>
              <w:rPr>
                <w:rFonts w:ascii="GHEA Grapalat" w:hAnsi="GHEA Grapalat" w:cs="GHEA Grapalat"/>
                <w:lang w:val="pt-BR"/>
              </w:rPr>
            </w:pPr>
            <w:r w:rsidRPr="006C59C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ՀՀ ֆինանսների նախարարությունը 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ՀՀ կառավարության որոշման նախագծի վերաբերյալ, որով նախատեսվում է ՀՀ 2020 թվականի պետական բյուջեով նախատեսված ՀՀ կառավարության պահուստային ֆոնդի հաշվին 7,8 հազար </w:t>
            </w:r>
            <w:proofErr w:type="spellStart"/>
            <w:r w:rsidRPr="006C59C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եվրոյին</w:t>
            </w:r>
            <w:proofErr w:type="spellEnd"/>
            <w:r w:rsidRPr="006C59C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համարժեք դրամ հատկացնել ՀՀ վարչապետի աշխատակազմին՝ ՄԻԵԴ վճռի հիման վրա հատուցում կատարելու նպատակով, </w:t>
            </w:r>
            <w:r w:rsidRPr="006C59C3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առաջարկություն չունի: 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6C59C3" w:rsidRDefault="006801DD" w:rsidP="00F171E7">
            <w:pPr>
              <w:rPr>
                <w:rFonts w:ascii="GHEA Grapalat" w:hAnsi="GHEA Grapalat" w:cs="GHEA Grapalat"/>
                <w:lang w:val="hy-AM"/>
              </w:rPr>
            </w:pP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lastRenderedPageBreak/>
              <w:t>Ընդունվել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է</w:t>
            </w:r>
            <w:r>
              <w:rPr>
                <w:rFonts w:ascii="GHEA Grapalat" w:hAnsi="GHEA Grapalat" w:cs="GHEA Grapalat"/>
                <w:lang w:val="af-ZA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ի գիտություն</w:t>
            </w:r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1DD" w:rsidRPr="006C59C3" w:rsidRDefault="006801DD" w:rsidP="00F171E7">
            <w:pPr>
              <w:rPr>
                <w:rFonts w:ascii="GHEA Grapalat" w:hAnsi="GHEA Grapalat" w:cs="GHEA Grapalat"/>
                <w:lang w:val="af-ZA"/>
              </w:rPr>
            </w:pPr>
          </w:p>
        </w:tc>
      </w:tr>
      <w:tr w:rsidR="006801DD" w:rsidRPr="006C59C3" w:rsidTr="00F171E7">
        <w:trPr>
          <w:trHeight w:val="930"/>
        </w:trPr>
        <w:tc>
          <w:tcPr>
            <w:tcW w:w="64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FF00AB" w:rsidRDefault="006801DD" w:rsidP="00F171E7">
            <w:pPr>
              <w:ind w:right="122"/>
              <w:jc w:val="center"/>
              <w:rPr>
                <w:rFonts w:ascii="GHEA Grapalat" w:hAnsi="GHEA Grapalat" w:cs="GHEA Grapalat"/>
                <w:sz w:val="20"/>
                <w:szCs w:val="20"/>
                <w:lang w:val="af-ZA"/>
              </w:rPr>
            </w:pPr>
            <w:r>
              <w:rPr>
                <w:rFonts w:ascii="GHEA Grapalat" w:hAnsi="GHEA Grapalat" w:cs="GHEA Grapalat"/>
                <w:sz w:val="20"/>
                <w:szCs w:val="20"/>
                <w:lang w:val="hy-AM"/>
              </w:rPr>
              <w:lastRenderedPageBreak/>
              <w:t>2</w:t>
            </w:r>
            <w:r>
              <w:rPr>
                <w:rFonts w:ascii="GHEA Grapalat" w:hAnsi="GHEA Grapalat" w:cs="GHEA Grapalat"/>
                <w:sz w:val="20"/>
                <w:szCs w:val="20"/>
                <w:lang w:val="af-ZA"/>
              </w:rPr>
              <w:t>.</w:t>
            </w:r>
          </w:p>
        </w:tc>
        <w:tc>
          <w:tcPr>
            <w:tcW w:w="3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Default="006801DD" w:rsidP="00F171E7">
            <w:pPr>
              <w:rPr>
                <w:rFonts w:ascii="GHEA Grapalat" w:hAnsi="GHEA Grapalat" w:cs="GHEA Grapalat"/>
                <w:lang w:val="af-ZA"/>
              </w:rPr>
            </w:pPr>
            <w:r w:rsidRPr="006C59C3">
              <w:rPr>
                <w:rFonts w:ascii="GHEA Grapalat" w:hAnsi="GHEA Grapalat" w:cs="GHEA Grapalat"/>
                <w:lang w:val="af-ZA"/>
              </w:rPr>
              <w:t xml:space="preserve">ՀՀ </w:t>
            </w: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արդարադատության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lang w:val="af-ZA"/>
              </w:rPr>
              <w:t>նախարարությա</w:t>
            </w:r>
            <w:r w:rsidRPr="006C59C3">
              <w:rPr>
                <w:rFonts w:ascii="GHEA Grapalat" w:hAnsi="GHEA Grapalat" w:cs="GHEA Grapalat"/>
                <w:lang w:val="af-ZA"/>
              </w:rPr>
              <w:t>ն</w:t>
            </w:r>
            <w:proofErr w:type="spellEnd"/>
          </w:p>
          <w:p w:rsidR="006801DD" w:rsidRPr="006C59C3" w:rsidRDefault="006801DD" w:rsidP="00F171E7">
            <w:pPr>
              <w:rPr>
                <w:rFonts w:ascii="GHEA Grapalat" w:hAnsi="GHEA Grapalat" w:cs="GHEA Grapalat"/>
                <w:lang w:val="af-ZA"/>
              </w:rPr>
            </w:pPr>
            <w:r w:rsidRPr="006C59C3">
              <w:rPr>
                <w:rFonts w:ascii="GHEA Grapalat" w:hAnsi="GHEA Grapalat" w:cs="GHEA Grapalat"/>
                <w:lang w:val="af-ZA"/>
              </w:rPr>
              <w:t xml:space="preserve">19.02.2020թ. </w:t>
            </w: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թիվ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01/27.1/3562-2020 </w:t>
            </w: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գրություն</w:t>
            </w:r>
            <w:proofErr w:type="spellEnd"/>
          </w:p>
          <w:p w:rsidR="006801DD" w:rsidRPr="006C59C3" w:rsidRDefault="006801DD" w:rsidP="00F171E7">
            <w:pPr>
              <w:rPr>
                <w:rFonts w:ascii="GHEA Grapalat" w:hAnsi="GHEA Grapalat" w:cs="GHEA Grapalat"/>
                <w:lang w:val="af-ZA"/>
              </w:rPr>
            </w:pP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6C59C3" w:rsidRDefault="006801DD" w:rsidP="00F171E7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 w:rsidRPr="006C59C3">
              <w:rPr>
                <w:rFonts w:ascii="GHEA Grapalat" w:hAnsi="GHEA Grapalat" w:cs="Tahoma"/>
                <w:lang w:val="hy-AM"/>
              </w:rPr>
              <w:t>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</w:t>
            </w:r>
            <w:r w:rsidRPr="006C59C3">
              <w:rPr>
                <w:rFonts w:ascii="GHEA Grapalat" w:hAnsi="GHEA Grapalat"/>
                <w:lang w:val="hy-AM"/>
              </w:rPr>
              <w:t>»</w:t>
            </w:r>
            <w:r w:rsidRPr="006C59C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Pr="006C59C3">
              <w:rPr>
                <w:rFonts w:ascii="GHEA Grapalat" w:hAnsi="GHEA Grapalat" w:cs="Sylfaen"/>
                <w:lang w:val="hy-AM"/>
              </w:rPr>
              <w:t>Հայաստանի Հանրապետության կառավարության որոշման նախագիծը համապատասխանում է ՀՀ օրենսդրության պահանջներին:</w:t>
            </w:r>
          </w:p>
          <w:p w:rsidR="006801DD" w:rsidRPr="006C59C3" w:rsidRDefault="006801DD" w:rsidP="00F171E7">
            <w:pPr>
              <w:tabs>
                <w:tab w:val="left" w:pos="-2694"/>
                <w:tab w:val="left" w:pos="496"/>
              </w:tabs>
              <w:contextualSpacing/>
              <w:rPr>
                <w:rFonts w:ascii="GHEA Grapalat" w:hAnsi="GHEA Grapalat" w:cs="Arial"/>
                <w:lang w:val="hy-AM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01DD" w:rsidRPr="006C59C3" w:rsidRDefault="006801DD" w:rsidP="00F171E7">
            <w:pPr>
              <w:rPr>
                <w:rFonts w:ascii="GHEA Grapalat" w:hAnsi="GHEA Grapalat" w:cs="GHEA Grapalat"/>
                <w:lang w:val="af-ZA"/>
              </w:rPr>
            </w:pPr>
            <w:proofErr w:type="spellStart"/>
            <w:r w:rsidRPr="006C59C3">
              <w:rPr>
                <w:rFonts w:ascii="GHEA Grapalat" w:hAnsi="GHEA Grapalat" w:cs="GHEA Grapalat"/>
                <w:lang w:val="af-ZA"/>
              </w:rPr>
              <w:t>Ընդունվել</w:t>
            </w:r>
            <w:proofErr w:type="spellEnd"/>
            <w:r w:rsidRPr="006C59C3">
              <w:rPr>
                <w:rFonts w:ascii="GHEA Grapalat" w:hAnsi="GHEA Grapalat" w:cs="GHEA Grapalat"/>
                <w:lang w:val="af-ZA"/>
              </w:rPr>
              <w:t xml:space="preserve"> է</w:t>
            </w:r>
            <w:r>
              <w:rPr>
                <w:rFonts w:ascii="GHEA Grapalat" w:hAnsi="GHEA Grapalat" w:cs="GHEA Grapalat"/>
                <w:lang w:val="af-ZA"/>
              </w:rPr>
              <w:t xml:space="preserve"> ի </w:t>
            </w:r>
            <w:proofErr w:type="spellStart"/>
            <w:r>
              <w:rPr>
                <w:rFonts w:ascii="GHEA Grapalat" w:hAnsi="GHEA Grapalat" w:cs="GHEA Grapalat"/>
                <w:lang w:val="af-ZA"/>
              </w:rPr>
              <w:t>գիտություն</w:t>
            </w:r>
            <w:proofErr w:type="spellEnd"/>
          </w:p>
        </w:tc>
        <w:tc>
          <w:tcPr>
            <w:tcW w:w="3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01DD" w:rsidRPr="006C59C3" w:rsidRDefault="006801DD" w:rsidP="00F171E7">
            <w:pPr>
              <w:ind w:right="122"/>
              <w:rPr>
                <w:rFonts w:ascii="GHEA Grapalat" w:hAnsi="GHEA Grapalat" w:cs="GHEA Grapalat"/>
                <w:lang w:val="af-ZA"/>
              </w:rPr>
            </w:pPr>
          </w:p>
        </w:tc>
      </w:tr>
    </w:tbl>
    <w:p w:rsidR="006801DD" w:rsidRPr="001847FE" w:rsidRDefault="006801DD" w:rsidP="006801DD">
      <w:pPr>
        <w:rPr>
          <w:rFonts w:ascii="GHEA Grapalat" w:hAnsi="GHEA Grapalat" w:cs="GHEA Grapalat"/>
          <w:sz w:val="20"/>
          <w:szCs w:val="20"/>
          <w:lang w:val="af-ZA"/>
        </w:rPr>
      </w:pPr>
    </w:p>
    <w:p w:rsidR="007725A5" w:rsidRPr="00AD1944" w:rsidRDefault="007725A5">
      <w:pPr>
        <w:rPr>
          <w:lang w:val="hy-AM"/>
        </w:rPr>
      </w:pPr>
      <w:bookmarkStart w:id="0" w:name="_GoBack"/>
      <w:bookmarkEnd w:id="0"/>
    </w:p>
    <w:sectPr w:rsidR="007725A5" w:rsidRPr="00AD1944" w:rsidSect="009D3DE8">
      <w:pgSz w:w="16838" w:h="11906" w:orient="landscape"/>
      <w:pgMar w:top="284" w:right="1134" w:bottom="36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5E8" w:rsidRDefault="001315E8" w:rsidP="00AE00D9">
      <w:r>
        <w:separator/>
      </w:r>
    </w:p>
  </w:endnote>
  <w:endnote w:type="continuationSeparator" w:id="0">
    <w:p w:rsidR="001315E8" w:rsidRDefault="001315E8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1315E8">
    <w:pPr>
      <w:pStyle w:val="Footer"/>
      <w:jc w:val="center"/>
    </w:pPr>
  </w:p>
  <w:p w:rsidR="00E74014" w:rsidRDefault="001315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5E8" w:rsidRDefault="001315E8" w:rsidP="00AE00D9">
      <w:r>
        <w:separator/>
      </w:r>
    </w:p>
  </w:footnote>
  <w:footnote w:type="continuationSeparator" w:id="0">
    <w:p w:rsidR="001315E8" w:rsidRDefault="001315E8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30EAD"/>
    <w:rsid w:val="00090CE4"/>
    <w:rsid w:val="001031BD"/>
    <w:rsid w:val="00116D3A"/>
    <w:rsid w:val="001315E8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A3B6D"/>
    <w:rsid w:val="002A6522"/>
    <w:rsid w:val="0036166C"/>
    <w:rsid w:val="00364A44"/>
    <w:rsid w:val="003D4A35"/>
    <w:rsid w:val="0040715B"/>
    <w:rsid w:val="00416E39"/>
    <w:rsid w:val="004220B3"/>
    <w:rsid w:val="0042493A"/>
    <w:rsid w:val="004279F7"/>
    <w:rsid w:val="004579C1"/>
    <w:rsid w:val="0046100B"/>
    <w:rsid w:val="00473177"/>
    <w:rsid w:val="004955DA"/>
    <w:rsid w:val="004A7219"/>
    <w:rsid w:val="004E5A39"/>
    <w:rsid w:val="0052599D"/>
    <w:rsid w:val="005703D9"/>
    <w:rsid w:val="005A7C2C"/>
    <w:rsid w:val="005C7FC9"/>
    <w:rsid w:val="005D1B5B"/>
    <w:rsid w:val="00610C5E"/>
    <w:rsid w:val="00616026"/>
    <w:rsid w:val="0062096C"/>
    <w:rsid w:val="006335D8"/>
    <w:rsid w:val="00641D88"/>
    <w:rsid w:val="0067273C"/>
    <w:rsid w:val="006801DD"/>
    <w:rsid w:val="006B19EF"/>
    <w:rsid w:val="006B3829"/>
    <w:rsid w:val="006E4A0C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83"/>
    <w:rsid w:val="009F5FC9"/>
    <w:rsid w:val="00A136F3"/>
    <w:rsid w:val="00A55459"/>
    <w:rsid w:val="00AD1944"/>
    <w:rsid w:val="00AE00D9"/>
    <w:rsid w:val="00B05F51"/>
    <w:rsid w:val="00B15AEA"/>
    <w:rsid w:val="00B56391"/>
    <w:rsid w:val="00BF6A4E"/>
    <w:rsid w:val="00C836AA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E5096D"/>
    <w:rsid w:val="00E652C0"/>
    <w:rsid w:val="00E81096"/>
    <w:rsid w:val="00F341EC"/>
    <w:rsid w:val="00F51251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94F34E0-121C-4910-BB9F-C94A56301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6801DD"/>
    <w:rPr>
      <w:rFonts w:cs="Times New Roman"/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rsid w:val="006801DD"/>
    <w:pPr>
      <w:autoSpaceDE/>
      <w:autoSpaceDN/>
      <w:adjustRightInd/>
      <w:spacing w:before="100" w:beforeAutospacing="1" w:after="100" w:afterAutospacing="1"/>
    </w:pPr>
    <w:rPr>
      <w:rFonts w:ascii="Calibri" w:hAnsi="Calibri" w:cs="Times New Roman"/>
      <w:szCs w:val="20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6801DD"/>
    <w:rPr>
      <w:rFonts w:ascii="Calibri" w:eastAsia="Times New Roman" w:hAnsi="Calibri" w:cs="Times New Roman"/>
      <w:sz w:val="24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102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7</Pages>
  <Words>1033</Words>
  <Characters>5892</Characters>
  <Application>Microsoft Office Word</Application>
  <DocSecurity>0</DocSecurity>
  <Lines>49</Lines>
  <Paragraphs>13</Paragraphs>
  <ScaleCrop>false</ScaleCrop>
  <Company/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N-Mkrtchyan</dc:creator>
  <cp:keywords/>
  <dc:description/>
  <cp:lastModifiedBy>Arpine Martirosyan</cp:lastModifiedBy>
  <cp:revision>61</cp:revision>
  <dcterms:created xsi:type="dcterms:W3CDTF">2019-01-10T12:47:00Z</dcterms:created>
  <dcterms:modified xsi:type="dcterms:W3CDTF">2020-02-25T07:30:00Z</dcterms:modified>
</cp:coreProperties>
</file>