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81" w:rsidRPr="00625A03" w:rsidRDefault="005C5581" w:rsidP="005C5581">
      <w:pPr>
        <w:pStyle w:val="NoSpacing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625A03">
        <w:rPr>
          <w:rFonts w:ascii="GHEA Grapalat" w:hAnsi="GHEA Grapalat"/>
          <w:lang w:val="hy-AM"/>
        </w:rPr>
        <w:tab/>
      </w:r>
      <w:r w:rsidRPr="00625A03">
        <w:rPr>
          <w:rFonts w:ascii="GHEA Grapalat" w:hAnsi="GHEA Grapalat" w:cs="Sylfaen"/>
          <w:i/>
          <w:sz w:val="20"/>
          <w:szCs w:val="20"/>
          <w:lang w:val="hy-AM"/>
        </w:rPr>
        <w:t>ՆԱԽԱԳԻԾ</w:t>
      </w:r>
    </w:p>
    <w:p w:rsidR="005C5581" w:rsidRPr="00625A03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</w:p>
    <w:p w:rsidR="005C5581" w:rsidRPr="00625A03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C5581" w:rsidRPr="00625A03" w:rsidRDefault="005C5581" w:rsidP="005C5581">
      <w:pPr>
        <w:shd w:val="clear" w:color="auto" w:fill="FFFFFF"/>
        <w:ind w:left="3540" w:firstLine="708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Ո Ր Ո Շ ՈՒ Մ</w:t>
      </w:r>
    </w:p>
    <w:p w:rsidR="005C5581" w:rsidRPr="00625A03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 «..........» «..........................» </w:t>
      </w:r>
      <w:r w:rsidR="006E3F7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2020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թ. N …… - Ա</w:t>
      </w:r>
    </w:p>
    <w:p w:rsidR="005C5581" w:rsidRPr="00625A03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</w:p>
    <w:p w:rsidR="005C5581" w:rsidRPr="00625A03" w:rsidRDefault="005C5581" w:rsidP="005C5581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ՊԵՏԱԿԱՆ ԳՈՒՅՔԸ ՄԱՍՆԱՎՈՐԵՑՆԵԼՈՒ ՄԱՍԻՆ</w:t>
      </w:r>
    </w:p>
    <w:p w:rsidR="005C5581" w:rsidRPr="00625A03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Հիմք ընդունելով «Պետական գույքի մասնավորեցման (սեփականաշնորհման) մասին» Հայաստանի Հանրապետության օրենքի 11-րդ,</w:t>
      </w:r>
      <w:r w:rsidRPr="00625A03">
        <w:rPr>
          <w:rFonts w:ascii="GHEA Grapalat" w:hAnsi="GHEA Grapalat"/>
          <w:i w:val="0"/>
          <w:color w:val="FF0000"/>
          <w:sz w:val="24"/>
          <w:szCs w:val="24"/>
          <w:lang w:val="hy-AM"/>
        </w:rPr>
        <w:t xml:space="preserve"> 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14-րդ և 17-րդ </w:t>
      </w:r>
      <w:r w:rsidR="006E3F7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հոդվածները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, ինչպես նաև Հայաստանի Հանրապետության կառավարության 2006 թվականի ապրիլի 27-ի</w:t>
      </w:r>
      <w:r w:rsidR="00666D55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N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820-Ն </w:t>
      </w:r>
      <w:r w:rsidR="006E3F7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որոշումը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625A03">
        <w:rPr>
          <w:rFonts w:ascii="Courier New" w:hAnsi="Courier New" w:cs="Courier New"/>
          <w:i w:val="0"/>
          <w:color w:val="000000"/>
          <w:sz w:val="24"/>
          <w:szCs w:val="24"/>
          <w:lang w:val="hy-AM"/>
        </w:rPr>
        <w:t> </w:t>
      </w:r>
      <w:r w:rsidRPr="00625A03">
        <w:rPr>
          <w:rFonts w:ascii="GHEA Grapalat" w:hAnsi="GHEA Grapalat"/>
          <w:b/>
          <w:bCs w:val="0"/>
          <w:i w:val="0"/>
          <w:iCs/>
          <w:color w:val="000000"/>
          <w:sz w:val="24"/>
          <w:szCs w:val="24"/>
          <w:lang w:val="hy-AM"/>
        </w:rPr>
        <w:t>որոշում է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.</w:t>
      </w:r>
    </w:p>
    <w:p w:rsidR="005C5581" w:rsidRPr="00625A03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1. Թույլատրել Հայաստանի Հանրապետության տարածքային կառավարման և ենթակառուցվածների նախարարության պետական գույքի կառավարման կոմիտեին իր ենթակայության՝ 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176172.7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հազ.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դրամ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գնահատված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ակտիվներ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ունեցող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«Նևրոզների կլինիկա»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փակ</w:t>
      </w:r>
      <w:r w:rsidR="006E3F71" w:rsidRPr="00625A03">
        <w:rPr>
          <w:rFonts w:ascii="GHEA Grapalat" w:hAnsi="GHEA Grapalat" w:cs="Arial Armenian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բաժնետիրական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ընկերության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(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այսուհետ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`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Ընկերություն</w:t>
      </w:r>
      <w:r w:rsidR="006E3F71" w:rsidRPr="00625A03">
        <w:rPr>
          <w:rFonts w:ascii="GHEA Grapalat" w:hAnsi="GHEA Grapalat"/>
          <w:i w:val="0"/>
          <w:sz w:val="24"/>
          <w:lang w:val="hy-AM"/>
        </w:rPr>
        <w:t>) (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գտնվելու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վայրը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`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Հայաստանի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Հանրապետություն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,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Կոտայքի</w:t>
      </w:r>
      <w:r w:rsidR="006E3F71" w:rsidRPr="00625A03">
        <w:rPr>
          <w:rFonts w:ascii="GHEA Grapalat" w:hAnsi="GHEA Grapalat" w:cs="Arial Armenian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մարզ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, գ.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Քասախ</w:t>
      </w:r>
      <w:r w:rsidR="006E3F71" w:rsidRPr="00625A03">
        <w:rPr>
          <w:rFonts w:ascii="GHEA Grapalat" w:hAnsi="GHEA Grapalat" w:cs="Arial Armenian"/>
          <w:i w:val="0"/>
          <w:sz w:val="24"/>
          <w:lang w:val="hy-AM"/>
        </w:rPr>
        <w:t>, Ռ.Սաֆարյան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փող. 10</w:t>
      </w:r>
      <w:r w:rsidR="006E3F71" w:rsidRPr="00625A03">
        <w:rPr>
          <w:rFonts w:ascii="GHEA Grapalat" w:hAnsi="GHEA Grapalat" w:cs="Arial Armenian"/>
          <w:i w:val="0"/>
          <w:sz w:val="24"/>
          <w:lang w:val="hy-AM"/>
        </w:rPr>
        <w:t xml:space="preserve">) 100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տոկոս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պետական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բաժնետոմսերը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(69610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հատ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հասարակ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 (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սովորական</w:t>
      </w:r>
      <w:r w:rsidR="006E3F71" w:rsidRPr="00625A03">
        <w:rPr>
          <w:rFonts w:ascii="GHEA Grapalat" w:hAnsi="GHEA Grapalat" w:cs="Arial Armenian"/>
          <w:i w:val="0"/>
          <w:spacing w:val="-4"/>
          <w:sz w:val="24"/>
          <w:lang w:val="hy-AM"/>
        </w:rPr>
        <w:t>) անվանական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բաժնետոմս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,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յուրաքանչյուրը՝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 43.3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դրամ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անվանական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արժեքով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)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մասնավորեցնել</w:t>
      </w:r>
      <w:r w:rsidR="006E3F7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մրցույթով:</w:t>
      </w:r>
    </w:p>
    <w:p w:rsidR="005C5581" w:rsidRPr="00625A03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2. </w:t>
      </w:r>
      <w:r w:rsidR="002354C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ենթակառուցվածների նախարարության պ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ետական գույքի կառավարման կոմիտեի նախագահին՝</w:t>
      </w:r>
      <w:r w:rsidR="00787F3A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6E3F7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սույն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որոշումն ուժի մեջ մտցնելուց </w:t>
      </w:r>
      <w:r w:rsidR="006E3F7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հետո</w:t>
      </w:r>
      <w:r w:rsidR="00787F3A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15-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օրյա ժամկետում ստեղծել մրցութային հանձնաժողով՝ կազմում ընդգրկելով</w:t>
      </w:r>
      <w:r w:rsidR="00F239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87F3A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Հայաստանի Հանրապետության տարածքային կառավարման և ենթակառուցվածների նախարարության պ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ետական գույքի կառավարման </w:t>
      </w:r>
      <w:r w:rsidR="00F239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կոմիտեից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3 անդամ, ՀՀ առողջապահության </w:t>
      </w:r>
      <w:r w:rsidR="00F239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նախարարությունից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1 անդամ, ՀՀ ֆինանսների </w:t>
      </w:r>
      <w:r w:rsidR="00F239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նախարարությունից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1 անդամ, ՀՀ արդարադատության </w:t>
      </w:r>
      <w:r w:rsidR="00F239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նախարարությունից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1 անդամ։   </w:t>
      </w:r>
    </w:p>
    <w:p w:rsidR="006E3F71" w:rsidRPr="00625A03" w:rsidRDefault="006E3F71" w:rsidP="00FE6765">
      <w:pPr>
        <w:pStyle w:val="norm"/>
        <w:spacing w:line="276" w:lineRule="auto"/>
        <w:ind w:firstLine="708"/>
        <w:rPr>
          <w:rFonts w:ascii="GHEA Grapalat" w:hAnsi="GHEA Grapalat"/>
          <w:spacing w:val="-2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t xml:space="preserve">3. </w:t>
      </w:r>
      <w:r w:rsidRPr="00625A03">
        <w:rPr>
          <w:rFonts w:ascii="GHEA Grapalat" w:hAnsi="GHEA Grapalat" w:cs="Arial"/>
          <w:sz w:val="24"/>
          <w:lang w:val="hy-AM"/>
        </w:rPr>
        <w:t>Սահմանել</w:t>
      </w:r>
      <w:r w:rsidRPr="00625A03">
        <w:rPr>
          <w:rFonts w:ascii="GHEA Grapalat" w:hAnsi="GHEA Grapalat"/>
          <w:sz w:val="24"/>
          <w:lang w:val="hy-AM"/>
        </w:rPr>
        <w:t xml:space="preserve"> (</w:t>
      </w:r>
      <w:r w:rsidRPr="00625A03">
        <w:rPr>
          <w:rFonts w:ascii="GHEA Grapalat" w:hAnsi="GHEA Grapalat" w:cs="Arial"/>
          <w:sz w:val="24"/>
          <w:lang w:val="hy-AM"/>
        </w:rPr>
        <w:t>հաշվետու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ժամանակահատվածի՝</w:t>
      </w:r>
      <w:r w:rsidRPr="00625A03">
        <w:rPr>
          <w:rFonts w:ascii="GHEA Grapalat" w:hAnsi="GHEA Grapalat"/>
          <w:sz w:val="24"/>
          <w:lang w:val="hy-AM"/>
        </w:rPr>
        <w:t xml:space="preserve"> 2019 </w:t>
      </w:r>
      <w:r w:rsidRPr="00625A03">
        <w:rPr>
          <w:rFonts w:ascii="GHEA Grapalat" w:hAnsi="GHEA Grapalat" w:cs="Arial"/>
          <w:sz w:val="24"/>
          <w:lang w:val="hy-AM"/>
        </w:rPr>
        <w:t>թվականի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հուլիսի</w:t>
      </w:r>
      <w:r w:rsidRPr="00625A03">
        <w:rPr>
          <w:rFonts w:ascii="GHEA Grapalat" w:hAnsi="GHEA Grapalat"/>
          <w:sz w:val="24"/>
          <w:lang w:val="hy-AM"/>
        </w:rPr>
        <w:t xml:space="preserve"> 1-</w:t>
      </w:r>
      <w:r w:rsidRPr="00625A03">
        <w:rPr>
          <w:rFonts w:ascii="GHEA Grapalat" w:hAnsi="GHEA Grapalat" w:cs="Arial"/>
          <w:sz w:val="24"/>
          <w:lang w:val="hy-AM"/>
        </w:rPr>
        <w:t>ի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դրությամբ</w:t>
      </w:r>
      <w:r w:rsidRPr="00625A03">
        <w:rPr>
          <w:rFonts w:ascii="GHEA Grapalat" w:hAnsi="GHEA Grapalat"/>
          <w:sz w:val="24"/>
          <w:lang w:val="hy-AM"/>
        </w:rPr>
        <w:t xml:space="preserve">) </w:t>
      </w:r>
      <w:r w:rsidRPr="00625A03">
        <w:rPr>
          <w:rFonts w:ascii="GHEA Grapalat" w:hAnsi="GHEA Grapalat" w:cs="Arial"/>
          <w:sz w:val="24"/>
          <w:lang w:val="hy-AM"/>
        </w:rPr>
        <w:t>Ընկերության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բաժնետոմսերի</w:t>
      </w:r>
      <w:r w:rsidRPr="00625A03">
        <w:rPr>
          <w:rFonts w:ascii="GHEA Grapalat" w:hAnsi="GHEA Grapalat"/>
          <w:sz w:val="24"/>
          <w:lang w:val="hy-AM"/>
        </w:rPr>
        <w:t xml:space="preserve">` </w:t>
      </w:r>
      <w:r w:rsidRPr="00625A03">
        <w:rPr>
          <w:rFonts w:ascii="GHEA Grapalat" w:hAnsi="GHEA Grapalat" w:cs="Arial"/>
          <w:sz w:val="24"/>
          <w:lang w:val="hy-AM"/>
        </w:rPr>
        <w:t>Հայաստանի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Հանրապետության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="00787F3A" w:rsidRPr="00625A03">
        <w:rPr>
          <w:rFonts w:ascii="GHEA Grapalat" w:hAnsi="GHEA Grapalat" w:cs="Arial"/>
          <w:sz w:val="24"/>
          <w:lang w:val="hy-AM"/>
        </w:rPr>
        <w:t>կառավարու</w:t>
      </w:r>
      <w:r w:rsidRPr="00625A03">
        <w:rPr>
          <w:rFonts w:ascii="GHEA Grapalat" w:hAnsi="GHEA Grapalat" w:cs="Arial"/>
          <w:sz w:val="24"/>
          <w:lang w:val="hy-AM"/>
        </w:rPr>
        <w:t>թյան</w:t>
      </w:r>
      <w:r w:rsidRPr="00625A03">
        <w:rPr>
          <w:rFonts w:ascii="GHEA Grapalat" w:hAnsi="GHEA Grapalat"/>
          <w:sz w:val="24"/>
          <w:lang w:val="hy-AM"/>
        </w:rPr>
        <w:t xml:space="preserve"> 1998 </w:t>
      </w:r>
      <w:r w:rsidRPr="00625A03">
        <w:rPr>
          <w:rFonts w:ascii="GHEA Grapalat" w:hAnsi="GHEA Grapalat" w:cs="Arial"/>
          <w:sz w:val="24"/>
          <w:lang w:val="hy-AM"/>
        </w:rPr>
        <w:t>թվականի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մարտի</w:t>
      </w:r>
      <w:r w:rsidRPr="00625A03">
        <w:rPr>
          <w:rFonts w:ascii="GHEA Grapalat" w:hAnsi="GHEA Grapalat"/>
          <w:sz w:val="24"/>
          <w:lang w:val="hy-AM"/>
        </w:rPr>
        <w:t xml:space="preserve"> 27-</w:t>
      </w:r>
      <w:r w:rsidRPr="00625A03">
        <w:rPr>
          <w:rFonts w:ascii="GHEA Grapalat" w:hAnsi="GHEA Grapalat" w:cs="Arial"/>
          <w:sz w:val="24"/>
          <w:lang w:val="hy-AM"/>
        </w:rPr>
        <w:t>ի</w:t>
      </w:r>
      <w:r w:rsidR="00787F3A" w:rsidRPr="00625A03">
        <w:rPr>
          <w:rFonts w:ascii="GHEA Grapalat" w:hAnsi="GHEA Grapalat"/>
          <w:sz w:val="24"/>
          <w:lang w:val="hy-AM"/>
        </w:rPr>
        <w:t xml:space="preserve"> N</w:t>
      </w:r>
      <w:r w:rsidRPr="00625A03">
        <w:rPr>
          <w:rFonts w:ascii="GHEA Grapalat" w:hAnsi="GHEA Grapalat"/>
          <w:sz w:val="24"/>
          <w:lang w:val="hy-AM"/>
        </w:rPr>
        <w:t xml:space="preserve">209 </w:t>
      </w:r>
      <w:r w:rsidRPr="00625A03">
        <w:rPr>
          <w:rFonts w:ascii="GHEA Grapalat" w:hAnsi="GHEA Grapalat" w:cs="Arial"/>
          <w:sz w:val="24"/>
          <w:lang w:val="hy-AM"/>
        </w:rPr>
        <w:t>որոշմամբ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սահմանված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կարգով՝</w:t>
      </w:r>
      <w:r w:rsidRPr="00625A03">
        <w:rPr>
          <w:rFonts w:ascii="GHEA Grapalat" w:hAnsi="GHEA Grapalat"/>
          <w:sz w:val="24"/>
          <w:lang w:val="hy-AM"/>
        </w:rPr>
        <w:t xml:space="preserve"> 2019 </w:t>
      </w:r>
      <w:r w:rsidRPr="00625A03">
        <w:rPr>
          <w:rFonts w:ascii="GHEA Grapalat" w:hAnsi="GHEA Grapalat" w:cs="Arial"/>
          <w:sz w:val="24"/>
          <w:lang w:val="hy-AM"/>
        </w:rPr>
        <w:t>թվականի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pacing w:val="-2"/>
          <w:sz w:val="24"/>
          <w:lang w:val="hy-AM"/>
        </w:rPr>
        <w:t>նոյեմբերի</w:t>
      </w:r>
      <w:r w:rsidRPr="00625A03">
        <w:rPr>
          <w:rFonts w:ascii="GHEA Grapalat" w:hAnsi="GHEA Grapalat"/>
          <w:spacing w:val="-2"/>
          <w:sz w:val="24"/>
          <w:lang w:val="hy-AM"/>
        </w:rPr>
        <w:t xml:space="preserve"> 4-</w:t>
      </w:r>
      <w:r w:rsidRPr="00625A03">
        <w:rPr>
          <w:rFonts w:ascii="GHEA Grapalat" w:hAnsi="GHEA Grapalat" w:cs="Arial"/>
          <w:spacing w:val="-2"/>
          <w:sz w:val="24"/>
          <w:lang w:val="hy-AM"/>
        </w:rPr>
        <w:t>ի</w:t>
      </w:r>
      <w:r w:rsidRPr="00625A0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pacing w:val="-2"/>
          <w:sz w:val="24"/>
          <w:lang w:val="hy-AM"/>
        </w:rPr>
        <w:t>դրությամբ</w:t>
      </w:r>
      <w:r w:rsidRPr="00625A0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pacing w:val="-2"/>
          <w:sz w:val="24"/>
          <w:lang w:val="hy-AM"/>
        </w:rPr>
        <w:t>գնահատված</w:t>
      </w:r>
      <w:r w:rsidRPr="00625A0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pacing w:val="-2"/>
          <w:sz w:val="24"/>
          <w:lang w:val="hy-AM"/>
        </w:rPr>
        <w:t>արժեքը՝</w:t>
      </w:r>
      <w:r w:rsidRPr="00625A03">
        <w:rPr>
          <w:rFonts w:ascii="GHEA Grapalat" w:hAnsi="GHEA Grapalat"/>
          <w:spacing w:val="-2"/>
          <w:sz w:val="24"/>
          <w:lang w:val="hy-AM"/>
        </w:rPr>
        <w:t xml:space="preserve"> 164899.7 </w:t>
      </w:r>
      <w:r w:rsidRPr="00625A03">
        <w:rPr>
          <w:rFonts w:ascii="GHEA Grapalat" w:hAnsi="GHEA Grapalat" w:cs="Arial"/>
          <w:spacing w:val="-2"/>
          <w:sz w:val="24"/>
          <w:lang w:val="hy-AM"/>
        </w:rPr>
        <w:t>հազ.</w:t>
      </w:r>
      <w:r w:rsidRPr="00625A0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pacing w:val="-2"/>
          <w:sz w:val="24"/>
          <w:lang w:val="hy-AM"/>
        </w:rPr>
        <w:t>դրամ</w:t>
      </w:r>
      <w:r w:rsidRPr="00625A03">
        <w:rPr>
          <w:rFonts w:ascii="GHEA Grapalat" w:hAnsi="GHEA Grapalat"/>
          <w:spacing w:val="-2"/>
          <w:sz w:val="24"/>
          <w:lang w:val="hy-AM"/>
        </w:rPr>
        <w:t>:</w:t>
      </w:r>
    </w:p>
    <w:p w:rsidR="006E3F71" w:rsidRPr="00625A03" w:rsidRDefault="005C5581" w:rsidP="00FE6765">
      <w:pPr>
        <w:shd w:val="clear" w:color="auto" w:fill="FFFFFF"/>
        <w:spacing w:after="0"/>
        <w:ind w:firstLine="706"/>
        <w:jc w:val="both"/>
        <w:rPr>
          <w:rFonts w:ascii="GHEA Grapalat" w:hAnsi="GHEA Grapalat"/>
          <w:i w:val="0"/>
          <w:sz w:val="24"/>
          <w:lang w:val="hy-AM"/>
        </w:rPr>
      </w:pP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4.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Ընկերության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գնահատված</w:t>
      </w:r>
      <w:r w:rsidR="006E3F71" w:rsidRPr="00625A03">
        <w:rPr>
          <w:rFonts w:ascii="GHEA Grapalat" w:hAnsi="GHEA Grapalat"/>
          <w:i w:val="0"/>
          <w:spacing w:val="-4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պարտավորությունները</w:t>
      </w:r>
      <w:r w:rsidR="006E3F71" w:rsidRPr="00625A03">
        <w:rPr>
          <w:rFonts w:ascii="GHEA Grapalat" w:hAnsi="GHEA Grapalat" w:cs="Arial Armenian"/>
          <w:i w:val="0"/>
          <w:spacing w:val="-4"/>
          <w:sz w:val="24"/>
          <w:lang w:val="hy-AM"/>
        </w:rPr>
        <w:t xml:space="preserve"> 2019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թվականի</w:t>
      </w:r>
      <w:r w:rsidR="006E3F71" w:rsidRPr="00625A03">
        <w:rPr>
          <w:rFonts w:ascii="GHEA Grapalat" w:hAnsi="GHEA Grapalat" w:cs="Arial Armenian"/>
          <w:i w:val="0"/>
          <w:spacing w:val="-4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pacing w:val="-4"/>
          <w:sz w:val="24"/>
          <w:lang w:val="hy-AM"/>
        </w:rPr>
        <w:t>հ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ուլիսի</w:t>
      </w:r>
      <w:r w:rsidR="006E3F71" w:rsidRPr="00625A03">
        <w:rPr>
          <w:rFonts w:ascii="GHEA Grapalat" w:hAnsi="GHEA Grapalat" w:cs="Arial Armenian"/>
          <w:i w:val="0"/>
          <w:sz w:val="24"/>
          <w:lang w:val="hy-AM"/>
        </w:rPr>
        <w:t xml:space="preserve"> 1-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ի</w:t>
      </w:r>
      <w:r w:rsidR="006E3F71" w:rsidRPr="00625A03">
        <w:rPr>
          <w:rFonts w:ascii="GHEA Grapalat" w:hAnsi="GHEA Grapalat" w:cs="Arial Armenian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 xml:space="preserve">դրությամբ 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(գնահատման պահ)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կազմել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են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11273.0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հազ.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դրամ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,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այդ</w:t>
      </w:r>
      <w:r w:rsidR="006E3F71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6E3F71" w:rsidRPr="00625A03">
        <w:rPr>
          <w:rFonts w:ascii="GHEA Grapalat" w:hAnsi="GHEA Grapalat" w:cs="Arial"/>
          <w:i w:val="0"/>
          <w:sz w:val="24"/>
          <w:lang w:val="hy-AM"/>
        </w:rPr>
        <w:t>թվում՝</w:t>
      </w:r>
    </w:p>
    <w:p w:rsidR="006E3F71" w:rsidRPr="00625A03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t xml:space="preserve">1) </w:t>
      </w:r>
      <w:r w:rsidRPr="00625A03">
        <w:rPr>
          <w:rFonts w:ascii="GHEA Grapalat" w:hAnsi="GHEA Grapalat" w:cs="Arial"/>
          <w:sz w:val="24"/>
          <w:lang w:val="hy-AM"/>
        </w:rPr>
        <w:t>կրեդիտորական պարտքեր գնումների գծով՝ 4824.0 հազ.դրամ</w:t>
      </w:r>
      <w:r w:rsidRPr="00625A03">
        <w:rPr>
          <w:rFonts w:ascii="GHEA Grapalat" w:hAnsi="GHEA Grapalat"/>
          <w:sz w:val="24"/>
          <w:lang w:val="hy-AM"/>
        </w:rPr>
        <w:t>.</w:t>
      </w:r>
    </w:p>
    <w:p w:rsidR="006E3F71" w:rsidRPr="00625A03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t>2) կարճաժամկետ կրեդիտորական պարտքեր ՀՀ պետական բյուջեին՝ 1658.0 հազ.դրամ.</w:t>
      </w:r>
    </w:p>
    <w:p w:rsidR="006E3F71" w:rsidRPr="00625A03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t xml:space="preserve">3) կարճաժամկետ կրեդիտորական պարտքեր պարտադիր սոցիալական ապահովության գծով՝ 76.0 հազ.դրամ. </w:t>
      </w:r>
    </w:p>
    <w:p w:rsidR="006E3F71" w:rsidRPr="00625A03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lastRenderedPageBreak/>
        <w:t>4) կարճաժամկետ կրեդիտորական պարտքեր աշխատավարձի և աշխատողների այլ կարճաժամկետ հատուցումների գծով՝ 3727.0 հազ.դրամ.</w:t>
      </w:r>
    </w:p>
    <w:p w:rsidR="006E3F71" w:rsidRPr="00625A03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t>5) կարճաժամկետ կրեդիտորական պարտքեր մասնակիցներին (հիմնադիրներին)՝ 876.0 հազ.դրամ.</w:t>
      </w:r>
    </w:p>
    <w:p w:rsidR="006E3F71" w:rsidRPr="0085681D" w:rsidRDefault="006E3F71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t xml:space="preserve">6) </w:t>
      </w:r>
      <w:r w:rsidRPr="00625A03">
        <w:rPr>
          <w:rFonts w:ascii="GHEA Grapalat" w:hAnsi="GHEA Grapalat" w:cs="Arial"/>
          <w:sz w:val="24"/>
          <w:lang w:val="hy-AM"/>
        </w:rPr>
        <w:t>այլ</w:t>
      </w:r>
      <w:r w:rsidRPr="00625A03">
        <w:rPr>
          <w:rFonts w:ascii="GHEA Grapalat" w:hAnsi="GHEA Grapalat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ընթացիկ</w:t>
      </w:r>
      <w:r w:rsidRPr="00625A03">
        <w:rPr>
          <w:rFonts w:ascii="GHEA Grapalat" w:hAnsi="GHEA Grapalat" w:cs="Arial Armenian"/>
          <w:sz w:val="24"/>
          <w:lang w:val="hy-AM"/>
        </w:rPr>
        <w:t xml:space="preserve"> </w:t>
      </w:r>
      <w:r w:rsidRPr="00625A03">
        <w:rPr>
          <w:rFonts w:ascii="GHEA Grapalat" w:hAnsi="GHEA Grapalat" w:cs="Arial"/>
          <w:sz w:val="24"/>
          <w:lang w:val="hy-AM"/>
        </w:rPr>
        <w:t>պարտավորություններ՝</w:t>
      </w:r>
      <w:r w:rsidRPr="00625A03">
        <w:rPr>
          <w:rFonts w:ascii="GHEA Grapalat" w:hAnsi="GHEA Grapalat"/>
          <w:sz w:val="24"/>
          <w:lang w:val="hy-AM"/>
        </w:rPr>
        <w:t xml:space="preserve"> 112.0 </w:t>
      </w:r>
      <w:r w:rsidRPr="00625A03">
        <w:rPr>
          <w:rFonts w:ascii="GHEA Grapalat" w:hAnsi="GHEA Grapalat" w:cs="Arial"/>
          <w:sz w:val="24"/>
          <w:lang w:val="hy-AM"/>
        </w:rPr>
        <w:t>հազ</w:t>
      </w:r>
      <w:r w:rsidRPr="00625A03">
        <w:rPr>
          <w:rFonts w:ascii="GHEA Grapalat" w:hAnsi="GHEA Grapalat"/>
          <w:sz w:val="24"/>
          <w:lang w:val="hy-AM"/>
        </w:rPr>
        <w:t xml:space="preserve">. </w:t>
      </w:r>
      <w:r w:rsidRPr="00625A03">
        <w:rPr>
          <w:rFonts w:ascii="GHEA Grapalat" w:hAnsi="GHEA Grapalat" w:cs="Arial"/>
          <w:sz w:val="24"/>
          <w:lang w:val="hy-AM"/>
        </w:rPr>
        <w:t>դրամ</w:t>
      </w:r>
      <w:r w:rsidRPr="00625A03">
        <w:rPr>
          <w:rFonts w:ascii="GHEA Grapalat" w:hAnsi="GHEA Grapalat"/>
          <w:sz w:val="24"/>
          <w:lang w:val="hy-AM"/>
        </w:rPr>
        <w:t>:</w:t>
      </w:r>
    </w:p>
    <w:p w:rsidR="00196AB9" w:rsidRPr="00625A03" w:rsidRDefault="00196AB9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85681D">
        <w:rPr>
          <w:rFonts w:ascii="GHEA Grapalat" w:hAnsi="GHEA Grapalat"/>
          <w:sz w:val="24"/>
          <w:lang w:val="hy-AM"/>
        </w:rPr>
        <w:t xml:space="preserve">5. </w:t>
      </w:r>
      <w:r w:rsidRPr="00625A03">
        <w:rPr>
          <w:rFonts w:ascii="GHEA Grapalat" w:hAnsi="GHEA Grapalat"/>
          <w:sz w:val="24"/>
          <w:lang w:val="hy-AM"/>
        </w:rPr>
        <w:t>Ընկերության պարտավորությունները 2020 թվականի հունվարի 1-ի դրությամբ կազմում են 948.0 հազ. դրամ, այդ թվում՝</w:t>
      </w:r>
    </w:p>
    <w:p w:rsidR="00196AB9" w:rsidRPr="00625A03" w:rsidRDefault="00196AB9" w:rsidP="00FE6765">
      <w:pPr>
        <w:pStyle w:val="norm"/>
        <w:spacing w:line="276" w:lineRule="auto"/>
        <w:ind w:firstLine="706"/>
        <w:rPr>
          <w:rFonts w:ascii="GHEA Grapalat" w:hAnsi="GHEA Grapalat"/>
          <w:sz w:val="24"/>
          <w:lang w:val="hy-AM"/>
        </w:rPr>
      </w:pPr>
      <w:r w:rsidRPr="00625A03">
        <w:rPr>
          <w:rFonts w:ascii="GHEA Grapalat" w:hAnsi="GHEA Grapalat"/>
          <w:sz w:val="24"/>
          <w:lang w:val="hy-AM"/>
        </w:rPr>
        <w:t xml:space="preserve">1) </w:t>
      </w:r>
      <w:r w:rsidRPr="00625A03">
        <w:rPr>
          <w:rFonts w:ascii="GHEA Grapalat" w:hAnsi="GHEA Grapalat" w:cs="Arial"/>
          <w:sz w:val="24"/>
          <w:lang w:val="hy-AM"/>
        </w:rPr>
        <w:t>կրեդիտորական պարտքեր գնումների գծով՝ 948.0 հազ.դրամ</w:t>
      </w:r>
      <w:r w:rsidRPr="00625A03">
        <w:rPr>
          <w:rFonts w:ascii="GHEA Grapalat" w:hAnsi="GHEA Grapalat"/>
          <w:sz w:val="24"/>
          <w:lang w:val="hy-AM"/>
        </w:rPr>
        <w:t>։</w:t>
      </w:r>
    </w:p>
    <w:p w:rsidR="0002659F" w:rsidRPr="00625A03" w:rsidRDefault="00196AB9" w:rsidP="00FE6765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25A03">
        <w:rPr>
          <w:rFonts w:ascii="GHEA Grapalat" w:hAnsi="GHEA Grapalat"/>
          <w:lang w:val="hy-AM"/>
        </w:rPr>
        <w:t>6</w:t>
      </w:r>
      <w:r w:rsidR="005C5581" w:rsidRPr="00625A03">
        <w:rPr>
          <w:rFonts w:ascii="GHEA Grapalat" w:hAnsi="GHEA Grapalat"/>
          <w:lang w:val="hy-AM"/>
        </w:rPr>
        <w:t xml:space="preserve">. </w:t>
      </w:r>
      <w:r w:rsidR="0002659F" w:rsidRPr="00625A03">
        <w:rPr>
          <w:rFonts w:ascii="GHEA Grapalat" w:hAnsi="GHEA Grapalat"/>
          <w:color w:val="000000"/>
          <w:lang w:val="hy-AM"/>
        </w:rPr>
        <w:t>Ընկերությունը 2012-2017 թվականների տնտեսական գործունեության արդյունքներով վճարման ենթակա շահութաբաժինների գծով պարտավորություններ չունի:</w:t>
      </w:r>
    </w:p>
    <w:p w:rsidR="005C5581" w:rsidRPr="00625A03" w:rsidRDefault="00196AB9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sz w:val="24"/>
          <w:szCs w:val="24"/>
          <w:lang w:val="hy-AM"/>
        </w:rPr>
        <w:t>7</w:t>
      </w:r>
      <w:r w:rsidR="005C5581"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. Սահմանել մրցույթի </w:t>
      </w:r>
      <w:r w:rsidR="00F33609" w:rsidRPr="00625A03">
        <w:rPr>
          <w:rFonts w:ascii="GHEA Grapalat" w:hAnsi="GHEA Grapalat"/>
          <w:i w:val="0"/>
          <w:sz w:val="24"/>
          <w:szCs w:val="24"/>
          <w:lang w:val="hy-AM"/>
        </w:rPr>
        <w:t>հաղթողին</w:t>
      </w:r>
      <w:r w:rsidR="005C5581"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 (այսուհետ` </w:t>
      </w:r>
      <w:r w:rsidR="0002659F" w:rsidRPr="00625A03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5C5581" w:rsidRPr="00625A03">
        <w:rPr>
          <w:rFonts w:ascii="GHEA Grapalat" w:hAnsi="GHEA Grapalat"/>
          <w:i w:val="0"/>
          <w:sz w:val="24"/>
          <w:szCs w:val="24"/>
          <w:lang w:val="hy-AM"/>
        </w:rPr>
        <w:t>նորդ) որոշելու հետևյալ պայմանները և պայմանների գնահատման կշռային գործակիցները</w:t>
      </w:r>
      <w:r w:rsidR="00787F3A" w:rsidRPr="00625A03">
        <w:rPr>
          <w:rFonts w:ascii="GHEA Grapalat" w:hAnsi="GHEA Grapalat"/>
          <w:i w:val="0"/>
          <w:sz w:val="24"/>
          <w:szCs w:val="24"/>
          <w:lang w:val="hy-AM"/>
        </w:rPr>
        <w:t>՝</w:t>
      </w:r>
    </w:p>
    <w:p w:rsidR="005C5581" w:rsidRPr="00625A03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1) գույքի համար առաջարկվող </w:t>
      </w:r>
      <w:r w:rsidR="00F23956" w:rsidRPr="00625A03">
        <w:rPr>
          <w:rFonts w:ascii="GHEA Grapalat" w:hAnsi="GHEA Grapalat"/>
          <w:i w:val="0"/>
          <w:sz w:val="24"/>
          <w:szCs w:val="24"/>
          <w:lang w:val="hy-AM"/>
        </w:rPr>
        <w:t>գինը</w:t>
      </w:r>
      <w:r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 (չի կարող ցածր լինել բաժնետոմսերի գնահատված արժեքից, մրցույթի հաղթողին որոշելու կշռային գործակիցը՝</w:t>
      </w:r>
      <w:r w:rsidR="00542056"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 0.</w:t>
      </w:r>
      <w:r w:rsidR="005543D5" w:rsidRPr="00625A03">
        <w:rPr>
          <w:rFonts w:ascii="GHEA Grapalat" w:hAnsi="GHEA Grapalat"/>
          <w:i w:val="0"/>
          <w:sz w:val="24"/>
          <w:szCs w:val="24"/>
          <w:lang w:val="hy-AM"/>
        </w:rPr>
        <w:t>5).</w:t>
      </w:r>
    </w:p>
    <w:p w:rsidR="005543D5" w:rsidRPr="00625A03" w:rsidRDefault="005543D5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sz w:val="24"/>
          <w:szCs w:val="24"/>
          <w:lang w:val="hy-AM"/>
        </w:rPr>
        <w:t>2) ներդրումների չափը` ուղղված ընկերության զարգացմանը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625A03">
        <w:rPr>
          <w:rFonts w:ascii="GHEA Grapalat" w:hAnsi="GHEA Grapalat"/>
          <w:i w:val="0"/>
          <w:sz w:val="24"/>
          <w:szCs w:val="24"/>
          <w:lang w:val="hy-AM"/>
        </w:rPr>
        <w:t>(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5 տարիների կտրվածքով, </w:t>
      </w:r>
      <w:r w:rsidRPr="00625A03">
        <w:rPr>
          <w:rFonts w:ascii="GHEA Grapalat" w:hAnsi="GHEA Grapalat"/>
          <w:i w:val="0"/>
          <w:sz w:val="24"/>
          <w:szCs w:val="24"/>
          <w:lang w:val="hy-AM"/>
        </w:rPr>
        <w:t>մրցույթի հաղթողին որոշելու կշռային գործակիցը 0.5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):</w:t>
      </w:r>
    </w:p>
    <w:p w:rsidR="005C5581" w:rsidRPr="00625A03" w:rsidRDefault="00196AB9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8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. Սահմանել, որ մասնավորեցումից հետո 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նորդը պարտավոր 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է 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պայմանագիրը կնքելուց 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հետո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վեց ամիս պահպանել  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Ընկերության 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աշխատողների թիվը և աշխատավարձի չափը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:</w:t>
      </w:r>
    </w:p>
    <w:p w:rsidR="005C5581" w:rsidRPr="00625A03" w:rsidRDefault="00196AB9" w:rsidP="00FE6765">
      <w:pPr>
        <w:spacing w:after="0"/>
        <w:ind w:firstLine="708"/>
        <w:jc w:val="both"/>
        <w:rPr>
          <w:rFonts w:ascii="GHEA Grapalat" w:hAnsi="GHEA Grapalat"/>
          <w:bCs w:val="0"/>
          <w:i w:val="0"/>
          <w:iCs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9</w:t>
      </w:r>
      <w:r w:rsidR="005C558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. Հայաստանի Հանրապետության տարածքային կառավարման և ենթակառուցվածների նախարարության պետական գույքի կառավարման կոմիտեի նախագահին՝</w:t>
      </w:r>
    </w:p>
    <w:p w:rsidR="005C5581" w:rsidRPr="00625A03" w:rsidRDefault="005C5581" w:rsidP="00FE6765">
      <w:pPr>
        <w:spacing w:after="0"/>
        <w:ind w:firstLine="708"/>
        <w:jc w:val="both"/>
        <w:rPr>
          <w:rFonts w:ascii="GHEA Grapalat" w:hAnsi="GHEA Grapalat"/>
          <w:bCs w:val="0"/>
          <w:i w:val="0"/>
          <w:iCs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1) </w:t>
      </w:r>
      <w:r w:rsidR="00A52B56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սույն որոշումն ուժի մեջ մտնելուց հետո եռամսյա ժամկետում՝ Հայաստանի Հանրապետության օրենսդրությամբ սահմանված կարգով 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կազմակերպել և անցկացնել </w:t>
      </w:r>
      <w:r w:rsidR="00A52B56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մրցույթ</w:t>
      </w:r>
      <w:r w:rsidR="0002659F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.</w:t>
      </w:r>
    </w:p>
    <w:p w:rsidR="005C5581" w:rsidRPr="00625A03" w:rsidRDefault="005C5581" w:rsidP="00FE6765">
      <w:pPr>
        <w:shd w:val="clear" w:color="auto" w:fill="FFFFFF"/>
        <w:spacing w:after="0"/>
        <w:ind w:firstLine="284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787F3A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ab/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2) մրցույթի անցկացման օրվանից՝ առնվազն մեկ ամիս առաջ, մամուլում և (կամ) զանգվածային լրատվության այլ միջոցներով, ինչպես նաև </w:t>
      </w:r>
      <w:hyperlink r:id="rId9" w:history="1">
        <w:r w:rsidRPr="00625A03">
          <w:rPr>
            <w:rStyle w:val="Hyperlink"/>
            <w:rFonts w:ascii="GHEA Grapalat" w:hAnsi="GHEA Grapalat"/>
            <w:i w:val="0"/>
            <w:color w:val="000000"/>
            <w:sz w:val="24"/>
            <w:szCs w:val="24"/>
            <w:lang w:val="hy-AM"/>
          </w:rPr>
          <w:t>www.azdarar.am</w:t>
        </w:r>
      </w:hyperlink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հասցեում գտնվող Հայաստանի Հանրապետության հրապարակային ծանուցումների պաշտոնական ինտերնետային կայքում հրապարակել ընդհանուր տեղեկություններ ընկերության գույքի, մրցույթի անցկացման պայմանների, ժամկետների, մասնակիցներին ներկայացվող պահանջների մասին.</w:t>
      </w:r>
    </w:p>
    <w:p w:rsidR="005C5581" w:rsidRPr="00625A03" w:rsidRDefault="005C5581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3)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ab/>
        <w:t>մրցույթի հաղթողի կողմից առաջարկված գնի</w:t>
      </w:r>
      <w:r w:rsidR="0082301D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,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ինչպես</w:t>
      </w:r>
      <w:r w:rsidR="0002659F" w:rsidRPr="00625A03">
        <w:rPr>
          <w:rFonts w:ascii="GHEA Grapalat" w:hAnsi="GHEA Grapalat" w:cs="Arial Armenian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նաև</w:t>
      </w:r>
      <w:r w:rsidR="0002659F" w:rsidRPr="00625A03">
        <w:rPr>
          <w:rFonts w:ascii="GHEA Grapalat" w:hAnsi="GHEA Grapalat" w:cs="Arial Armenian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բաժնետոմսերի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արժեքի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որոշման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համար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նախատեսված՝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458.0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հազ.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82301D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դրամի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(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ներառյալ՝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ավելացված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արժեքի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</w:t>
      </w:r>
      <w:r w:rsidR="0002659F" w:rsidRPr="00625A03">
        <w:rPr>
          <w:rFonts w:ascii="GHEA Grapalat" w:hAnsi="GHEA Grapalat" w:cs="Arial"/>
          <w:i w:val="0"/>
          <w:color w:val="000000" w:themeColor="text1"/>
          <w:sz w:val="24"/>
          <w:lang w:val="hy-AM"/>
        </w:rPr>
        <w:t>հարկը</w:t>
      </w:r>
      <w:r w:rsidR="0002659F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>)</w:t>
      </w:r>
      <w:r w:rsidR="00E41EE9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 xml:space="preserve"> վճար</w:t>
      </w:r>
      <w:r w:rsidR="0082301D" w:rsidRPr="00625A03">
        <w:rPr>
          <w:rFonts w:ascii="GHEA Grapalat" w:hAnsi="GHEA Grapalat"/>
          <w:i w:val="0"/>
          <w:color w:val="000000" w:themeColor="text1"/>
          <w:sz w:val="24"/>
          <w:lang w:val="hy-AM"/>
        </w:rPr>
        <w:t>ումից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հետո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մեկամսյա ժամկետում, </w:t>
      </w:r>
      <w:r w:rsidR="00A52B56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Գ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նորդի հետ կնքել մասնավորեցման մասին պայմանագիր` դրանում նախատեսելով, որ </w:t>
      </w:r>
      <w:r w:rsidR="00787F3A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Գ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նորդը պարտավորվում է</w:t>
      </w:r>
      <w:r w:rsidR="0002659F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՝</w:t>
      </w:r>
    </w:p>
    <w:p w:rsidR="0002659F" w:rsidRPr="00625A03" w:rsidRDefault="0002659F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625A03">
        <w:rPr>
          <w:rFonts w:ascii="GHEA Grapalat" w:hAnsi="GHEA Grapalat" w:cs="Arial"/>
          <w:i w:val="0"/>
          <w:spacing w:val="-4"/>
          <w:sz w:val="24"/>
          <w:lang w:val="hy-AM"/>
        </w:rPr>
        <w:t>ա</w:t>
      </w:r>
      <w:r w:rsidRPr="00625A03">
        <w:rPr>
          <w:rFonts w:ascii="GHEA Grapalat" w:hAnsi="GHEA Grapalat"/>
          <w:i w:val="0"/>
          <w:spacing w:val="-4"/>
          <w:sz w:val="24"/>
          <w:lang w:val="hy-AM"/>
        </w:rPr>
        <w:t>.</w:t>
      </w:r>
      <w:r w:rsidRPr="00625A03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5C558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իր միջոցների հաշվին վճարել պայմանագրի կնքման և գույքային իրավունքների պետական գրանցման համար օրենքով սահմանված գումարներն ու տուրքերը, ինչպես նաև ընկերության արժեթղթերի (բաժնետոմսերի) ռեեստր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 </w:t>
      </w:r>
      <w:r w:rsidR="005C5581"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վարման և պահառության դիմաց գումարները</w:t>
      </w:r>
      <w:r w:rsidRPr="00625A03">
        <w:rPr>
          <w:rFonts w:ascii="GHEA Grapalat" w:hAnsi="GHEA Grapalat"/>
          <w:i w:val="0"/>
          <w:color w:val="000000"/>
          <w:sz w:val="24"/>
          <w:szCs w:val="24"/>
          <w:lang w:val="hy-AM"/>
        </w:rPr>
        <w:t>.</w:t>
      </w:r>
    </w:p>
    <w:p w:rsidR="005C5581" w:rsidRPr="00625A03" w:rsidRDefault="0002659F" w:rsidP="00FE6765">
      <w:pPr>
        <w:shd w:val="clear" w:color="auto" w:fill="FFFFFF"/>
        <w:spacing w:after="0"/>
        <w:ind w:right="141"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sz w:val="24"/>
          <w:szCs w:val="24"/>
          <w:lang w:val="hy-AM"/>
        </w:rPr>
        <w:lastRenderedPageBreak/>
        <w:t>բ.</w:t>
      </w:r>
      <w:r w:rsidR="005C5581" w:rsidRPr="00625A03">
        <w:rPr>
          <w:rFonts w:ascii="GHEA Grapalat" w:hAnsi="GHEA Grapalat"/>
          <w:i w:val="0"/>
          <w:sz w:val="24"/>
          <w:szCs w:val="24"/>
          <w:lang w:val="hy-AM"/>
        </w:rPr>
        <w:t xml:space="preserve"> մասնավորեցման մասին պայմանագրի կնքումից հետո մեկամսյա ժամկետում բաժնետոմսերի սեփականատերերի փոփոխության վերաբերյալ համապատասխան գրանցում կատարել բաժնետոմսերի ռեեստրը վարող մասնագիտացված կազմակերպությունում:</w:t>
      </w:r>
    </w:p>
    <w:p w:rsidR="0002659F" w:rsidRPr="00625A03" w:rsidRDefault="00196AB9" w:rsidP="00FE6765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625A03">
        <w:rPr>
          <w:rFonts w:ascii="GHEA Grapalat" w:hAnsi="GHEA Grapalat"/>
          <w:color w:val="000000" w:themeColor="text1"/>
          <w:lang w:val="hy-AM"/>
        </w:rPr>
        <w:t>10</w:t>
      </w:r>
      <w:r w:rsidR="00ED3405" w:rsidRPr="00625A03">
        <w:rPr>
          <w:rFonts w:ascii="GHEA Grapalat" w:hAnsi="GHEA Grapalat"/>
          <w:color w:val="000000" w:themeColor="text1"/>
          <w:lang w:val="hy-AM"/>
        </w:rPr>
        <w:t>.</w:t>
      </w:r>
      <w:r w:rsidR="00787F3A" w:rsidRPr="00625A03">
        <w:rPr>
          <w:rFonts w:ascii="GHEA Grapalat" w:hAnsi="GHEA Grapalat"/>
          <w:color w:val="000000" w:themeColor="text1"/>
          <w:lang w:val="hy-AM"/>
        </w:rPr>
        <w:t xml:space="preserve"> </w:t>
      </w:r>
      <w:r w:rsidR="0002659F" w:rsidRPr="00625A03">
        <w:rPr>
          <w:rFonts w:ascii="GHEA Grapalat" w:hAnsi="GHEA Grapalat"/>
          <w:color w:val="000000" w:themeColor="text1"/>
          <w:lang w:val="hy-AM"/>
        </w:rPr>
        <w:t xml:space="preserve">Սահմանել, որ մասնավորեցումը չի կարող հանգեցնել Ընկերության գործունեության հիմնական ուղղության կամ հանրային նշանակության </w:t>
      </w:r>
      <w:r w:rsidR="0002659F" w:rsidRPr="00625A03">
        <w:rPr>
          <w:rFonts w:ascii="GHEA Grapalat" w:hAnsi="GHEA Grapalat" w:cs="Arial"/>
          <w:color w:val="000000" w:themeColor="text1"/>
          <w:lang w:val="hy-AM" w:eastAsia="ar-SA"/>
        </w:rPr>
        <w:t>փոփոխությանը։ Պայմանի չկատարման</w:t>
      </w:r>
      <w:r w:rsidR="00E41EE9" w:rsidRPr="00625A03">
        <w:rPr>
          <w:rFonts w:ascii="GHEA Grapalat" w:hAnsi="GHEA Grapalat" w:cs="Arial"/>
          <w:color w:val="000000" w:themeColor="text1"/>
          <w:lang w:val="hy-AM" w:eastAsia="ar-SA"/>
        </w:rPr>
        <w:t xml:space="preserve">, ինչպես նաև </w:t>
      </w:r>
      <w:r w:rsidR="00E41EE9" w:rsidRPr="00625A03">
        <w:rPr>
          <w:rFonts w:ascii="GHEA Grapalat" w:hAnsi="GHEA Grapalat"/>
          <w:color w:val="000000" w:themeColor="text1"/>
          <w:lang w:val="hy-AM"/>
        </w:rPr>
        <w:t>Գնորդի կողմից պայմանագրով սահմանված պարտավորությունների չկատարման</w:t>
      </w:r>
      <w:r w:rsidR="003E5B21" w:rsidRPr="00625A03">
        <w:rPr>
          <w:rFonts w:ascii="GHEA Grapalat" w:hAnsi="GHEA Grapalat" w:cs="Arial"/>
          <w:color w:val="000000" w:themeColor="text1"/>
          <w:lang w:val="hy-AM" w:eastAsia="ar-SA"/>
        </w:rPr>
        <w:t xml:space="preserve"> դեպքում սույն որոշման 9</w:t>
      </w:r>
      <w:r w:rsidR="0002659F" w:rsidRPr="00625A03">
        <w:rPr>
          <w:rFonts w:ascii="GHEA Grapalat" w:hAnsi="GHEA Grapalat" w:cs="Arial"/>
          <w:color w:val="000000" w:themeColor="text1"/>
          <w:lang w:val="hy-AM" w:eastAsia="ar-SA"/>
        </w:rPr>
        <w:t>-րդ կետի 3)-րդ ենթակետում նշված պայմանագիրը ենթակա է</w:t>
      </w:r>
      <w:r w:rsidR="0002659F" w:rsidRPr="00625A03">
        <w:rPr>
          <w:rFonts w:ascii="GHEA Grapalat" w:hAnsi="GHEA Grapalat"/>
          <w:color w:val="000000" w:themeColor="text1"/>
          <w:lang w:val="hy-AM"/>
        </w:rPr>
        <w:t xml:space="preserve"> լուծման, իսկ գույքը վերադարձման Հայաստանի Հանրապետությանը։</w:t>
      </w:r>
    </w:p>
    <w:p w:rsidR="005C5581" w:rsidRPr="00625A03" w:rsidRDefault="00196AB9" w:rsidP="00FE6765">
      <w:pPr>
        <w:spacing w:after="0"/>
        <w:ind w:firstLine="708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</w:pP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11</w:t>
      </w:r>
      <w:r w:rsidR="006425DB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. 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Մրցույթի մասնակցության նախավճարը սահմանվում է մրցույթով մասնավորեցման ենթակա գույքի նվազագույն գնի 5 տոկոսի չափով: Գնորդի կողմից մուծված նախավճարը ներառվում է առաջարկվող գնի մեջ: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Հաղթող մասնակցի կողմից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մրցույթի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արդյունքների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արձանագրությունը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չստորագրվելու,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սահմանված ժամկետում հետագա վճարումները չկատարելու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(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)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պայմանագիր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չկնքվելու</w:t>
      </w:r>
      <w:r w:rsidR="00E43611" w:rsidRPr="00625A03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E43611" w:rsidRPr="00625A03">
        <w:rPr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դեպքերում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մասնակցության նախավճարը չի վերադարձվում և այն ուղղվում է Հայաստանի Հանրապետության պետական բյուջե:</w:t>
      </w:r>
    </w:p>
    <w:p w:rsidR="005C5581" w:rsidRPr="00625A03" w:rsidRDefault="00196AB9" w:rsidP="00FE6765">
      <w:pPr>
        <w:shd w:val="clear" w:color="auto" w:fill="FFFFFF"/>
        <w:spacing w:after="0"/>
        <w:ind w:firstLine="708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1</w:t>
      </w:r>
      <w:r w:rsidRPr="00625A03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2</w:t>
      </w:r>
      <w:r w:rsidR="006425DB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. 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Սահմանել, որ </w:t>
      </w:r>
      <w:r w:rsidR="00A52B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նորդը </w:t>
      </w:r>
      <w:r w:rsidR="005543D5" w:rsidRPr="00625A03">
        <w:rPr>
          <w:rFonts w:ascii="GHEA Grapalat" w:hAnsi="GHEA Grapalat" w:cs="Arial"/>
          <w:i w:val="0"/>
          <w:sz w:val="24"/>
          <w:lang w:val="hy-AM"/>
        </w:rPr>
        <w:t>գույքի</w:t>
      </w:r>
      <w:r w:rsidR="005543D5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5543D5" w:rsidRPr="00625A03">
        <w:rPr>
          <w:rFonts w:ascii="GHEA Grapalat" w:hAnsi="GHEA Grapalat" w:cs="Arial"/>
          <w:i w:val="0"/>
          <w:sz w:val="24"/>
          <w:lang w:val="hy-AM"/>
        </w:rPr>
        <w:t>վաճառքի</w:t>
      </w:r>
      <w:r w:rsidR="005543D5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5543D5" w:rsidRPr="00625A03">
        <w:rPr>
          <w:rFonts w:ascii="GHEA Grapalat" w:hAnsi="GHEA Grapalat" w:cs="Arial"/>
          <w:i w:val="0"/>
          <w:sz w:val="24"/>
          <w:lang w:val="hy-AM"/>
        </w:rPr>
        <w:t>գումարը</w:t>
      </w:r>
      <w:r w:rsidR="005543D5" w:rsidRPr="00625A03">
        <w:rPr>
          <w:rFonts w:ascii="GHEA Grapalat" w:hAnsi="GHEA Grapalat"/>
          <w:i w:val="0"/>
          <w:sz w:val="24"/>
          <w:lang w:val="hy-AM"/>
        </w:rPr>
        <w:t xml:space="preserve"> </w:t>
      </w:r>
      <w:r w:rsidR="005543D5" w:rsidRPr="00625A03">
        <w:rPr>
          <w:rFonts w:ascii="GHEA Grapalat" w:hAnsi="GHEA Grapalat"/>
          <w:i w:val="0"/>
          <w:sz w:val="24"/>
        </w:rPr>
        <w:t>վճարում</w:t>
      </w:r>
      <w:r w:rsidR="005543D5" w:rsidRPr="00625A03">
        <w:rPr>
          <w:rFonts w:ascii="GHEA Grapalat" w:hAnsi="GHEA Grapalat"/>
          <w:i w:val="0"/>
          <w:sz w:val="24"/>
          <w:lang w:val="af-ZA"/>
        </w:rPr>
        <w:t xml:space="preserve"> </w:t>
      </w:r>
      <w:r w:rsidR="005543D5" w:rsidRPr="00625A03">
        <w:rPr>
          <w:rFonts w:ascii="GHEA Grapalat" w:hAnsi="GHEA Grapalat"/>
          <w:i w:val="0"/>
          <w:sz w:val="24"/>
        </w:rPr>
        <w:t>է</w:t>
      </w:r>
      <w:r w:rsidR="005543D5" w:rsidRPr="00625A03">
        <w:rPr>
          <w:rFonts w:ascii="GHEA Grapalat" w:hAnsi="GHEA Grapalat"/>
          <w:i w:val="0"/>
          <w:sz w:val="24"/>
          <w:lang w:val="af-ZA"/>
        </w:rPr>
        <w:t xml:space="preserve"> 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մրցույթի արձանագրություն</w:t>
      </w:r>
      <w:r w:rsidR="006425DB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ը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ստորագրվելու </w:t>
      </w:r>
      <w:r w:rsidR="005420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օրվանից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եռամսյա ժամկետում</w:t>
      </w:r>
      <w:r w:rsidR="005543D5" w:rsidRPr="00625A03">
        <w:rPr>
          <w:rFonts w:ascii="GHEA Grapalat" w:hAnsi="GHEA Grapalat"/>
          <w:i w:val="0"/>
          <w:color w:val="000000" w:themeColor="text1"/>
          <w:sz w:val="24"/>
          <w:szCs w:val="24"/>
        </w:rPr>
        <w:t>՝</w:t>
      </w:r>
      <w:r w:rsidR="00542056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Հայաստանի Հանրապետության արժույթով</w:t>
      </w:r>
      <w:r w:rsidR="00E41EE9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 գումարի 70 տոկոսն ուղղելով Հայաստանի Հանրապետության պետական բյուջե, իսկ 30 տոկոսը` համապատասխան համայնքի ֆոնդային բյուջե՝ ըստ գույքի գտնվելու վայրի</w:t>
      </w:r>
      <w:r w:rsidR="005C5581" w:rsidRPr="00625A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:</w:t>
      </w:r>
    </w:p>
    <w:p w:rsidR="00E43611" w:rsidRPr="00625A03" w:rsidRDefault="00E43611">
      <w:pPr>
        <w:spacing w:after="0" w:line="240" w:lineRule="auto"/>
        <w:rPr>
          <w:rFonts w:ascii="GHEA Grapalat" w:hAnsi="GHEA Grapalat" w:cs="Sylfaen"/>
          <w:b/>
          <w:bCs w:val="0"/>
          <w:sz w:val="24"/>
          <w:szCs w:val="24"/>
          <w:lang w:val="af-ZA"/>
        </w:rPr>
      </w:pPr>
      <w:r w:rsidRPr="00625A03">
        <w:rPr>
          <w:rFonts w:ascii="GHEA Grapalat" w:hAnsi="GHEA Grapalat" w:cs="Sylfaen"/>
          <w:b/>
          <w:bCs w:val="0"/>
          <w:sz w:val="24"/>
          <w:szCs w:val="24"/>
          <w:lang w:val="af-ZA"/>
        </w:rPr>
        <w:br w:type="page"/>
      </w:r>
    </w:p>
    <w:p w:rsidR="005C5581" w:rsidRPr="00625A03" w:rsidRDefault="005C5581" w:rsidP="005C5581">
      <w:pPr>
        <w:spacing w:after="160" w:line="259" w:lineRule="auto"/>
        <w:rPr>
          <w:rFonts w:ascii="GHEA Grapalat" w:hAnsi="GHEA Grapalat" w:cs="Sylfaen"/>
          <w:b/>
          <w:bCs w:val="0"/>
          <w:sz w:val="24"/>
          <w:szCs w:val="24"/>
          <w:lang w:val="af-ZA"/>
        </w:rPr>
      </w:pPr>
    </w:p>
    <w:p w:rsidR="00F33609" w:rsidRPr="00625A03" w:rsidRDefault="00F33609" w:rsidP="00F33609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i/>
          <w:lang w:val="af-ZA"/>
        </w:rPr>
      </w:pPr>
      <w:r w:rsidRPr="00625A03">
        <w:rPr>
          <w:rFonts w:ascii="GHEA Grapalat" w:hAnsi="GHEA Grapalat"/>
          <w:b/>
          <w:lang w:val="af-ZA"/>
        </w:rPr>
        <w:t>Հիմնավորում</w:t>
      </w:r>
    </w:p>
    <w:p w:rsidR="00F33609" w:rsidRPr="00625A03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F33609" w:rsidRPr="00625A03" w:rsidRDefault="00F33609" w:rsidP="00F33609">
      <w:pPr>
        <w:pStyle w:val="Header"/>
        <w:spacing w:line="276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</w:pPr>
      <w:r w:rsidRPr="00625A03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>«Պետական գ</w:t>
      </w:r>
      <w:r w:rsidRPr="00625A03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ույքը</w:t>
      </w:r>
      <w:r w:rsidRPr="00625A03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 xml:space="preserve"> </w:t>
      </w:r>
      <w:r w:rsidRPr="00625A03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մասնավորեցնելու</w:t>
      </w:r>
      <w:r w:rsidRPr="00625A03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 xml:space="preserve"> </w:t>
      </w:r>
      <w:r w:rsidRPr="00625A03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մասին</w:t>
      </w:r>
      <w:r w:rsidRPr="00625A03"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  <w:t>»</w:t>
      </w:r>
    </w:p>
    <w:p w:rsidR="00F33609" w:rsidRPr="00625A03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25A03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F33609" w:rsidRPr="00625A03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049"/>
      </w:tblGrid>
      <w:tr w:rsidR="00F33609" w:rsidRPr="00625A03" w:rsidTr="00326D63">
        <w:trPr>
          <w:trHeight w:val="3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33609" w:rsidRPr="00625A03" w:rsidRDefault="00F33609" w:rsidP="00326D63">
            <w:pPr>
              <w:tabs>
                <w:tab w:val="left" w:pos="10620"/>
              </w:tabs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9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tabs>
                <w:tab w:val="left" w:pos="10620"/>
              </w:tabs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Անհրաժեշտությունը</w:t>
            </w:r>
          </w:p>
        </w:tc>
      </w:tr>
      <w:tr w:rsidR="00F33609" w:rsidRPr="0085681D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tabs>
                <w:tab w:val="left" w:pos="10620"/>
              </w:tabs>
              <w:spacing w:after="0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«</w:t>
            </w: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Նևրոզների կլինիկա</w:t>
            </w: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ՓԲԸ-ն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ցանկերում: Ընկերության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վերապահվ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 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</w:t>
            </w:r>
          </w:p>
        </w:tc>
      </w:tr>
      <w:tr w:rsidR="00F33609" w:rsidRPr="00625A03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Ընթացիկ</w:t>
            </w: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իրավիճակը</w:t>
            </w: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և</w:t>
            </w: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խնդիրները</w:t>
            </w:r>
          </w:p>
        </w:tc>
      </w:tr>
      <w:tr w:rsidR="00F33609" w:rsidRPr="0085681D" w:rsidTr="00326D63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720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Ըստ կանոնադրության ընկերության գործունեության հիմնական տեսակն է բժշկական օգնության և սպասարկման իրականացում: Կլինիկան իրականացնում է սահմանային վիճակներում գտնվող այցելուների հիվանդանոցային հետազոտություն և բուժում:</w:t>
            </w:r>
          </w:p>
          <w:p w:rsidR="00F33609" w:rsidRPr="00625A03" w:rsidRDefault="00F33609" w:rsidP="00326D63">
            <w:pPr>
              <w:pStyle w:val="norm"/>
              <w:spacing w:line="276" w:lineRule="auto"/>
              <w:ind w:firstLine="706"/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</w:pPr>
            <w:r w:rsidRPr="00625A03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 xml:space="preserve">01.07.2019թ.-ի դրությամբ ներկայացված գնահատման համար անհրաժեշտ ելակետային տվյալների փաթեթի հիման վրա ՀՀ կառավարության 27.03.1998թ. թիվ 209 որոշմամբ սահմանված կարգով՝ 2019 թվականի նոյեմբերի 11-ին իրականացվել է ընկերության բաժնետոմսերի գնահատում, որի արդյունքում Ընկերության բաժնետոմսերի գնահատված արժեքը կազմել է 164899.7 հազ.դրամ: Ընկերության բաժնետոմսերի գնահատված մեծությունը ձևավորվել է 01.07.2019թ. դրությամբ  հաշվապահական հաշվեկշռում հաշվառված  հիմնական միջոցների (անշարժ գույք, սարքավորումներ, տրանսպորտային միջոց. արտադրական տնտեսական գույք), ոչ նյութական ակտիվների, ընթացիկ ակտիվների (նյութեր, դեբիտորական պարտքեր, դրամական միջոցներ) գնահատված մեծությունների հանրագումարի  և պարտավորությունների (գնումների գծով, ՀՀ պետական բյուջեի նկատմամբ, աշխատավարձի և աշխատողների այլ կարճաժամկետ հատուցումների գծով, մասնակիցներին և այլն) տարբերությամբ: </w:t>
            </w:r>
          </w:p>
          <w:p w:rsidR="00F33609" w:rsidRPr="00625A03" w:rsidRDefault="00F33609" w:rsidP="00326D63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Ընկերության անշարժ գույքը գտնվում է Հայաստանի Հանրապետության Կոտայքի մարզ, գ. Քասախ, Ռ.Սաֆարյան փող. 10 հասցեում։</w:t>
            </w:r>
          </w:p>
          <w:p w:rsidR="00F33609" w:rsidRPr="00625A03" w:rsidRDefault="00F33609" w:rsidP="00326D63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Շենքեր-շինությունների ընդհանուր մակերեսը կազմում է 2299,8 քառ.մ (կենտրոնի շենք` 1830.3 քառ.մ, կաթսայատուն` 318.5 քառ.մ, լվացքատուն՝ 51.8 քառ.մ, պարիսպ՝ 99.2 քառ.մ): Շենքեր-շինություններին հատկացված հողամասը կազմում է 1.109 հա: Հողամասի կադաստրային արժեքը կազմում է 50171,2 հազ.դրամ:</w:t>
            </w:r>
          </w:p>
          <w:p w:rsidR="00F33609" w:rsidRPr="00625A03" w:rsidRDefault="00F33609" w:rsidP="00326D63">
            <w:pPr>
              <w:pStyle w:val="BodyText"/>
              <w:spacing w:after="0"/>
              <w:ind w:firstLine="778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ՀՀ առողջապահության նախարարության և «Նևրոզների կլինիկա» ՓԲԸ-ի միջև կնքված «Պետության կողմից երաշխավորված անվճար և </w:t>
            </w: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lastRenderedPageBreak/>
              <w:t xml:space="preserve">արտոնյալ պայմաններով բժշկական օգնության և սպասարկման ծառայությունների մասին» պայմանագրով ընկերությանը 2019թ.-ի համար տրամադրվել էր </w:t>
            </w: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90813.1 հազ.դրամ, իսկ 2020թ. համար հատկացվել է 79380.1 հազ.դրամ։ </w:t>
            </w:r>
          </w:p>
          <w:p w:rsidR="003056B1" w:rsidRPr="00625A03" w:rsidRDefault="00F33609" w:rsidP="003056B1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Առաջարկվում է ընկերության 100 տոկոս պետական սեփականություն հանդիսացող բաժնետոմսերը ներկայացնել մասնավորեցման` </w:t>
            </w:r>
            <w:r w:rsidR="003056B1"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մրցույթով: </w:t>
            </w:r>
            <w:r w:rsidR="003056B1"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Սահմանվել են մրցույթի հաղթողի որոշման պայմանները՝ գին և </w:t>
            </w:r>
            <w:r w:rsidR="003E5B21"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ներդրումների չափ</w:t>
            </w:r>
            <w:r w:rsidR="003056B1"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ինչպես նաև ներկայացվող առաջարկությունները գնահատելու կշռային գործակիցներ։  </w:t>
            </w:r>
          </w:p>
          <w:p w:rsidR="00F33609" w:rsidRPr="00625A03" w:rsidRDefault="003056B1" w:rsidP="003056B1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625A03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Սահմանվել է նաև, որ գնորդը մասնավորեցումից և պայմանագրի կնքումից հետո՝ վեց ամիս պետք է պահպանի ընկերության աշխատակիցների քանակը և աշխատավարձերի չափը:  </w:t>
            </w:r>
          </w:p>
        </w:tc>
      </w:tr>
      <w:tr w:rsidR="00F33609" w:rsidRPr="00625A03" w:rsidTr="00326D63">
        <w:trPr>
          <w:trHeight w:val="3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Տվյալ բնագավառում իրականացվող քաղաքականությունը </w:t>
            </w:r>
          </w:p>
        </w:tc>
      </w:tr>
      <w:tr w:rsidR="00F33609" w:rsidRPr="00625A03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Մասնավորեցման ծրագրի կատարման ապահովում</w:t>
            </w:r>
          </w:p>
        </w:tc>
      </w:tr>
      <w:tr w:rsidR="00F33609" w:rsidRPr="0085681D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F33609" w:rsidRPr="0085681D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«Պետական գույքը մասնավորեցնելու մասին» 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Նախագծի համաձայն՝ «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Նևրոզների կլինիկա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» ՓԲԸ-ի բաժնետոմսերի վաճառքի գնի 70 տոկոս պետք է ուղղվի ՀՀ</w:t>
            </w:r>
            <w:r w:rsidR="003056B1"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պետական բյուջե, իսկ 30 տոկոսը՝ համապատասխան համայնքի ֆոնդային բյուջե, ըստ գույքի գտնվելու վայրի:</w:t>
            </w:r>
          </w:p>
        </w:tc>
      </w:tr>
      <w:tr w:rsidR="00F33609" w:rsidRPr="00625A03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5.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Կարգավորման նպատակը և բնույթը </w:t>
            </w:r>
          </w:p>
        </w:tc>
      </w:tr>
      <w:tr w:rsidR="00F33609" w:rsidRPr="00625A03" w:rsidTr="00326D63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Ընկերության մասնավորեցման ճանապարհով նպաստել ընկերության նորմալ գործունեության ապահովմանը:</w:t>
            </w:r>
          </w:p>
        </w:tc>
      </w:tr>
      <w:tr w:rsidR="00F33609" w:rsidRPr="00625A03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6.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մշակման գործընթացում ներգրավված ինստիտուտները և անձիք</w:t>
            </w:r>
          </w:p>
        </w:tc>
      </w:tr>
      <w:tr w:rsidR="00F33609" w:rsidRPr="00625A03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կողմից:</w:t>
            </w:r>
          </w:p>
        </w:tc>
      </w:tr>
      <w:tr w:rsidR="00F33609" w:rsidRPr="00625A03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7.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F33609" w:rsidRPr="00625A03" w:rsidTr="00326D63">
        <w:trPr>
          <w:trHeight w:val="7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Ընկերության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</w:t>
            </w: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մասնավորեցման արդյունքում պետական բյուջեի մուտքերի ավելացում:</w:t>
            </w:r>
          </w:p>
        </w:tc>
      </w:tr>
      <w:tr w:rsidR="00F33609" w:rsidRPr="0085681D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25A03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8.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33609" w:rsidRPr="0085681D" w:rsidTr="00326D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25A03" w:rsidRDefault="00F33609" w:rsidP="00326D63">
            <w:pPr>
              <w:spacing w:after="0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25A03" w:rsidRDefault="00F33609" w:rsidP="00326D63">
            <w:pPr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25A0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</w:tbl>
    <w:p w:rsidR="007A5ADB" w:rsidRPr="00625A03" w:rsidRDefault="007A5ADB" w:rsidP="005C5581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85681D" w:rsidRDefault="0085681D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85681D" w:rsidRDefault="0085681D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  <w:sectPr w:rsidR="0085681D" w:rsidSect="002354C1">
          <w:pgSz w:w="11906" w:h="16838"/>
          <w:pgMar w:top="709" w:right="566" w:bottom="540" w:left="1701" w:header="360" w:footer="693" w:gutter="0"/>
          <w:cols w:space="708"/>
          <w:titlePg/>
          <w:docGrid w:linePitch="490"/>
        </w:sectPr>
      </w:pPr>
    </w:p>
    <w:p w:rsidR="0085681D" w:rsidRPr="00411B91" w:rsidRDefault="0085681D" w:rsidP="0085681D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85681D" w:rsidRPr="00411B91" w:rsidRDefault="0085681D" w:rsidP="0085681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411B91">
        <w:rPr>
          <w:rFonts w:ascii="GHEA Grapalat" w:hAnsi="GHEA Grapalat" w:cs="Sylfaen"/>
          <w:b/>
          <w:lang w:val="hy-AM"/>
        </w:rPr>
        <w:t>«</w:t>
      </w:r>
      <w:r w:rsidRPr="00411B91">
        <w:rPr>
          <w:rFonts w:ascii="GHEA Grapalat" w:hAnsi="GHEA Grapalat"/>
          <w:b/>
          <w:bCs/>
          <w:color w:val="000000"/>
          <w:lang w:val="hy-AM"/>
        </w:rPr>
        <w:t>ՊԵՏԱԿԱՆ ԳՈՒՅՔԸ ՄԱՍՆԱՎՈՐԵՑՆԵԼՈՒ ՄԱՍԻՆ</w:t>
      </w:r>
      <w:r w:rsidRPr="00411B91">
        <w:rPr>
          <w:rStyle w:val="Strong"/>
          <w:rFonts w:ascii="GHEA Grapalat" w:hAnsi="GHEA Grapalat"/>
          <w:color w:val="000000"/>
          <w:lang w:val="hy-AM"/>
        </w:rPr>
        <w:t>»</w:t>
      </w:r>
    </w:p>
    <w:p w:rsidR="0085681D" w:rsidRDefault="0085681D" w:rsidP="0085681D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ՀՀ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ՇԱՀԱԳՐԳԻՌ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ԳԵՐԱՏԵՍՉՈՒԹՅՈՒՆՆԵՐԻ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85681D" w:rsidRPr="00411B91" w:rsidRDefault="0085681D" w:rsidP="0085681D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ԱՌԱՐԿՈՒԹՅՈՒՆՆԵՐԻ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ԱՌԱՋԱՐԿՈՒԹՅՈՒՆՆԵՐԻ</w:t>
      </w:r>
      <w:r w:rsidRPr="00411B9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411B91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85681D" w:rsidRPr="00411B91" w:rsidRDefault="0085681D" w:rsidP="0085681D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Style w:val="TableGrid"/>
        <w:tblW w:w="15480" w:type="dxa"/>
        <w:tblInd w:w="108" w:type="dxa"/>
        <w:tblLook w:val="04A0" w:firstRow="1" w:lastRow="0" w:firstColumn="1" w:lastColumn="0" w:noHBand="0" w:noVBand="1"/>
      </w:tblPr>
      <w:tblGrid>
        <w:gridCol w:w="4050"/>
        <w:gridCol w:w="5677"/>
        <w:gridCol w:w="2023"/>
        <w:gridCol w:w="3730"/>
      </w:tblGrid>
      <w:tr w:rsidR="0085681D" w:rsidRPr="00411B91" w:rsidTr="00326D63">
        <w:tc>
          <w:tcPr>
            <w:tcW w:w="4050" w:type="dxa"/>
          </w:tcPr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proofErr w:type="spellStart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>Առարկության</w:t>
            </w:r>
            <w:proofErr w:type="spellEnd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 xml:space="preserve">,  </w:t>
            </w:r>
            <w:proofErr w:type="spellStart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>առաջարկության</w:t>
            </w:r>
            <w:proofErr w:type="spellEnd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>հեղինակը</w:t>
            </w:r>
            <w:proofErr w:type="spellEnd"/>
          </w:p>
        </w:tc>
        <w:tc>
          <w:tcPr>
            <w:tcW w:w="5677" w:type="dxa"/>
          </w:tcPr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proofErr w:type="spellStart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>Առարկության</w:t>
            </w:r>
            <w:proofErr w:type="spellEnd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 xml:space="preserve">, </w:t>
            </w:r>
            <w:proofErr w:type="spellStart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>առաջարկության</w:t>
            </w:r>
            <w:proofErr w:type="spellEnd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 xml:space="preserve"> </w:t>
            </w:r>
            <w:proofErr w:type="spellStart"/>
            <w:r w:rsidRPr="00411B91">
              <w:rPr>
                <w:rFonts w:ascii="GHEA Grapalat" w:hAnsi="GHEA Grapalat"/>
                <w:b/>
                <w:i w:val="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023" w:type="dxa"/>
          </w:tcPr>
          <w:p w:rsidR="0085681D" w:rsidRPr="00411B91" w:rsidRDefault="0085681D" w:rsidP="00326D63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411B91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730" w:type="dxa"/>
          </w:tcPr>
          <w:p w:rsidR="0085681D" w:rsidRPr="00411B91" w:rsidRDefault="0085681D" w:rsidP="00326D63">
            <w:pPr>
              <w:pStyle w:val="BodyTextIndent"/>
              <w:spacing w:after="0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11B9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85681D" w:rsidRPr="00411B91" w:rsidTr="00326D63">
        <w:tc>
          <w:tcPr>
            <w:tcW w:w="4050" w:type="dxa"/>
          </w:tcPr>
          <w:p w:rsidR="0085681D" w:rsidRPr="00411B91" w:rsidRDefault="0085681D" w:rsidP="00326D63">
            <w:pPr>
              <w:pStyle w:val="BodyTextIndent"/>
              <w:spacing w:after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11B91">
              <w:rPr>
                <w:rFonts w:ascii="GHEA Grapalat" w:hAnsi="GHEA Grapalat"/>
                <w:b/>
                <w:sz w:val="22"/>
                <w:szCs w:val="22"/>
                <w:lang w:val="hy-AM"/>
              </w:rPr>
              <w:t>Ֆինանսների նախարարություն</w:t>
            </w:r>
          </w:p>
          <w:p w:rsidR="0085681D" w:rsidRPr="00725A23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</w:pPr>
            <w:r w:rsidRPr="00411B91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N</w:t>
            </w:r>
            <w:r w:rsidRPr="00411B91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 xml:space="preserve"> 01/11-1/20746-2019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Pr="00411B91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17.12.2019թ.</w:t>
            </w:r>
          </w:p>
        </w:tc>
        <w:tc>
          <w:tcPr>
            <w:tcW w:w="5677" w:type="dxa"/>
          </w:tcPr>
          <w:p w:rsidR="0085681D" w:rsidRPr="00127AE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127AE1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023" w:type="dxa"/>
          </w:tcPr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730" w:type="dxa"/>
          </w:tcPr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</w:tc>
      </w:tr>
      <w:tr w:rsidR="0085681D" w:rsidRPr="00411B91" w:rsidTr="00326D63">
        <w:tc>
          <w:tcPr>
            <w:tcW w:w="4050" w:type="dxa"/>
          </w:tcPr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411B9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5681D" w:rsidRPr="00725A23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</w:pPr>
            <w:r w:rsidRPr="00411B91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NԱԹ/02.1/23460-2019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Pr="00411B91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16.12.2019</w:t>
            </w:r>
            <w:r w:rsidRPr="00411B91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411B91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5677" w:type="dxa"/>
          </w:tcPr>
          <w:p w:rsidR="0085681D" w:rsidRPr="00127AE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</w:rPr>
            </w:pPr>
            <w:r w:rsidRPr="00127AE1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023" w:type="dxa"/>
          </w:tcPr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730" w:type="dxa"/>
          </w:tcPr>
          <w:p w:rsidR="0085681D" w:rsidRPr="00411B91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</w:p>
        </w:tc>
      </w:tr>
      <w:tr w:rsidR="0085681D" w:rsidRPr="00B22213" w:rsidTr="00326D63">
        <w:tc>
          <w:tcPr>
            <w:tcW w:w="4050" w:type="dxa"/>
          </w:tcPr>
          <w:p w:rsidR="0085681D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85681D" w:rsidRPr="00725A23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725A23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N27.4/30852-2019, 10.01.2020</w:t>
            </w:r>
          </w:p>
        </w:tc>
        <w:tc>
          <w:tcPr>
            <w:tcW w:w="5677" w:type="dxa"/>
          </w:tcPr>
          <w:p w:rsidR="0085681D" w:rsidRPr="00725A23" w:rsidRDefault="0085681D" w:rsidP="00326D63">
            <w:pPr>
              <w:spacing w:after="0" w:line="240" w:lineRule="auto"/>
              <w:ind w:right="24" w:firstLine="270"/>
              <w:jc w:val="both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Ն</w:t>
            </w:r>
            <w:r w:rsidRPr="00725A2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ախագծ</w:t>
            </w:r>
            <w:r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ով</w:t>
            </w:r>
            <w:r w:rsidRPr="00725A2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 նախատեսված է, որ մասնավորեցումը չի կարող հանգեցնել Ընկերության գործունեության հիմնական ուղղության կամ հանրային նշանակության փոփոխությանը։ Պայմանի չկատարման դեպքում </w:t>
            </w:r>
            <w:r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մասնավորեցման</w:t>
            </w:r>
            <w:r w:rsidRPr="00725A2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 պայմանագիրը ենթակա է լուծման, իսկ գույքը վերադարձման Հայաստանի Հանրապետությանը։ </w:t>
            </w:r>
          </w:p>
          <w:p w:rsidR="0085681D" w:rsidRPr="00725A23" w:rsidRDefault="0085681D" w:rsidP="00326D63">
            <w:pPr>
              <w:spacing w:after="0" w:line="240" w:lineRule="auto"/>
              <w:ind w:right="24" w:firstLine="270"/>
              <w:jc w:val="both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725A2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Մինչդեռ «Պետական գույքի մասնավորեցման (սեփականաշնորհման) մասին» օրենքի 16-րդ կետի 1-ին մասի համաձայն՝ պետական գույքի աճուրդով վաճառքը կատարվում է այն դեպքում, երբ գնորդից չի պահանջվում որևէ պայմանի կատարում:</w:t>
            </w:r>
          </w:p>
          <w:p w:rsidR="0085681D" w:rsidRPr="00B22213" w:rsidRDefault="0085681D" w:rsidP="00326D63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B2221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«Պետական գույքի մասնավորեցման 2017-2020 թվականների ծրագրի մասին» ՀՀ օրենքի 8-րդ հոդվածով սահմանափակումն իրոք սահմանված է, սակայն նույն օրենքը չի սահմանում, որ մասնավորեցումն անպայմանորեն աճուրդով պետք է իրականացվի: Մինչդեռ «Պետական գույքի </w:t>
            </w:r>
            <w:r w:rsidRPr="00B2221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lastRenderedPageBreak/>
              <w:t>մասնավորեցման (սեփականաշնորհման) մասին» ՀՀ օրենքի 14-րդ հոդվածով սահմանվում են մասնավորեցման այլ ձևեր, իսկ 16-րդ հոդվածի 1-ին մասն ուղղակիորեն սահմանում է, որ պետական գույքի աճուրդով վաճառքը կատարվում է այն դեպքում, երբ գնորդից չի պահանջվում որևէ պայմանի կատարում: Ընդ որում, անհրաժեշտ է հաշվի առնել այն հանգամանքը, որ «Պետական գույքի մասնավորեցման 2017-2020 թվականների ծրագրի մասին» ՀՀ օրենքը մշակված է «Պետական գույքի մասնավորեցման (սեփականաշնորհման) մասին» Հայաստանի Հանրապետության օրենքին համապատասխան՝ համաձայն «Պետական գույքի մասնավորեցման 2017-2020 թվականների ծրագրի մասին» ՀՀ օրենքի 1-ին հոդվածի պահանջների:</w:t>
            </w:r>
          </w:p>
          <w:p w:rsidR="0085681D" w:rsidRPr="00B22213" w:rsidRDefault="0085681D" w:rsidP="00326D63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B2221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Թեև «Պետական գույքի մասնավորեցման 2017-2020 թվականների ծրագրի մասին» ՀՀ օրենքի 8-րդ հոդվածով սահմանված է սահմանափակում առողջապահական ընկերությունների համար, սակայն այդ սահմանափակման առկայությունը չի կարող մեկնաբանվել որպես «Պետական գույքի մասնավորեցման (սեփականաշնորհման) մասին» ՀՀ օրենքի իմպերատիվ պահանջի շրջանցման հնարավորություն:</w:t>
            </w:r>
          </w:p>
          <w:p w:rsidR="0085681D" w:rsidRPr="00B22213" w:rsidRDefault="0085681D" w:rsidP="00326D63">
            <w:pPr>
              <w:widowControl w:val="0"/>
              <w:spacing w:after="0" w:line="240" w:lineRule="auto"/>
              <w:ind w:firstLine="720"/>
              <w:jc w:val="both"/>
              <w:textAlignment w:val="baseline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B2221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Ելնելով վերոշարադրյալից անհրաժեշտ է քննարկման առարկա դարձնել «Նևրոզների կլինիկա» փակ բաժնետիրական ընկերու</w:t>
            </w:r>
            <w:r w:rsidRPr="00B2221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softHyphen/>
              <w:t>թյան մասնավորեցման այլ ձև ընտրելու հարցը, որպեսզի պահպանվեն երկու օրենքների պահանջները:</w:t>
            </w:r>
          </w:p>
          <w:p w:rsidR="0085681D" w:rsidRPr="00127AE1" w:rsidRDefault="0085681D" w:rsidP="00326D63">
            <w:pPr>
              <w:spacing w:after="0" w:line="240" w:lineRule="auto"/>
              <w:ind w:right="24" w:firstLine="270"/>
              <w:jc w:val="both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</w:p>
        </w:tc>
        <w:tc>
          <w:tcPr>
            <w:tcW w:w="2023" w:type="dxa"/>
          </w:tcPr>
          <w:p w:rsidR="0085681D" w:rsidRPr="00B22213" w:rsidRDefault="0085681D" w:rsidP="00326D63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ru-RU"/>
              </w:rPr>
              <w:lastRenderedPageBreak/>
              <w:t>Ընդունվել է</w:t>
            </w:r>
          </w:p>
        </w:tc>
        <w:tc>
          <w:tcPr>
            <w:tcW w:w="3730" w:type="dxa"/>
          </w:tcPr>
          <w:p w:rsidR="0085681D" w:rsidRPr="00B22213" w:rsidRDefault="0085681D" w:rsidP="00326D63">
            <w:pPr>
              <w:spacing w:after="0" w:line="24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ru-RU"/>
              </w:rPr>
              <w:t xml:space="preserve">Սույն նախագծով նախատեսվում է </w:t>
            </w:r>
            <w:r w:rsidRPr="00B2221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«Նևրոզների կլինիկա» </w:t>
            </w:r>
            <w:r>
              <w:rPr>
                <w:rFonts w:ascii="GHEA Grapalat" w:hAnsi="GHEA Grapalat"/>
                <w:i w:val="0"/>
                <w:sz w:val="22"/>
                <w:szCs w:val="22"/>
                <w:lang w:val="ru-RU"/>
              </w:rPr>
              <w:t>ՓԲԸ-ի 100 տոկոս պետական սեփականություն հանդիսացող բաժնետոմսերը մասնավորեցնել մրցույթով:</w:t>
            </w:r>
          </w:p>
        </w:tc>
      </w:tr>
    </w:tbl>
    <w:p w:rsidR="00625A03" w:rsidRPr="00625A03" w:rsidRDefault="00625A03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625A03" w:rsidRPr="00625A03" w:rsidSect="0085681D">
      <w:type w:val="oddPage"/>
      <w:pgSz w:w="16838" w:h="11906" w:orient="landscape"/>
      <w:pgMar w:top="566" w:right="540" w:bottom="1701" w:left="709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EA5" w:rsidRDefault="00B70EA5" w:rsidP="00EC0B09">
      <w:pPr>
        <w:spacing w:after="0" w:line="240" w:lineRule="auto"/>
      </w:pPr>
      <w:r>
        <w:separator/>
      </w:r>
    </w:p>
  </w:endnote>
  <w:endnote w:type="continuationSeparator" w:id="0">
    <w:p w:rsidR="00B70EA5" w:rsidRDefault="00B70EA5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EA5" w:rsidRDefault="00B70EA5" w:rsidP="00EC0B09">
      <w:pPr>
        <w:spacing w:after="0" w:line="240" w:lineRule="auto"/>
      </w:pPr>
      <w:r>
        <w:separator/>
      </w:r>
    </w:p>
  </w:footnote>
  <w:footnote w:type="continuationSeparator" w:id="0">
    <w:p w:rsidR="00B70EA5" w:rsidRDefault="00B70EA5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1176F"/>
    <w:rsid w:val="0002659F"/>
    <w:rsid w:val="00072F35"/>
    <w:rsid w:val="00074701"/>
    <w:rsid w:val="0016132E"/>
    <w:rsid w:val="00196AB9"/>
    <w:rsid w:val="001A2758"/>
    <w:rsid w:val="001C1BEE"/>
    <w:rsid w:val="002140B6"/>
    <w:rsid w:val="002354C1"/>
    <w:rsid w:val="00277567"/>
    <w:rsid w:val="002868C0"/>
    <w:rsid w:val="002A4695"/>
    <w:rsid w:val="002B27AB"/>
    <w:rsid w:val="002B2ADB"/>
    <w:rsid w:val="002B7282"/>
    <w:rsid w:val="002C2C33"/>
    <w:rsid w:val="002E7E22"/>
    <w:rsid w:val="003056B1"/>
    <w:rsid w:val="003065E5"/>
    <w:rsid w:val="00351241"/>
    <w:rsid w:val="00384DFF"/>
    <w:rsid w:val="003C1333"/>
    <w:rsid w:val="003C419A"/>
    <w:rsid w:val="003E38F6"/>
    <w:rsid w:val="003E5321"/>
    <w:rsid w:val="003E5B21"/>
    <w:rsid w:val="003E763C"/>
    <w:rsid w:val="00446F61"/>
    <w:rsid w:val="004565AB"/>
    <w:rsid w:val="00473A4E"/>
    <w:rsid w:val="004A13BB"/>
    <w:rsid w:val="004A6BFA"/>
    <w:rsid w:val="00524C33"/>
    <w:rsid w:val="00542056"/>
    <w:rsid w:val="005543D5"/>
    <w:rsid w:val="00563801"/>
    <w:rsid w:val="00572B70"/>
    <w:rsid w:val="005745A9"/>
    <w:rsid w:val="00576C24"/>
    <w:rsid w:val="005836E5"/>
    <w:rsid w:val="00596F40"/>
    <w:rsid w:val="005C5581"/>
    <w:rsid w:val="00623D61"/>
    <w:rsid w:val="00625A03"/>
    <w:rsid w:val="00634BBD"/>
    <w:rsid w:val="006425DB"/>
    <w:rsid w:val="00647603"/>
    <w:rsid w:val="00660D2B"/>
    <w:rsid w:val="00666D55"/>
    <w:rsid w:val="006C3E57"/>
    <w:rsid w:val="006E04BF"/>
    <w:rsid w:val="006E3F71"/>
    <w:rsid w:val="00723E73"/>
    <w:rsid w:val="00726F13"/>
    <w:rsid w:val="00727652"/>
    <w:rsid w:val="00732FA6"/>
    <w:rsid w:val="0074172A"/>
    <w:rsid w:val="007879E6"/>
    <w:rsid w:val="00787F3A"/>
    <w:rsid w:val="007A0588"/>
    <w:rsid w:val="007A4EA1"/>
    <w:rsid w:val="007A5ADB"/>
    <w:rsid w:val="007B1205"/>
    <w:rsid w:val="007E6058"/>
    <w:rsid w:val="007F3EB8"/>
    <w:rsid w:val="00814E13"/>
    <w:rsid w:val="0082301D"/>
    <w:rsid w:val="0084532C"/>
    <w:rsid w:val="00851684"/>
    <w:rsid w:val="0085681D"/>
    <w:rsid w:val="00856A40"/>
    <w:rsid w:val="00867D64"/>
    <w:rsid w:val="008723FA"/>
    <w:rsid w:val="0087557F"/>
    <w:rsid w:val="008940ED"/>
    <w:rsid w:val="008A6D7B"/>
    <w:rsid w:val="008B2E35"/>
    <w:rsid w:val="008C3341"/>
    <w:rsid w:val="008D1AC0"/>
    <w:rsid w:val="009248CB"/>
    <w:rsid w:val="0094471B"/>
    <w:rsid w:val="009679F5"/>
    <w:rsid w:val="00972BD2"/>
    <w:rsid w:val="009A7A80"/>
    <w:rsid w:val="009F5034"/>
    <w:rsid w:val="00A2018E"/>
    <w:rsid w:val="00A43147"/>
    <w:rsid w:val="00A465A0"/>
    <w:rsid w:val="00A50A61"/>
    <w:rsid w:val="00A52B56"/>
    <w:rsid w:val="00A62C85"/>
    <w:rsid w:val="00A77C92"/>
    <w:rsid w:val="00A84A36"/>
    <w:rsid w:val="00A95DF5"/>
    <w:rsid w:val="00A96E50"/>
    <w:rsid w:val="00AB58E4"/>
    <w:rsid w:val="00AB740C"/>
    <w:rsid w:val="00AF33DF"/>
    <w:rsid w:val="00AF539D"/>
    <w:rsid w:val="00B01996"/>
    <w:rsid w:val="00B31844"/>
    <w:rsid w:val="00B6790E"/>
    <w:rsid w:val="00B70EA5"/>
    <w:rsid w:val="00B76DE2"/>
    <w:rsid w:val="00BB25D5"/>
    <w:rsid w:val="00BC1B79"/>
    <w:rsid w:val="00BF4B46"/>
    <w:rsid w:val="00C611F9"/>
    <w:rsid w:val="00C76FBC"/>
    <w:rsid w:val="00C902B1"/>
    <w:rsid w:val="00CA3749"/>
    <w:rsid w:val="00CB030F"/>
    <w:rsid w:val="00CD22A6"/>
    <w:rsid w:val="00D269E1"/>
    <w:rsid w:val="00D6675D"/>
    <w:rsid w:val="00D82127"/>
    <w:rsid w:val="00DA1609"/>
    <w:rsid w:val="00DA739D"/>
    <w:rsid w:val="00DF6710"/>
    <w:rsid w:val="00DF7A0E"/>
    <w:rsid w:val="00E41EE9"/>
    <w:rsid w:val="00E43611"/>
    <w:rsid w:val="00E45C73"/>
    <w:rsid w:val="00E8574A"/>
    <w:rsid w:val="00E95630"/>
    <w:rsid w:val="00EB042B"/>
    <w:rsid w:val="00EC0B09"/>
    <w:rsid w:val="00EC59F4"/>
    <w:rsid w:val="00ED3405"/>
    <w:rsid w:val="00EE38B0"/>
    <w:rsid w:val="00F023E2"/>
    <w:rsid w:val="00F23956"/>
    <w:rsid w:val="00F33609"/>
    <w:rsid w:val="00F704FD"/>
    <w:rsid w:val="00F71A2D"/>
    <w:rsid w:val="00F80C03"/>
    <w:rsid w:val="00F90759"/>
    <w:rsid w:val="00F9396D"/>
    <w:rsid w:val="00F94754"/>
    <w:rsid w:val="00FB246C"/>
    <w:rsid w:val="00FE6765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C5581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C5581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C5581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C558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6E3F71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E3F71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3360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3609"/>
    <w:rPr>
      <w:bCs/>
      <w:i/>
      <w:sz w:val="36"/>
      <w:szCs w:val="36"/>
      <w:lang w:eastAsia="en-US"/>
    </w:rPr>
  </w:style>
  <w:style w:type="table" w:styleId="TableGrid">
    <w:name w:val="Table Grid"/>
    <w:basedOn w:val="TableNormal"/>
    <w:uiPriority w:val="39"/>
    <w:rsid w:val="0085681D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568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zdarar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65EB5-B481-45F8-8AB7-58E5773FB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8</Pages>
  <Words>1804</Words>
  <Characters>10288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https://mul-spm.gov.am/tasks/docs/attachment.php?id=115590&amp;fn=naxagic.docx&amp;out=1&amp;token=de9080db21468942f8ea</cp:keywords>
</cp:coreProperties>
</file>