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4869CE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4869CE">
        <w:rPr>
          <w:rFonts w:ascii="GHEA Grapalat" w:hAnsi="GHEA Grapalat"/>
          <w:u w:val="single"/>
        </w:rPr>
        <w:t>ՆԱԽԱԳԻԾ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GHEA Grapalat" w:hAnsi="GHEA Grapalat" w:cs="Sylfaen"/>
          <w:b/>
          <w:bCs/>
          <w:lang w:eastAsia="en-GB"/>
        </w:rPr>
        <w:t>ՀԱՅԱՍՏԱՆԻ</w:t>
      </w:r>
      <w:r w:rsidRPr="004869CE">
        <w:rPr>
          <w:rFonts w:ascii="GHEA Grapalat" w:hAnsi="GHEA Grapalat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4869CE">
        <w:rPr>
          <w:rFonts w:ascii="GHEA Grapalat" w:hAnsi="GHEA Grapalat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ԿԱՌԱՎԱՐՈՒԹՅՈՒ</w:t>
      </w:r>
      <w:r w:rsidRPr="004869CE">
        <w:rPr>
          <w:rFonts w:ascii="GHEA Grapalat" w:hAnsi="GHEA Grapalat"/>
          <w:b/>
          <w:bCs/>
          <w:lang w:eastAsia="en-GB"/>
        </w:rPr>
        <w:t>Ն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Calibri" w:hAnsi="Calibri" w:cs="Calibri"/>
          <w:lang w:eastAsia="en-GB"/>
        </w:rPr>
        <w:t> </w:t>
      </w:r>
      <w:r w:rsidRPr="004869CE">
        <w:rPr>
          <w:rFonts w:ascii="Calibri" w:hAnsi="Calibri" w:cs="Calibri"/>
          <w:b/>
          <w:bCs/>
          <w:lang w:eastAsia="en-GB"/>
        </w:rPr>
        <w:t> </w:t>
      </w:r>
      <w:r w:rsidRPr="004869CE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4869CE" w:rsidRDefault="00F56F36" w:rsidP="00F56F36">
      <w:pPr>
        <w:jc w:val="center"/>
        <w:rPr>
          <w:rFonts w:ascii="GHEA Grapalat" w:hAnsi="GHEA Grapalat"/>
        </w:rPr>
      </w:pPr>
      <w:r w:rsidRPr="004869CE">
        <w:rPr>
          <w:rFonts w:ascii="GHEA Grapalat" w:hAnsi="GHEA Grapalat" w:cs="Sylfaen"/>
        </w:rPr>
        <w:t xml:space="preserve">   </w:t>
      </w:r>
      <w:r w:rsidRPr="00A96DB1">
        <w:rPr>
          <w:rFonts w:ascii="GHEA Grapalat" w:hAnsi="GHEA Grapalat" w:cs="Sylfaen"/>
        </w:rPr>
        <w:t>_</w:t>
      </w:r>
      <w:r w:rsidRPr="00A96DB1">
        <w:rPr>
          <w:rFonts w:ascii="GHEA Grapalat" w:hAnsi="GHEA Grapalat" w:cs="Sylfaen"/>
          <w:lang w:val="hy-AM"/>
        </w:rPr>
        <w:t xml:space="preserve"> </w:t>
      </w:r>
      <w:proofErr w:type="gramStart"/>
      <w:r w:rsidR="001E2A84">
        <w:rPr>
          <w:rFonts w:ascii="GHEA Grapalat" w:hAnsi="GHEA Grapalat" w:cs="Sylfaen"/>
          <w:lang w:val="hy-AM"/>
        </w:rPr>
        <w:t>փետր</w:t>
      </w:r>
      <w:r w:rsidR="00A96DB1" w:rsidRPr="00A96DB1">
        <w:rPr>
          <w:rFonts w:ascii="GHEA Grapalat" w:hAnsi="GHEA Grapalat" w:cs="Sylfaen"/>
          <w:lang w:val="hy-AM"/>
        </w:rPr>
        <w:t>վար</w:t>
      </w:r>
      <w:r w:rsidRPr="00A96DB1">
        <w:rPr>
          <w:rFonts w:ascii="GHEA Grapalat" w:hAnsi="GHEA Grapalat" w:cs="Sylfaen"/>
          <w:lang w:val="hy-AM"/>
        </w:rPr>
        <w:t>ի</w:t>
      </w:r>
      <w:r w:rsidR="00A96DB1" w:rsidRPr="00A96DB1">
        <w:rPr>
          <w:rFonts w:ascii="GHEA Grapalat" w:hAnsi="GHEA Grapalat"/>
        </w:rPr>
        <w:t xml:space="preserve">  2020</w:t>
      </w:r>
      <w:proofErr w:type="gramEnd"/>
      <w:r w:rsidRPr="00A96DB1">
        <w:rPr>
          <w:rFonts w:ascii="GHEA Grapalat" w:hAnsi="GHEA Grapalat"/>
        </w:rPr>
        <w:t xml:space="preserve">  </w:t>
      </w:r>
      <w:proofErr w:type="spellStart"/>
      <w:r w:rsidRPr="00A96DB1">
        <w:rPr>
          <w:rFonts w:ascii="GHEA Grapalat" w:hAnsi="GHEA Grapalat"/>
        </w:rPr>
        <w:t>թվականի</w:t>
      </w:r>
      <w:proofErr w:type="spellEnd"/>
      <w:r w:rsidRPr="00A96DB1">
        <w:rPr>
          <w:rFonts w:ascii="GHEA Grapalat" w:hAnsi="GHEA Grapalat"/>
        </w:rPr>
        <w:t xml:space="preserve">  N             - Լ</w:t>
      </w:r>
    </w:p>
    <w:p w:rsidR="00F56F36" w:rsidRPr="004869CE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1E2A84" w:rsidRDefault="00A96DB1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1E2A84">
        <w:rPr>
          <w:rFonts w:ascii="GHEA Grapalat" w:hAnsi="GHEA Grapalat" w:cs="Sylfaen"/>
          <w:spacing w:val="10"/>
          <w:szCs w:val="26"/>
          <w:lang w:val="af-ZA"/>
        </w:rPr>
        <w:t>«ՀԱՅԱՍՏԱՆԻ ՀԱՆՐԱՊԵՏՈՒԹՅԱՆ ՀԱՐԿԱՅԻՆ ՕՐԵՆՍ</w:t>
      </w:r>
      <w:r w:rsidRPr="001E2A84">
        <w:rPr>
          <w:rFonts w:ascii="GHEA Grapalat" w:hAnsi="GHEA Grapalat" w:cs="Sylfaen"/>
          <w:spacing w:val="10"/>
          <w:szCs w:val="26"/>
          <w:lang w:val="af-ZA"/>
        </w:rPr>
        <w:softHyphen/>
        <w:t xml:space="preserve">ԳՐՔՈՒՄ ՓՈՓՈԽՈՒԹՅՈՒՆՆԵՐ ԿԱՏԱՐԵԼՈՒ ՄԱՍԻՆ» </w:t>
      </w:r>
      <w:r w:rsidRPr="001E2A84">
        <w:rPr>
          <w:rFonts w:ascii="GHEA Grapalat" w:hAnsi="GHEA Grapalat" w:cs="Sylfaen"/>
          <w:spacing w:val="10"/>
          <w:lang w:val="af-ZA"/>
        </w:rPr>
        <w:t>ՀԱ</w:t>
      </w:r>
      <w:r w:rsidRPr="001E2A84">
        <w:rPr>
          <w:rFonts w:ascii="GHEA Grapalat" w:hAnsi="GHEA Grapalat" w:cs="Sylfaen"/>
          <w:spacing w:val="10"/>
          <w:lang w:val="af-ZA"/>
        </w:rPr>
        <w:softHyphen/>
        <w:t>ՅԱՍ</w:t>
      </w:r>
      <w:r w:rsidRPr="001E2A84">
        <w:rPr>
          <w:rFonts w:ascii="GHEA Grapalat" w:hAnsi="GHEA Grapalat" w:cs="Sylfaen"/>
          <w:spacing w:val="10"/>
          <w:lang w:val="af-ZA"/>
        </w:rPr>
        <w:softHyphen/>
        <w:t>ՏԱՆԻ ՀԱՆՐԱ</w:t>
      </w:r>
      <w:r w:rsidRPr="001E2A84">
        <w:rPr>
          <w:rFonts w:ascii="GHEA Grapalat" w:hAnsi="GHEA Grapalat" w:cs="Sylfaen"/>
          <w:spacing w:val="10"/>
          <w:lang w:val="af-ZA"/>
        </w:rPr>
        <w:softHyphen/>
        <w:t xml:space="preserve">ՊԵՏՈՒԹՅԱՆ ՕՐԵՆՔԻ ՆԱԽԱԳԾԻ </w:t>
      </w:r>
      <w:r w:rsidR="003770E2">
        <w:rPr>
          <w:rFonts w:ascii="GHEA Grapalat" w:hAnsi="GHEA Grapalat" w:cs="Sylfaen"/>
          <w:spacing w:val="10"/>
          <w:lang w:val="hy-AM"/>
        </w:rPr>
        <w:t xml:space="preserve">ՎԵՐԱԲԵՐՅԱԼ </w:t>
      </w:r>
      <w:r w:rsidR="00F56F36" w:rsidRPr="001E2A84">
        <w:rPr>
          <w:rFonts w:ascii="GHEA Grapalat" w:hAnsi="GHEA Grapalat" w:cs="Tahoma"/>
          <w:spacing w:val="-4"/>
          <w:lang w:val="af-ZA"/>
        </w:rPr>
        <w:t>ՀԱՅԱՍՏԱՆԻ ՀԱՆՐԱՊԵՏՈՒԹՅԱՆ ԿԱՌԱՎԱ</w:t>
      </w:r>
      <w:r w:rsidRPr="001E2A84">
        <w:rPr>
          <w:rFonts w:ascii="GHEA Grapalat" w:hAnsi="GHEA Grapalat" w:cs="Tahoma"/>
          <w:spacing w:val="-4"/>
          <w:lang w:val="af-ZA"/>
        </w:rPr>
        <w:softHyphen/>
      </w:r>
      <w:r w:rsidR="00F56F36" w:rsidRPr="001E2A84">
        <w:rPr>
          <w:rFonts w:ascii="GHEA Grapalat" w:hAnsi="GHEA Grapalat" w:cs="Tahoma"/>
          <w:spacing w:val="-4"/>
          <w:lang w:val="af-ZA"/>
        </w:rPr>
        <w:t>ՐՈՒ</w:t>
      </w:r>
      <w:r w:rsidRPr="001E2A84">
        <w:rPr>
          <w:rFonts w:ascii="GHEA Grapalat" w:hAnsi="GHEA Grapalat" w:cs="Tahoma"/>
          <w:spacing w:val="-4"/>
          <w:lang w:val="af-ZA"/>
        </w:rPr>
        <w:softHyphen/>
      </w:r>
      <w:r w:rsidR="00F56F36" w:rsidRPr="001E2A84">
        <w:rPr>
          <w:rFonts w:ascii="GHEA Grapalat" w:hAnsi="GHEA Grapalat" w:cs="Tahoma"/>
          <w:spacing w:val="-4"/>
          <w:lang w:val="af-ZA"/>
        </w:rPr>
        <w:t>ԹՅԱՆ ԱՌԱՋԱՐԿՈՒԹՅԱՆ ՄԱՍԻՆ</w:t>
      </w:r>
    </w:p>
    <w:p w:rsidR="00F56F36" w:rsidRPr="001E2A84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1E2A84">
        <w:rPr>
          <w:rFonts w:ascii="GHEA Grapalat" w:hAnsi="GHEA Grapalat"/>
          <w:caps/>
          <w:lang w:val="af-ZA"/>
        </w:rPr>
        <w:t xml:space="preserve">    </w:t>
      </w:r>
      <w:r w:rsidR="00A96DB1" w:rsidRPr="001E2A84">
        <w:rPr>
          <w:rFonts w:ascii="GHEA Grapalat" w:hAnsi="GHEA Grapalat"/>
          <w:caps/>
          <w:lang w:val="hy-AM"/>
        </w:rPr>
        <w:t xml:space="preserve"> </w:t>
      </w:r>
      <w:r w:rsidRPr="001E2A84">
        <w:rPr>
          <w:rFonts w:ascii="GHEA Grapalat" w:hAnsi="GHEA Grapalat"/>
          <w:caps/>
          <w:lang w:val="af-ZA"/>
        </w:rPr>
        <w:t xml:space="preserve">  ----------------------------------------</w:t>
      </w:r>
      <w:r w:rsidR="00A96DB1" w:rsidRPr="001E2A84">
        <w:rPr>
          <w:rFonts w:ascii="GHEA Grapalat" w:hAnsi="GHEA Grapalat"/>
          <w:caps/>
          <w:lang w:val="af-ZA"/>
        </w:rPr>
        <w:t>----------------------</w:t>
      </w:r>
      <w:r w:rsidRPr="001E2A84">
        <w:rPr>
          <w:rFonts w:ascii="GHEA Grapalat" w:hAnsi="GHEA Grapalat"/>
          <w:caps/>
          <w:lang w:val="af-ZA"/>
        </w:rPr>
        <w:t>-------------------------------</w:t>
      </w:r>
    </w:p>
    <w:p w:rsidR="00F56F36" w:rsidRPr="001E2A84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1E2A84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1E2A84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1E2A84">
        <w:rPr>
          <w:rFonts w:ascii="GHEA Grapalat" w:hAnsi="GHEA Grapalat" w:cs="Tahoma"/>
          <w:szCs w:val="22"/>
        </w:rPr>
        <w:t>Հիմք</w:t>
      </w:r>
      <w:proofErr w:type="spellEnd"/>
      <w:r w:rsidRPr="001E2A8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ընդունելով</w:t>
      </w:r>
      <w:proofErr w:type="spellEnd"/>
      <w:r w:rsidRPr="001E2A84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1E2A84">
        <w:rPr>
          <w:rFonts w:ascii="GHEA Grapalat" w:hAnsi="GHEA Grapalat" w:cs="Tahoma"/>
          <w:szCs w:val="22"/>
        </w:rPr>
        <w:t>Ազգային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ժողովի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կանոնակարգ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1E2A84">
        <w:rPr>
          <w:rFonts w:ascii="GHEA Grapalat" w:hAnsi="GHEA Grapalat" w:cs="Tahoma"/>
          <w:szCs w:val="22"/>
        </w:rPr>
        <w:t>սահ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մանա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դրա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կան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օրենքի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1E2A84">
        <w:rPr>
          <w:rFonts w:ascii="GHEA Grapalat" w:hAnsi="GHEA Grapalat" w:cs="Tahoma"/>
          <w:szCs w:val="22"/>
        </w:rPr>
        <w:t>րդ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հոդվածի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1E2A84">
        <w:rPr>
          <w:rFonts w:ascii="GHEA Grapalat" w:hAnsi="GHEA Grapalat" w:cs="Tahoma"/>
          <w:szCs w:val="22"/>
        </w:rPr>
        <w:t>ին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մասը</w:t>
      </w:r>
      <w:proofErr w:type="spellEnd"/>
      <w:r w:rsidRPr="001E2A84">
        <w:rPr>
          <w:rFonts w:ascii="GHEA Grapalat" w:hAnsi="GHEA Grapalat" w:cs="Tahoma"/>
          <w:szCs w:val="22"/>
        </w:rPr>
        <w:t>՝</w:t>
      </w:r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Հայաստանի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Հանրա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պե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տու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թյան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կառա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վա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րությունը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   </w:t>
      </w:r>
      <w:r w:rsidRPr="001E2A84">
        <w:rPr>
          <w:rFonts w:ascii="GHEA Grapalat" w:hAnsi="GHEA Grapalat" w:cs="Tahoma"/>
          <w:szCs w:val="22"/>
        </w:rPr>
        <w:t>ո</w:t>
      </w:r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r w:rsidRPr="001E2A84">
        <w:rPr>
          <w:rFonts w:ascii="GHEA Grapalat" w:hAnsi="GHEA Grapalat" w:cs="Tahoma"/>
          <w:szCs w:val="22"/>
        </w:rPr>
        <w:t>ր</w:t>
      </w:r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r w:rsidRPr="001E2A84">
        <w:rPr>
          <w:rFonts w:ascii="GHEA Grapalat" w:hAnsi="GHEA Grapalat" w:cs="Tahoma"/>
          <w:szCs w:val="22"/>
        </w:rPr>
        <w:t>ո</w:t>
      </w:r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r w:rsidRPr="001E2A84">
        <w:rPr>
          <w:rFonts w:ascii="GHEA Grapalat" w:hAnsi="GHEA Grapalat" w:cs="Tahoma"/>
          <w:szCs w:val="22"/>
        </w:rPr>
        <w:t>շ</w:t>
      </w:r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ու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r w:rsidRPr="001E2A84">
        <w:rPr>
          <w:rFonts w:ascii="GHEA Grapalat" w:hAnsi="GHEA Grapalat" w:cs="Tahoma"/>
          <w:szCs w:val="22"/>
        </w:rPr>
        <w:t>մ</w:t>
      </w:r>
      <w:r w:rsidRPr="001E2A84">
        <w:rPr>
          <w:rFonts w:ascii="GHEA Grapalat" w:hAnsi="GHEA Grapalat" w:cs="Tahoma"/>
          <w:szCs w:val="22"/>
          <w:lang w:val="af-ZA"/>
        </w:rPr>
        <w:t xml:space="preserve">     </w:t>
      </w:r>
      <w:r w:rsidRPr="001E2A84">
        <w:rPr>
          <w:rFonts w:ascii="GHEA Grapalat" w:hAnsi="GHEA Grapalat" w:cs="Tahoma"/>
          <w:szCs w:val="22"/>
        </w:rPr>
        <w:t>է</w:t>
      </w:r>
      <w:r w:rsidRPr="001E2A84">
        <w:rPr>
          <w:rFonts w:ascii="GHEA Grapalat" w:hAnsi="GHEA Grapalat" w:cs="Tahoma"/>
          <w:szCs w:val="22"/>
          <w:lang w:val="af-ZA"/>
        </w:rPr>
        <w:t>.</w:t>
      </w:r>
    </w:p>
    <w:p w:rsidR="00F56F36" w:rsidRPr="001E2A84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E2A84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1E2A84">
        <w:rPr>
          <w:rFonts w:ascii="GHEA Grapalat" w:hAnsi="GHEA Grapalat" w:cs="Tahoma"/>
          <w:szCs w:val="22"/>
        </w:rPr>
        <w:t>Հավանություն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տալ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r w:rsidR="00A96DB1" w:rsidRPr="001E2A84">
        <w:rPr>
          <w:rFonts w:ascii="GHEA Grapalat" w:hAnsi="GHEA Grapalat" w:cs="Sylfaen"/>
          <w:spacing w:val="10"/>
          <w:szCs w:val="26"/>
          <w:lang w:val="af-ZA"/>
        </w:rPr>
        <w:t xml:space="preserve">«Հայաստանի Հանրապետության հարկային օրենսգրքում </w:t>
      </w:r>
      <w:proofErr w:type="gramStart"/>
      <w:r w:rsidR="00A96DB1" w:rsidRPr="001E2A84">
        <w:rPr>
          <w:rFonts w:ascii="GHEA Grapalat" w:hAnsi="GHEA Grapalat" w:cs="Sylfaen"/>
          <w:spacing w:val="10"/>
          <w:szCs w:val="26"/>
          <w:lang w:val="af-ZA"/>
        </w:rPr>
        <w:t>փոփոխություններ  կատարելու</w:t>
      </w:r>
      <w:proofErr w:type="gramEnd"/>
      <w:r w:rsidR="00A96DB1" w:rsidRPr="001E2A84">
        <w:rPr>
          <w:rFonts w:ascii="GHEA Grapalat" w:hAnsi="GHEA Grapalat" w:cs="Sylfaen"/>
          <w:spacing w:val="10"/>
          <w:szCs w:val="26"/>
          <w:lang w:val="af-ZA"/>
        </w:rPr>
        <w:t xml:space="preserve"> մասին» </w:t>
      </w:r>
      <w:r w:rsidRPr="001E2A84">
        <w:rPr>
          <w:rFonts w:ascii="GHEA Grapalat" w:hAnsi="GHEA Grapalat" w:cs="Sylfaen"/>
          <w:spacing w:val="10"/>
          <w:szCs w:val="22"/>
          <w:lang w:val="af-ZA"/>
        </w:rPr>
        <w:t>Հայաստանի Հանրա</w:t>
      </w:r>
      <w:r w:rsidRPr="001E2A84">
        <w:rPr>
          <w:rFonts w:ascii="GHEA Grapalat" w:hAnsi="GHEA Grapalat" w:cs="Sylfaen"/>
          <w:spacing w:val="10"/>
          <w:szCs w:val="22"/>
          <w:lang w:val="af-ZA"/>
        </w:rPr>
        <w:softHyphen/>
        <w:t>պետության օրենքի նախագծի (</w:t>
      </w:r>
      <w:r w:rsidRPr="001E2A84">
        <w:rPr>
          <w:rFonts w:ascii="GHEA Grapalat" w:hAnsi="GHEA Grapalat"/>
          <w:iCs/>
          <w:szCs w:val="22"/>
        </w:rPr>
        <w:t>Պ</w:t>
      </w:r>
      <w:r w:rsidR="00A96DB1" w:rsidRPr="001E2A84">
        <w:rPr>
          <w:rFonts w:ascii="GHEA Grapalat" w:hAnsi="GHEA Grapalat"/>
          <w:iCs/>
          <w:szCs w:val="22"/>
          <w:lang w:val="af-ZA"/>
        </w:rPr>
        <w:t>-445-10.01.2020</w:t>
      </w:r>
      <w:r w:rsidRPr="001E2A84">
        <w:rPr>
          <w:rFonts w:ascii="GHEA Grapalat" w:hAnsi="GHEA Grapalat"/>
          <w:iCs/>
          <w:szCs w:val="22"/>
          <w:lang w:val="af-ZA"/>
        </w:rPr>
        <w:t>-</w:t>
      </w:r>
      <w:r w:rsidR="00A96DB1" w:rsidRPr="001E2A84">
        <w:rPr>
          <w:rFonts w:ascii="GHEA Grapalat" w:hAnsi="GHEA Grapalat"/>
          <w:iCs/>
          <w:szCs w:val="22"/>
          <w:lang w:val="hy-AM"/>
        </w:rPr>
        <w:t>ՏՀ</w:t>
      </w:r>
      <w:r w:rsidRPr="001E2A84">
        <w:rPr>
          <w:rFonts w:ascii="GHEA Grapalat" w:hAnsi="GHEA Grapalat"/>
          <w:iCs/>
          <w:szCs w:val="22"/>
          <w:lang w:val="af-ZA"/>
        </w:rPr>
        <w:t>-011/0</w:t>
      </w:r>
      <w:r w:rsidRPr="001E2A84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1E2A84">
        <w:rPr>
          <w:rFonts w:ascii="GHEA Grapalat" w:hAnsi="GHEA Grapalat" w:cs="Tahoma"/>
          <w:szCs w:val="22"/>
        </w:rPr>
        <w:t>վերաբերյալ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Հայաս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տա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նի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Հանրապե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տու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թյան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կա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ռա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վա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րու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թյան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 w:cs="Tahoma"/>
          <w:szCs w:val="22"/>
        </w:rPr>
        <w:t>առաջար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1E2A84">
        <w:rPr>
          <w:rFonts w:ascii="GHEA Grapalat" w:hAnsi="GHEA Grapalat" w:cs="Tahoma"/>
          <w:szCs w:val="22"/>
        </w:rPr>
        <w:t>կությանը</w:t>
      </w:r>
      <w:proofErr w:type="spellEnd"/>
      <w:r w:rsidRPr="001E2A84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A96DB1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E2A84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1E2A84">
        <w:rPr>
          <w:rFonts w:ascii="GHEA Grapalat" w:hAnsi="GHEA Grapalat"/>
          <w:szCs w:val="22"/>
        </w:rPr>
        <w:t>Հայաս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տա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նի</w:t>
      </w:r>
      <w:proofErr w:type="spellEnd"/>
      <w:r w:rsidRPr="001E2A8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/>
          <w:szCs w:val="22"/>
        </w:rPr>
        <w:t>Հանրապե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տու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թյան</w:t>
      </w:r>
      <w:proofErr w:type="spellEnd"/>
      <w:r w:rsidRPr="001E2A8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/>
          <w:szCs w:val="22"/>
        </w:rPr>
        <w:t>կա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ռա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վա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րու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թյան</w:t>
      </w:r>
      <w:proofErr w:type="spellEnd"/>
      <w:r w:rsidRPr="001E2A8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/>
          <w:szCs w:val="22"/>
        </w:rPr>
        <w:t>առաջար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կությունը</w:t>
      </w:r>
      <w:proofErr w:type="spellEnd"/>
      <w:r w:rsidRPr="001E2A8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/>
          <w:szCs w:val="22"/>
        </w:rPr>
        <w:t>սահ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ման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ված</w:t>
      </w:r>
      <w:proofErr w:type="spellEnd"/>
      <w:r w:rsidRPr="001E2A8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/>
          <w:szCs w:val="22"/>
        </w:rPr>
        <w:t>կարգով</w:t>
      </w:r>
      <w:proofErr w:type="spellEnd"/>
      <w:r w:rsidRPr="001E2A8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/>
          <w:szCs w:val="22"/>
        </w:rPr>
        <w:t>ներկայացնել</w:t>
      </w:r>
      <w:proofErr w:type="spellEnd"/>
      <w:r w:rsidRPr="001E2A8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/>
          <w:szCs w:val="22"/>
        </w:rPr>
        <w:t>Հա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յաս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r w:rsidRPr="001E2A84">
        <w:rPr>
          <w:rFonts w:ascii="GHEA Grapalat" w:hAnsi="GHEA Grapalat"/>
          <w:szCs w:val="22"/>
          <w:lang w:val="af-ZA"/>
        </w:rPr>
        <w:softHyphen/>
      </w:r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տա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նի</w:t>
      </w:r>
      <w:proofErr w:type="spellEnd"/>
      <w:r w:rsidRPr="001E2A8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/>
          <w:szCs w:val="22"/>
        </w:rPr>
        <w:t>Հան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րա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պե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տու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թյան</w:t>
      </w:r>
      <w:proofErr w:type="spellEnd"/>
      <w:r w:rsidRPr="001E2A8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/>
          <w:szCs w:val="22"/>
        </w:rPr>
        <w:t>Ազգային</w:t>
      </w:r>
      <w:proofErr w:type="spellEnd"/>
      <w:r w:rsidRPr="001E2A8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/>
          <w:szCs w:val="22"/>
        </w:rPr>
        <w:t>ժողովի</w:t>
      </w:r>
      <w:proofErr w:type="spellEnd"/>
      <w:r w:rsidRPr="001E2A8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E2A84">
        <w:rPr>
          <w:rFonts w:ascii="GHEA Grapalat" w:hAnsi="GHEA Grapalat"/>
          <w:szCs w:val="22"/>
        </w:rPr>
        <w:t>աշխա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տա</w:t>
      </w:r>
      <w:proofErr w:type="spellEnd"/>
      <w:r w:rsidRPr="001E2A84">
        <w:rPr>
          <w:rFonts w:ascii="GHEA Grapalat" w:hAnsi="GHEA Grapalat"/>
          <w:szCs w:val="22"/>
          <w:lang w:val="af-ZA"/>
        </w:rPr>
        <w:softHyphen/>
      </w:r>
      <w:proofErr w:type="spellStart"/>
      <w:r w:rsidRPr="001E2A84">
        <w:rPr>
          <w:rFonts w:ascii="GHEA Grapalat" w:hAnsi="GHEA Grapalat"/>
          <w:szCs w:val="22"/>
        </w:rPr>
        <w:t>կազմ</w:t>
      </w:r>
      <w:proofErr w:type="spellEnd"/>
      <w:r w:rsidRPr="001E2A84">
        <w:rPr>
          <w:rFonts w:ascii="GHEA Grapalat" w:hAnsi="GHEA Grapalat"/>
          <w:szCs w:val="22"/>
          <w:lang w:val="af-ZA"/>
        </w:rPr>
        <w:t>:</w:t>
      </w:r>
    </w:p>
    <w:p w:rsidR="00F56F36" w:rsidRPr="00A96DB1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A96DB1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A96DB1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A96D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A96DB1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A96DB1">
        <w:rPr>
          <w:rFonts w:ascii="GHEA Grapalat" w:hAnsi="GHEA Grapalat" w:cs="Sylfaen"/>
          <w:lang w:val="af-ZA"/>
        </w:rPr>
        <w:t xml:space="preserve">              </w:t>
      </w:r>
      <w:r w:rsidRPr="00A96DB1">
        <w:rPr>
          <w:rFonts w:ascii="GHEA Grapalat" w:hAnsi="GHEA Grapalat" w:cs="Sylfaen"/>
        </w:rPr>
        <w:t>ՎԱՐՉԱՊԵՏ</w:t>
      </w:r>
      <w:r w:rsidRPr="00A96D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A96DB1">
        <w:rPr>
          <w:rFonts w:ascii="GHEA Grapalat" w:hAnsi="GHEA Grapalat" w:cs="Arial Armenian"/>
          <w:lang w:val="af-ZA"/>
        </w:rPr>
        <w:tab/>
      </w:r>
      <w:r w:rsidRPr="00A96DB1">
        <w:rPr>
          <w:rFonts w:ascii="GHEA Grapalat" w:hAnsi="GHEA Grapalat" w:cs="Arial Armenian"/>
          <w:lang w:val="af-ZA"/>
        </w:rPr>
        <w:tab/>
        <w:t xml:space="preserve">   </w:t>
      </w:r>
      <w:r w:rsidRPr="00A96DB1">
        <w:rPr>
          <w:rFonts w:ascii="GHEA Grapalat" w:hAnsi="GHEA Grapalat" w:cs="Arial Armenian"/>
        </w:rPr>
        <w:t>Ն</w:t>
      </w:r>
      <w:r w:rsidRPr="00A96DB1">
        <w:rPr>
          <w:rFonts w:ascii="GHEA Grapalat" w:hAnsi="GHEA Grapalat" w:cs="Sylfaen"/>
          <w:lang w:val="af-ZA"/>
        </w:rPr>
        <w:t>.</w:t>
      </w:r>
      <w:r w:rsidRPr="00A96DB1">
        <w:rPr>
          <w:rFonts w:ascii="GHEA Grapalat" w:hAnsi="GHEA Grapalat" w:cs="Arial Armenian"/>
          <w:lang w:val="af-ZA"/>
        </w:rPr>
        <w:t xml:space="preserve"> ՓԱՇԻՆ</w:t>
      </w:r>
      <w:r w:rsidRPr="00A96DB1">
        <w:rPr>
          <w:rFonts w:ascii="GHEA Grapalat" w:hAnsi="GHEA Grapalat" w:cs="Sylfaen"/>
        </w:rPr>
        <w:t>ՅԱՆ</w:t>
      </w:r>
    </w:p>
    <w:p w:rsidR="00F56F36" w:rsidRPr="00A96DB1" w:rsidRDefault="00F56F36" w:rsidP="00F56F36">
      <w:pPr>
        <w:rPr>
          <w:rFonts w:ascii="GHEA Grapalat" w:hAnsi="GHEA Grapalat"/>
          <w:lang w:val="af-ZA"/>
        </w:rPr>
      </w:pPr>
    </w:p>
    <w:p w:rsidR="00F56F36" w:rsidRPr="00A96DB1" w:rsidRDefault="00A2550A" w:rsidP="00F56F36">
      <w:pPr>
        <w:rPr>
          <w:rFonts w:ascii="GHEA Grapalat" w:hAnsi="GHEA Grapalat"/>
          <w:spacing w:val="-4"/>
          <w:lang w:val="pt-BR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F56F36" w:rsidRPr="00A96DB1">
        <w:rPr>
          <w:rFonts w:ascii="GHEA Grapalat" w:hAnsi="GHEA Grapalat"/>
          <w:lang w:val="af-ZA"/>
        </w:rPr>
        <w:t xml:space="preserve"> </w:t>
      </w:r>
      <w:r w:rsidR="00F56F36" w:rsidRPr="00A96DB1">
        <w:rPr>
          <w:rFonts w:ascii="GHEA Grapalat" w:hAnsi="GHEA Grapalat" w:cs="Sylfaen"/>
        </w:rPr>
        <w:t>թ</w:t>
      </w:r>
      <w:r w:rsidR="00F56F36" w:rsidRPr="00A96DB1">
        <w:rPr>
          <w:rFonts w:ascii="GHEA Grapalat" w:hAnsi="GHEA Grapalat" w:cs="Arial Armenian"/>
          <w:lang w:val="af-ZA"/>
        </w:rPr>
        <w:t xml:space="preserve">. </w:t>
      </w:r>
      <w:r w:rsidR="005711CD">
        <w:rPr>
          <w:rFonts w:ascii="GHEA Grapalat" w:hAnsi="GHEA Grapalat" w:cs="IRTEK Courier"/>
          <w:spacing w:val="-4"/>
          <w:lang w:val="pt-BR"/>
        </w:rPr>
        <w:t>փետր</w:t>
      </w:r>
      <w:r w:rsidR="00A96DB1" w:rsidRPr="00A96DB1">
        <w:rPr>
          <w:rFonts w:ascii="GHEA Grapalat" w:hAnsi="GHEA Grapalat" w:cs="IRTEK Courier"/>
          <w:spacing w:val="-4"/>
          <w:lang w:val="pt-BR"/>
        </w:rPr>
        <w:t>վա</w:t>
      </w:r>
      <w:r w:rsidR="00F56F36" w:rsidRPr="00A96DB1">
        <w:rPr>
          <w:rFonts w:ascii="GHEA Grapalat" w:hAnsi="GHEA Grapalat" w:cs="IRTEK Courier"/>
          <w:spacing w:val="-4"/>
          <w:lang w:val="pt-BR"/>
        </w:rPr>
        <w:t>րի</w:t>
      </w:r>
    </w:p>
    <w:p w:rsidR="00F56F36" w:rsidRPr="004869CE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A96DB1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A96DB1">
        <w:rPr>
          <w:rFonts w:ascii="GHEA Grapalat" w:hAnsi="GHEA Grapalat" w:cs="Sylfaen"/>
        </w:rPr>
        <w:t>Երևան</w:t>
      </w:r>
      <w:proofErr w:type="spellEnd"/>
    </w:p>
    <w:p w:rsidR="00D40405" w:rsidRDefault="00D40405">
      <w:pPr>
        <w:rPr>
          <w:lang w:val="fr-FR"/>
        </w:rPr>
      </w:pPr>
    </w:p>
    <w:p w:rsidR="00F40C76" w:rsidRDefault="00F40C76" w:rsidP="005A7A94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szCs w:val="26"/>
          <w:lang w:val="af-ZA"/>
        </w:rPr>
      </w:pPr>
    </w:p>
    <w:p w:rsidR="00F40C76" w:rsidRDefault="00F40C76" w:rsidP="005A7A94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szCs w:val="26"/>
          <w:lang w:val="af-ZA"/>
        </w:rPr>
      </w:pPr>
    </w:p>
    <w:p w:rsidR="00F40C76" w:rsidRDefault="00F40C76" w:rsidP="005A7A94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szCs w:val="26"/>
          <w:lang w:val="af-ZA"/>
        </w:rPr>
      </w:pPr>
    </w:p>
    <w:p w:rsidR="005A7A94" w:rsidRPr="004869CE" w:rsidRDefault="005A7A94" w:rsidP="005A7A94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A96DB1">
        <w:rPr>
          <w:rFonts w:ascii="GHEA Grapalat" w:hAnsi="GHEA Grapalat" w:cs="Sylfaen"/>
          <w:spacing w:val="10"/>
          <w:szCs w:val="26"/>
          <w:lang w:val="af-ZA"/>
        </w:rPr>
        <w:t>«ՀԱՅԱՍՏԱՆԻ ՀԱՆՐԱՊԵՏՈՒԹՅԱՆ ՀԱՐԿԱՅԻՆ ՕՐԵՆՍ</w:t>
      </w:r>
      <w:r>
        <w:rPr>
          <w:rFonts w:ascii="GHEA Grapalat" w:hAnsi="GHEA Grapalat" w:cs="Sylfaen"/>
          <w:spacing w:val="10"/>
          <w:szCs w:val="26"/>
          <w:lang w:val="af-ZA"/>
        </w:rPr>
        <w:softHyphen/>
      </w:r>
      <w:r w:rsidRPr="00A96DB1">
        <w:rPr>
          <w:rFonts w:ascii="GHEA Grapalat" w:hAnsi="GHEA Grapalat" w:cs="Sylfaen"/>
          <w:spacing w:val="10"/>
          <w:szCs w:val="26"/>
          <w:lang w:val="af-ZA"/>
        </w:rPr>
        <w:t>ԳՐՔՈՒՄ ՓՈՓՈԽՈՒԹՅՈՒՆՆԵՐ</w:t>
      </w:r>
      <w:r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r w:rsidRPr="00A96DB1">
        <w:rPr>
          <w:rFonts w:ascii="GHEA Grapalat" w:hAnsi="GHEA Grapalat" w:cs="Sylfaen"/>
          <w:spacing w:val="10"/>
          <w:szCs w:val="26"/>
          <w:lang w:val="af-ZA"/>
        </w:rPr>
        <w:t xml:space="preserve">ԿԱՏԱՐԵԼՈՒ ՄԱՍԻՆ» </w:t>
      </w:r>
      <w:r w:rsidRPr="00A96DB1">
        <w:rPr>
          <w:rFonts w:ascii="GHEA Grapalat" w:hAnsi="GHEA Grapalat" w:cs="Sylfaen"/>
          <w:spacing w:val="10"/>
          <w:lang w:val="af-ZA"/>
        </w:rPr>
        <w:t>ՀԱ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A96DB1">
        <w:rPr>
          <w:rFonts w:ascii="GHEA Grapalat" w:hAnsi="GHEA Grapalat" w:cs="Sylfaen"/>
          <w:spacing w:val="10"/>
          <w:lang w:val="af-ZA"/>
        </w:rPr>
        <w:t>ՅԱՍ</w:t>
      </w:r>
      <w:r>
        <w:rPr>
          <w:rFonts w:ascii="GHEA Grapalat" w:hAnsi="GHEA Grapalat" w:cs="Sylfaen"/>
          <w:spacing w:val="10"/>
          <w:lang w:val="af-ZA"/>
        </w:rPr>
        <w:softHyphen/>
      </w:r>
      <w:r w:rsidRPr="00A96DB1">
        <w:rPr>
          <w:rFonts w:ascii="GHEA Grapalat" w:hAnsi="GHEA Grapalat" w:cs="Sylfaen"/>
          <w:spacing w:val="10"/>
          <w:lang w:val="af-ZA"/>
        </w:rPr>
        <w:t>ՏԱՆԻ ՀԱՆՐԱ</w:t>
      </w:r>
      <w:r w:rsidRPr="00A96DB1">
        <w:rPr>
          <w:rFonts w:ascii="GHEA Grapalat" w:hAnsi="GHEA Grapalat" w:cs="Sylfaen"/>
          <w:spacing w:val="10"/>
          <w:lang w:val="af-ZA"/>
        </w:rPr>
        <w:softHyphen/>
        <w:t>ՊԵՏՈՒԹՅԱՆ ՕՐԵՆՔԻ ՆԱԽԱԳԾԻ (</w:t>
      </w:r>
      <w:r w:rsidRPr="00A96DB1">
        <w:rPr>
          <w:rFonts w:ascii="GHEA Grapalat" w:hAnsi="GHEA Grapalat"/>
          <w:iCs/>
        </w:rPr>
        <w:t>Պ</w:t>
      </w:r>
      <w:r w:rsidRPr="00A96DB1">
        <w:rPr>
          <w:rFonts w:ascii="GHEA Grapalat" w:hAnsi="GHEA Grapalat"/>
          <w:iCs/>
          <w:lang w:val="af-ZA"/>
        </w:rPr>
        <w:t>-445-10.01.2020-</w:t>
      </w:r>
      <w:r w:rsidRPr="00A96DB1">
        <w:rPr>
          <w:rFonts w:ascii="GHEA Grapalat" w:hAnsi="GHEA Grapalat"/>
          <w:iCs/>
          <w:lang w:val="hy-AM"/>
        </w:rPr>
        <w:t>ՏՀ</w:t>
      </w:r>
      <w:r w:rsidRPr="00A96DB1">
        <w:rPr>
          <w:rFonts w:ascii="GHEA Grapalat" w:hAnsi="GHEA Grapalat"/>
          <w:iCs/>
          <w:lang w:val="af-ZA"/>
        </w:rPr>
        <w:t>-011/0</w:t>
      </w:r>
      <w:r w:rsidRPr="00A96DB1">
        <w:rPr>
          <w:rFonts w:ascii="GHEA Grapalat" w:hAnsi="GHEA Grapalat" w:cs="Sylfaen"/>
          <w:spacing w:val="10"/>
          <w:lang w:val="af-ZA"/>
        </w:rPr>
        <w:t>)</w:t>
      </w:r>
      <w:r>
        <w:rPr>
          <w:rFonts w:ascii="GHEA Grapalat" w:hAnsi="GHEA Grapalat" w:cs="Sylfaen"/>
          <w:spacing w:val="10"/>
          <w:lang w:val="hy-AM"/>
        </w:rPr>
        <w:t xml:space="preserve"> </w:t>
      </w:r>
      <w:r w:rsidRPr="004869CE">
        <w:rPr>
          <w:rFonts w:ascii="GHEA Grapalat" w:hAnsi="GHEA Grapalat" w:cs="Tahoma"/>
          <w:spacing w:val="-4"/>
          <w:lang w:val="af-ZA"/>
        </w:rPr>
        <w:t>ՀԱՅԱՍՏԱՆԻ ՀԱՆՐԱՊԵՏՈՒԹՅԱՆ ԿԱՌԱՎԱ</w:t>
      </w:r>
      <w:r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t>ՐՈՒ</w:t>
      </w:r>
      <w:r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t xml:space="preserve">ԹՅԱՆ </w:t>
      </w:r>
      <w:r w:rsidRPr="00473D99">
        <w:rPr>
          <w:rFonts w:ascii="GHEA Grapalat" w:hAnsi="GHEA Grapalat" w:cs="Tahoma"/>
          <w:spacing w:val="-4"/>
          <w:lang w:val="af-ZA"/>
        </w:rPr>
        <w:t>ԱՌԱՋԱՐԿՈՒԹՅՈՒՆԸ</w:t>
      </w:r>
    </w:p>
    <w:p w:rsidR="00A96DB1" w:rsidRDefault="00A96DB1">
      <w:pPr>
        <w:rPr>
          <w:lang w:val="af-ZA"/>
        </w:rPr>
      </w:pPr>
    </w:p>
    <w:p w:rsidR="00CD5551" w:rsidRDefault="00CD5551">
      <w:pPr>
        <w:rPr>
          <w:lang w:val="af-ZA"/>
        </w:rPr>
      </w:pPr>
    </w:p>
    <w:p w:rsidR="001E2A84" w:rsidRPr="001E2A84" w:rsidRDefault="001E2A84" w:rsidP="00753A1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F0506D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126482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հարկային օրենսգրքում փոփոխություններ կատա</w:t>
      </w:r>
      <w:r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Pr="00126482">
        <w:rPr>
          <w:rFonts w:ascii="GHEA Grapalat" w:eastAsia="Times New Roman" w:hAnsi="GHEA Grapalat"/>
          <w:sz w:val="24"/>
          <w:szCs w:val="24"/>
          <w:lang w:val="hy-AM"/>
        </w:rPr>
        <w:t>րելու մասին</w:t>
      </w:r>
      <w:r w:rsidRPr="00F0506D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Pr="00736BF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ՀՀ օրենքի </w:t>
      </w:r>
      <w:r>
        <w:rPr>
          <w:rFonts w:ascii="GHEA Grapalat" w:hAnsi="GHEA Grapalat"/>
          <w:sz w:val="24"/>
          <w:szCs w:val="24"/>
          <w:lang w:val="hy-AM"/>
        </w:rPr>
        <w:t>ն</w:t>
      </w:r>
      <w:proofErr w:type="spellStart"/>
      <w:r>
        <w:rPr>
          <w:rFonts w:ascii="GHEA Grapalat" w:eastAsia="Times New Roman" w:hAnsi="GHEA Grapalat"/>
          <w:sz w:val="24"/>
          <w:szCs w:val="24"/>
        </w:rPr>
        <w:t>ախագծով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առաջարկվում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</w:rPr>
        <w:t>է</w:t>
      </w:r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սահմանել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Times New Roman" w:hAnsi="GHEA Grapalat"/>
          <w:sz w:val="24"/>
          <w:szCs w:val="24"/>
        </w:rPr>
        <w:t>որ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չ</w:t>
      </w:r>
      <w:r w:rsidRPr="00BB738C">
        <w:rPr>
          <w:rFonts w:ascii="GHEA Grapalat" w:eastAsia="Times New Roman" w:hAnsi="GHEA Grapalat"/>
          <w:sz w:val="24"/>
          <w:szCs w:val="24"/>
        </w:rPr>
        <w:t>կա</w:t>
      </w:r>
      <w:proofErr w:type="spellEnd"/>
      <w:r w:rsidR="00110CC4" w:rsidRPr="00110CC4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տար</w:t>
      </w:r>
      <w:proofErr w:type="spellEnd"/>
      <w:r w:rsidR="00110CC4" w:rsidRPr="00110CC4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ված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հարկային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պարտավորության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չափը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af-ZA"/>
        </w:rPr>
        <w:t>նախորդ տարվա վճարված հարկերի հանրագումարի 7 տոկոսը, բայց ոչ պակաս, քան 5 մլն դրամ կամ ավել կազմելու դեպ</w:t>
      </w:r>
      <w:r w:rsidR="00110CC4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af-ZA"/>
        </w:rPr>
        <w:t xml:space="preserve">քում,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եթե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հարկային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մարմնի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իրականացրած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վարչա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րա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րու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թյան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ընթացքում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ար</w:t>
      </w:r>
      <w:proofErr w:type="spellEnd"/>
      <w:r w:rsidR="00110CC4" w:rsidRPr="00110CC4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դեն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իսկ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ձեռք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բերված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ապացույցները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բավարար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հիմք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են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տալիս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ենթադ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րելու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,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որ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հարկ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վճարողը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կարող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BB738C">
        <w:rPr>
          <w:rFonts w:ascii="GHEA Grapalat" w:eastAsia="Times New Roman" w:hAnsi="GHEA Grapalat"/>
          <w:sz w:val="24"/>
          <w:szCs w:val="24"/>
        </w:rPr>
        <w:t>է</w:t>
      </w:r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թաքցնել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,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փչացնել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կամ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սպառել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հարկային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մարմնի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ընդու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նած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իրավական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ակտի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կատարման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համար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անհրաժեշտ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գույքը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,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ապա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հարկա</w:t>
      </w:r>
      <w:proofErr w:type="spellEnd"/>
      <w:r w:rsidRPr="00E76C57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յին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մար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մնի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ղեկավարը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af-ZA"/>
        </w:rPr>
        <w:t>ՀՀ հարկային օ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րենսգրքով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af-ZA"/>
        </w:rPr>
        <w:t xml:space="preserve">այսուհետ՝ Օրենսգիրք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սահմանված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կարգով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իրա</w:t>
      </w:r>
      <w:proofErr w:type="spellEnd"/>
      <w:r w:rsidRPr="009131AF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վունք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ունի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հարկ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վճա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րողի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գույքի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վրա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արգելանք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դնելու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մասին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հանձնարարագիր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հրա</w:t>
      </w:r>
      <w:proofErr w:type="spellEnd"/>
      <w:r w:rsidRPr="009131AF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="003F1F60">
        <w:rPr>
          <w:rFonts w:ascii="GHEA Grapalat" w:eastAsia="Times New Roman" w:hAnsi="GHEA Grapalat"/>
          <w:sz w:val="24"/>
          <w:szCs w:val="24"/>
        </w:rPr>
        <w:t>պարակել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>:</w:t>
      </w:r>
      <w:r>
        <w:rPr>
          <w:rFonts w:ascii="GHEA Grapalat" w:eastAsia="Times New Roman" w:hAnsi="GHEA Grapalat"/>
          <w:sz w:val="24"/>
          <w:szCs w:val="24"/>
          <w:lang w:val="af-ZA"/>
        </w:rPr>
        <w:t xml:space="preserve"> Գործող օրենս</w:t>
      </w:r>
      <w:r>
        <w:rPr>
          <w:rFonts w:ascii="GHEA Grapalat" w:eastAsia="Times New Roman" w:hAnsi="GHEA Grapalat"/>
          <w:sz w:val="24"/>
          <w:szCs w:val="24"/>
          <w:lang w:val="af-ZA"/>
        </w:rPr>
        <w:softHyphen/>
        <w:t xml:space="preserve">դրությամբ </w:t>
      </w:r>
      <w:r w:rsidR="003F1F60">
        <w:rPr>
          <w:rFonts w:ascii="GHEA Grapalat" w:eastAsia="Times New Roman" w:hAnsi="GHEA Grapalat"/>
          <w:sz w:val="24"/>
          <w:szCs w:val="24"/>
          <w:lang w:val="hy-AM"/>
        </w:rPr>
        <w:t xml:space="preserve">նշյալ սահմանաչափը </w:t>
      </w:r>
      <w:r>
        <w:rPr>
          <w:rFonts w:ascii="GHEA Grapalat" w:eastAsia="Times New Roman" w:hAnsi="GHEA Grapalat"/>
          <w:sz w:val="24"/>
          <w:szCs w:val="24"/>
          <w:lang w:val="af-ZA"/>
        </w:rPr>
        <w:t>սահմանված է</w:t>
      </w:r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500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հազար</w:t>
      </w:r>
      <w:proofErr w:type="spellEnd"/>
      <w:r w:rsidRPr="00BB738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BB738C">
        <w:rPr>
          <w:rFonts w:ascii="GHEA Grapalat" w:eastAsia="Times New Roman" w:hAnsi="GHEA Grapalat"/>
          <w:sz w:val="24"/>
          <w:szCs w:val="24"/>
        </w:rPr>
        <w:t>դրամ</w:t>
      </w:r>
      <w:proofErr w:type="spellEnd"/>
      <w:r w:rsidRPr="0014375E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:rsidR="001E2A84" w:rsidRDefault="001E2A84" w:rsidP="00753A1E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>
        <w:rPr>
          <w:rFonts w:ascii="GHEA Grapalat" w:eastAsia="Times New Roman" w:hAnsi="GHEA Grapalat"/>
          <w:sz w:val="24"/>
          <w:szCs w:val="24"/>
          <w:lang w:val="ru-RU"/>
        </w:rPr>
        <w:t>Նախագծի</w:t>
      </w:r>
      <w:r>
        <w:rPr>
          <w:rFonts w:ascii="GHEA Grapalat" w:eastAsia="Times New Roman" w:hAnsi="GHEA Grapalat"/>
          <w:sz w:val="24"/>
          <w:szCs w:val="24"/>
          <w:lang w:val="af-ZA"/>
        </w:rPr>
        <w:t xml:space="preserve"> ընդունման հիմնավորման </w:t>
      </w:r>
      <w:r>
        <w:rPr>
          <w:rFonts w:ascii="GHEA Grapalat" w:eastAsia="Times New Roman" w:hAnsi="GHEA Grapalat"/>
          <w:sz w:val="24"/>
          <w:szCs w:val="24"/>
          <w:lang w:val="ru-RU"/>
        </w:rPr>
        <w:t>համաձայն</w:t>
      </w:r>
      <w:r>
        <w:rPr>
          <w:rFonts w:ascii="GHEA Grapalat" w:eastAsia="Times New Roman" w:hAnsi="GHEA Grapalat"/>
          <w:sz w:val="24"/>
          <w:szCs w:val="24"/>
        </w:rPr>
        <w:t>՝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ներկայա</w:t>
      </w:r>
      <w:proofErr w:type="spellEnd"/>
      <w:r w:rsidR="00110CC4" w:rsidRPr="00110CC4">
        <w:rPr>
          <w:rFonts w:ascii="GHEA Grapalat" w:eastAsia="Times New Roman" w:hAnsi="GHEA Grapalat"/>
          <w:sz w:val="24"/>
          <w:szCs w:val="24"/>
          <w:lang w:val="af-ZA"/>
        </w:rPr>
        <w:softHyphen/>
      </w:r>
      <w:proofErr w:type="spellStart"/>
      <w:r w:rsidR="003F1F60">
        <w:rPr>
          <w:rFonts w:ascii="GHEA Grapalat" w:eastAsia="Times New Roman" w:hAnsi="GHEA Grapalat"/>
          <w:sz w:val="24"/>
          <w:szCs w:val="24"/>
        </w:rPr>
        <w:t>ցված</w:t>
      </w:r>
      <w:proofErr w:type="spellEnd"/>
      <w:r w:rsidR="003F1F60" w:rsidRPr="003F1F60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="003F1F60">
        <w:rPr>
          <w:rFonts w:ascii="GHEA Grapalat" w:eastAsia="Times New Roman" w:hAnsi="GHEA Grapalat"/>
          <w:sz w:val="24"/>
          <w:szCs w:val="24"/>
        </w:rPr>
        <w:t>առաջարկությու</w:t>
      </w:r>
      <w:proofErr w:type="spellEnd"/>
      <w:r w:rsidR="003F1F60">
        <w:rPr>
          <w:rFonts w:ascii="GHEA Grapalat" w:eastAsia="Times New Roman" w:hAnsi="GHEA Grapalat"/>
          <w:sz w:val="24"/>
          <w:szCs w:val="24"/>
          <w:lang w:val="hy-AM"/>
        </w:rPr>
        <w:t>նը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պայ</w:t>
      </w:r>
      <w:r w:rsidRPr="009131AF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մա</w:t>
      </w:r>
      <w:r w:rsidRPr="009131AF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նա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վորված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է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տնտեսավարող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սուբյեկտների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գույքի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արգելանքի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կիրա</w:t>
      </w:r>
      <w:r w:rsidR="00110CC4" w:rsidRPr="00110CC4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ռու</w:t>
      </w:r>
      <w:r w:rsidR="00110CC4" w:rsidRPr="00110CC4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թյան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համար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չկա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տար</w:t>
      </w:r>
      <w:r w:rsidRPr="009131AF">
        <w:rPr>
          <w:rFonts w:ascii="GHEA Grapalat" w:eastAsia="Times New Roman" w:hAnsi="GHEA Grapalat"/>
          <w:sz w:val="24"/>
          <w:szCs w:val="24"/>
          <w:lang w:val="af-ZA"/>
        </w:rPr>
        <w:softHyphen/>
      </w:r>
      <w:r w:rsidRPr="0014375E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ված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հարկային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պարտավորության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չափի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ցածր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շեմի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պատ</w:t>
      </w:r>
      <w:r w:rsidR="00110CC4" w:rsidRPr="00110CC4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ճառով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առաջացող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խոչըն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դոտ</w:t>
      </w:r>
      <w:r w:rsidRPr="009131AF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ների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վերացման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անհրաժեշտությամբ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sz w:val="24"/>
          <w:szCs w:val="24"/>
          <w:lang w:val="ru-RU"/>
        </w:rPr>
        <w:t>որը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հաճախ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հետևանք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է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տվյալ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ժամանակա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հատ</w:t>
      </w:r>
      <w:r w:rsidRPr="009131AF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վա</w:t>
      </w:r>
      <w:r w:rsidRPr="009131AF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ծում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ձեռնարկատերերի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շրջանառու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միջոցների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անբավարարության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sz w:val="24"/>
          <w:szCs w:val="24"/>
          <w:lang w:val="ru-RU"/>
        </w:rPr>
        <w:t>ինչն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էլ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իր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հեր</w:t>
      </w:r>
      <w:r w:rsidRPr="0014375E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թին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խաթա</w:t>
      </w:r>
      <w:r w:rsidRPr="009131AF">
        <w:rPr>
          <w:rFonts w:ascii="GHEA Grapalat" w:eastAsia="Times New Roman" w:hAnsi="GHEA Grapalat"/>
          <w:sz w:val="24"/>
          <w:szCs w:val="24"/>
          <w:lang w:val="af-ZA"/>
        </w:rPr>
        <w:softHyphen/>
      </w:r>
      <w:r w:rsidRPr="009131AF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րում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է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բիզնեսի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բնականոն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կազմա</w:t>
      </w:r>
      <w:r w:rsidR="00110CC4" w:rsidRPr="00110CC4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կեր</w:t>
      </w:r>
      <w:r w:rsidR="00110CC4" w:rsidRPr="00110CC4">
        <w:rPr>
          <w:rFonts w:ascii="GHEA Grapalat" w:eastAsia="Times New Roman" w:hAnsi="GHEA Grapalat"/>
          <w:sz w:val="24"/>
          <w:szCs w:val="24"/>
          <w:lang w:val="af-ZA"/>
        </w:rPr>
        <w:softHyphen/>
      </w:r>
      <w:r>
        <w:rPr>
          <w:rFonts w:ascii="GHEA Grapalat" w:eastAsia="Times New Roman" w:hAnsi="GHEA Grapalat"/>
          <w:sz w:val="24"/>
          <w:szCs w:val="24"/>
          <w:lang w:val="ru-RU"/>
        </w:rPr>
        <w:t>պումը</w:t>
      </w:r>
      <w:r w:rsidRPr="003B1FBD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:rsidR="003F1F60" w:rsidRPr="003F1F60" w:rsidRDefault="008758E6" w:rsidP="003F1F60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sz w:val="24"/>
          <w:szCs w:val="28"/>
          <w:lang w:val="hy-AM"/>
        </w:rPr>
        <w:lastRenderedPageBreak/>
        <w:t>Հայաստանի Հանրապետության կ</w:t>
      </w:r>
      <w:r w:rsidR="00473D99" w:rsidRPr="00473D99">
        <w:rPr>
          <w:rFonts w:ascii="GHEA Grapalat" w:hAnsi="GHEA Grapalat"/>
          <w:sz w:val="24"/>
          <w:szCs w:val="28"/>
          <w:lang w:val="hy-AM"/>
        </w:rPr>
        <w:t xml:space="preserve">առավարությունն առաջարկում է </w:t>
      </w:r>
      <w:r w:rsidR="00473D99">
        <w:rPr>
          <w:rFonts w:ascii="GHEA Grapalat" w:hAnsi="GHEA Grapalat"/>
          <w:sz w:val="24"/>
          <w:szCs w:val="28"/>
          <w:lang w:val="hy-AM"/>
        </w:rPr>
        <w:t xml:space="preserve">նախագծով քննարկվող </w:t>
      </w:r>
      <w:r w:rsidR="00473D99" w:rsidRPr="00473D99">
        <w:rPr>
          <w:rFonts w:ascii="GHEA Grapalat" w:hAnsi="GHEA Grapalat"/>
          <w:sz w:val="24"/>
          <w:szCs w:val="28"/>
          <w:lang w:val="hy-AM"/>
        </w:rPr>
        <w:t>օրենսգրքի գործող հոդ</w:t>
      </w:r>
      <w:r w:rsidR="00473D99" w:rsidRPr="00473D99">
        <w:rPr>
          <w:rFonts w:ascii="GHEA Grapalat" w:hAnsi="GHEA Grapalat"/>
          <w:sz w:val="24"/>
          <w:szCs w:val="28"/>
          <w:lang w:val="hy-AM"/>
        </w:rPr>
        <w:softHyphen/>
      </w:r>
      <w:r w:rsidR="00473D99">
        <w:rPr>
          <w:rFonts w:ascii="GHEA Grapalat" w:hAnsi="GHEA Grapalat"/>
          <w:sz w:val="24"/>
          <w:szCs w:val="28"/>
          <w:lang w:val="hy-AM"/>
        </w:rPr>
        <w:t>ված</w:t>
      </w:r>
      <w:r w:rsidR="00473D99" w:rsidRPr="00473D99">
        <w:rPr>
          <w:rFonts w:ascii="GHEA Grapalat" w:hAnsi="GHEA Grapalat"/>
          <w:sz w:val="24"/>
          <w:szCs w:val="28"/>
          <w:lang w:val="hy-AM"/>
        </w:rPr>
        <w:t>ը թողնել անփոփոխ, հաշվի առնելով ստորև բերված դիտարկումներն ու նկատառումները.</w:t>
      </w:r>
    </w:p>
    <w:p w:rsidR="003F1F60" w:rsidRPr="003F1F60" w:rsidRDefault="003F1F60" w:rsidP="003F1F60">
      <w:pPr>
        <w:pStyle w:val="ListParagraph"/>
        <w:numPr>
          <w:ilvl w:val="0"/>
          <w:numId w:val="4"/>
        </w:numPr>
        <w:tabs>
          <w:tab w:val="left" w:pos="810"/>
        </w:tabs>
        <w:spacing w:before="0" w:beforeAutospacing="0" w:after="0" w:afterAutospacing="0" w:line="360" w:lineRule="auto"/>
        <w:ind w:left="0" w:firstLine="540"/>
        <w:contextualSpacing/>
        <w:jc w:val="both"/>
        <w:rPr>
          <w:rFonts w:ascii="GHEA Grapalat" w:hAnsi="GHEA Grapalat"/>
          <w:lang w:val="hy-AM"/>
        </w:rPr>
      </w:pPr>
      <w:r w:rsidRPr="003F1F60">
        <w:rPr>
          <w:rFonts w:ascii="GHEA Grapalat" w:hAnsi="GHEA Grapalat"/>
          <w:lang w:val="hy-AM"/>
        </w:rPr>
        <w:t>Գտնում ենք, որ նախագիծը քննարկելիս նախ անհրաժեշտ է անդրադառնալ հարկ վճա</w:t>
      </w:r>
      <w:r w:rsidRPr="003F1F60">
        <w:rPr>
          <w:rFonts w:ascii="GHEA Grapalat" w:hAnsi="GHEA Grapalat"/>
          <w:lang w:val="hy-AM"/>
        </w:rPr>
        <w:softHyphen/>
      </w:r>
      <w:r w:rsidRPr="003F1F60">
        <w:rPr>
          <w:rFonts w:ascii="GHEA Grapalat" w:hAnsi="GHEA Grapalat"/>
          <w:lang w:val="af-ZA"/>
        </w:rPr>
        <w:softHyphen/>
      </w:r>
      <w:r w:rsidRPr="003F1F60">
        <w:rPr>
          <w:rFonts w:ascii="GHEA Grapalat" w:hAnsi="GHEA Grapalat"/>
          <w:lang w:val="hy-AM"/>
        </w:rPr>
        <w:t>րողների շրջանառու միջոցների անբավարարության խնդրին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և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գնահատել</w:t>
      </w:r>
      <w:r w:rsidRPr="003F1F60">
        <w:rPr>
          <w:rFonts w:ascii="GHEA Grapalat" w:hAnsi="GHEA Grapalat"/>
          <w:lang w:val="af-ZA"/>
        </w:rPr>
        <w:t xml:space="preserve">, </w:t>
      </w:r>
      <w:r w:rsidRPr="003F1F60">
        <w:rPr>
          <w:rFonts w:ascii="GHEA Grapalat" w:hAnsi="GHEA Grapalat"/>
          <w:lang w:val="hy-AM"/>
        </w:rPr>
        <w:t>թե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որքանով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է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այն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կապված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հարկային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և</w:t>
      </w:r>
      <w:r w:rsidRPr="003F1F60">
        <w:rPr>
          <w:rFonts w:ascii="GHEA Grapalat" w:hAnsi="GHEA Grapalat"/>
          <w:lang w:val="af-ZA"/>
        </w:rPr>
        <w:t xml:space="preserve"> (</w:t>
      </w:r>
      <w:r w:rsidRPr="003F1F60">
        <w:rPr>
          <w:rFonts w:ascii="GHEA Grapalat" w:hAnsi="GHEA Grapalat"/>
          <w:lang w:val="hy-AM"/>
        </w:rPr>
        <w:t>կամ</w:t>
      </w:r>
      <w:r w:rsidRPr="003F1F60">
        <w:rPr>
          <w:rFonts w:ascii="GHEA Grapalat" w:hAnsi="GHEA Grapalat"/>
          <w:lang w:val="af-ZA"/>
        </w:rPr>
        <w:t xml:space="preserve">) </w:t>
      </w:r>
      <w:r w:rsidRPr="003F1F60">
        <w:rPr>
          <w:rFonts w:ascii="GHEA Grapalat" w:hAnsi="GHEA Grapalat"/>
          <w:lang w:val="hy-AM"/>
        </w:rPr>
        <w:t>մաքսային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ոլորտի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օրենսդրության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հետ</w:t>
      </w:r>
      <w:r w:rsidRPr="003F1F60">
        <w:rPr>
          <w:rFonts w:ascii="GHEA Grapalat" w:hAnsi="GHEA Grapalat"/>
          <w:lang w:val="af-ZA"/>
        </w:rPr>
        <w:t xml:space="preserve">, </w:t>
      </w:r>
      <w:r w:rsidRPr="003F1F60">
        <w:rPr>
          <w:rFonts w:ascii="GHEA Grapalat" w:hAnsi="GHEA Grapalat"/>
          <w:lang w:val="hy-AM"/>
        </w:rPr>
        <w:t>և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հետևաբար</w:t>
      </w:r>
      <w:r w:rsidRPr="003F1F60">
        <w:rPr>
          <w:rFonts w:ascii="GHEA Grapalat" w:hAnsi="GHEA Grapalat"/>
          <w:lang w:val="af-ZA"/>
        </w:rPr>
        <w:t xml:space="preserve">, </w:t>
      </w:r>
      <w:r w:rsidRPr="003F1F60">
        <w:rPr>
          <w:rFonts w:ascii="GHEA Grapalat" w:hAnsi="GHEA Grapalat"/>
          <w:lang w:val="hy-AM"/>
        </w:rPr>
        <w:t>արդ</w:t>
      </w:r>
      <w:r w:rsidRPr="003F1F60">
        <w:rPr>
          <w:rFonts w:ascii="GHEA Grapalat" w:hAnsi="GHEA Grapalat"/>
          <w:lang w:val="af-ZA"/>
        </w:rPr>
        <w:softHyphen/>
      </w:r>
      <w:r w:rsidRPr="003F1F60">
        <w:rPr>
          <w:rFonts w:ascii="GHEA Grapalat" w:hAnsi="GHEA Grapalat"/>
          <w:lang w:val="hy-AM"/>
        </w:rPr>
        <w:t>յոք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այն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համարվում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է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օբյեկտիվ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և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բավարար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հիմնավորում՝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հարկային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օրենսդրության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մեջ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առաջարկվող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փոփոխությունը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կատարելու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համար։ Այս առումով, հարկ է նկատել, որ խոսքը վերաբերում է արդեն իսկ ձևավորված հարկման օբյեկտների և հարկման բազա</w:t>
      </w:r>
      <w:r w:rsidRPr="003F1F60">
        <w:rPr>
          <w:rFonts w:ascii="GHEA Grapalat" w:hAnsi="GHEA Grapalat"/>
          <w:lang w:val="hy-AM"/>
        </w:rPr>
        <w:softHyphen/>
        <w:t>ների նկատ</w:t>
      </w:r>
      <w:r w:rsidRPr="003F1F60">
        <w:rPr>
          <w:rFonts w:ascii="GHEA Grapalat" w:hAnsi="GHEA Grapalat"/>
          <w:lang w:val="hy-AM"/>
        </w:rPr>
        <w:softHyphen/>
        <w:t>մամբ հաշվարկված հարկային պարտավորությունների մարմանը։ Ուստի, որպես ընդ</w:t>
      </w:r>
      <w:r w:rsidRPr="003F1F60">
        <w:rPr>
          <w:rFonts w:ascii="GHEA Grapalat" w:hAnsi="GHEA Grapalat"/>
          <w:lang w:val="hy-AM"/>
        </w:rPr>
        <w:softHyphen/>
        <w:t>հա</w:t>
      </w:r>
      <w:r w:rsidRPr="003F1F60">
        <w:rPr>
          <w:rFonts w:ascii="GHEA Grapalat" w:hAnsi="GHEA Grapalat"/>
          <w:lang w:val="hy-AM"/>
        </w:rPr>
        <w:softHyphen/>
        <w:t>նուր նկա</w:t>
      </w:r>
      <w:r w:rsidRPr="003F1F60">
        <w:rPr>
          <w:rFonts w:ascii="GHEA Grapalat" w:hAnsi="GHEA Grapalat"/>
          <w:lang w:val="hy-AM"/>
        </w:rPr>
        <w:softHyphen/>
        <w:t>տառում, հայտնում ենք, որ հարկման օբյեկտների և հարկման բազաների ձևա</w:t>
      </w:r>
      <w:r w:rsidRPr="003F1F60">
        <w:rPr>
          <w:rFonts w:ascii="GHEA Grapalat" w:hAnsi="GHEA Grapalat"/>
          <w:lang w:val="hy-AM"/>
        </w:rPr>
        <w:softHyphen/>
        <w:t>վո</w:t>
      </w:r>
      <w:r w:rsidRPr="003F1F60">
        <w:rPr>
          <w:rFonts w:ascii="GHEA Grapalat" w:hAnsi="GHEA Grapalat"/>
          <w:lang w:val="hy-AM"/>
        </w:rPr>
        <w:softHyphen/>
      </w:r>
      <w:r w:rsidRPr="003F1F60">
        <w:rPr>
          <w:rFonts w:ascii="GHEA Grapalat" w:hAnsi="GHEA Grapalat"/>
          <w:lang w:val="hy-AM"/>
        </w:rPr>
        <w:softHyphen/>
        <w:t>րումն ինքնին ենթադրում է, որ տնտեսավարող սուբյեկտների մոտ գոյանում են նաև իրաց</w:t>
      </w:r>
      <w:r w:rsidRPr="003F1F60">
        <w:rPr>
          <w:rFonts w:ascii="GHEA Grapalat" w:hAnsi="GHEA Grapalat"/>
          <w:lang w:val="hy-AM"/>
        </w:rPr>
        <w:softHyphen/>
      </w:r>
      <w:r w:rsidRPr="003F1F60">
        <w:rPr>
          <w:rFonts w:ascii="GHEA Grapalat" w:hAnsi="GHEA Grapalat"/>
          <w:lang w:val="hy-AM"/>
        </w:rPr>
        <w:softHyphen/>
        <w:t>ման շրջանառություններ, հետևաբար նաև՝ բավարար չափով շրջանառու միջոցներ հարկ</w:t>
      </w:r>
      <w:r w:rsidRPr="003F1F60">
        <w:rPr>
          <w:rFonts w:ascii="GHEA Grapalat" w:hAnsi="GHEA Grapalat"/>
          <w:lang w:val="hy-AM"/>
        </w:rPr>
        <w:softHyphen/>
        <w:t>ման այդ բազաներից հաշվարկվող հարկային պարտավորությունները կատարելու համար։ Հարկման օբյեկտների և հարկման բազաների ձևավորվումը տնտեսավարող սուբ</w:t>
      </w:r>
      <w:r w:rsidRPr="003F1F60">
        <w:rPr>
          <w:rFonts w:ascii="GHEA Grapalat" w:hAnsi="GHEA Grapalat"/>
          <w:lang w:val="hy-AM"/>
        </w:rPr>
        <w:softHyphen/>
        <w:t>յեկտ</w:t>
      </w:r>
      <w:r w:rsidRPr="003F1F60">
        <w:rPr>
          <w:rFonts w:ascii="GHEA Grapalat" w:hAnsi="GHEA Grapalat"/>
          <w:lang w:val="hy-AM"/>
        </w:rPr>
        <w:softHyphen/>
      </w:r>
      <w:r w:rsidRPr="003F1F60">
        <w:rPr>
          <w:rFonts w:ascii="GHEA Grapalat" w:hAnsi="GHEA Grapalat"/>
          <w:lang w:val="hy-AM"/>
        </w:rPr>
        <w:softHyphen/>
        <w:t>ների մոտ կարող է չուղեկցվել շրջանառու միջոցների ներհոսքով թերևս միայն այն դեպ</w:t>
      </w:r>
      <w:r w:rsidRPr="003F1F60">
        <w:rPr>
          <w:rFonts w:ascii="GHEA Grapalat" w:hAnsi="GHEA Grapalat"/>
          <w:lang w:val="hy-AM"/>
        </w:rPr>
        <w:softHyphen/>
      </w:r>
      <w:r w:rsidRPr="003F1F60">
        <w:rPr>
          <w:rFonts w:ascii="GHEA Grapalat" w:hAnsi="GHEA Grapalat"/>
          <w:lang w:val="hy-AM"/>
        </w:rPr>
        <w:softHyphen/>
      </w:r>
      <w:r w:rsidRPr="003F1F60">
        <w:rPr>
          <w:rFonts w:ascii="GHEA Grapalat" w:hAnsi="GHEA Grapalat"/>
          <w:lang w:val="hy-AM"/>
        </w:rPr>
        <w:softHyphen/>
        <w:t>քում, երբ տեղի է ունե</w:t>
      </w:r>
      <w:r w:rsidRPr="003F1F60">
        <w:rPr>
          <w:rFonts w:ascii="GHEA Grapalat" w:hAnsi="GHEA Grapalat"/>
          <w:lang w:val="hy-AM"/>
        </w:rPr>
        <w:softHyphen/>
        <w:t>ցել անհատույց կամ մասնակի հատուցմամբ գոր</w:t>
      </w:r>
      <w:r>
        <w:rPr>
          <w:rFonts w:ascii="GHEA Grapalat" w:hAnsi="GHEA Grapalat"/>
          <w:lang w:val="hy-AM"/>
        </w:rPr>
        <w:softHyphen/>
      </w:r>
      <w:r w:rsidRPr="003F1F60">
        <w:rPr>
          <w:rFonts w:ascii="GHEA Grapalat" w:hAnsi="GHEA Grapalat"/>
          <w:lang w:val="hy-AM"/>
        </w:rPr>
        <w:t>ծարք, ինչը համա</w:t>
      </w:r>
      <w:r w:rsidRPr="003F1F60">
        <w:rPr>
          <w:rFonts w:ascii="GHEA Grapalat" w:hAnsi="GHEA Grapalat"/>
          <w:lang w:val="hy-AM"/>
        </w:rPr>
        <w:softHyphen/>
      </w:r>
      <w:r w:rsidRPr="003F1F60">
        <w:rPr>
          <w:rFonts w:ascii="GHEA Grapalat" w:hAnsi="GHEA Grapalat"/>
          <w:lang w:val="hy-AM"/>
        </w:rPr>
        <w:softHyphen/>
        <w:t>տա</w:t>
      </w:r>
      <w:r w:rsidRPr="003F1F60">
        <w:rPr>
          <w:rFonts w:ascii="GHEA Grapalat" w:hAnsi="GHEA Grapalat"/>
          <w:lang w:val="hy-AM"/>
        </w:rPr>
        <w:softHyphen/>
        <w:t>րած բնույթ ունենալ չի կարող։ Այս առումով, օ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t xml:space="preserve">րինակ, 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ԱԱՀ-ի գծով պար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վո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րու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թյուն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t xml:space="preserve"> առա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t>ջա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softHyphen/>
        <w:t xml:space="preserve">ցած լինելը 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t xml:space="preserve"> դրանք կատարած չլինելը նշանակում է, որ 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տնտե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սա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վա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րող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սուբյեկտներն իրա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նացրել են ԱԱՀ-ով հարկվող գործարք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ներ, ԱԱՀ-ի գումար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ները հավա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քագրել են ապրանք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ների կամ ծառայությունների վերջնական սպառողներից, սակայն չեն վճարել պետա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կան բյուջե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Շահու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հարկի գծով պար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վո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րու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թյուններ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t xml:space="preserve"> առաջացած լինելը 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t xml:space="preserve"> դրանք կատարված չլինելը 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նշա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կում է, որ տնտեսավարող սուբյեկտներն իրականացրել են ձեռնարկատիրական գոր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ծու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թյուն, ստացել են շահույթներ, սակայն խուսա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փել են 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այդ շահույթներից հաշվարկվող շահու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թահարկի գծով պարտա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ները կատա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րելուց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t xml:space="preserve">: Կամ, օրինակ, եկամտային հարկի գծով պարտավորություններ առաջացած լինելը 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t xml:space="preserve"> դրանք կատարված չլինելը 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նշանա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կում է, որ տնտեսավարող սուբյեկտներն իրենց աշխատողների համար հաշվեգրել են աշխա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վարձեր, որպես հարկային գործակալ դրանցից հաշվարկել ու պահել են եկամտային հարկի գումարները, սակայն չեն վճարել պետական բյուջե: Կար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ծում ենք, որ բերված և նմանատիպ այլ օրինակներն օբյեկտիվորեն խոսում են այն մասին, որ հարկային պար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րությունների կուտակումը տնտեսավարող սուբյեկտի վարքագծա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յին խնդիր է և կապված չէ հար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կային օրենսդրության հետ: Ինչ վերաբերում է ապրանք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ների ներ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մուծմամբ և արտա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հան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մամբ զբաղվող տնտեսավարող սուբյեկտների մոտ ձևավորվող հար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կային պարտա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ներին, ապա հարկ է նկատել, որ վերջին շրջանում հարկային օրենս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դրության մեջ կատար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վել են հիմնարար փոփոխություններ, որոնց արդյունքում մի կող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մից էականորեն պարզեցվել են արտահանողներին անուղղակի հարկերի վերադարձ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ման ընթացակարգերն ու կրճատվել են ժամկետ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ները, մյուս կողմից ներմուծողներին հնա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վորություն է տրվել եռամսյակային պարբերականությամբ հետ ստանալ ԱԱՀ-ի դեբե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յին գումարները՝ կրկին կարճ ժամկետներում և պարզեցված ընթացակարգերով: Նույն հնա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վորությունն, ի դեպ, տրվել է երկրի ներքին տարածքում ձեռքբերումներ կատարող և ԱԱՀ-ի դեբետային գումար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 կուտակող տնտեսավարող սուբյեկտներին: Ավելին, 2019 թվա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կանի վերջին կատարված օրենսդրական փոփոխությամբ հնարավորություն ստեղծվեց հետ ստանալ անգամ մինչև 2017 թվականի հուլիսի 1-ը ընկած հաշվետու ժամանա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շրջան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րին վերաբերող ԱԱՀ-ի դեբե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յին գումարները:</w:t>
      </w:r>
    </w:p>
    <w:p w:rsidR="003F1F60" w:rsidRPr="003F1F60" w:rsidRDefault="003F1F60" w:rsidP="003F1F60">
      <w:pPr>
        <w:spacing w:after="0"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F1F60">
        <w:rPr>
          <w:rFonts w:ascii="GHEA Grapalat" w:eastAsia="Times New Roman" w:hAnsi="GHEA Grapalat"/>
          <w:sz w:val="24"/>
          <w:szCs w:val="24"/>
          <w:lang w:val="hy-AM"/>
        </w:rPr>
        <w:t>Հաշվի առնելով վերոնշյալը՝ գտնում ենք, որ հարկ վճա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րողների շրջանառու միջոցների անբա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վարարության խնդիրը չի կարող կապված լինել հարկային և (կամ) մաքսային ոլորտի օրենս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դրության հետ: Հետևաբար, գտնում ենք, որ առանց ձևավոր</w:t>
      </w:r>
      <w:r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t>ված հարկային պարտա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վո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րությունների մար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 xml:space="preserve">մանն ուղղելու համար շրջանառու 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lastRenderedPageBreak/>
        <w:t>միջոցների անբավարարության խնդիրը խորքային քննար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կելու և դրա առաջացման պատճառները բացահայտելու, պետա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կան բյուջեի եկա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մուտ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ների հավաքագրումն ապահովող՝ խնդրո առարկա վարչարարական գոր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ծիքա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կազմի կիրա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ռության հնա</w:t>
      </w:r>
      <w:r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t>րավորությունների ցանկացած սահմանափակում հիմ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նա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վոր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ված համար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վել չի կարող։</w:t>
      </w:r>
    </w:p>
    <w:p w:rsidR="003F1F60" w:rsidRPr="003F1F60" w:rsidRDefault="003F1F60" w:rsidP="003F1F60">
      <w:pPr>
        <w:pStyle w:val="ListParagraph"/>
        <w:numPr>
          <w:ilvl w:val="0"/>
          <w:numId w:val="4"/>
        </w:numPr>
        <w:tabs>
          <w:tab w:val="left" w:pos="810"/>
        </w:tabs>
        <w:spacing w:before="0" w:beforeAutospacing="0" w:after="0" w:afterAutospacing="0" w:line="360" w:lineRule="auto"/>
        <w:ind w:left="0" w:firstLine="540"/>
        <w:contextualSpacing/>
        <w:jc w:val="both"/>
        <w:rPr>
          <w:rFonts w:ascii="GHEA Grapalat" w:eastAsia="Calibri" w:hAnsi="GHEA Grapalat"/>
          <w:color w:val="000000"/>
          <w:shd w:val="clear" w:color="auto" w:fill="FFFFFF"/>
          <w:lang w:val="hy-AM"/>
        </w:rPr>
      </w:pPr>
      <w:r w:rsidRPr="003F1F60">
        <w:rPr>
          <w:rFonts w:ascii="GHEA Grapalat" w:hAnsi="GHEA Grapalat"/>
          <w:lang w:val="hy-AM"/>
        </w:rPr>
        <w:t>Ա</w:t>
      </w:r>
      <w:r w:rsidRPr="003F1F60">
        <w:rPr>
          <w:rFonts w:ascii="GHEA Grapalat" w:hAnsi="GHEA Grapalat"/>
          <w:lang w:val="af-ZA"/>
        </w:rPr>
        <w:t>ռաջարկության</w:t>
      </w:r>
      <w:r w:rsidRPr="003F1F60">
        <w:rPr>
          <w:rFonts w:ascii="GHEA Grapalat" w:hAnsi="GHEA Grapalat"/>
          <w:color w:val="000000"/>
          <w:shd w:val="clear" w:color="auto" w:fill="FFFFFF"/>
          <w:lang w:val="af-ZA"/>
        </w:rPr>
        <w:t xml:space="preserve"> ընդունումը կնշանակի, որ 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t>տնտեսավարող սուբյեկտները հնարա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 են ստանալու հաշվետու տարվա ընթացքում չվճարել նախորդ հաշվետու տարվա ընթաց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քում կատարված հարկային պարտավորությունների մինչև 7 տոկոսի կամ մինչև 5 մլն. դրամի չափով գումար։ Այլ կերպ ասած՝ առաջարկության ընդունումը, ըստ էության, նշա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կում է, որ պետու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թյունը յուրա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քանչյուր տարի հրաժարվում է նախորդ տարվա պետա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կան բյուջեի հարկային եկա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մուտ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ների մինչև 7 տոկոսի չափով եկամուտների հավա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քա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գրումն ապա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հովելու իր հնա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վորու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ներից։ Մյուս կողմից, առաջարկության ընդու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նումը նշա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կում է, որ պետու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թյունը խրա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խու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սում է հարկային օրենսդրությունը խախ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տած և հար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կերն օրենս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դրությամբ սահ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ման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ված ժամ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կետ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ներում չվճարած տնտեսա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վարող սուբ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յեկտ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ների գոր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ծու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նեությունը, մինչ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դեռ հար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կային կար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գապահության ապահով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ման և խրախուս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ման տեսան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կյունից պետու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 կող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մից իրա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նաց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վող քաղաքա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թյունը պետք է ունենա տրա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գծորեն հակա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ռակ ուղղվա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ծու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թյուն, որի շրջա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նակներում հարկա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յին պարտա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ներն օրենսդրությամբ սահ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մանված ժամ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կետ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ներում չկատարող հարկ վճարող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ների նկատ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մամբ պետք է կիրառվեն օրենսդրու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թյամբ նախա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տեսված պատասխանատ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վու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 միջոցներ, նրանց նկատմամբ պետք է գոր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ծադրվեն հար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կային պարտավորությունների կատարումն ապա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հովող բոլոր գոր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ծիք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ները, իսկ կար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գա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պահ և բարեխիղճ հարկ վճա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րող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ների նկատմամբ պետք է իրականացվի ավելի մեղմ հար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</w:t>
      </w:r>
      <w:r w:rsidRPr="003F1F60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յին վարչարարություն:</w:t>
      </w:r>
    </w:p>
    <w:p w:rsidR="003F1F60" w:rsidRPr="003F1F60" w:rsidRDefault="003F1F60" w:rsidP="003F1F60">
      <w:pPr>
        <w:pStyle w:val="ListParagraph"/>
        <w:numPr>
          <w:ilvl w:val="0"/>
          <w:numId w:val="4"/>
        </w:numPr>
        <w:tabs>
          <w:tab w:val="left" w:pos="810"/>
        </w:tabs>
        <w:spacing w:before="0" w:beforeAutospacing="0" w:after="0" w:afterAutospacing="0" w:line="360" w:lineRule="auto"/>
        <w:ind w:left="0" w:firstLine="540"/>
        <w:contextualSpacing/>
        <w:jc w:val="both"/>
        <w:rPr>
          <w:rFonts w:ascii="GHEA Grapalat" w:hAnsi="GHEA Grapalat"/>
          <w:lang w:val="hy-AM"/>
        </w:rPr>
      </w:pPr>
      <w:r w:rsidRPr="003F1F60">
        <w:rPr>
          <w:rFonts w:ascii="GHEA Grapalat" w:hAnsi="GHEA Grapalat"/>
          <w:lang w:val="af-ZA"/>
        </w:rPr>
        <w:t>Ընդունելի</w:t>
      </w:r>
      <w:r w:rsidRPr="003F1F60">
        <w:rPr>
          <w:rFonts w:ascii="GHEA Grapalat" w:hAnsi="GHEA Grapalat"/>
          <w:lang w:val="hy-AM"/>
        </w:rPr>
        <w:t xml:space="preserve"> ենք համարում այն դիտարկումը, որ տնտեսավարող սուբ</w:t>
      </w:r>
      <w:r w:rsidRPr="003F1F60">
        <w:rPr>
          <w:rFonts w:ascii="GHEA Grapalat" w:hAnsi="GHEA Grapalat"/>
          <w:lang w:val="hy-AM"/>
        </w:rPr>
        <w:softHyphen/>
        <w:t>յեկտների գույքի վրա արգելանքի ոչ համաչափ կիրառությունը կարող է խոչընդոտել վերջին</w:t>
      </w:r>
      <w:r>
        <w:rPr>
          <w:rFonts w:ascii="GHEA Grapalat" w:hAnsi="GHEA Grapalat"/>
          <w:lang w:val="hy-AM"/>
        </w:rPr>
        <w:softHyphen/>
      </w:r>
      <w:r w:rsidRPr="003F1F60">
        <w:rPr>
          <w:rFonts w:ascii="GHEA Grapalat" w:hAnsi="GHEA Grapalat"/>
          <w:lang w:val="hy-AM"/>
        </w:rPr>
        <w:t>ներիս կողմից իրա</w:t>
      </w:r>
      <w:r w:rsidRPr="003F1F60">
        <w:rPr>
          <w:rFonts w:ascii="GHEA Grapalat" w:hAnsi="GHEA Grapalat"/>
          <w:lang w:val="hy-AM"/>
        </w:rPr>
        <w:softHyphen/>
        <w:t xml:space="preserve">կանացվող ձեռնարկատիրական գործունեությանը։ Այս առումով, </w:t>
      </w:r>
      <w:r w:rsidRPr="003F1F60">
        <w:rPr>
          <w:rFonts w:ascii="GHEA Grapalat" w:hAnsi="GHEA Grapalat"/>
          <w:lang w:val="hy-AM"/>
        </w:rPr>
        <w:lastRenderedPageBreak/>
        <w:t>անհրաժեշտ է նկատի ունենալ, որ նշյալ խնդիրն իր կարգավորումը ստացել է գործող հարկային օրենսդրությամբ, քանի որ դրանով նախատեսված են մի շարք ընթա</w:t>
      </w:r>
      <w:r w:rsidRPr="003F1F60">
        <w:rPr>
          <w:rFonts w:ascii="GHEA Grapalat" w:hAnsi="GHEA Grapalat"/>
          <w:lang w:val="hy-AM"/>
        </w:rPr>
        <w:softHyphen/>
        <w:t>ցա</w:t>
      </w:r>
      <w:r w:rsidRPr="003F1F60">
        <w:rPr>
          <w:rFonts w:ascii="GHEA Grapalat" w:hAnsi="GHEA Grapalat"/>
          <w:lang w:val="hy-AM"/>
        </w:rPr>
        <w:softHyphen/>
        <w:t>կար</w:t>
      </w:r>
      <w:r w:rsidRPr="003F1F60">
        <w:rPr>
          <w:rFonts w:ascii="GHEA Grapalat" w:hAnsi="GHEA Grapalat"/>
          <w:lang w:val="hy-AM"/>
        </w:rPr>
        <w:softHyphen/>
        <w:t>գեր, որոնք հնարավորություն են տալիս գույքի արգելանքը փոխարինել հարկային պար</w:t>
      </w:r>
      <w:r w:rsidRPr="003F1F60">
        <w:rPr>
          <w:rFonts w:ascii="GHEA Grapalat" w:hAnsi="GHEA Grapalat"/>
          <w:lang w:val="hy-AM"/>
        </w:rPr>
        <w:softHyphen/>
        <w:t>տա</w:t>
      </w:r>
      <w:r w:rsidRPr="003F1F60">
        <w:rPr>
          <w:rFonts w:ascii="GHEA Grapalat" w:hAnsi="GHEA Grapalat"/>
          <w:lang w:val="hy-AM"/>
        </w:rPr>
        <w:softHyphen/>
      </w:r>
      <w:r w:rsidRPr="003F1F60">
        <w:rPr>
          <w:rFonts w:ascii="GHEA Grapalat" w:hAnsi="GHEA Grapalat"/>
          <w:lang w:val="hy-AM"/>
        </w:rPr>
        <w:softHyphen/>
        <w:t>վորու</w:t>
      </w:r>
      <w:r w:rsidRPr="003F1F60">
        <w:rPr>
          <w:rFonts w:ascii="GHEA Grapalat" w:hAnsi="GHEA Grapalat"/>
          <w:lang w:val="hy-AM"/>
        </w:rPr>
        <w:softHyphen/>
        <w:t>թյուն</w:t>
      </w:r>
      <w:r w:rsidRPr="003F1F60">
        <w:rPr>
          <w:rFonts w:ascii="GHEA Grapalat" w:hAnsi="GHEA Grapalat"/>
          <w:lang w:val="hy-AM"/>
        </w:rPr>
        <w:softHyphen/>
        <w:t>ների կատարումն ապա</w:t>
      </w:r>
      <w:r w:rsidRPr="003F1F60">
        <w:rPr>
          <w:rFonts w:ascii="GHEA Grapalat" w:hAnsi="GHEA Grapalat"/>
          <w:lang w:val="hy-AM"/>
        </w:rPr>
        <w:softHyphen/>
      </w:r>
      <w:r w:rsidRPr="003F1F60">
        <w:rPr>
          <w:rFonts w:ascii="GHEA Grapalat" w:hAnsi="GHEA Grapalat"/>
          <w:lang w:val="hy-AM"/>
        </w:rPr>
        <w:softHyphen/>
        <w:t>հովելու այլ միջոցներով: Մասնավորապես, խոսքը վերա</w:t>
      </w:r>
      <w:r w:rsidRPr="003F1F60">
        <w:rPr>
          <w:rFonts w:ascii="GHEA Grapalat" w:hAnsi="GHEA Grapalat"/>
          <w:lang w:val="hy-AM"/>
        </w:rPr>
        <w:softHyphen/>
        <w:t>բերում է կիրառված գույքի արգե</w:t>
      </w:r>
      <w:r w:rsidRPr="003F1F60">
        <w:rPr>
          <w:rFonts w:ascii="GHEA Grapalat" w:hAnsi="GHEA Grapalat"/>
          <w:lang w:val="hy-AM"/>
        </w:rPr>
        <w:softHyphen/>
        <w:t>լանքն Օրենսգրքի 436-րդ հոդվածի 1-ին մասով սահմանված՝ գրավի պայմանագիր կնքելու, երաշխիք ներկայացնելու կամ հարկ վճարողի պահանջի իրավունքը հարկային մարմ</w:t>
      </w:r>
      <w:r w:rsidRPr="003F1F60">
        <w:rPr>
          <w:rFonts w:ascii="GHEA Grapalat" w:hAnsi="GHEA Grapalat"/>
          <w:lang w:val="hy-AM"/>
        </w:rPr>
        <w:softHyphen/>
        <w:t>նին զիջելու միջոցով փոխարինելու՝ Օրենսգրքով սահմանված ընթացակարգերին։</w:t>
      </w:r>
    </w:p>
    <w:p w:rsidR="003F1F60" w:rsidRPr="003F1F60" w:rsidRDefault="003F1F60" w:rsidP="003F1F60">
      <w:pPr>
        <w:spacing w:after="0"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F1F60">
        <w:rPr>
          <w:rFonts w:ascii="GHEA Grapalat" w:eastAsia="Times New Roman" w:hAnsi="GHEA Grapalat"/>
          <w:sz w:val="24"/>
          <w:szCs w:val="24"/>
          <w:lang w:val="hy-AM"/>
        </w:rPr>
        <w:t>Այլ կերպ ասած՝ գտնում ենք, որ նշված խնդրի կարգավորման համար Օրենս</w:t>
      </w:r>
      <w:r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t>գրքով ամրա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գրված են ավելի հավասարակշռված մոտեցումներ, որոնք մի կողմից հարկային մարմ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նին հնարավորություն են տալիս արդյունավետ կերպով ապահովել պետական բյուջեի եկա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մուտների հավաքագրումը և կանխել տնտեսավարող սուբյեկտների կողմից չկատար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ված հարկային պարտավորությունների կուտակումը, մյուս կողմից տնտեսավարող սուբ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յեկտ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ներին հնարավորություն են տալիս գույքի արգելանքին փոխարինող վերոնշյալ գոր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ծիք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ների միջո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ցով խուսափել ձեռնար</w:t>
      </w:r>
      <w:r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t>կատիրական գործունեությանը խոչընդոտող հնարավոր երևույթ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նե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րից։</w:t>
      </w:r>
    </w:p>
    <w:p w:rsidR="003F1F60" w:rsidRPr="003F1F60" w:rsidRDefault="003F1F60" w:rsidP="003F1F60">
      <w:pPr>
        <w:pStyle w:val="ListParagraph"/>
        <w:numPr>
          <w:ilvl w:val="0"/>
          <w:numId w:val="4"/>
        </w:numPr>
        <w:tabs>
          <w:tab w:val="left" w:pos="810"/>
        </w:tabs>
        <w:spacing w:before="0" w:beforeAutospacing="0" w:after="0" w:afterAutospacing="0" w:line="360" w:lineRule="auto"/>
        <w:ind w:left="0" w:firstLine="540"/>
        <w:contextualSpacing/>
        <w:jc w:val="both"/>
        <w:rPr>
          <w:rFonts w:ascii="GHEA Grapalat" w:hAnsi="GHEA Grapalat"/>
          <w:lang w:val="hy-AM"/>
        </w:rPr>
      </w:pPr>
      <w:r w:rsidRPr="003F1F60">
        <w:rPr>
          <w:rFonts w:ascii="GHEA Grapalat" w:hAnsi="GHEA Grapalat"/>
          <w:lang w:val="hy-AM"/>
        </w:rPr>
        <w:t>Բացի այդ, հարկ է նկատել, որ գույքի արգելանքը չկատարված հարկային պար</w:t>
      </w:r>
      <w:r w:rsidRPr="003F1F60">
        <w:rPr>
          <w:rFonts w:ascii="GHEA Grapalat" w:hAnsi="GHEA Grapalat"/>
          <w:lang w:val="hy-AM"/>
        </w:rPr>
        <w:softHyphen/>
        <w:t>տա</w:t>
      </w:r>
      <w:r w:rsidRPr="003F1F60">
        <w:rPr>
          <w:rFonts w:ascii="GHEA Grapalat" w:hAnsi="GHEA Grapalat"/>
          <w:lang w:val="hy-AM"/>
        </w:rPr>
        <w:softHyphen/>
        <w:t>վո</w:t>
      </w:r>
      <w:r w:rsidRPr="003F1F60">
        <w:rPr>
          <w:rFonts w:ascii="GHEA Grapalat" w:hAnsi="GHEA Grapalat"/>
          <w:lang w:val="hy-AM"/>
        </w:rPr>
        <w:softHyphen/>
        <w:t>րու</w:t>
      </w:r>
      <w:r w:rsidRPr="003F1F60">
        <w:rPr>
          <w:rFonts w:ascii="GHEA Grapalat" w:hAnsi="GHEA Grapalat"/>
          <w:lang w:val="hy-AM"/>
        </w:rPr>
        <w:softHyphen/>
        <w:t>թյուն</w:t>
      </w:r>
      <w:r w:rsidRPr="003F1F60">
        <w:rPr>
          <w:rFonts w:ascii="GHEA Grapalat" w:hAnsi="GHEA Grapalat"/>
          <w:lang w:val="hy-AM"/>
        </w:rPr>
        <w:softHyphen/>
        <w:t>ների կատա</w:t>
      </w:r>
      <w:r w:rsidRPr="003F1F60">
        <w:rPr>
          <w:rFonts w:ascii="GHEA Grapalat" w:hAnsi="GHEA Grapalat"/>
          <w:lang w:val="hy-AM"/>
        </w:rPr>
        <w:softHyphen/>
        <w:t>րումն ապա</w:t>
      </w:r>
      <w:r w:rsidRPr="003F1F60">
        <w:rPr>
          <w:rFonts w:ascii="GHEA Grapalat" w:hAnsi="GHEA Grapalat"/>
          <w:lang w:val="hy-AM"/>
        </w:rPr>
        <w:softHyphen/>
        <w:t>հովելու հիմնական գործիքներից է և նշյալ գործիքի կիրա</w:t>
      </w:r>
      <w:r w:rsidRPr="003F1F60">
        <w:rPr>
          <w:rFonts w:ascii="GHEA Grapalat" w:hAnsi="GHEA Grapalat"/>
          <w:lang w:val="hy-AM"/>
        </w:rPr>
        <w:softHyphen/>
        <w:t>ռու</w:t>
      </w:r>
      <w:r w:rsidRPr="003F1F60">
        <w:rPr>
          <w:rFonts w:ascii="GHEA Grapalat" w:hAnsi="GHEA Grapalat"/>
          <w:lang w:val="hy-AM"/>
        </w:rPr>
        <w:softHyphen/>
        <w:t>թյան սահմանափակումն անխու</w:t>
      </w:r>
      <w:r w:rsidRPr="003F1F60">
        <w:rPr>
          <w:rFonts w:ascii="GHEA Grapalat" w:hAnsi="GHEA Grapalat"/>
          <w:lang w:val="hy-AM"/>
        </w:rPr>
        <w:softHyphen/>
        <w:t>սափելիորեն կհանգեցնի ոչ միայն հարկային վար</w:t>
      </w:r>
      <w:r w:rsidRPr="003F1F60">
        <w:rPr>
          <w:rFonts w:ascii="GHEA Grapalat" w:hAnsi="GHEA Grapalat"/>
          <w:lang w:val="hy-AM"/>
        </w:rPr>
        <w:softHyphen/>
        <w:t>չա</w:t>
      </w:r>
      <w:r w:rsidRPr="003F1F60">
        <w:rPr>
          <w:rFonts w:ascii="GHEA Grapalat" w:hAnsi="GHEA Grapalat"/>
          <w:lang w:val="hy-AM"/>
        </w:rPr>
        <w:softHyphen/>
      </w:r>
      <w:r w:rsidRPr="003F1F60">
        <w:rPr>
          <w:rFonts w:ascii="GHEA Grapalat" w:hAnsi="GHEA Grapalat"/>
          <w:lang w:val="hy-AM"/>
        </w:rPr>
        <w:softHyphen/>
        <w:t>րա</w:t>
      </w:r>
      <w:r w:rsidRPr="003F1F60">
        <w:rPr>
          <w:rFonts w:ascii="GHEA Grapalat" w:hAnsi="GHEA Grapalat"/>
          <w:lang w:val="hy-AM"/>
        </w:rPr>
        <w:softHyphen/>
        <w:t>րու</w:t>
      </w:r>
      <w:r w:rsidRPr="003F1F60">
        <w:rPr>
          <w:rFonts w:ascii="GHEA Grapalat" w:hAnsi="GHEA Grapalat"/>
          <w:lang w:val="hy-AM"/>
        </w:rPr>
        <w:softHyphen/>
        <w:t>թյան արդյունավետության նվա</w:t>
      </w:r>
      <w:r w:rsidRPr="003F1F60">
        <w:rPr>
          <w:rFonts w:ascii="GHEA Grapalat" w:hAnsi="GHEA Grapalat"/>
          <w:lang w:val="hy-AM"/>
        </w:rPr>
        <w:softHyphen/>
        <w:t>զեցման, այլ նաև՝ պետական բյուջեի հարկային եկա</w:t>
      </w:r>
      <w:r w:rsidRPr="003F1F60">
        <w:rPr>
          <w:rFonts w:ascii="GHEA Grapalat" w:hAnsi="GHEA Grapalat"/>
          <w:lang w:val="hy-AM"/>
        </w:rPr>
        <w:softHyphen/>
        <w:t>մուտ</w:t>
      </w:r>
      <w:r w:rsidRPr="003F1F60">
        <w:rPr>
          <w:rFonts w:ascii="GHEA Grapalat" w:hAnsi="GHEA Grapalat"/>
          <w:lang w:val="hy-AM"/>
        </w:rPr>
        <w:softHyphen/>
        <w:t>ների ծրագրային ցուցանիշն ապա</w:t>
      </w:r>
      <w:r w:rsidRPr="003F1F60">
        <w:rPr>
          <w:rFonts w:ascii="GHEA Grapalat" w:hAnsi="GHEA Grapalat"/>
          <w:lang w:val="hy-AM"/>
        </w:rPr>
        <w:softHyphen/>
        <w:t>հո</w:t>
      </w:r>
      <w:r w:rsidRPr="003F1F60">
        <w:rPr>
          <w:rFonts w:ascii="GHEA Grapalat" w:hAnsi="GHEA Grapalat"/>
          <w:lang w:val="hy-AM"/>
        </w:rPr>
        <w:softHyphen/>
        <w:t>վելու խոչընդոտների:</w:t>
      </w:r>
    </w:p>
    <w:p w:rsidR="003F1F60" w:rsidRPr="003F1F60" w:rsidRDefault="003F1F60" w:rsidP="003F1F60">
      <w:pPr>
        <w:spacing w:after="0" w:line="360" w:lineRule="auto"/>
        <w:ind w:firstLine="540"/>
        <w:jc w:val="both"/>
        <w:rPr>
          <w:rFonts w:ascii="GHEA Grapalat" w:eastAsia="Calibri" w:hAnsi="GHEA Grapalat"/>
          <w:iCs/>
          <w:sz w:val="24"/>
          <w:lang w:val="hy-AM"/>
        </w:rPr>
      </w:pPr>
      <w:r w:rsidRPr="003F1F60">
        <w:rPr>
          <w:rFonts w:ascii="GHEA Grapalat" w:eastAsia="Times New Roman" w:hAnsi="GHEA Grapalat"/>
          <w:sz w:val="24"/>
          <w:szCs w:val="24"/>
          <w:lang w:val="hy-AM"/>
        </w:rPr>
        <w:t xml:space="preserve">Ավելին, անհրաժեշտ է նշել, որ </w:t>
      </w:r>
      <w:r w:rsidRPr="003F1F60">
        <w:rPr>
          <w:rFonts w:ascii="GHEA Grapalat" w:hAnsi="GHEA Grapalat"/>
          <w:iCs/>
          <w:sz w:val="24"/>
          <w:lang w:val="hy-AM"/>
        </w:rPr>
        <w:t>ՀՀ կառավարության ծրագրով, որպես ծրագրա</w:t>
      </w:r>
      <w:r w:rsidRPr="003F1F60">
        <w:rPr>
          <w:rFonts w:ascii="GHEA Grapalat" w:hAnsi="GHEA Grapalat"/>
          <w:iCs/>
          <w:sz w:val="24"/>
          <w:lang w:val="hy-AM"/>
        </w:rPr>
        <w:softHyphen/>
        <w:t>յին դրույթ, ամրագրվել է, որ հար</w:t>
      </w:r>
      <w:r w:rsidRPr="003F1F60">
        <w:rPr>
          <w:rFonts w:ascii="GHEA Grapalat" w:hAnsi="GHEA Grapalat"/>
          <w:iCs/>
          <w:sz w:val="24"/>
          <w:lang w:val="hy-AM"/>
        </w:rPr>
        <w:softHyphen/>
        <w:t>կա</w:t>
      </w:r>
      <w:r w:rsidRPr="003F1F60">
        <w:rPr>
          <w:rFonts w:ascii="GHEA Grapalat" w:hAnsi="GHEA Grapalat"/>
          <w:iCs/>
          <w:sz w:val="24"/>
          <w:lang w:val="hy-AM"/>
        </w:rPr>
        <w:softHyphen/>
        <w:t>յին վարչարարության թիրախը պետք է լինի հարկ վճարող</w:t>
      </w:r>
      <w:r w:rsidRPr="003F1F60">
        <w:rPr>
          <w:rFonts w:ascii="GHEA Grapalat" w:hAnsi="GHEA Grapalat"/>
          <w:iCs/>
          <w:sz w:val="24"/>
          <w:lang w:val="hy-AM"/>
        </w:rPr>
        <w:softHyphen/>
        <w:t>ների կողմից հարկային պար</w:t>
      </w:r>
      <w:r w:rsidRPr="003F1F60">
        <w:rPr>
          <w:rFonts w:ascii="GHEA Grapalat" w:hAnsi="GHEA Grapalat"/>
          <w:iCs/>
          <w:sz w:val="24"/>
          <w:lang w:val="hy-AM"/>
        </w:rPr>
        <w:softHyphen/>
        <w:t>տա</w:t>
      </w:r>
      <w:r w:rsidRPr="003F1F60">
        <w:rPr>
          <w:rFonts w:ascii="GHEA Grapalat" w:hAnsi="GHEA Grapalat"/>
          <w:iCs/>
          <w:sz w:val="24"/>
          <w:lang w:val="hy-AM"/>
        </w:rPr>
        <w:softHyphen/>
        <w:t>վո</w:t>
      </w:r>
      <w:r w:rsidRPr="003F1F60">
        <w:rPr>
          <w:rFonts w:ascii="GHEA Grapalat" w:hAnsi="GHEA Grapalat"/>
          <w:iCs/>
          <w:sz w:val="24"/>
          <w:lang w:val="hy-AM"/>
        </w:rPr>
        <w:softHyphen/>
        <w:t>րությունների՝ ամբողջ ծավալով և ժամա</w:t>
      </w:r>
      <w:r w:rsidRPr="003F1F60">
        <w:rPr>
          <w:rFonts w:ascii="GHEA Grapalat" w:hAnsi="GHEA Grapalat"/>
          <w:iCs/>
          <w:sz w:val="24"/>
          <w:lang w:val="hy-AM"/>
        </w:rPr>
        <w:softHyphen/>
        <w:t>նակին հայ</w:t>
      </w:r>
      <w:r w:rsidRPr="003F1F60">
        <w:rPr>
          <w:rFonts w:ascii="GHEA Grapalat" w:hAnsi="GHEA Grapalat"/>
          <w:iCs/>
          <w:sz w:val="24"/>
          <w:lang w:val="hy-AM"/>
        </w:rPr>
        <w:softHyphen/>
        <w:t>տա</w:t>
      </w:r>
      <w:r w:rsidRPr="003F1F60">
        <w:rPr>
          <w:rFonts w:ascii="GHEA Grapalat" w:hAnsi="GHEA Grapalat"/>
          <w:iCs/>
          <w:sz w:val="24"/>
          <w:lang w:val="hy-AM"/>
        </w:rPr>
        <w:softHyphen/>
        <w:t>րա</w:t>
      </w:r>
      <w:r w:rsidRPr="003F1F60">
        <w:rPr>
          <w:rFonts w:ascii="GHEA Grapalat" w:hAnsi="GHEA Grapalat"/>
          <w:iCs/>
          <w:sz w:val="24"/>
          <w:lang w:val="hy-AM"/>
        </w:rPr>
        <w:softHyphen/>
        <w:t>րագրման ու կատարման ապա</w:t>
      </w:r>
      <w:r w:rsidRPr="003F1F60">
        <w:rPr>
          <w:rFonts w:ascii="GHEA Grapalat" w:hAnsi="GHEA Grapalat"/>
          <w:iCs/>
          <w:sz w:val="24"/>
          <w:lang w:val="hy-AM"/>
        </w:rPr>
        <w:softHyphen/>
        <w:t>հո</w:t>
      </w:r>
      <w:r w:rsidRPr="003F1F60">
        <w:rPr>
          <w:rFonts w:ascii="GHEA Grapalat" w:hAnsi="GHEA Grapalat"/>
          <w:iCs/>
          <w:sz w:val="24"/>
          <w:lang w:val="hy-AM"/>
        </w:rPr>
        <w:softHyphen/>
        <w:t xml:space="preserve">վումը: Նշյալ ծրագրային դրույթի </w:t>
      </w:r>
      <w:r w:rsidRPr="003F1F60">
        <w:rPr>
          <w:rFonts w:ascii="GHEA Grapalat" w:hAnsi="GHEA Grapalat"/>
          <w:iCs/>
          <w:sz w:val="24"/>
          <w:lang w:val="hy-AM"/>
        </w:rPr>
        <w:lastRenderedPageBreak/>
        <w:t>արդյունավետ կատար</w:t>
      </w:r>
      <w:r w:rsidRPr="003F1F60">
        <w:rPr>
          <w:rFonts w:ascii="GHEA Grapalat" w:hAnsi="GHEA Grapalat"/>
          <w:iCs/>
          <w:sz w:val="24"/>
          <w:lang w:val="hy-AM"/>
        </w:rPr>
        <w:softHyphen/>
        <w:t>ման համար առաջին հերթին անհրաժեշտ է հարկային վարչա</w:t>
      </w:r>
      <w:r w:rsidRPr="003F1F60">
        <w:rPr>
          <w:rFonts w:ascii="GHEA Grapalat" w:hAnsi="GHEA Grapalat"/>
          <w:iCs/>
          <w:sz w:val="24"/>
          <w:lang w:val="hy-AM"/>
        </w:rPr>
        <w:softHyphen/>
        <w:t>րա</w:t>
      </w:r>
      <w:r w:rsidRPr="003F1F60">
        <w:rPr>
          <w:rFonts w:ascii="GHEA Grapalat" w:hAnsi="GHEA Grapalat"/>
          <w:iCs/>
          <w:sz w:val="24"/>
          <w:lang w:val="hy-AM"/>
        </w:rPr>
        <w:softHyphen/>
        <w:t>րու</w:t>
      </w:r>
      <w:r w:rsidRPr="003F1F60">
        <w:rPr>
          <w:rFonts w:ascii="GHEA Grapalat" w:hAnsi="GHEA Grapalat"/>
          <w:iCs/>
          <w:sz w:val="24"/>
          <w:lang w:val="hy-AM"/>
        </w:rPr>
        <w:softHyphen/>
        <w:t>թյան արդյու</w:t>
      </w:r>
      <w:r w:rsidRPr="003F1F60">
        <w:rPr>
          <w:rFonts w:ascii="GHEA Grapalat" w:hAnsi="GHEA Grapalat"/>
          <w:iCs/>
          <w:sz w:val="24"/>
          <w:lang w:val="hy-AM"/>
        </w:rPr>
        <w:softHyphen/>
        <w:t>նա</w:t>
      </w:r>
      <w:r w:rsidRPr="003F1F60">
        <w:rPr>
          <w:rFonts w:ascii="GHEA Grapalat" w:hAnsi="GHEA Grapalat"/>
          <w:iCs/>
          <w:sz w:val="24"/>
          <w:lang w:val="hy-AM"/>
        </w:rPr>
        <w:softHyphen/>
        <w:t>վետ գոր</w:t>
      </w:r>
      <w:r w:rsidRPr="003F1F60">
        <w:rPr>
          <w:rFonts w:ascii="GHEA Grapalat" w:hAnsi="GHEA Grapalat"/>
          <w:iCs/>
          <w:sz w:val="24"/>
          <w:lang w:val="hy-AM"/>
        </w:rPr>
        <w:softHyphen/>
        <w:t>ծի</w:t>
      </w:r>
      <w:r w:rsidRPr="003F1F60">
        <w:rPr>
          <w:rFonts w:ascii="GHEA Grapalat" w:hAnsi="GHEA Grapalat"/>
          <w:iCs/>
          <w:sz w:val="24"/>
          <w:lang w:val="hy-AM"/>
        </w:rPr>
        <w:softHyphen/>
        <w:t>քա</w:t>
      </w:r>
      <w:r w:rsidRPr="003F1F60">
        <w:rPr>
          <w:rFonts w:ascii="GHEA Grapalat" w:hAnsi="GHEA Grapalat"/>
          <w:iCs/>
          <w:sz w:val="24"/>
          <w:lang w:val="hy-AM"/>
        </w:rPr>
        <w:softHyphen/>
      </w:r>
      <w:r w:rsidRPr="003F1F60">
        <w:rPr>
          <w:rFonts w:ascii="GHEA Grapalat" w:hAnsi="GHEA Grapalat"/>
          <w:iCs/>
          <w:sz w:val="24"/>
          <w:lang w:val="hy-AM"/>
        </w:rPr>
        <w:softHyphen/>
        <w:t>կազմ: Այս առումով, հայտնում ենք, որ առաջար</w:t>
      </w:r>
      <w:r>
        <w:rPr>
          <w:rFonts w:ascii="GHEA Grapalat" w:hAnsi="GHEA Grapalat"/>
          <w:iCs/>
          <w:sz w:val="24"/>
          <w:lang w:val="hy-AM"/>
        </w:rPr>
        <w:softHyphen/>
      </w:r>
      <w:r w:rsidRPr="003F1F60">
        <w:rPr>
          <w:rFonts w:ascii="GHEA Grapalat" w:hAnsi="GHEA Grapalat"/>
          <w:iCs/>
          <w:sz w:val="24"/>
          <w:lang w:val="hy-AM"/>
        </w:rPr>
        <w:t>կությունը ոչ միայն չի նպաստի ՀՀ կառա</w:t>
      </w:r>
      <w:r w:rsidRPr="003F1F60">
        <w:rPr>
          <w:rFonts w:ascii="GHEA Grapalat" w:hAnsi="GHEA Grapalat"/>
          <w:iCs/>
          <w:sz w:val="24"/>
          <w:lang w:val="hy-AM"/>
        </w:rPr>
        <w:softHyphen/>
        <w:t>վա</w:t>
      </w:r>
      <w:r w:rsidRPr="003F1F60">
        <w:rPr>
          <w:rFonts w:ascii="GHEA Grapalat" w:hAnsi="GHEA Grapalat"/>
          <w:iCs/>
          <w:sz w:val="24"/>
          <w:lang w:val="hy-AM"/>
        </w:rPr>
        <w:softHyphen/>
        <w:t>րության վերոնշյալ ծրագրային դրույթի արդյունավետ իրա</w:t>
      </w:r>
      <w:r w:rsidRPr="003F1F60">
        <w:rPr>
          <w:rFonts w:ascii="GHEA Grapalat" w:hAnsi="GHEA Grapalat"/>
          <w:iCs/>
          <w:sz w:val="24"/>
          <w:lang w:val="hy-AM"/>
        </w:rPr>
        <w:softHyphen/>
        <w:t>կա</w:t>
      </w:r>
      <w:r w:rsidRPr="003F1F60">
        <w:rPr>
          <w:rFonts w:ascii="GHEA Grapalat" w:hAnsi="GHEA Grapalat"/>
          <w:iCs/>
          <w:sz w:val="24"/>
          <w:lang w:val="hy-AM"/>
        </w:rPr>
        <w:softHyphen/>
        <w:t>նաց</w:t>
      </w:r>
      <w:r w:rsidRPr="003F1F60">
        <w:rPr>
          <w:rFonts w:ascii="GHEA Grapalat" w:hAnsi="GHEA Grapalat"/>
          <w:iCs/>
          <w:sz w:val="24"/>
          <w:lang w:val="hy-AM"/>
        </w:rPr>
        <w:softHyphen/>
        <w:t>մանը, այլ նաև կխոչըն</w:t>
      </w:r>
      <w:r w:rsidRPr="003F1F60">
        <w:rPr>
          <w:rFonts w:ascii="GHEA Grapalat" w:hAnsi="GHEA Grapalat"/>
          <w:iCs/>
          <w:sz w:val="24"/>
          <w:lang w:val="hy-AM"/>
        </w:rPr>
        <w:softHyphen/>
        <w:t>դոտի դրան:</w:t>
      </w:r>
    </w:p>
    <w:p w:rsidR="003F1F60" w:rsidRPr="003F1F60" w:rsidRDefault="003F1F60" w:rsidP="003F1F60">
      <w:pPr>
        <w:pStyle w:val="ListParagraph"/>
        <w:numPr>
          <w:ilvl w:val="0"/>
          <w:numId w:val="4"/>
        </w:numPr>
        <w:tabs>
          <w:tab w:val="left" w:pos="810"/>
        </w:tabs>
        <w:spacing w:before="0" w:beforeAutospacing="0" w:after="0" w:afterAutospacing="0" w:line="360" w:lineRule="auto"/>
        <w:ind w:left="0" w:firstLine="540"/>
        <w:contextualSpacing/>
        <w:jc w:val="both"/>
        <w:rPr>
          <w:rFonts w:ascii="GHEA Grapalat" w:hAnsi="GHEA Grapalat"/>
          <w:lang w:val="hy-AM"/>
        </w:rPr>
      </w:pPr>
      <w:r w:rsidRPr="003F1F60">
        <w:rPr>
          <w:rFonts w:ascii="GHEA Grapalat" w:hAnsi="GHEA Grapalat"/>
          <w:lang w:val="hy-AM"/>
        </w:rPr>
        <w:t>Նախագծով</w:t>
      </w:r>
      <w:r w:rsidRPr="003F1F60">
        <w:rPr>
          <w:rFonts w:ascii="GHEA Grapalat" w:hAnsi="GHEA Grapalat"/>
          <w:lang w:val="af-ZA"/>
        </w:rPr>
        <w:t xml:space="preserve"> </w:t>
      </w:r>
      <w:r w:rsidRPr="003F1F60">
        <w:rPr>
          <w:rFonts w:ascii="GHEA Grapalat" w:hAnsi="GHEA Grapalat"/>
          <w:lang w:val="hy-AM"/>
        </w:rPr>
        <w:t>առաջարկվող՝ գույքի վրա արգելանք կիրառելու չափանիշը խնդրա</w:t>
      </w:r>
      <w:r w:rsidRPr="003F1F60">
        <w:rPr>
          <w:rFonts w:ascii="GHEA Grapalat" w:hAnsi="GHEA Grapalat"/>
          <w:lang w:val="hy-AM"/>
        </w:rPr>
        <w:softHyphen/>
        <w:t>հա</w:t>
      </w:r>
      <w:r w:rsidRPr="003F1F60">
        <w:rPr>
          <w:rFonts w:ascii="GHEA Grapalat" w:hAnsi="GHEA Grapalat"/>
          <w:lang w:val="hy-AM"/>
        </w:rPr>
        <w:softHyphen/>
        <w:t>րույց է նաև գործնականում կիրառելու տեսանկյունից: Մասնավորապես, հասկանալի չէ՝ խոսքը վերա</w:t>
      </w:r>
      <w:r w:rsidRPr="003F1F60">
        <w:rPr>
          <w:rFonts w:ascii="GHEA Grapalat" w:hAnsi="GHEA Grapalat"/>
          <w:lang w:val="hy-AM"/>
        </w:rPr>
        <w:softHyphen/>
        <w:t>բե</w:t>
      </w:r>
      <w:r w:rsidRPr="003F1F60">
        <w:rPr>
          <w:rFonts w:ascii="GHEA Grapalat" w:hAnsi="GHEA Grapalat"/>
          <w:lang w:val="hy-AM"/>
        </w:rPr>
        <w:softHyphen/>
        <w:t>րում է նախորդ տարվա ընթացքում փաստացի վճարված հարկերին, թե նախորդ տարվա հաշվետու ժամանակաշրջանների մասով առաջացած հարկային պարտա</w:t>
      </w:r>
      <w:r w:rsidRPr="003F1F60">
        <w:rPr>
          <w:rFonts w:ascii="GHEA Grapalat" w:hAnsi="GHEA Grapalat"/>
          <w:lang w:val="hy-AM"/>
        </w:rPr>
        <w:softHyphen/>
        <w:t>վո</w:t>
      </w:r>
      <w:r w:rsidRPr="003F1F60">
        <w:rPr>
          <w:rFonts w:ascii="GHEA Grapalat" w:hAnsi="GHEA Grapalat"/>
          <w:lang w:val="hy-AM"/>
        </w:rPr>
        <w:softHyphen/>
        <w:t>րություններին: Բացի այդ, հաշվի առնելով այն, որ հարկային պարտավորությունների հիմ</w:t>
      </w:r>
      <w:r w:rsidRPr="003F1F60">
        <w:rPr>
          <w:rFonts w:ascii="GHEA Grapalat" w:hAnsi="GHEA Grapalat"/>
          <w:lang w:val="hy-AM"/>
        </w:rPr>
        <w:softHyphen/>
        <w:t>նական մասի մարումներն իրականացվում են միասնական հաշվի միջոցով՝ հայտնում ենք նաև, որ հաս</w:t>
      </w:r>
      <w:r w:rsidRPr="003F1F60">
        <w:rPr>
          <w:rFonts w:ascii="GHEA Grapalat" w:hAnsi="GHEA Grapalat"/>
          <w:lang w:val="hy-AM"/>
        </w:rPr>
        <w:softHyphen/>
        <w:t>կանալի չէ, թե խոսքը վերա</w:t>
      </w:r>
      <w:r>
        <w:rPr>
          <w:rFonts w:ascii="GHEA Grapalat" w:hAnsi="GHEA Grapalat"/>
          <w:lang w:val="hy-AM"/>
        </w:rPr>
        <w:softHyphen/>
      </w:r>
      <w:r w:rsidRPr="003F1F60">
        <w:rPr>
          <w:rFonts w:ascii="GHEA Grapalat" w:hAnsi="GHEA Grapalat"/>
          <w:lang w:val="hy-AM"/>
        </w:rPr>
        <w:t>բերում է միասնական հաշվին գումարների մուտ</w:t>
      </w:r>
      <w:r w:rsidRPr="003F1F60">
        <w:rPr>
          <w:rFonts w:ascii="GHEA Grapalat" w:hAnsi="GHEA Grapalat"/>
          <w:lang w:val="hy-AM"/>
        </w:rPr>
        <w:softHyphen/>
        <w:t>քագրմանը, թե միաս</w:t>
      </w:r>
      <w:r w:rsidRPr="003F1F60">
        <w:rPr>
          <w:rFonts w:ascii="GHEA Grapalat" w:hAnsi="GHEA Grapalat"/>
          <w:lang w:val="hy-AM"/>
        </w:rPr>
        <w:softHyphen/>
        <w:t>նա</w:t>
      </w:r>
      <w:r w:rsidRPr="003F1F60">
        <w:rPr>
          <w:rFonts w:ascii="GHEA Grapalat" w:hAnsi="GHEA Grapalat"/>
          <w:lang w:val="hy-AM"/>
        </w:rPr>
        <w:softHyphen/>
        <w:t>կան հաշվից հարկային պարտավորությունների մարմանը:</w:t>
      </w:r>
      <w:bookmarkStart w:id="0" w:name="_GoBack"/>
      <w:bookmarkEnd w:id="0"/>
    </w:p>
    <w:p w:rsidR="003F1F60" w:rsidRPr="003F1F60" w:rsidRDefault="003F1F60" w:rsidP="003F1F60">
      <w:pPr>
        <w:spacing w:after="0"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F1F60">
        <w:rPr>
          <w:rFonts w:ascii="GHEA Grapalat" w:eastAsia="Times New Roman" w:hAnsi="GHEA Grapalat"/>
          <w:sz w:val="24"/>
          <w:szCs w:val="24"/>
          <w:lang w:val="hy-AM"/>
        </w:rPr>
        <w:t>Միաժամանակ, հայտնում ենք, որ Համաշխարհային Բանկի կողմից ֆինան</w:t>
      </w:r>
      <w:r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t>սավորվող «Հարկային վարչարարության արդիականացման» ծրագրի շրջանակ</w:t>
      </w:r>
      <w:r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t>ներում 2018 թվականի նոյեմբերի 1-ից գործարկվել է արգելադրման էլեկտրոնային համակարգը, որի ներդրման համար պահանջվել է մոտ 80 մլն. դրամ ֆինան</w:t>
      </w:r>
      <w:r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t>սավորում: Հաշվի առնելով, այն հան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գա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մանքը, որ արգելանք կիրառելու վերաբերյալ հանձնարարագրերը և որոշումները կազմվում ու գեներացվում են էլեկտրոնային համակարգի միջոցով՝ հայտնում ենք, որ նախագծի ընդուն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ման դեպքում նոր մոդուլ գեներացնելու անհրաժեշտություն կառաջանա, ինչի հետևան</w:t>
      </w:r>
      <w:r w:rsidRPr="003F1F60">
        <w:rPr>
          <w:rFonts w:ascii="GHEA Grapalat" w:eastAsia="Times New Roman" w:hAnsi="GHEA Grapalat"/>
          <w:sz w:val="24"/>
          <w:szCs w:val="24"/>
          <w:lang w:val="hy-AM"/>
        </w:rPr>
        <w:softHyphen/>
        <w:t>քով էլ կպահանջվեն լրացուցիչ ֆինանսական միջոցներ:</w:t>
      </w:r>
    </w:p>
    <w:p w:rsidR="00CD5551" w:rsidRPr="00110CC4" w:rsidRDefault="00CD5551">
      <w:pPr>
        <w:rPr>
          <w:rFonts w:ascii="GHEA Grapalat" w:hAnsi="GHEA Grapalat"/>
          <w:lang w:val="hy-AM"/>
        </w:rPr>
      </w:pPr>
    </w:p>
    <w:p w:rsidR="00CD5551" w:rsidRDefault="00CD5551">
      <w:pPr>
        <w:rPr>
          <w:rFonts w:ascii="Sylfaen" w:hAnsi="Sylfaen"/>
          <w:sz w:val="20"/>
          <w:lang w:val="hy-AM"/>
        </w:rPr>
      </w:pPr>
    </w:p>
    <w:p w:rsidR="00F40C76" w:rsidRDefault="00F40C76">
      <w:pPr>
        <w:rPr>
          <w:rFonts w:ascii="Sylfaen" w:hAnsi="Sylfaen"/>
          <w:sz w:val="20"/>
          <w:lang w:val="hy-AM"/>
        </w:rPr>
      </w:pPr>
    </w:p>
    <w:p w:rsidR="00F40C76" w:rsidRDefault="00F40C76">
      <w:pPr>
        <w:rPr>
          <w:rFonts w:ascii="Sylfaen" w:hAnsi="Sylfaen"/>
          <w:sz w:val="20"/>
          <w:lang w:val="hy-AM"/>
        </w:rPr>
      </w:pPr>
    </w:p>
    <w:p w:rsidR="00F40C76" w:rsidRDefault="00F40C76">
      <w:pPr>
        <w:rPr>
          <w:rFonts w:ascii="Sylfaen" w:hAnsi="Sylfaen"/>
          <w:sz w:val="20"/>
          <w:lang w:val="hy-AM"/>
        </w:rPr>
      </w:pPr>
    </w:p>
    <w:p w:rsidR="00F40C76" w:rsidRDefault="00F40C76">
      <w:pPr>
        <w:rPr>
          <w:rFonts w:ascii="Sylfaen" w:hAnsi="Sylfaen"/>
          <w:sz w:val="20"/>
          <w:lang w:val="hy-AM"/>
        </w:rPr>
      </w:pPr>
    </w:p>
    <w:p w:rsidR="00F40C76" w:rsidRDefault="00F40C76">
      <w:pPr>
        <w:rPr>
          <w:rFonts w:ascii="Sylfaen" w:hAnsi="Sylfaen"/>
          <w:sz w:val="20"/>
          <w:lang w:val="hy-AM"/>
        </w:rPr>
      </w:pPr>
    </w:p>
    <w:p w:rsidR="00F40C76" w:rsidRDefault="00F40C76">
      <w:pPr>
        <w:rPr>
          <w:rFonts w:ascii="Sylfaen" w:hAnsi="Sylfaen"/>
          <w:sz w:val="20"/>
          <w:lang w:val="hy-AM"/>
        </w:rPr>
      </w:pPr>
    </w:p>
    <w:p w:rsidR="00F40C76" w:rsidRDefault="00F40C76">
      <w:pPr>
        <w:rPr>
          <w:rFonts w:ascii="Sylfaen" w:hAnsi="Sylfaen"/>
          <w:sz w:val="20"/>
          <w:lang w:val="hy-AM"/>
        </w:rPr>
      </w:pPr>
    </w:p>
    <w:p w:rsidR="00F40C76" w:rsidRDefault="00F40C76">
      <w:pPr>
        <w:rPr>
          <w:rFonts w:ascii="Sylfaen" w:hAnsi="Sylfaen"/>
          <w:sz w:val="20"/>
          <w:lang w:val="hy-AM"/>
        </w:rPr>
      </w:pPr>
    </w:p>
    <w:p w:rsidR="003770E2" w:rsidRDefault="003770E2">
      <w:pPr>
        <w:rPr>
          <w:rFonts w:ascii="Sylfaen" w:hAnsi="Sylfaen"/>
          <w:sz w:val="20"/>
          <w:lang w:val="hy-AM"/>
        </w:rPr>
      </w:pPr>
    </w:p>
    <w:p w:rsidR="003770E2" w:rsidRDefault="003770E2">
      <w:pPr>
        <w:rPr>
          <w:rFonts w:ascii="Sylfaen" w:hAnsi="Sylfaen"/>
          <w:sz w:val="20"/>
          <w:lang w:val="hy-AM"/>
        </w:rPr>
      </w:pPr>
    </w:p>
    <w:p w:rsidR="003770E2" w:rsidRDefault="003770E2">
      <w:pPr>
        <w:rPr>
          <w:rFonts w:ascii="Sylfaen" w:hAnsi="Sylfaen"/>
          <w:sz w:val="20"/>
          <w:lang w:val="hy-AM"/>
        </w:rPr>
      </w:pPr>
    </w:p>
    <w:p w:rsidR="003770E2" w:rsidRDefault="003770E2">
      <w:pPr>
        <w:rPr>
          <w:rFonts w:ascii="Sylfaen" w:hAnsi="Sylfaen"/>
          <w:sz w:val="20"/>
          <w:lang w:val="hy-AM"/>
        </w:rPr>
      </w:pPr>
    </w:p>
    <w:p w:rsidR="009A43C0" w:rsidRDefault="009A43C0">
      <w:pPr>
        <w:rPr>
          <w:rFonts w:ascii="Sylfaen" w:hAnsi="Sylfaen"/>
          <w:sz w:val="20"/>
          <w:lang w:val="hy-AM"/>
        </w:rPr>
      </w:pPr>
    </w:p>
    <w:p w:rsidR="00F40C76" w:rsidRPr="00F40C76" w:rsidRDefault="00F40C76">
      <w:pPr>
        <w:rPr>
          <w:rFonts w:ascii="Sylfaen" w:hAnsi="Sylfaen"/>
          <w:sz w:val="20"/>
          <w:lang w:val="hy-AM"/>
        </w:rPr>
      </w:pPr>
    </w:p>
    <w:p w:rsidR="00CD5551" w:rsidRPr="00CD5551" w:rsidRDefault="00CD5551" w:rsidP="00CD5551">
      <w:pPr>
        <w:spacing w:after="0"/>
        <w:jc w:val="center"/>
        <w:rPr>
          <w:rFonts w:ascii="GHEA Grapalat" w:eastAsia="Times New Roman" w:hAnsi="GHEA Grapalat" w:cs="GHEA Grapalat"/>
          <w:szCs w:val="24"/>
          <w:lang w:val="fr-FR"/>
        </w:rPr>
      </w:pPr>
      <w:r w:rsidRPr="00CD5551">
        <w:rPr>
          <w:rFonts w:ascii="GHEA Grapalat" w:eastAsia="Times New Roman" w:hAnsi="GHEA Grapalat" w:cs="GHEA Grapalat"/>
          <w:szCs w:val="24"/>
          <w:lang w:val="hy-AM"/>
        </w:rPr>
        <w:t>ԵԶՐԱԿԱՑՈՒԹՅՈՒՆ</w:t>
      </w:r>
    </w:p>
    <w:p w:rsidR="00CD5551" w:rsidRPr="00CD5551" w:rsidRDefault="00CD5551" w:rsidP="00CD5551">
      <w:pPr>
        <w:spacing w:after="0"/>
        <w:jc w:val="center"/>
        <w:rPr>
          <w:rFonts w:ascii="GHEA Grapalat" w:eastAsia="Times New Roman" w:hAnsi="GHEA Grapalat" w:cs="GHEA Grapalat"/>
          <w:szCs w:val="24"/>
          <w:lang w:val="fr-FR"/>
        </w:rPr>
      </w:pPr>
    </w:p>
    <w:p w:rsidR="00CD5551" w:rsidRPr="00CD5551" w:rsidRDefault="00CD5551" w:rsidP="00CD5551">
      <w:pPr>
        <w:spacing w:after="0" w:line="360" w:lineRule="auto"/>
        <w:jc w:val="center"/>
        <w:rPr>
          <w:rFonts w:ascii="GHEA Grapalat" w:hAnsi="GHEA Grapalat" w:cs="Sylfaen"/>
          <w:szCs w:val="24"/>
          <w:lang w:val="de-LU" w:eastAsia="x-none"/>
        </w:rPr>
      </w:pPr>
      <w:r w:rsidRPr="00CD5551">
        <w:rPr>
          <w:rFonts w:ascii="GHEA Grapalat" w:hAnsi="GHEA Grapalat"/>
          <w:szCs w:val="24"/>
          <w:lang w:val="de-LU"/>
        </w:rPr>
        <w:t>«</w:t>
      </w:r>
      <w:r w:rsidRPr="00F40C76">
        <w:rPr>
          <w:rFonts w:ascii="GHEA Grapalat" w:hAnsi="GHEA Grapalat"/>
          <w:szCs w:val="24"/>
          <w:lang w:val="hy-AM"/>
        </w:rPr>
        <w:t>Հայաստանի</w:t>
      </w:r>
      <w:r w:rsidRPr="00CD5551">
        <w:rPr>
          <w:rFonts w:ascii="GHEA Grapalat" w:hAnsi="GHEA Grapalat"/>
          <w:szCs w:val="24"/>
          <w:lang w:val="de-LU"/>
        </w:rPr>
        <w:t xml:space="preserve"> </w:t>
      </w:r>
      <w:r w:rsidRPr="00F40C76">
        <w:rPr>
          <w:rFonts w:ascii="GHEA Grapalat" w:hAnsi="GHEA Grapalat"/>
          <w:szCs w:val="24"/>
          <w:lang w:val="hy-AM"/>
        </w:rPr>
        <w:t>Հանրապետության</w:t>
      </w:r>
      <w:r w:rsidRPr="00CD5551">
        <w:rPr>
          <w:rFonts w:ascii="GHEA Grapalat" w:hAnsi="GHEA Grapalat"/>
          <w:szCs w:val="24"/>
          <w:lang w:val="de-LU"/>
        </w:rPr>
        <w:t xml:space="preserve"> </w:t>
      </w:r>
      <w:r w:rsidRPr="00F40C76">
        <w:rPr>
          <w:rFonts w:ascii="GHEA Grapalat" w:hAnsi="GHEA Grapalat"/>
          <w:szCs w:val="24"/>
          <w:lang w:val="hy-AM"/>
        </w:rPr>
        <w:t>հարկային</w:t>
      </w:r>
      <w:r w:rsidRPr="00CD5551">
        <w:rPr>
          <w:rFonts w:ascii="GHEA Grapalat" w:hAnsi="GHEA Grapalat"/>
          <w:szCs w:val="24"/>
          <w:lang w:val="de-LU"/>
        </w:rPr>
        <w:t xml:space="preserve"> </w:t>
      </w:r>
      <w:r w:rsidRPr="00F40C76">
        <w:rPr>
          <w:rFonts w:ascii="GHEA Grapalat" w:hAnsi="GHEA Grapalat"/>
          <w:szCs w:val="24"/>
          <w:lang w:val="hy-AM"/>
        </w:rPr>
        <w:t>օրենսգրքում</w:t>
      </w:r>
      <w:r w:rsidRPr="00CD5551">
        <w:rPr>
          <w:rFonts w:ascii="GHEA Grapalat" w:hAnsi="GHEA Grapalat"/>
          <w:szCs w:val="24"/>
          <w:lang w:val="de-LU"/>
        </w:rPr>
        <w:t xml:space="preserve"> </w:t>
      </w:r>
      <w:r w:rsidRPr="00F40C76">
        <w:rPr>
          <w:rFonts w:ascii="GHEA Grapalat" w:hAnsi="GHEA Grapalat"/>
          <w:szCs w:val="24"/>
          <w:lang w:val="hy-AM"/>
        </w:rPr>
        <w:t>փոփոխություններ</w:t>
      </w:r>
      <w:r w:rsidRPr="00CD5551">
        <w:rPr>
          <w:rFonts w:ascii="GHEA Grapalat" w:hAnsi="GHEA Grapalat"/>
          <w:szCs w:val="24"/>
          <w:lang w:val="de-LU"/>
        </w:rPr>
        <w:t xml:space="preserve"> </w:t>
      </w:r>
      <w:r w:rsidRPr="00F40C76">
        <w:rPr>
          <w:rFonts w:ascii="GHEA Grapalat" w:hAnsi="GHEA Grapalat"/>
          <w:szCs w:val="24"/>
          <w:lang w:val="hy-AM"/>
        </w:rPr>
        <w:t>կատարելու</w:t>
      </w:r>
      <w:r w:rsidRPr="00CD5551">
        <w:rPr>
          <w:rFonts w:ascii="GHEA Grapalat" w:hAnsi="GHEA Grapalat"/>
          <w:szCs w:val="24"/>
          <w:lang w:val="de-LU"/>
        </w:rPr>
        <w:t xml:space="preserve"> </w:t>
      </w:r>
      <w:r w:rsidRPr="00F40C76">
        <w:rPr>
          <w:rFonts w:ascii="GHEA Grapalat" w:hAnsi="GHEA Grapalat"/>
          <w:szCs w:val="24"/>
          <w:lang w:val="hy-AM"/>
        </w:rPr>
        <w:t>մասին</w:t>
      </w:r>
      <w:r w:rsidRPr="00CD5551">
        <w:rPr>
          <w:rFonts w:ascii="GHEA Grapalat" w:hAnsi="GHEA Grapalat"/>
          <w:szCs w:val="24"/>
          <w:lang w:val="de-LU"/>
        </w:rPr>
        <w:t xml:space="preserve">» </w:t>
      </w:r>
      <w:r w:rsidRPr="00F40C76">
        <w:rPr>
          <w:rFonts w:ascii="GHEA Grapalat" w:hAnsi="GHEA Grapalat"/>
          <w:szCs w:val="24"/>
          <w:lang w:val="hy-AM"/>
        </w:rPr>
        <w:t>օրենքի</w:t>
      </w:r>
      <w:r w:rsidRPr="00CD5551">
        <w:rPr>
          <w:rFonts w:ascii="GHEA Grapalat" w:hAnsi="GHEA Grapalat"/>
          <w:szCs w:val="24"/>
          <w:lang w:val="de-LU"/>
        </w:rPr>
        <w:t xml:space="preserve"> </w:t>
      </w:r>
      <w:r w:rsidRPr="00F40C76">
        <w:rPr>
          <w:rFonts w:ascii="GHEA Grapalat" w:hAnsi="GHEA Grapalat"/>
          <w:szCs w:val="24"/>
          <w:lang w:val="hy-AM"/>
        </w:rPr>
        <w:t>նախագծի՝</w:t>
      </w:r>
      <w:r w:rsidRPr="00CD5551">
        <w:rPr>
          <w:rFonts w:ascii="GHEA Grapalat" w:hAnsi="GHEA Grapalat"/>
          <w:szCs w:val="24"/>
          <w:lang w:val="de-LU"/>
        </w:rPr>
        <w:t xml:space="preserve"> </w:t>
      </w:r>
      <w:r w:rsidRPr="00F40C76">
        <w:rPr>
          <w:rFonts w:ascii="GHEA Grapalat" w:hAnsi="GHEA Grapalat"/>
          <w:szCs w:val="24"/>
          <w:lang w:val="hy-AM"/>
        </w:rPr>
        <w:t>ՀՀ</w:t>
      </w:r>
      <w:r w:rsidRPr="00CD5551">
        <w:rPr>
          <w:rFonts w:ascii="GHEA Grapalat" w:hAnsi="GHEA Grapalat" w:cs="Sylfaen"/>
          <w:szCs w:val="24"/>
          <w:lang w:val="de-LU"/>
        </w:rPr>
        <w:t xml:space="preserve"> </w:t>
      </w:r>
      <w:r w:rsidRPr="00F40C76">
        <w:rPr>
          <w:rFonts w:ascii="GHEA Grapalat" w:hAnsi="GHEA Grapalat" w:cs="Sylfaen"/>
          <w:szCs w:val="24"/>
          <w:lang w:val="hy-AM" w:eastAsia="x-none"/>
        </w:rPr>
        <w:t>պե</w:t>
      </w:r>
      <w:r w:rsidRPr="00CD5551">
        <w:rPr>
          <w:rFonts w:ascii="GHEA Grapalat" w:hAnsi="GHEA Grapalat" w:cs="Sylfaen"/>
          <w:szCs w:val="24"/>
          <w:lang w:val="de-LU" w:eastAsia="x-none"/>
        </w:rPr>
        <w:softHyphen/>
      </w:r>
      <w:r w:rsidRPr="00F40C76">
        <w:rPr>
          <w:rFonts w:ascii="GHEA Grapalat" w:hAnsi="GHEA Grapalat" w:cs="Sylfaen"/>
          <w:szCs w:val="24"/>
          <w:lang w:val="hy-AM" w:eastAsia="x-none"/>
        </w:rPr>
        <w:t>տա</w:t>
      </w:r>
      <w:r w:rsidRPr="00CD5551">
        <w:rPr>
          <w:rFonts w:ascii="GHEA Grapalat" w:hAnsi="GHEA Grapalat" w:cs="Sylfaen"/>
          <w:szCs w:val="24"/>
          <w:lang w:val="de-LU" w:eastAsia="x-none"/>
        </w:rPr>
        <w:softHyphen/>
      </w:r>
      <w:r w:rsidRPr="00F40C76">
        <w:rPr>
          <w:rFonts w:ascii="GHEA Grapalat" w:hAnsi="GHEA Grapalat" w:cs="Sylfaen"/>
          <w:szCs w:val="24"/>
          <w:lang w:val="hy-AM" w:eastAsia="x-none"/>
        </w:rPr>
        <w:t>կան</w:t>
      </w:r>
      <w:r w:rsidRPr="00CD5551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F40C76">
        <w:rPr>
          <w:rFonts w:ascii="GHEA Grapalat" w:hAnsi="GHEA Grapalat" w:cs="Sylfaen"/>
          <w:szCs w:val="24"/>
          <w:lang w:val="hy-AM" w:eastAsia="x-none"/>
        </w:rPr>
        <w:t>բյուջեի</w:t>
      </w:r>
      <w:r w:rsidRPr="00CD5551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F40C76">
        <w:rPr>
          <w:rFonts w:ascii="GHEA Grapalat" w:hAnsi="GHEA Grapalat" w:cs="Sylfaen"/>
          <w:szCs w:val="24"/>
          <w:lang w:val="hy-AM" w:eastAsia="x-none"/>
        </w:rPr>
        <w:t>եկամուտ</w:t>
      </w:r>
      <w:r w:rsidRPr="00CD5551">
        <w:rPr>
          <w:rFonts w:ascii="GHEA Grapalat" w:hAnsi="GHEA Grapalat" w:cs="Sylfaen"/>
          <w:szCs w:val="24"/>
          <w:lang w:val="de-LU" w:eastAsia="x-none"/>
        </w:rPr>
        <w:softHyphen/>
      </w:r>
      <w:r w:rsidRPr="00F40C76">
        <w:rPr>
          <w:rFonts w:ascii="GHEA Grapalat" w:hAnsi="GHEA Grapalat" w:cs="Sylfaen"/>
          <w:szCs w:val="24"/>
          <w:lang w:val="hy-AM" w:eastAsia="x-none"/>
        </w:rPr>
        <w:t>ների</w:t>
      </w:r>
      <w:r w:rsidRPr="00CD5551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F40C76">
        <w:rPr>
          <w:rFonts w:ascii="GHEA Grapalat" w:hAnsi="GHEA Grapalat" w:cs="Sylfaen"/>
          <w:szCs w:val="24"/>
          <w:lang w:val="hy-AM" w:eastAsia="x-none"/>
        </w:rPr>
        <w:t>էական</w:t>
      </w:r>
      <w:r w:rsidRPr="00CD5551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F40C76">
        <w:rPr>
          <w:rFonts w:ascii="GHEA Grapalat" w:hAnsi="GHEA Grapalat" w:cs="Sylfaen"/>
          <w:szCs w:val="24"/>
          <w:lang w:val="hy-AM" w:eastAsia="x-none"/>
        </w:rPr>
        <w:t>նվազեցման</w:t>
      </w:r>
      <w:r w:rsidRPr="00CD5551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F40C76">
        <w:rPr>
          <w:rFonts w:ascii="GHEA Grapalat" w:hAnsi="GHEA Grapalat" w:cs="Sylfaen"/>
          <w:szCs w:val="24"/>
          <w:lang w:val="hy-AM" w:eastAsia="x-none"/>
        </w:rPr>
        <w:t>կամ</w:t>
      </w:r>
      <w:r w:rsidRPr="00CD5551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F40C76">
        <w:rPr>
          <w:rFonts w:ascii="GHEA Grapalat" w:hAnsi="GHEA Grapalat" w:cs="Sylfaen"/>
          <w:szCs w:val="24"/>
          <w:lang w:val="hy-AM" w:eastAsia="x-none"/>
        </w:rPr>
        <w:t>ծախ</w:t>
      </w:r>
      <w:r w:rsidRPr="00CD5551">
        <w:rPr>
          <w:rFonts w:ascii="GHEA Grapalat" w:hAnsi="GHEA Grapalat" w:cs="Sylfaen"/>
          <w:szCs w:val="24"/>
          <w:lang w:val="de-LU" w:eastAsia="x-none"/>
        </w:rPr>
        <w:softHyphen/>
      </w:r>
      <w:r w:rsidRPr="00F40C76">
        <w:rPr>
          <w:rFonts w:ascii="GHEA Grapalat" w:hAnsi="GHEA Grapalat" w:cs="Sylfaen"/>
          <w:szCs w:val="24"/>
          <w:lang w:val="hy-AM" w:eastAsia="x-none"/>
        </w:rPr>
        <w:t>սերի</w:t>
      </w:r>
      <w:r w:rsidRPr="00CD5551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F40C76">
        <w:rPr>
          <w:rFonts w:ascii="GHEA Grapalat" w:hAnsi="GHEA Grapalat" w:cs="Sylfaen"/>
          <w:szCs w:val="24"/>
          <w:lang w:val="hy-AM" w:eastAsia="x-none"/>
        </w:rPr>
        <w:t>ավելացման</w:t>
      </w:r>
      <w:r w:rsidRPr="00CD5551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F40C76">
        <w:rPr>
          <w:rFonts w:ascii="GHEA Grapalat" w:hAnsi="GHEA Grapalat" w:cs="Sylfaen"/>
          <w:szCs w:val="24"/>
          <w:lang w:val="hy-AM" w:eastAsia="x-none"/>
        </w:rPr>
        <w:t>վերաբերյալ</w:t>
      </w:r>
    </w:p>
    <w:p w:rsidR="00CD5551" w:rsidRPr="00CD5551" w:rsidRDefault="00CD5551" w:rsidP="00CD5551">
      <w:pPr>
        <w:spacing w:after="0" w:line="276" w:lineRule="auto"/>
        <w:jc w:val="center"/>
        <w:rPr>
          <w:rFonts w:ascii="GHEA Grapalat" w:eastAsia="Times New Roman" w:hAnsi="GHEA Grapalat" w:cs="GHEA Grapalat"/>
          <w:szCs w:val="24"/>
          <w:lang w:val="af-ZA" w:eastAsia="en-GB"/>
        </w:rPr>
      </w:pPr>
    </w:p>
    <w:p w:rsidR="00CD5551" w:rsidRPr="00CD5551" w:rsidRDefault="00CD5551" w:rsidP="00CD5551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szCs w:val="24"/>
          <w:lang w:val="af-ZA" w:eastAsia="en-GB"/>
        </w:rPr>
      </w:pPr>
    </w:p>
    <w:p w:rsidR="00CD5551" w:rsidRPr="00CD5551" w:rsidRDefault="00CD5551" w:rsidP="00CD5551">
      <w:pPr>
        <w:spacing w:after="0" w:line="360" w:lineRule="auto"/>
        <w:ind w:firstLine="561"/>
        <w:jc w:val="both"/>
        <w:rPr>
          <w:rFonts w:ascii="GHEA Grapalat" w:eastAsia="Times New Roman" w:hAnsi="GHEA Grapalat"/>
          <w:szCs w:val="24"/>
          <w:lang w:val="af-ZA"/>
        </w:rPr>
      </w:pPr>
      <w:proofErr w:type="spellStart"/>
      <w:r w:rsidRPr="00CD5551">
        <w:rPr>
          <w:rFonts w:ascii="GHEA Grapalat" w:eastAsia="Times New Roman" w:hAnsi="GHEA Grapalat"/>
          <w:szCs w:val="24"/>
        </w:rPr>
        <w:t>Նախագծով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առաջարկվում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r w:rsidRPr="00CD5551">
        <w:rPr>
          <w:rFonts w:ascii="GHEA Grapalat" w:eastAsia="Times New Roman" w:hAnsi="GHEA Grapalat"/>
          <w:szCs w:val="24"/>
        </w:rPr>
        <w:t>է</w:t>
      </w:r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սահմանել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, </w:t>
      </w:r>
      <w:proofErr w:type="spellStart"/>
      <w:r w:rsidRPr="00CD5551">
        <w:rPr>
          <w:rFonts w:ascii="GHEA Grapalat" w:eastAsia="Times New Roman" w:hAnsi="GHEA Grapalat"/>
          <w:szCs w:val="24"/>
        </w:rPr>
        <w:t>որ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չկատարված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հարկային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պարտավորության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չափը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նախորդ տարվա վճարված հարկերի հանրագումարի 7 տոկոսը, բայց ոչ պակաս, քան 5 մլն. դրամ կամ ավել կազմելու դեպքում, </w:t>
      </w:r>
      <w:proofErr w:type="spellStart"/>
      <w:r w:rsidRPr="00CD5551">
        <w:rPr>
          <w:rFonts w:ascii="GHEA Grapalat" w:eastAsia="Times New Roman" w:hAnsi="GHEA Grapalat"/>
          <w:szCs w:val="24"/>
        </w:rPr>
        <w:t>եթե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հարկային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մարմնի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իրականացրած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վարչա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softHyphen/>
      </w:r>
      <w:proofErr w:type="spellStart"/>
      <w:r w:rsidRPr="00CD5551">
        <w:rPr>
          <w:rFonts w:ascii="GHEA Grapalat" w:eastAsia="Times New Roman" w:hAnsi="GHEA Grapalat"/>
          <w:szCs w:val="24"/>
        </w:rPr>
        <w:t>րա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softHyphen/>
      </w:r>
      <w:proofErr w:type="spellStart"/>
      <w:r w:rsidRPr="00CD5551">
        <w:rPr>
          <w:rFonts w:ascii="GHEA Grapalat" w:eastAsia="Times New Roman" w:hAnsi="GHEA Grapalat"/>
          <w:szCs w:val="24"/>
        </w:rPr>
        <w:t>րու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softHyphen/>
      </w:r>
      <w:proofErr w:type="spellStart"/>
      <w:r w:rsidRPr="00CD5551">
        <w:rPr>
          <w:rFonts w:ascii="GHEA Grapalat" w:eastAsia="Times New Roman" w:hAnsi="GHEA Grapalat"/>
          <w:szCs w:val="24"/>
        </w:rPr>
        <w:t>թյան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ընթացքում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արդեն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իսկ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ձեռք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բերված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ապացույցները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բավարար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հիմք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են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տալիս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ենթադ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softHyphen/>
      </w:r>
      <w:proofErr w:type="spellStart"/>
      <w:r w:rsidRPr="00CD5551">
        <w:rPr>
          <w:rFonts w:ascii="GHEA Grapalat" w:eastAsia="Times New Roman" w:hAnsi="GHEA Grapalat"/>
          <w:szCs w:val="24"/>
        </w:rPr>
        <w:t>րելու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, </w:t>
      </w:r>
      <w:proofErr w:type="spellStart"/>
      <w:r w:rsidRPr="00CD5551">
        <w:rPr>
          <w:rFonts w:ascii="GHEA Grapalat" w:eastAsia="Times New Roman" w:hAnsi="GHEA Grapalat"/>
          <w:szCs w:val="24"/>
        </w:rPr>
        <w:t>որ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հարկ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վճարողը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կարող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r w:rsidRPr="00CD5551">
        <w:rPr>
          <w:rFonts w:ascii="GHEA Grapalat" w:eastAsia="Times New Roman" w:hAnsi="GHEA Grapalat"/>
          <w:szCs w:val="24"/>
        </w:rPr>
        <w:t>է</w:t>
      </w:r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թաքցնել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, </w:t>
      </w:r>
      <w:proofErr w:type="spellStart"/>
      <w:r w:rsidRPr="00CD5551">
        <w:rPr>
          <w:rFonts w:ascii="GHEA Grapalat" w:eastAsia="Times New Roman" w:hAnsi="GHEA Grapalat"/>
          <w:szCs w:val="24"/>
        </w:rPr>
        <w:t>փչացնել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կամ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սպառել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հարկային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մարմնի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ընդու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softHyphen/>
      </w:r>
      <w:proofErr w:type="spellStart"/>
      <w:r w:rsidRPr="00CD5551">
        <w:rPr>
          <w:rFonts w:ascii="GHEA Grapalat" w:eastAsia="Times New Roman" w:hAnsi="GHEA Grapalat"/>
          <w:szCs w:val="24"/>
        </w:rPr>
        <w:t>նած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իրավական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ակտի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կատարման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համար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անհրաժեշտ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գույքը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, </w:t>
      </w:r>
      <w:proofErr w:type="spellStart"/>
      <w:r w:rsidRPr="00CD5551">
        <w:rPr>
          <w:rFonts w:ascii="GHEA Grapalat" w:eastAsia="Times New Roman" w:hAnsi="GHEA Grapalat"/>
          <w:szCs w:val="24"/>
        </w:rPr>
        <w:t>ապա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հարկա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softHyphen/>
      </w:r>
      <w:proofErr w:type="spellStart"/>
      <w:r w:rsidRPr="00CD5551">
        <w:rPr>
          <w:rFonts w:ascii="GHEA Grapalat" w:eastAsia="Times New Roman" w:hAnsi="GHEA Grapalat"/>
          <w:szCs w:val="24"/>
        </w:rPr>
        <w:t>յին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մար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softHyphen/>
      </w:r>
      <w:proofErr w:type="spellStart"/>
      <w:r w:rsidRPr="00CD5551">
        <w:rPr>
          <w:rFonts w:ascii="GHEA Grapalat" w:eastAsia="Times New Roman" w:hAnsi="GHEA Grapalat"/>
          <w:szCs w:val="24"/>
        </w:rPr>
        <w:t>մնի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ղեկավարը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ՀՀ հարկային օ</w:t>
      </w:r>
      <w:proofErr w:type="spellStart"/>
      <w:r w:rsidRPr="00CD5551">
        <w:rPr>
          <w:rFonts w:ascii="GHEA Grapalat" w:eastAsia="Times New Roman" w:hAnsi="GHEA Grapalat"/>
          <w:szCs w:val="24"/>
        </w:rPr>
        <w:t>րենսգրքով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սահմանված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կարգով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իրավունք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ունի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հարկ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վճա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softHyphen/>
      </w:r>
      <w:proofErr w:type="spellStart"/>
      <w:r w:rsidRPr="00CD5551">
        <w:rPr>
          <w:rFonts w:ascii="GHEA Grapalat" w:eastAsia="Times New Roman" w:hAnsi="GHEA Grapalat"/>
          <w:szCs w:val="24"/>
        </w:rPr>
        <w:t>րողի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գույքի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վրա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արգելանք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դնելու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մասին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հանձնարարագիր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հրապարակելու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>: Գործող օրենս</w:t>
      </w:r>
      <w:r w:rsidRPr="00CD5551">
        <w:rPr>
          <w:rFonts w:ascii="GHEA Grapalat" w:eastAsia="Times New Roman" w:hAnsi="GHEA Grapalat"/>
          <w:szCs w:val="24"/>
          <w:lang w:val="af-ZA"/>
        </w:rPr>
        <w:softHyphen/>
        <w:t>դրությամբ սահմանված է, որ գույքի վրա կարող է արգելանք դրվել չ</w:t>
      </w:r>
      <w:proofErr w:type="spellStart"/>
      <w:r w:rsidRPr="00CD5551">
        <w:rPr>
          <w:rFonts w:ascii="GHEA Grapalat" w:eastAsia="Times New Roman" w:hAnsi="GHEA Grapalat"/>
          <w:szCs w:val="24"/>
        </w:rPr>
        <w:t>կա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softHyphen/>
      </w:r>
      <w:proofErr w:type="spellStart"/>
      <w:r w:rsidRPr="00CD5551">
        <w:rPr>
          <w:rFonts w:ascii="GHEA Grapalat" w:eastAsia="Times New Roman" w:hAnsi="GHEA Grapalat"/>
          <w:szCs w:val="24"/>
        </w:rPr>
        <w:t>տար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softHyphen/>
      </w:r>
      <w:proofErr w:type="spellStart"/>
      <w:r w:rsidRPr="00CD5551">
        <w:rPr>
          <w:rFonts w:ascii="GHEA Grapalat" w:eastAsia="Times New Roman" w:hAnsi="GHEA Grapalat"/>
          <w:szCs w:val="24"/>
        </w:rPr>
        <w:t>ված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հարկային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պար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softHyphen/>
      </w:r>
      <w:proofErr w:type="spellStart"/>
      <w:r w:rsidRPr="00CD5551">
        <w:rPr>
          <w:rFonts w:ascii="GHEA Grapalat" w:eastAsia="Times New Roman" w:hAnsi="GHEA Grapalat"/>
          <w:szCs w:val="24"/>
        </w:rPr>
        <w:t>տավորության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չափը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500 </w:t>
      </w:r>
      <w:proofErr w:type="spellStart"/>
      <w:r w:rsidRPr="00CD5551">
        <w:rPr>
          <w:rFonts w:ascii="GHEA Grapalat" w:eastAsia="Times New Roman" w:hAnsi="GHEA Grapalat"/>
          <w:szCs w:val="24"/>
        </w:rPr>
        <w:t>հազար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դրամ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կամ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ավելի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կազմելու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դեպքում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>:</w:t>
      </w:r>
    </w:p>
    <w:p w:rsidR="00CD5551" w:rsidRPr="00CD5551" w:rsidRDefault="00CD5551" w:rsidP="00CD5551">
      <w:pPr>
        <w:spacing w:after="0" w:line="360" w:lineRule="auto"/>
        <w:ind w:firstLine="561"/>
        <w:jc w:val="both"/>
        <w:rPr>
          <w:rFonts w:ascii="GHEA Grapalat" w:eastAsia="Times New Roman" w:hAnsi="GHEA Grapalat"/>
          <w:szCs w:val="24"/>
          <w:lang w:val="af-ZA"/>
        </w:rPr>
      </w:pPr>
      <w:r w:rsidRPr="00CD5551">
        <w:rPr>
          <w:rFonts w:ascii="GHEA Grapalat" w:eastAsia="Times New Roman" w:hAnsi="GHEA Grapalat"/>
          <w:szCs w:val="24"/>
          <w:lang w:val="hy-AM"/>
        </w:rPr>
        <w:lastRenderedPageBreak/>
        <w:t xml:space="preserve">Հաշվի առնելով վերոգրյալը՝ հայտնում ենք, որ նախագծի ընդունումը </w:t>
      </w:r>
      <w:r w:rsidRPr="00CD5551">
        <w:rPr>
          <w:rFonts w:ascii="GHEA Grapalat" w:eastAsia="Times New Roman" w:hAnsi="GHEA Grapalat"/>
          <w:szCs w:val="24"/>
          <w:lang w:val="ru-RU"/>
        </w:rPr>
        <w:t>կարող</w:t>
      </w:r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r w:rsidRPr="00CD5551">
        <w:rPr>
          <w:rFonts w:ascii="GHEA Grapalat" w:eastAsia="Times New Roman" w:hAnsi="GHEA Grapalat"/>
          <w:szCs w:val="24"/>
          <w:lang w:val="ru-RU"/>
        </w:rPr>
        <w:t>է</w:t>
      </w:r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r w:rsidRPr="00CD5551">
        <w:rPr>
          <w:rFonts w:ascii="GHEA Grapalat" w:eastAsia="Times New Roman" w:hAnsi="GHEA Grapalat"/>
          <w:szCs w:val="24"/>
          <w:lang w:val="hy-AM"/>
        </w:rPr>
        <w:t>հանգեց</w:t>
      </w:r>
      <w:r w:rsidRPr="00CD5551">
        <w:rPr>
          <w:rFonts w:ascii="GHEA Grapalat" w:eastAsia="Times New Roman" w:hAnsi="GHEA Grapalat"/>
          <w:szCs w:val="24"/>
          <w:lang w:val="hy-AM"/>
        </w:rPr>
        <w:softHyphen/>
        <w:t>նել</w:t>
      </w:r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r w:rsidRPr="00CD5551">
        <w:rPr>
          <w:rFonts w:ascii="GHEA Grapalat" w:eastAsia="Times New Roman" w:hAnsi="GHEA Grapalat"/>
          <w:szCs w:val="24"/>
          <w:lang w:val="hy-AM"/>
        </w:rPr>
        <w:t>հարկային վարչարարության արդյունավետության, հետևաբար նաև</w:t>
      </w:r>
      <w:r w:rsidRPr="00CD5551">
        <w:rPr>
          <w:rFonts w:ascii="GHEA Grapalat" w:eastAsia="Times New Roman" w:hAnsi="GHEA Grapalat"/>
          <w:szCs w:val="24"/>
        </w:rPr>
        <w:t>՝</w:t>
      </w:r>
      <w:r w:rsidRPr="00CD5551">
        <w:rPr>
          <w:rFonts w:ascii="GHEA Grapalat" w:eastAsia="Times New Roman" w:hAnsi="GHEA Grapalat"/>
          <w:szCs w:val="24"/>
          <w:lang w:val="hy-AM"/>
        </w:rPr>
        <w:t xml:space="preserve"> ՀՀ պետական բյուջեի եկամուտների նվազեցման</w:t>
      </w:r>
      <w:r w:rsidRPr="00CD5551">
        <w:rPr>
          <w:rFonts w:ascii="GHEA Grapalat" w:eastAsia="Times New Roman" w:hAnsi="GHEA Grapalat"/>
          <w:szCs w:val="24"/>
          <w:lang w:val="af-ZA"/>
        </w:rPr>
        <w:t xml:space="preserve">, </w:t>
      </w:r>
      <w:proofErr w:type="spellStart"/>
      <w:r w:rsidRPr="00CD5551">
        <w:rPr>
          <w:rFonts w:ascii="GHEA Grapalat" w:eastAsia="Times New Roman" w:hAnsi="GHEA Grapalat"/>
          <w:szCs w:val="24"/>
        </w:rPr>
        <w:t>իսկ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r w:rsidRPr="00CD5551">
        <w:rPr>
          <w:rFonts w:ascii="GHEA Grapalat" w:eastAsia="Times New Roman" w:hAnsi="GHEA Grapalat"/>
          <w:szCs w:val="24"/>
          <w:lang w:val="hy-AM"/>
        </w:rPr>
        <w:t xml:space="preserve">ՀՀ պետական բյուջեի </w:t>
      </w:r>
      <w:proofErr w:type="spellStart"/>
      <w:r w:rsidRPr="00CD5551">
        <w:rPr>
          <w:rFonts w:ascii="GHEA Grapalat" w:eastAsia="Times New Roman" w:hAnsi="GHEA Grapalat"/>
          <w:szCs w:val="24"/>
        </w:rPr>
        <w:t>ծախսերի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</w:rPr>
        <w:t>ավելացման</w:t>
      </w:r>
      <w:proofErr w:type="spellEnd"/>
      <w:r w:rsidRPr="00CD5551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  <w:lang w:eastAsia="ru-RU"/>
        </w:rPr>
        <w:t>չի</w:t>
      </w:r>
      <w:proofErr w:type="spellEnd"/>
      <w:r w:rsidRPr="00CD5551">
        <w:rPr>
          <w:rFonts w:ascii="GHEA Grapalat" w:eastAsia="Times New Roman" w:hAnsi="GHEA Grapalat"/>
          <w:szCs w:val="24"/>
          <w:lang w:val="af-ZA" w:eastAsia="ru-RU"/>
        </w:rPr>
        <w:t xml:space="preserve"> </w:t>
      </w:r>
      <w:proofErr w:type="spellStart"/>
      <w:r w:rsidRPr="00CD5551">
        <w:rPr>
          <w:rFonts w:ascii="GHEA Grapalat" w:eastAsia="Times New Roman" w:hAnsi="GHEA Grapalat"/>
          <w:szCs w:val="24"/>
          <w:lang w:eastAsia="ru-RU"/>
        </w:rPr>
        <w:t>հանգեցնի</w:t>
      </w:r>
      <w:proofErr w:type="spellEnd"/>
      <w:r w:rsidRPr="00CD5551">
        <w:rPr>
          <w:rFonts w:ascii="GHEA Grapalat" w:eastAsia="Times New Roman" w:hAnsi="GHEA Grapalat"/>
          <w:szCs w:val="24"/>
          <w:lang w:val="af-ZA" w:eastAsia="ru-RU"/>
        </w:rPr>
        <w:t xml:space="preserve">: </w:t>
      </w:r>
    </w:p>
    <w:p w:rsidR="00CD5551" w:rsidRPr="00CD5551" w:rsidRDefault="00CD5551">
      <w:pPr>
        <w:rPr>
          <w:lang w:val="de-LU"/>
        </w:rPr>
      </w:pPr>
    </w:p>
    <w:p w:rsidR="00A96DB1" w:rsidRDefault="00A96DB1">
      <w:pPr>
        <w:rPr>
          <w:lang w:val="fr-FR"/>
        </w:rPr>
      </w:pPr>
      <w:r w:rsidRPr="00A96DB1">
        <w:rPr>
          <w:noProof/>
        </w:rPr>
        <w:lastRenderedPageBreak/>
        <w:drawing>
          <wp:inline distT="0" distB="0" distL="0" distR="0">
            <wp:extent cx="6467475" cy="7368587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51" cy="7377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DB1" w:rsidRDefault="00A96DB1">
      <w:pPr>
        <w:rPr>
          <w:lang w:val="fr-FR"/>
        </w:rPr>
      </w:pPr>
    </w:p>
    <w:p w:rsidR="00A96DB1" w:rsidRDefault="00A96DB1">
      <w:pPr>
        <w:rPr>
          <w:lang w:val="fr-FR"/>
        </w:rPr>
      </w:pPr>
    </w:p>
    <w:p w:rsidR="00A96DB1" w:rsidRDefault="00A96DB1">
      <w:pPr>
        <w:rPr>
          <w:lang w:val="fr-FR"/>
        </w:rPr>
      </w:pPr>
    </w:p>
    <w:p w:rsidR="00A96DB1" w:rsidRDefault="00A96DB1">
      <w:pPr>
        <w:rPr>
          <w:lang w:val="fr-FR"/>
        </w:rPr>
      </w:pPr>
    </w:p>
    <w:p w:rsidR="00A96DB1" w:rsidRDefault="00A96DB1">
      <w:pPr>
        <w:rPr>
          <w:lang w:val="fr-FR"/>
        </w:rPr>
      </w:pPr>
    </w:p>
    <w:p w:rsidR="00A96DB1" w:rsidRDefault="00A96DB1">
      <w:pPr>
        <w:rPr>
          <w:lang w:val="fr-FR"/>
        </w:rPr>
      </w:pPr>
    </w:p>
    <w:p w:rsidR="00A96DB1" w:rsidRPr="00A96DB1" w:rsidRDefault="00A96DB1">
      <w:pPr>
        <w:rPr>
          <w:rFonts w:ascii="GHEA Grapalat" w:hAnsi="GHEA Grapalat"/>
          <w:lang w:val="fr-FR"/>
        </w:rPr>
      </w:pPr>
    </w:p>
    <w:p w:rsidR="00A96DB1" w:rsidRPr="00A96DB1" w:rsidRDefault="00A96DB1" w:rsidP="00A96DB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A96DB1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A96DB1" w:rsidRPr="00A96DB1" w:rsidRDefault="00A96DB1" w:rsidP="00A96DB1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A96DB1" w:rsidRPr="00A96DB1" w:rsidRDefault="00A96DB1" w:rsidP="00A96DB1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A96DB1" w:rsidRPr="00A96DB1" w:rsidRDefault="00A96DB1" w:rsidP="00A96DB1">
      <w:pPr>
        <w:pStyle w:val="Title"/>
        <w:tabs>
          <w:tab w:val="left" w:pos="10080"/>
        </w:tabs>
        <w:spacing w:line="360" w:lineRule="auto"/>
        <w:ind w:left="720" w:right="4" w:firstLine="0"/>
        <w:jc w:val="right"/>
        <w:rPr>
          <w:rFonts w:ascii="GHEA Grapalat" w:hAnsi="GHEA Grapalat" w:cs="Sylfaen"/>
          <w:color w:val="auto"/>
          <w:spacing w:val="0"/>
          <w:sz w:val="22"/>
          <w:szCs w:val="22"/>
          <w:u w:val="none"/>
          <w:lang w:val="af-ZA"/>
        </w:rPr>
      </w:pPr>
      <w:r w:rsidRPr="00A96DB1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  10 </w:t>
      </w:r>
      <w:proofErr w:type="spellStart"/>
      <w:proofErr w:type="gramStart"/>
      <w:r w:rsidRPr="00A96DB1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հունվարի</w:t>
      </w:r>
      <w:proofErr w:type="spellEnd"/>
      <w:r w:rsidRPr="00A96DB1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  <w:r w:rsidRPr="00A96DB1">
        <w:rPr>
          <w:rFonts w:ascii="GHEA Grapalat" w:hAnsi="GHEA Grapalat" w:cs="Sylfaen"/>
          <w:color w:val="auto"/>
          <w:spacing w:val="0"/>
          <w:sz w:val="22"/>
          <w:szCs w:val="22"/>
          <w:u w:val="none"/>
          <w:lang w:val="af-ZA"/>
        </w:rPr>
        <w:t xml:space="preserve"> 2020</w:t>
      </w:r>
      <w:proofErr w:type="gramEnd"/>
      <w:r w:rsidRPr="00A96DB1">
        <w:rPr>
          <w:rFonts w:ascii="GHEA Grapalat" w:hAnsi="GHEA Grapalat" w:cs="Sylfaen"/>
          <w:color w:val="auto"/>
          <w:spacing w:val="0"/>
          <w:sz w:val="22"/>
          <w:szCs w:val="22"/>
          <w:u w:val="none"/>
          <w:lang w:val="af-ZA"/>
        </w:rPr>
        <w:t>թ.</w:t>
      </w:r>
    </w:p>
    <w:p w:rsidR="00A96DB1" w:rsidRPr="00A96DB1" w:rsidRDefault="00A96DB1" w:rsidP="00A96DB1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A96DB1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</w:p>
    <w:p w:rsidR="00A96DB1" w:rsidRPr="00A96DB1" w:rsidRDefault="00A96DB1" w:rsidP="00A96DB1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A96DB1" w:rsidRPr="00A96DB1" w:rsidRDefault="00A96DB1" w:rsidP="00A96DB1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A96DB1" w:rsidRPr="00A96DB1" w:rsidRDefault="00A96DB1" w:rsidP="00A96DB1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A96DB1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Հայաստանի Հանրապետության Ազգային ժողովի պատգամավոր Միքայել Մելքումյանի  կողմից օրենսդրական նախաձեռնության կարգով ներկայացված «Հայաստանի Հանրապետության հարկային օրենսգրքում փոփոխություններ  կատարելու մասին» օրենքի նախագծի քննարկման համար գլխադասային նշանակել Տնտեսական հարցերի մշտական հանձնաժողովը:</w:t>
      </w:r>
    </w:p>
    <w:p w:rsidR="00A96DB1" w:rsidRPr="00A96DB1" w:rsidRDefault="00A96DB1" w:rsidP="00A96DB1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A96DB1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</w:t>
      </w:r>
    </w:p>
    <w:p w:rsidR="00A96DB1" w:rsidRPr="00A96DB1" w:rsidRDefault="00A96DB1" w:rsidP="00A96DB1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A96DB1" w:rsidRPr="00A96DB1" w:rsidRDefault="00A96DB1" w:rsidP="00A96DB1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A96DB1" w:rsidRPr="00A96DB1" w:rsidRDefault="00A96DB1" w:rsidP="00A96DB1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A96DB1" w:rsidRPr="00A96DB1" w:rsidRDefault="00A96DB1" w:rsidP="00A96DB1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/>
          <w:sz w:val="22"/>
          <w:szCs w:val="22"/>
          <w:u w:val="none"/>
          <w:lang w:val="af-ZA"/>
        </w:rPr>
      </w:pPr>
      <w:r w:rsidRPr="00A96DB1">
        <w:rPr>
          <w:rFonts w:ascii="GHEA Grapalat" w:hAnsi="GHEA Grapalat"/>
          <w:sz w:val="22"/>
          <w:szCs w:val="22"/>
          <w:u w:val="none"/>
          <w:lang w:val="af-ZA"/>
        </w:rPr>
        <w:t xml:space="preserve">                                                           </w:t>
      </w:r>
      <w:r w:rsidRPr="00A96DB1">
        <w:rPr>
          <w:rFonts w:ascii="GHEA Grapalat" w:hAnsi="GHEA Grapalat" w:cs="Tahoma"/>
          <w:sz w:val="22"/>
          <w:szCs w:val="22"/>
          <w:u w:val="none"/>
          <w:lang w:val="af-ZA"/>
        </w:rPr>
        <w:t>ԱՐԱՐԱՏ</w:t>
      </w:r>
      <w:r w:rsidRPr="00A96DB1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</w:t>
      </w:r>
      <w:r w:rsidRPr="00A96DB1">
        <w:rPr>
          <w:rFonts w:ascii="GHEA Grapalat" w:hAnsi="GHEA Grapalat" w:cs="Tahoma"/>
          <w:sz w:val="22"/>
          <w:szCs w:val="22"/>
          <w:u w:val="none"/>
          <w:lang w:val="af-ZA"/>
        </w:rPr>
        <w:t>ՄԻՐԶՈՅԱՆ</w:t>
      </w:r>
      <w:r w:rsidRPr="00A96DB1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</w:t>
      </w:r>
      <w:r w:rsidRPr="00A96DB1">
        <w:rPr>
          <w:rFonts w:ascii="GHEA Grapalat" w:hAnsi="GHEA Grapalat"/>
          <w:sz w:val="22"/>
          <w:szCs w:val="22"/>
          <w:u w:val="none"/>
          <w:lang w:val="af-ZA"/>
        </w:rPr>
        <w:t xml:space="preserve"> </w:t>
      </w:r>
    </w:p>
    <w:p w:rsidR="00A96DB1" w:rsidRDefault="00A96DB1">
      <w:pPr>
        <w:rPr>
          <w:lang w:val="fr-FR"/>
        </w:rPr>
      </w:pPr>
    </w:p>
    <w:p w:rsidR="00553E38" w:rsidRDefault="00553E38">
      <w:pPr>
        <w:rPr>
          <w:lang w:val="fr-FR"/>
        </w:rPr>
      </w:pPr>
    </w:p>
    <w:p w:rsidR="00553E38" w:rsidRDefault="00553E38">
      <w:pPr>
        <w:rPr>
          <w:lang w:val="fr-FR"/>
        </w:rPr>
      </w:pPr>
    </w:p>
    <w:p w:rsidR="00553E38" w:rsidRDefault="00A96DB1">
      <w:pPr>
        <w:rPr>
          <w:lang w:val="fr-FR"/>
        </w:rPr>
      </w:pPr>
      <w:r w:rsidRPr="00A96DB1">
        <w:rPr>
          <w:noProof/>
        </w:rPr>
        <w:lastRenderedPageBreak/>
        <w:drawing>
          <wp:inline distT="0" distB="0" distL="0" distR="0">
            <wp:extent cx="6429095" cy="5495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0000" cy="5513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E38" w:rsidRDefault="00553E38">
      <w:pPr>
        <w:rPr>
          <w:lang w:val="fr-FR"/>
        </w:rPr>
      </w:pPr>
    </w:p>
    <w:p w:rsidR="00A96DB1" w:rsidRPr="006945B9" w:rsidRDefault="00A96DB1">
      <w:pPr>
        <w:rPr>
          <w:lang w:val="fr-FR"/>
        </w:rPr>
      </w:pPr>
      <w:r w:rsidRPr="00A96DB1">
        <w:rPr>
          <w:noProof/>
        </w:rPr>
        <w:lastRenderedPageBreak/>
        <w:drawing>
          <wp:inline distT="0" distB="0" distL="0" distR="0">
            <wp:extent cx="6129020" cy="462915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149" cy="4631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6DB1">
        <w:rPr>
          <w:noProof/>
        </w:rPr>
        <w:lastRenderedPageBreak/>
        <w:drawing>
          <wp:inline distT="0" distB="0" distL="0" distR="0">
            <wp:extent cx="6198235" cy="60769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1700" cy="6080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6DB1" w:rsidRPr="006945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E2A49"/>
    <w:multiLevelType w:val="multilevel"/>
    <w:tmpl w:val="F8764CB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B4D6C"/>
    <w:multiLevelType w:val="hybridMultilevel"/>
    <w:tmpl w:val="DB0051BC"/>
    <w:lvl w:ilvl="0" w:tplc="0409000F">
      <w:start w:val="1"/>
      <w:numFmt w:val="decimal"/>
      <w:lvlText w:val="%1.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2" w15:restartNumberingAfterBreak="0">
    <w:nsid w:val="76637F52"/>
    <w:multiLevelType w:val="multilevel"/>
    <w:tmpl w:val="965817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110CC4"/>
    <w:rsid w:val="001E2A84"/>
    <w:rsid w:val="003770E2"/>
    <w:rsid w:val="003F1F60"/>
    <w:rsid w:val="00471848"/>
    <w:rsid w:val="00473D99"/>
    <w:rsid w:val="00553E38"/>
    <w:rsid w:val="005711CD"/>
    <w:rsid w:val="005A7A94"/>
    <w:rsid w:val="006441CF"/>
    <w:rsid w:val="006945B9"/>
    <w:rsid w:val="00753A1E"/>
    <w:rsid w:val="00784D94"/>
    <w:rsid w:val="008758E6"/>
    <w:rsid w:val="009A43C0"/>
    <w:rsid w:val="00A2550A"/>
    <w:rsid w:val="00A96DB1"/>
    <w:rsid w:val="00C76440"/>
    <w:rsid w:val="00CD5551"/>
    <w:rsid w:val="00D40405"/>
    <w:rsid w:val="00E268CA"/>
    <w:rsid w:val="00F40C76"/>
    <w:rsid w:val="00F5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FF9FC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A96DB1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A96DB1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A96DB1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basedOn w:val="Normal"/>
    <w:uiPriority w:val="1"/>
    <w:qFormat/>
    <w:rsid w:val="00C76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C76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84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84D94"/>
    <w:rPr>
      <w:b/>
      <w:bCs/>
    </w:rPr>
  </w:style>
  <w:style w:type="paragraph" w:customStyle="1" w:styleId="fs18">
    <w:name w:val="fs18"/>
    <w:basedOn w:val="Normal"/>
    <w:rsid w:val="00784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-txt">
    <w:name w:val="sub-txt"/>
    <w:basedOn w:val="Normal"/>
    <w:rsid w:val="00784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1">
    <w:name w:val="Title1"/>
    <w:basedOn w:val="Normal"/>
    <w:rsid w:val="00784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1E2A8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4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0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23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84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03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9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68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35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5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14</Pages>
  <Words>1452</Words>
  <Characters>10897</Characters>
  <Application>Microsoft Office Word</Application>
  <DocSecurity>0</DocSecurity>
  <Lines>257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https://mul2.gov.am/tasks/204712/oneclick/7.Arajark_P-445.docx?token=b4e79f64c5e3e29baae5df2ef1689e88</cp:keywords>
  <dc:description/>
  <cp:lastModifiedBy>Anahit Stepanyan</cp:lastModifiedBy>
  <cp:revision>20</cp:revision>
  <cp:lastPrinted>2020-02-03T12:43:00Z</cp:lastPrinted>
  <dcterms:created xsi:type="dcterms:W3CDTF">2019-10-11T04:41:00Z</dcterms:created>
  <dcterms:modified xsi:type="dcterms:W3CDTF">2020-02-20T14:06:00Z</dcterms:modified>
</cp:coreProperties>
</file>