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B42" w:rsidRPr="007C04C0" w:rsidRDefault="00123B42" w:rsidP="008A097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C3696" w:rsidRPr="007C04C0" w:rsidRDefault="0038314B" w:rsidP="008A097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C04C0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123B42" w:rsidRPr="007C04C0" w:rsidRDefault="00123B42" w:rsidP="008A097C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27A56" w:rsidRPr="007C04C0" w:rsidRDefault="007826D2" w:rsidP="008A097C">
      <w:pPr>
        <w:tabs>
          <w:tab w:val="left" w:pos="-810"/>
        </w:tabs>
        <w:spacing w:line="240" w:lineRule="auto"/>
        <w:jc w:val="center"/>
        <w:rPr>
          <w:rStyle w:val="Strong"/>
          <w:rFonts w:ascii="GHEA Grapalat" w:eastAsia="Calibri" w:hAnsi="GHEA Grapalat"/>
          <w:bCs w:val="0"/>
          <w:sz w:val="24"/>
          <w:szCs w:val="24"/>
          <w:lang w:val="hy-AM"/>
        </w:rPr>
      </w:pPr>
      <w:r w:rsidRPr="007C04C0">
        <w:rPr>
          <w:rFonts w:ascii="GHEA Grapalat" w:hAnsi="GHEA Grapalat"/>
          <w:b/>
          <w:sz w:val="24"/>
          <w:szCs w:val="24"/>
          <w:lang w:val="af-ZA"/>
        </w:rPr>
        <w:t>«</w:t>
      </w:r>
      <w:bookmarkStart w:id="0" w:name="_Hlk520382444"/>
      <w:r w:rsidR="00ED6D43" w:rsidRPr="007C04C0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2012 ԹՎԱԿԱՆԻ ԴԵԿՏԵՄԲԵՐԻ 27-Ի </w:t>
      </w:r>
      <w:r w:rsidR="00ED6D43" w:rsidRPr="007C04C0">
        <w:rPr>
          <w:rFonts w:ascii="GHEA Grapalat" w:hAnsi="GHEA Grapalat" w:cs="IRTEK Courier"/>
          <w:b/>
          <w:color w:val="000000"/>
          <w:sz w:val="24"/>
          <w:szCs w:val="24"/>
          <w:lang w:val="hy-AM"/>
        </w:rPr>
        <w:t>N</w:t>
      </w:r>
      <w:r w:rsidR="00ED6D43" w:rsidRPr="007C04C0">
        <w:rPr>
          <w:rFonts w:ascii="GHEA Grapalat" w:eastAsia="Calibri" w:hAnsi="GHEA Grapalat"/>
          <w:b/>
          <w:sz w:val="24"/>
          <w:szCs w:val="24"/>
          <w:lang w:val="hy-AM"/>
        </w:rPr>
        <w:t xml:space="preserve"> 1691-Ն ՈՐՈՇՄԱՆ ՄԵՋ </w:t>
      </w:r>
      <w:bookmarkEnd w:id="0"/>
      <w:r w:rsidR="00ED6D43" w:rsidRPr="007C04C0">
        <w:rPr>
          <w:rFonts w:ascii="GHEA Grapalat" w:eastAsia="Calibri" w:hAnsi="GHEA Grapalat"/>
          <w:b/>
          <w:sz w:val="24"/>
          <w:szCs w:val="24"/>
          <w:lang w:val="hy-AM"/>
        </w:rPr>
        <w:t>ԼՐԱՑՈՒՄ ԿԱՏԱՐԵԼՈՒ ՄԱՍԻՆ</w:t>
      </w:r>
      <w:r w:rsidRPr="007C04C0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7C04C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ED6D43" w:rsidRPr="007C04C0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7C04C0">
        <w:rPr>
          <w:rFonts w:ascii="GHEA Grapalat" w:hAnsi="GHEA Grapalat"/>
          <w:b/>
          <w:sz w:val="24"/>
          <w:szCs w:val="24"/>
          <w:lang w:val="hy-AM"/>
        </w:rPr>
        <w:t xml:space="preserve"> ՈՐՈՇՄ</w:t>
      </w:r>
      <w:r w:rsidR="00E20229" w:rsidRPr="007C04C0">
        <w:rPr>
          <w:rFonts w:ascii="GHEA Grapalat" w:hAnsi="GHEA Grapalat"/>
          <w:b/>
          <w:sz w:val="24"/>
          <w:szCs w:val="24"/>
          <w:lang w:val="hy-AM"/>
        </w:rPr>
        <w:t>ԱՆ</w:t>
      </w:r>
      <w:r w:rsidR="00561B73" w:rsidRPr="007C04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C04C0">
        <w:rPr>
          <w:rFonts w:ascii="GHEA Grapalat" w:hAnsi="GHEA Grapalat"/>
          <w:b/>
          <w:sz w:val="24"/>
          <w:szCs w:val="24"/>
          <w:lang w:val="hy-AM"/>
        </w:rPr>
        <w:t>ՆԱԽԱԳԾ</w:t>
      </w:r>
      <w:r w:rsidRPr="007C04C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Pr="007C04C0">
        <w:rPr>
          <w:rFonts w:ascii="GHEA Grapalat" w:eastAsia="Calibri" w:hAnsi="GHEA Grapalat" w:cs="Sylfaen"/>
          <w:b/>
          <w:sz w:val="24"/>
          <w:szCs w:val="24"/>
          <w:lang w:val="hy-AM"/>
        </w:rPr>
        <w:t>ՎԵՐԱԲԵՐՅԱԼ</w:t>
      </w:r>
    </w:p>
    <w:p w:rsidR="0038314B" w:rsidRPr="007C04C0" w:rsidRDefault="0038314B" w:rsidP="008A097C">
      <w:p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4895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340"/>
        <w:gridCol w:w="4590"/>
        <w:gridCol w:w="4590"/>
        <w:gridCol w:w="2835"/>
      </w:tblGrid>
      <w:tr w:rsidR="0038314B" w:rsidRPr="007C04C0" w:rsidTr="00123B42">
        <w:tc>
          <w:tcPr>
            <w:tcW w:w="540" w:type="dxa"/>
          </w:tcPr>
          <w:p w:rsidR="0038314B" w:rsidRPr="007C04C0" w:rsidRDefault="0038314B" w:rsidP="008A097C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7C04C0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2340" w:type="dxa"/>
          </w:tcPr>
          <w:p w:rsidR="0038314B" w:rsidRPr="007C04C0" w:rsidRDefault="0038314B" w:rsidP="008A097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Առարկության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առաջարկության</w:t>
            </w:r>
          </w:p>
          <w:p w:rsidR="0038314B" w:rsidRPr="007C04C0" w:rsidRDefault="0038314B" w:rsidP="008A097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հեղինակը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>,</w:t>
            </w:r>
            <w:r w:rsidR="00CC1FF1"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գրության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ստացման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ամսաթիվը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>,</w:t>
            </w:r>
          </w:p>
          <w:p w:rsidR="0038314B" w:rsidRPr="007C04C0" w:rsidRDefault="0038314B" w:rsidP="008A097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գրության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համարը</w:t>
            </w:r>
          </w:p>
        </w:tc>
        <w:tc>
          <w:tcPr>
            <w:tcW w:w="4590" w:type="dxa"/>
          </w:tcPr>
          <w:p w:rsidR="0038314B" w:rsidRPr="007C04C0" w:rsidRDefault="0038314B" w:rsidP="008A097C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Առարկության, առաջարկության</w:t>
            </w:r>
          </w:p>
          <w:p w:rsidR="0038314B" w:rsidRPr="007C04C0" w:rsidRDefault="0038314B" w:rsidP="008A097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բովանդակությունը</w:t>
            </w:r>
          </w:p>
        </w:tc>
        <w:tc>
          <w:tcPr>
            <w:tcW w:w="4590" w:type="dxa"/>
          </w:tcPr>
          <w:p w:rsidR="0038314B" w:rsidRPr="007C04C0" w:rsidRDefault="0038314B" w:rsidP="008A097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Եզրակացություն</w:t>
            </w:r>
          </w:p>
        </w:tc>
        <w:tc>
          <w:tcPr>
            <w:tcW w:w="2835" w:type="dxa"/>
          </w:tcPr>
          <w:p w:rsidR="0038314B" w:rsidRPr="007C04C0" w:rsidRDefault="0038314B" w:rsidP="008A097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</w:t>
            </w:r>
            <w:r w:rsidRPr="007C04C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ոփոխություններ</w:t>
            </w:r>
          </w:p>
        </w:tc>
      </w:tr>
      <w:tr w:rsidR="00DD57D4" w:rsidRPr="007C04C0" w:rsidTr="00123B42">
        <w:trPr>
          <w:trHeight w:val="1070"/>
        </w:trPr>
        <w:tc>
          <w:tcPr>
            <w:tcW w:w="540" w:type="dxa"/>
          </w:tcPr>
          <w:p w:rsidR="00DD57D4" w:rsidRPr="007C04C0" w:rsidRDefault="00DD57D4" w:rsidP="008A097C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7C04C0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2340" w:type="dxa"/>
          </w:tcPr>
          <w:p w:rsidR="00DD57D4" w:rsidRPr="007C04C0" w:rsidRDefault="00DD57D4" w:rsidP="008A097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 w:cs="Sylfaen"/>
                <w:sz w:val="24"/>
                <w:szCs w:val="24"/>
                <w:lang w:val="af-ZA"/>
              </w:rPr>
              <w:t>ՀՀ ֆինանսների նախարարություն,</w:t>
            </w:r>
          </w:p>
          <w:p w:rsidR="00DD57D4" w:rsidRPr="007C04C0" w:rsidRDefault="00DD57D4" w:rsidP="008A097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գրություն թիվ </w:t>
            </w:r>
            <w:r w:rsidR="00260E88"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01/8-3/19486-2019</w:t>
            </w: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,</w:t>
            </w:r>
          </w:p>
          <w:p w:rsidR="00DD57D4" w:rsidRPr="007C04C0" w:rsidRDefault="00DD57D4" w:rsidP="008A097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2019-</w:t>
            </w:r>
            <w:r w:rsidR="00260E88"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11</w:t>
            </w: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-</w:t>
            </w:r>
            <w:r w:rsidR="00C91252"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</w:t>
            </w:r>
            <w:r w:rsidR="00260E88"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590" w:type="dxa"/>
          </w:tcPr>
          <w:p w:rsidR="00260E88" w:rsidRPr="007C04C0" w:rsidRDefault="00260E88" w:rsidP="008A097C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Նախագծով նախատեսվում է ՀՀ արդարադատության նախարարության ենթակա «Քրեակատարողական բժշկական կենտրոն» ՊՈԱԿ-ի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(այսուհետ` </w:t>
            </w:r>
            <w:r w:rsidRPr="007C04C0">
              <w:rPr>
                <w:rFonts w:ascii="GHEA Grapalat" w:hAnsi="GHEA Grapalat" w:cs="Sylfaen"/>
                <w:sz w:val="24"/>
                <w:szCs w:val="24"/>
              </w:rPr>
              <w:t>ՊՈԱԿ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աշխատակիցներին դարձնել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2012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դեկտեմբերի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27-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N</w:t>
            </w:r>
            <w:r w:rsidRPr="007C04C0">
              <w:rPr>
                <w:rFonts w:ascii="Courier New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1691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noBreakHyphen/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Ն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</w:rPr>
              <w:t>իմաստով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</w:rPr>
              <w:t>սոցիալական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</w:rPr>
              <w:t>փաթեթի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</w:rPr>
              <w:t>շահառու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</w:rPr>
              <w:t>որի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</w:rPr>
              <w:t>հետ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</w:rPr>
              <w:t>կապված՝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</w:rPr>
              <w:t>ըստ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Նախագծին կից ներկայացված տեղեկանքի լրացուցիչ կպահանջվի 13.7 մլն դրամ, ինչը ճշտման կարիք ունի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7C04C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</w:t>
            </w:r>
          </w:p>
          <w:p w:rsidR="00260E88" w:rsidRPr="007C04C0" w:rsidRDefault="00260E88" w:rsidP="008A097C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pt-BR"/>
              </w:rPr>
            </w:pPr>
            <w:r w:rsidRPr="007C04C0">
              <w:rPr>
                <w:rFonts w:ascii="GHEA Grapalat" w:hAnsi="GHEA Grapalat" w:cs="Arial"/>
                <w:sz w:val="24"/>
                <w:szCs w:val="24"/>
                <w:lang w:val="af-ZA"/>
              </w:rPr>
              <w:t>Այդ կապակցությամբ, ն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կատի ունենալով, որ ՊՈԱԿ-ը իրականացնում 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lastRenderedPageBreak/>
              <w:t>է առողջապահության ոլորտի գործունեություն, իսկ ՀՀ կառավարության 27.03.2014թ. N</w:t>
            </w:r>
            <w:r w:rsidRPr="007C04C0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375-Ն որոշման համաձայն՝ սոցիալական փաթեթի բաղադրիչ հանդիսացող </w:t>
            </w:r>
            <w:r w:rsidRPr="007C04C0">
              <w:rPr>
                <w:rFonts w:cs="Calibri"/>
                <w:sz w:val="24"/>
                <w:szCs w:val="24"/>
                <w:lang w:val="pt-BR"/>
              </w:rPr>
              <w:t> 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պետության կողմից երաշխավորված անվճար և արտոնյալ բժշկական օգնության ու սպասարկման ծառայությունների փաթեթի շահառուներ են հանդիսանում պետության կողմից երաշխավորված անվճար և արտոնյալ պայմաններով առողջության առաջնային պահպանման և նեղ մասնագիտական ծառայություններ իրականացնող կազմակերպությունների աշխատողները, առաջարկում ենք Նախագիծը հանել շրջանառությունից, փոխարենը ՀՀ առողջապահության նախարարության հետ քննարկել ՊՈԱԿ-ի բժշկական օգնություն և սպասարկում իրականացնող աշխատակիցներին պետության կողմից երաշխավորված անվճար և արտոնյալ բժշկական օգնության ու սպասարկման ծառայությունների փաթեթի շահառուների ցանկում ընդգրկելու և ՀՀ ԱԺ ներկայացված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2020թ.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Պետական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բյուջեի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նախագծով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«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Պետական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հիմնարկների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lastRenderedPageBreak/>
              <w:t>կազմակերպությունների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աշխատողների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բժշկական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օգնության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սպասարկման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ծառայություններ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»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միջոցառման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համար </w:t>
            </w:r>
            <w:r w:rsidRPr="007C04C0">
              <w:rPr>
                <w:rFonts w:ascii="GHEA Grapalat" w:hAnsi="GHEA Grapalat" w:cs="Arial"/>
                <w:sz w:val="24"/>
                <w:szCs w:val="24"/>
              </w:rPr>
              <w:t>նախատեսված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միջոցների շրջանակում իրականացնելու հնարավորության հարցը:</w:t>
            </w:r>
          </w:p>
          <w:p w:rsidR="00DD57D4" w:rsidRPr="007C04C0" w:rsidRDefault="00260E88" w:rsidP="00123B42">
            <w:pPr>
              <w:pStyle w:val="BodyText"/>
              <w:tabs>
                <w:tab w:val="left" w:pos="0"/>
              </w:tabs>
              <w:spacing w:after="0"/>
              <w:ind w:firstLine="567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C04C0">
              <w:rPr>
                <w:rFonts w:ascii="GHEA Grapalat" w:hAnsi="GHEA Grapalat"/>
                <w:lang w:val="pt-BR"/>
              </w:rPr>
              <w:t xml:space="preserve">Միևնույն ժամանակ, </w:t>
            </w:r>
            <w:r w:rsidRPr="007C04C0">
              <w:rPr>
                <w:rFonts w:ascii="GHEA Grapalat" w:hAnsi="GHEA Grapalat"/>
              </w:rPr>
              <w:t>նկատի</w:t>
            </w:r>
            <w:r w:rsidR="005A6C38"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</w:rPr>
              <w:t>ունենալով</w:t>
            </w:r>
            <w:r w:rsidRPr="007C04C0">
              <w:rPr>
                <w:rFonts w:ascii="GHEA Grapalat" w:hAnsi="GHEA Grapalat"/>
                <w:lang w:val="af-ZA"/>
              </w:rPr>
              <w:t xml:space="preserve">, որ բոլոր </w:t>
            </w:r>
            <w:r w:rsidRPr="007C04C0">
              <w:rPr>
                <w:rFonts w:ascii="GHEA Grapalat" w:hAnsi="GHEA Grapalat"/>
                <w:lang w:val="hy-AM"/>
              </w:rPr>
              <w:t>պետական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lang w:val="hy-AM"/>
              </w:rPr>
              <w:t>կազմակերպություններ</w:t>
            </w:r>
            <w:r w:rsidRPr="007C04C0">
              <w:rPr>
                <w:rFonts w:ascii="GHEA Grapalat" w:hAnsi="GHEA Grapalat"/>
              </w:rPr>
              <w:t>ի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</w:rPr>
              <w:t>աշխատակիցները</w:t>
            </w:r>
            <w:r w:rsidRPr="007C04C0">
              <w:rPr>
                <w:rFonts w:ascii="GHEA Grapalat" w:hAnsi="GHEA Grapalat"/>
                <w:lang w:val="af-ZA"/>
              </w:rPr>
              <w:t xml:space="preserve">, ՀՀ կառավարության 27.12.2012թ. </w:t>
            </w:r>
            <w:r w:rsidRPr="007C04C0">
              <w:rPr>
                <w:rFonts w:ascii="GHEA Grapalat" w:hAnsi="GHEA Grapalat" w:cs="Sylfaen"/>
                <w:lang w:val="hy-AM"/>
              </w:rPr>
              <w:t>N</w:t>
            </w:r>
            <w:r w:rsidRPr="007C04C0">
              <w:rPr>
                <w:rFonts w:ascii="GHEA Grapalat" w:hAnsi="GHEA Grapalat"/>
                <w:lang w:val="af-ZA"/>
              </w:rPr>
              <w:t xml:space="preserve"> 1691-Ն որոշման իմաստով, կարող են սոցիալական փաթեթի ենթադրյալ շահառուներ հանդիսանալ և վերջիններիս գծով առկա են </w:t>
            </w:r>
            <w:r w:rsidRPr="007C04C0">
              <w:rPr>
                <w:rFonts w:ascii="GHEA Grapalat" w:hAnsi="GHEA Grapalat"/>
              </w:rPr>
              <w:t>բազմաթիվ</w:t>
            </w:r>
            <w:r w:rsidRPr="007C04C0">
              <w:rPr>
                <w:rFonts w:ascii="GHEA Grapalat" w:hAnsi="GHEA Grapalat"/>
                <w:lang w:val="af-ZA"/>
              </w:rPr>
              <w:t xml:space="preserve"> առաջարկություններ </w:t>
            </w:r>
            <w:r w:rsidRPr="007C04C0">
              <w:rPr>
                <w:rFonts w:ascii="GHEA Grapalat" w:hAnsi="GHEA Grapalat"/>
                <w:lang w:val="hy-AM"/>
              </w:rPr>
              <w:t xml:space="preserve">սոցիալական </w:t>
            </w:r>
            <w:r w:rsidRPr="007C04C0">
              <w:rPr>
                <w:rFonts w:ascii="GHEA Grapalat" w:hAnsi="GHEA Grapalat"/>
              </w:rPr>
              <w:t>փաթեթում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</w:rPr>
              <w:t>ներառված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</w:rPr>
              <w:t>ծառայություններից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</w:rPr>
              <w:t>օգտվելու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</w:rPr>
              <w:t>իրավունքի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</w:rPr>
              <w:t>ձեռքբերման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</w:rPr>
              <w:t>վերաբերյալ</w:t>
            </w:r>
            <w:r w:rsidRPr="007C04C0">
              <w:rPr>
                <w:rFonts w:ascii="GHEA Grapalat" w:hAnsi="GHEA Grapalat"/>
                <w:lang w:val="af-ZA"/>
              </w:rPr>
              <w:t xml:space="preserve">, ապա, միասնական մոտեցում ձևավորելու նպատակով, բարձրացված հարցը անհրաժեշտ է քննարկել </w:t>
            </w:r>
            <w:r w:rsidRPr="007C04C0">
              <w:rPr>
                <w:rFonts w:ascii="GHEA Grapalat" w:hAnsi="GHEA Grapalat"/>
                <w:lang w:val="hy-AM"/>
              </w:rPr>
              <w:t>սոցիալական փաթեթի</w:t>
            </w:r>
            <w:r w:rsidRPr="007C04C0">
              <w:rPr>
                <w:rFonts w:ascii="GHEA Grapalat" w:hAnsi="GHEA Grapalat"/>
                <w:lang w:val="af-ZA"/>
              </w:rPr>
              <w:t xml:space="preserve"> շ</w:t>
            </w:r>
            <w:r w:rsidRPr="007C04C0">
              <w:rPr>
                <w:rFonts w:ascii="GHEA Grapalat" w:hAnsi="GHEA Grapalat"/>
                <w:lang w:val="hy-AM"/>
              </w:rPr>
              <w:t>ահառու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lang w:val="hy-AM"/>
              </w:rPr>
              <w:t>չհանդիսացող</w:t>
            </w:r>
            <w:r w:rsidRPr="007C04C0">
              <w:rPr>
                <w:rFonts w:ascii="GHEA Grapalat" w:hAnsi="GHEA Grapalat"/>
                <w:lang w:val="af-ZA"/>
              </w:rPr>
              <w:t xml:space="preserve"> բոլոր </w:t>
            </w:r>
            <w:r w:rsidRPr="007C04C0">
              <w:rPr>
                <w:rFonts w:ascii="GHEA Grapalat" w:hAnsi="GHEA Grapalat"/>
                <w:lang w:val="hy-AM"/>
              </w:rPr>
              <w:t>պետական</w:t>
            </w:r>
            <w:r w:rsidRPr="007C04C0">
              <w:rPr>
                <w:rFonts w:ascii="GHEA Grapalat" w:hAnsi="GHEA Grapalat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lang w:val="hy-AM"/>
              </w:rPr>
              <w:t>կազմակերպությունների</w:t>
            </w:r>
            <w:r w:rsidRPr="007C04C0">
              <w:rPr>
                <w:rFonts w:ascii="GHEA Grapalat" w:hAnsi="GHEA Grapalat"/>
                <w:lang w:val="af-ZA"/>
              </w:rPr>
              <w:t xml:space="preserve"> ընդգրկման նպատակահարմարության </w:t>
            </w:r>
            <w:r w:rsidRPr="007C04C0">
              <w:rPr>
                <w:rFonts w:ascii="GHEA Grapalat" w:hAnsi="GHEA Grapalat"/>
                <w:lang w:val="af-ZA"/>
              </w:rPr>
              <w:lastRenderedPageBreak/>
              <w:t>համատեքստում</w:t>
            </w:r>
            <w:r w:rsidRPr="007C04C0">
              <w:rPr>
                <w:rFonts w:ascii="GHEA Grapalat" w:hAnsi="GHEA Grapalat"/>
                <w:lang w:val="hy-AM"/>
              </w:rPr>
              <w:t>՝ ներգրավելով ՀՀ աշխատանքի և սոցիալական հարցերի նախարարությանը</w:t>
            </w:r>
            <w:r w:rsidRPr="007C04C0">
              <w:rPr>
                <w:rFonts w:ascii="GHEA Grapalat" w:hAnsi="GHEA Grapalat"/>
                <w:lang w:val="af-ZA"/>
              </w:rPr>
              <w:t xml:space="preserve">: </w:t>
            </w:r>
          </w:p>
        </w:tc>
        <w:tc>
          <w:tcPr>
            <w:tcW w:w="4590" w:type="dxa"/>
          </w:tcPr>
          <w:p w:rsidR="00AA5EEC" w:rsidRPr="007C04C0" w:rsidRDefault="00AA5EEC" w:rsidP="00AA5EE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7C04C0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lastRenderedPageBreak/>
              <w:t>Որպես զինծառայողներին հավասարեցված անձինք</w:t>
            </w:r>
            <w:r w:rsidRPr="007C04C0">
              <w:rPr>
                <w:rFonts w:ascii="GHEA Grapalat" w:hAnsi="GHEA Grapalat" w:cs="Arial"/>
                <w:bCs/>
                <w:color w:val="000000"/>
                <w:kern w:val="32"/>
                <w:sz w:val="24"/>
                <w:szCs w:val="24"/>
                <w:lang w:val="hy-AM"/>
              </w:rPr>
              <w:t xml:space="preserve">՝ 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քրեակատարողական ծառայության և ՀՀ արդարադատության նախարարության քրեակատարողական հիմնարկների բժշկական օգնություն և սպասարկում տրամադրող անձնակազմը</w:t>
            </w:r>
            <w:r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 և նրանց ընտանիքի անդամները նախկինում օգտվում էին 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ՀՀ կառավարության 2013 թվականի հուլիսի 25-ի N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806-Ն որոշմամբ սահմանված</w:t>
            </w:r>
            <w:r w:rsidRPr="007C04C0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անվճար բժշկական օգնության ու սպասարկման ծառայությունների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 xml:space="preserve"> փաթեթից: 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lastRenderedPageBreak/>
              <w:t>Քրեակատարողական ծառայությունից անկախ գործելու պայմաններում «Քրեակատարողական բժշկության կենտրոն» ՊՈԱԿ-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գտնվում է ՀՀ արդարադատության նախարարության ենթակայության ներքո: Սա նշանակում է, որ քրեակատարողական հիմնարկներում բժշկական օգնություն և սպասարկում իրականացնող անձինք այլևս չեն հանդիսանում քրեակատարողական ծառայողներ, և </w:t>
            </w:r>
            <w:r w:rsidRPr="007C04C0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ՊՈԱԿ տեղափոխման արդյունքում հնարավորություն չեն ունենում օգտվելու զինծառայողներին տրվող </w:t>
            </w:r>
            <w:r w:rsidRPr="007C04C0">
              <w:rPr>
                <w:rFonts w:ascii="GHEA Grapalat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սոցիալական երաշխիքներից:</w:t>
            </w:r>
          </w:p>
          <w:p w:rsidR="00AA5EEC" w:rsidRPr="007C04C0" w:rsidRDefault="00AA5EEC" w:rsidP="00AA5EE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>Վերոնշյալի համատեքստում հարկ է փաստել, որ</w:t>
            </w:r>
            <w:r w:rsidRPr="007C04C0">
              <w:rPr>
                <w:rFonts w:ascii="GHEA Grapalat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քրեակատարողական հիմնարկներում բժշկական օգնություն և սպասարկում իրականացնող անձանց սոցիալական երաշխիքներին անդրադարձել է նաև </w:t>
            </w: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Խոշտանգումների և անմարդկային կամ արժանապատվությունը նվաստացնող վերաբերմունքի կամ պատժի կանխարգելման եվրոպական կոմիտեն (այսուհետ՝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ԽԿԿ</w:t>
            </w: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)՝ Հայաստան կատարած իր պարբերական այցի (2015 թվականի </w:t>
            </w: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lastRenderedPageBreak/>
              <w:t xml:space="preserve">հոկտեմբերի 5-ից 15-ը) արդյունքներն ամփոփող զեկույցում: </w:t>
            </w:r>
          </w:p>
          <w:p w:rsidR="00AA5EEC" w:rsidRPr="007C04C0" w:rsidRDefault="00AA5EEC" w:rsidP="00AA5EE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ԽԿԿ պատվիրակությունը ևս մեկ անգամ շեշտադրել է այն, որ </w:t>
            </w:r>
            <w:r w:rsidRPr="007C04C0">
              <w:rPr>
                <w:rFonts w:ascii="GHEA Grapalat" w:hAnsi="GHEA Grapalat" w:cs="Sylfaen"/>
                <w:b/>
                <w:color w:val="0D0D0D" w:themeColor="text1" w:themeTint="F2"/>
                <w:sz w:val="24"/>
                <w:szCs w:val="24"/>
                <w:lang w:val="hy-AM"/>
              </w:rPr>
              <w:t>ծայրահեղ դժվար կլինի քրեակատարողական հիմնարկներում բժշկական անձնակազմի հաստիքների համալրումը առանց զգալիորեն բարձրացնելու անձնակազմի աշխատավարձերը, ինչպես նաև տրամադրելու այլ արտոնություններ</w:t>
            </w:r>
            <w:r w:rsidRPr="007C04C0">
              <w:rPr>
                <w:rStyle w:val="FootnoteReference"/>
                <w:rFonts w:ascii="GHEA Grapalat" w:eastAsia="Calibri" w:hAnsi="GHEA Grapalat" w:cs="Sylfaen"/>
                <w:b/>
                <w:color w:val="0D0D0D" w:themeColor="text1" w:themeTint="F2"/>
                <w:sz w:val="24"/>
                <w:szCs w:val="24"/>
                <w:lang w:val="hy-AM"/>
              </w:rPr>
              <w:footnoteReference w:id="1"/>
            </w: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: </w:t>
            </w:r>
          </w:p>
          <w:p w:rsidR="00AA5EEC" w:rsidRPr="007C04C0" w:rsidRDefault="00AA5EEC" w:rsidP="00AA5EE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Բացի այդ,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ԽԿԿ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չափանիշների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առողջապահական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հարցերում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քրեակատարողական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հիմնարկների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բժշկական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անձնակազմի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անկախությունը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երաշխավորելու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անձնակազմի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սերտ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կապվածությունը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հանրային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համակարգի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C04C0">
              <w:rPr>
                <w:rStyle w:val="FootnoteReference"/>
                <w:rFonts w:ascii="GHEA Grapalat" w:eastAsia="Calibri" w:hAnsi="GHEA Grapalat" w:cs="Sylfaen"/>
                <w:sz w:val="24"/>
                <w:szCs w:val="24"/>
                <w:lang w:val="hy-AM"/>
              </w:rPr>
              <w:footnoteReference w:id="2"/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AA5EEC" w:rsidRPr="007C04C0" w:rsidRDefault="00AA5EEC" w:rsidP="00AA5EE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Նշված երկու դիրքորոշումների համադրումից կարող ենք եզրահանգել, որ ԽԿԿ-ն ևս կիսում է դիրքորոշումն առ այն, որ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քրեակատարողական հիմնարկների առողջապահական ծառայությունների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բարեփոխումներին ուղղված ջանքերը հաջողություն կունենան միայն այն դեպքում, երբ հաջողվի ներգրավել որակյալ բուժանձնակազմ, 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իսկ դա հնարավոր չի լինի, եթե աշխատակազմի աշխատավարձերը և այլ արտոնությունները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մրցունակ չլինեն հանրային առողջապահության ոլորտի համեմատ:</w:t>
            </w:r>
          </w:p>
          <w:p w:rsidR="00AA5EEC" w:rsidRPr="007C04C0" w:rsidRDefault="00AA5EEC" w:rsidP="00AA5EE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ՀՀ մարդու իրավունքների պաշտպանն իր հերթին Հայաստանի Հանրապետության մարդու իրավունքների պաշտպանի՝ որպես կանխարգելման ազգային մեխանիզմի 2018 թվականի գործունեության վերաբերյալ տարեկան զեկույցում արձանագրել է, որ </w:t>
            </w:r>
            <w:r w:rsidRPr="007C04C0">
              <w:rPr>
                <w:rFonts w:ascii="GHEA Grapalat" w:hAnsi="GHEA Grapalat" w:cs="Sylfaen"/>
                <w:b/>
                <w:color w:val="0D0D0D" w:themeColor="text1" w:themeTint="F2"/>
                <w:sz w:val="24"/>
                <w:szCs w:val="24"/>
                <w:lang w:val="hy-AM"/>
              </w:rPr>
              <w:t>քրեակատարողական հիմնարկներում բժշկական օգնության և սպասարկման ծառայություններ մատուցող բժշկի սոցիալական երաշխիքները բավարար չեն արդյունավետ մասնագիտական գործունեություն ծավալելու համար</w:t>
            </w:r>
            <w:r w:rsidRPr="007C04C0">
              <w:rPr>
                <w:rFonts w:ascii="GHEA Grapalat" w:hAnsi="GHEA Grapalat"/>
              </w:rPr>
              <w:footnoteReference w:id="3"/>
            </w: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: Պաշտպանը նաև փաստել է, որ ՊՈԱԿ-ի գործունեությունն ինքնին մեծ առաջընթաց է, սակայն Քրեակատարողական ծառայությունից </w:t>
            </w: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lastRenderedPageBreak/>
              <w:t xml:space="preserve">անկախացումը և այլևս քրեակատարողական ծառայող չդիտարկվելը անորոշությունների և մտահոգությունների մեծ ալիք է բարձրացրել նաև քրեակատարողական հիմնարկների բժշկական անձնակազմի մոտ: Վերջիններս մտահոգություն են հայտնել առ այն, որ Քրեակատարողական ծառայությունից դուրս գալու դեպքում իրենց աշխատավարձը և սոցիալական երաշխիքները կնվազեն: </w:t>
            </w:r>
          </w:p>
          <w:p w:rsidR="00AA5EEC" w:rsidRPr="007C04C0" w:rsidRDefault="00AA5EEC" w:rsidP="00AA5EE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</w:pPr>
            <w:r w:rsidRPr="007C04C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Ք</w:t>
            </w:r>
            <w:r w:rsidRPr="007C04C0"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րեակատարողական հիմնարկներում ազատությունից զրկված անձանց առողջության պահպանման իրավունքի լիարժեք իրացման հարցում բժշկական անձնակազմի կարևորագույն դերակատարության և անկախության մասին են վկայում նաև միջազգային իրավական չափանիշները: Օրինակ՝ Եվրոպայի խորհրդի Նախարարների կոմիտեի թիվ R(98)7 հանձնարարականն ամրագրում է, որ ազատությունից զրկված անձի առողջական վիճակին վերաբերող կլինիկական որոշումները և այլ գնահատականները պետք է հիմնված լինեն միայն բժշկական չափանիշների վրա: Բժշկական անձնակազմը պետք է </w:t>
            </w:r>
            <w:r w:rsidRPr="007C04C0"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lastRenderedPageBreak/>
              <w:t>գործի լիովին անկախ՝ իր որակավորման ու իրավասության սահմաններում</w:t>
            </w:r>
            <w:r w:rsidRPr="007C04C0">
              <w:rPr>
                <w:rStyle w:val="FootnoteReference"/>
                <w:rFonts w:ascii="GHEA Grapalat" w:eastAsia="Calibri" w:hAnsi="GHEA Grapalat"/>
                <w:noProof/>
                <w:sz w:val="24"/>
                <w:szCs w:val="24"/>
                <w:shd w:val="clear" w:color="auto" w:fill="FFFFFF"/>
              </w:rPr>
              <w:footnoteReference w:id="4"/>
            </w:r>
            <w:r w:rsidRPr="007C04C0"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7C04C0">
              <w:rPr>
                <w:rFonts w:ascii="GHEA Grapalat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 xml:space="preserve">Ուստի, ՊՈԱԿ-ը պետք է ունենա բավարար ֆինանսավորում, պետք է բարելավել քրեակատարողական հիմնարկներում բժշկական անձնակազմի աշխատանքային պայմաններն ու </w:t>
            </w:r>
            <w:r w:rsidRPr="007C04C0">
              <w:rPr>
                <w:rFonts w:ascii="GHEA Grapalat" w:hAnsi="GHEA Grapalat"/>
                <w:b/>
                <w:i/>
                <w:noProof/>
                <w:sz w:val="24"/>
                <w:szCs w:val="24"/>
                <w:shd w:val="clear" w:color="auto" w:fill="FFFFFF"/>
                <w:lang w:val="hy-AM"/>
              </w:rPr>
              <w:t>սոցիալական երաշխիքները</w:t>
            </w:r>
            <w:r w:rsidRPr="007C04C0">
              <w:rPr>
                <w:rFonts w:ascii="GHEA Grapalat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, ստեղծել բժշկական անձնակազմի հաստիքների համալրման և նրանց վերապատրաստման ճկուն մեխանիզմներ</w:t>
            </w:r>
            <w:r w:rsidRPr="007C04C0">
              <w:rPr>
                <w:rStyle w:val="FootnoteReference"/>
                <w:rFonts w:ascii="GHEA Grapalat" w:eastAsia="Calibri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footnoteReference w:id="5"/>
            </w:r>
            <w:r w:rsidRPr="007C04C0">
              <w:rPr>
                <w:rFonts w:ascii="GHEA Grapalat" w:hAnsi="GHEA Grapalat"/>
                <w:b/>
                <w:noProof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A5EEC" w:rsidRPr="007C04C0" w:rsidRDefault="00AA5EEC" w:rsidP="00AA5EEC">
            <w:pPr>
              <w:spacing w:after="0" w:line="240" w:lineRule="auto"/>
              <w:jc w:val="both"/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1" w:name="_GoBack"/>
            <w:r w:rsidRPr="007C04C0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Եվրոպայի խորհրդի նախարարների կոմիտեի կանոնակարգին համապատասխան՝ </w:t>
            </w:r>
            <w:r w:rsidRPr="007C04C0">
              <w:rPr>
                <w:rFonts w:ascii="GHEA Grapalat" w:hAnsi="GHEA Grapalat" w:cs="Helvetic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Աշոտ Հարությունյանն ընդդեմ Հայաստանի վճռի կատարման շրջանակներում Մարդու իրավունքների պաշտպանը Եվրոպայի խորհրդի նախարարների կոմիտեին է ներկայացրել իր</w:t>
            </w:r>
            <w:r w:rsidRPr="007C04C0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C04C0">
              <w:rPr>
                <w:rFonts w:ascii="GHEA Grapalat" w:hAnsi="GHEA Grapalat" w:cs="Helvetic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հաղորդումը,</w:t>
            </w:r>
            <w:r w:rsidRPr="007C04C0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որով, 4 ուղղություններով անդրադառնալով վճռի կատարմանը, փաստել է, որ բժշկական անձանակազմի անկախությունն ու </w:t>
            </w:r>
            <w:r w:rsidRPr="007C04C0">
              <w:rPr>
                <w:rFonts w:ascii="GHEA Grapalat" w:hAnsi="GHEA Grapalat" w:cs="Helvetic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սոցիալական </w:t>
            </w:r>
            <w:r w:rsidRPr="007C04C0">
              <w:rPr>
                <w:rFonts w:ascii="GHEA Grapalat" w:hAnsi="GHEA Grapalat" w:cs="Helvetic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երաշխիքները բավարար չեն մասնագիտական արդյունավետ գործունեություն ծավալելու համար</w:t>
            </w:r>
            <w:r w:rsidRPr="007C04C0">
              <w:rPr>
                <w:rStyle w:val="FootnoteReference"/>
                <w:rFonts w:ascii="GHEA Grapalat" w:eastAsia="Calibri" w:hAnsi="GHEA Grapalat" w:cs="Helvetica"/>
                <w:sz w:val="24"/>
                <w:szCs w:val="24"/>
                <w:shd w:val="clear" w:color="auto" w:fill="FFFFFF"/>
                <w:lang w:val="hy-AM"/>
              </w:rPr>
              <w:footnoteReference w:id="6"/>
            </w:r>
            <w:r w:rsidRPr="007C04C0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123B42" w:rsidRPr="007C04C0" w:rsidRDefault="00AA5EEC" w:rsidP="008A097C">
            <w:pPr>
              <w:spacing w:after="0" w:line="240" w:lineRule="auto"/>
              <w:jc w:val="both"/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04C0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վճռի կատարման փուլում վերլուծության ենթարկելով Կառավարության կողմից ներկայացված գործողությունների ծրագիրը և հաշվի առնելով նաև Մարդու իրավունքների պաշտպանի նշված հաղորդումը՝ </w:t>
            </w:r>
            <w:r w:rsidRPr="007C04C0">
              <w:rPr>
                <w:rFonts w:ascii="GHEA Grapalat" w:hAnsi="GHEA Grapalat" w:cs="Helvetic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Եվրոպայի խորհրդի նախարարների կոմիտեն հորդորել է Կառավարությանը շարունակել ՊՈԱԿ-ի արդյունավետ գործունեության ծավալման ուղղված քայլերը՝ ապահովելով նաև բժշկական անձնակազմի կարիքների բավարարումը</w:t>
            </w:r>
            <w:r w:rsidRPr="007C04C0">
              <w:rPr>
                <w:rStyle w:val="FootnoteReference"/>
                <w:rFonts w:ascii="GHEA Grapalat" w:eastAsia="Calibri" w:hAnsi="GHEA Grapalat" w:cs="Helvetica"/>
                <w:b/>
                <w:sz w:val="24"/>
                <w:szCs w:val="24"/>
                <w:shd w:val="clear" w:color="auto" w:fill="FFFFFF"/>
                <w:lang w:val="hy-AM"/>
              </w:rPr>
              <w:footnoteReference w:id="7"/>
            </w:r>
            <w:r w:rsidRPr="007C04C0">
              <w:rPr>
                <w:rFonts w:ascii="GHEA Grapalat" w:hAnsi="GHEA Grapalat" w:cs="Helvetica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bookmarkEnd w:id="1"/>
          </w:p>
          <w:p w:rsidR="00AA5EEC" w:rsidRPr="007C04C0" w:rsidRDefault="00AA5EEC" w:rsidP="008A097C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 առնելով վերոգրյալը՝ մշակվել է</w:t>
            </w:r>
            <w:r w:rsidRPr="007C04C0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C04C0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2012 թվականի դեկտեմբերի 27-ի </w:t>
            </w:r>
            <w:r w:rsidRPr="007C04C0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N</w:t>
            </w:r>
            <w:r w:rsidRPr="007C04C0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1691-Ն որոշման մեջ լրացում կատարելու մասին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</w:t>
            </w:r>
            <w:r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նախագիծը, որով առաջարկվում է ՀՀ արդարադատության նախարարության քրեակատարողական հիմնարկներում կալանավորված անձանց և դատապարտյալներին բժշկական </w:t>
            </w:r>
            <w:r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օգնության և սպասարկման ծառայություններ մատուցող կազմակերպության </w:t>
            </w:r>
            <w:r w:rsidRPr="007C04C0">
              <w:rPr>
                <w:rStyle w:val="Strong"/>
                <w:rFonts w:ascii="GHEA Grapalat" w:hAnsi="GHEA Grapalat"/>
                <w:i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աշխատակիցների սոցիալական երաշխիքները վերականգնելու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աշխատանքային արդյունավետությունը և գրավչությունը բարձրացնելու, ինչպես նաև կադրերի արտահոսքը կանխելու նպատակով վերջիններիս ընդգրկել սոցիալական փաթեթի շահառուների ցանկում: </w:t>
            </w:r>
          </w:p>
          <w:p w:rsidR="009E4DD6" w:rsidRPr="007C04C0" w:rsidRDefault="003B09C7" w:rsidP="008A097C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>Բացի այդ</w:t>
            </w:r>
            <w:r w:rsidR="0055270C"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>,</w:t>
            </w: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  <w:r w:rsidR="00AA5EEC"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արդարադատության նախարարության քրեակատարողական հիմնարկներում կալանավորված անձանց և դատապարտյալներին բժշկական օգնության և սպասարկման ծառայություններ մատուցող</w:t>
            </w:r>
            <w:r w:rsidR="00AA5EEC" w:rsidRPr="007C04C0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կազմակերպության աշխատակիցներին</w:t>
            </w:r>
            <w:r w:rsidR="0055270C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ՀՀ կառավարության </w:t>
            </w:r>
            <w:r w:rsidR="009E4DD6" w:rsidRPr="007C04C0">
              <w:rPr>
                <w:rFonts w:ascii="GHEA Grapalat" w:hAnsi="GHEA Grapalat" w:cs="GHEAGrapalat"/>
                <w:noProof/>
                <w:sz w:val="24"/>
                <w:szCs w:val="24"/>
                <w:lang w:val="hy-AM"/>
              </w:rPr>
              <w:t xml:space="preserve">2012 թվականի դեկտեմբերի 27-ի </w:t>
            </w:r>
            <w:r w:rsidR="009E4DD6" w:rsidRPr="007C04C0">
              <w:rPr>
                <w:rFonts w:ascii="GHEA Grapalat" w:hAnsi="GHEA Grapalat" w:cs="TimesNewRoman"/>
                <w:noProof/>
                <w:sz w:val="24"/>
                <w:szCs w:val="24"/>
                <w:lang w:val="hy-AM"/>
              </w:rPr>
              <w:t xml:space="preserve">N </w:t>
            </w:r>
            <w:r w:rsidR="009E4DD6" w:rsidRPr="007C04C0">
              <w:rPr>
                <w:rFonts w:ascii="GHEA Grapalat" w:hAnsi="GHEA Grapalat" w:cs="GHEAGrapalat"/>
                <w:noProof/>
                <w:sz w:val="24"/>
                <w:szCs w:val="24"/>
                <w:lang w:val="hy-AM"/>
              </w:rPr>
              <w:t xml:space="preserve">1691-Ն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սահմանված սոցիալական փաթեթի շահառուների շարքում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ընդգրկելու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նախաձեռնության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4744D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նպատակահարմարության</w:t>
            </w:r>
            <w:r w:rsidR="0044744D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նախարարությունը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8A097C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իծը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մշակելը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շրջանառության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դնելը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տեղեկացրել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առողջապահության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սոցիալական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հարցերի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ինչի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առնչությամբ</w:t>
            </w:r>
            <w:r w:rsidR="009E4DD6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վերջիններս</w:t>
            </w:r>
            <w:r w:rsidR="009E4DD6"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9E4DD6" w:rsidRPr="007C04C0">
              <w:rPr>
                <w:rFonts w:ascii="GHEA Grapalat" w:hAnsi="GHEA Grapalat"/>
                <w:sz w:val="24"/>
                <w:szCs w:val="24"/>
                <w:lang w:val="hy-AM"/>
              </w:rPr>
              <w:t>հայտնել</w:t>
            </w:r>
            <w:r w:rsidR="009E4DD6"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A6C38" w:rsidRPr="007C04C0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9E4DD6"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9E4DD6" w:rsidRPr="007C04C0">
              <w:rPr>
                <w:rFonts w:ascii="GHEA Grapalat" w:hAnsi="GHEA Grapalat"/>
                <w:sz w:val="24"/>
                <w:szCs w:val="24"/>
                <w:lang w:val="hy-AM"/>
              </w:rPr>
              <w:t>որ առարկություններ չուն</w:t>
            </w:r>
            <w:r w:rsidR="005A6C38" w:rsidRPr="007C04C0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9E4DD6" w:rsidRPr="007C04C0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55270C" w:rsidRPr="007C04C0" w:rsidRDefault="0055270C" w:rsidP="008A097C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3D2621" w:rsidRPr="007C04C0" w:rsidRDefault="003D2621" w:rsidP="008A09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C04C0"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  <w:p w:rsidR="00DD57D4" w:rsidRPr="007C04C0" w:rsidRDefault="00DD57D4" w:rsidP="008A097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F83148" w:rsidRPr="007C04C0" w:rsidTr="00123B42">
        <w:trPr>
          <w:trHeight w:val="1746"/>
        </w:trPr>
        <w:tc>
          <w:tcPr>
            <w:tcW w:w="540" w:type="dxa"/>
          </w:tcPr>
          <w:p w:rsidR="00F83148" w:rsidRPr="007C04C0" w:rsidRDefault="00F83148" w:rsidP="008A097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4C0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</w:p>
        </w:tc>
        <w:tc>
          <w:tcPr>
            <w:tcW w:w="2340" w:type="dxa"/>
          </w:tcPr>
          <w:p w:rsidR="00F83148" w:rsidRPr="007C04C0" w:rsidRDefault="00CE53AF" w:rsidP="008A097C">
            <w:pPr>
              <w:spacing w:after="0" w:line="240" w:lineRule="auto"/>
              <w:rPr>
                <w:rFonts w:ascii="GHEA Grapalat" w:hAnsi="GHEA Grapalat" w:cs="Sylfaen"/>
                <w:color w:val="0D0D0D"/>
                <w:sz w:val="24"/>
                <w:szCs w:val="24"/>
              </w:rPr>
            </w:pPr>
            <w:r w:rsidRPr="007C04C0">
              <w:rPr>
                <w:rFonts w:ascii="GHEA Grapalat" w:hAnsi="GHEA Grapalat" w:cs="Sylfaen"/>
                <w:color w:val="0D0D0D"/>
                <w:sz w:val="24"/>
                <w:szCs w:val="24"/>
              </w:rPr>
              <w:t>ՀՀ աշխատանքի և սոցիալական հարցերի նախարարություն</w:t>
            </w:r>
            <w:r w:rsidR="00F83148" w:rsidRPr="007C04C0">
              <w:rPr>
                <w:rFonts w:ascii="GHEA Grapalat" w:hAnsi="GHEA Grapalat" w:cs="Sylfaen"/>
                <w:color w:val="0D0D0D"/>
                <w:sz w:val="24"/>
                <w:szCs w:val="24"/>
              </w:rPr>
              <w:t xml:space="preserve">, </w:t>
            </w:r>
            <w:r w:rsidR="00F83148"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գրություն թիվ </w:t>
            </w: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ԶԲ/ԺՍ-1-3/25323-2019</w:t>
            </w:r>
            <w:r w:rsidR="00F83148"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,</w:t>
            </w:r>
          </w:p>
          <w:p w:rsidR="00F83148" w:rsidRPr="007C04C0" w:rsidRDefault="00F83148" w:rsidP="008A097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2019-</w:t>
            </w:r>
            <w:r w:rsidR="00CE53AF"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11</w:t>
            </w: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-</w:t>
            </w:r>
            <w:r w:rsidR="00CE53AF"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4590" w:type="dxa"/>
          </w:tcPr>
          <w:p w:rsidR="002F797C" w:rsidRPr="007C04C0" w:rsidRDefault="002F797C" w:rsidP="008A097C">
            <w:pPr>
              <w:tabs>
                <w:tab w:val="left" w:pos="0"/>
                <w:tab w:val="left" w:pos="720"/>
              </w:tabs>
              <w:spacing w:after="0" w:line="240" w:lineRule="auto"/>
              <w:ind w:firstLine="709"/>
              <w:jc w:val="both"/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</w:pPr>
            <w:r w:rsidRPr="007C04C0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Կառավարության 2012</w:t>
            </w:r>
            <w:r w:rsidRPr="007C04C0">
              <w:rPr>
                <w:rFonts w:ascii="GHEA Grapalat" w:eastAsia="Calibri" w:hAnsi="GHEA Grapalat"/>
                <w:sz w:val="24"/>
                <w:szCs w:val="24"/>
              </w:rPr>
              <w:t>թ</w:t>
            </w:r>
            <w:r w:rsidRPr="007C04C0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Pr="007C04C0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դեկտեմբերի 27-ի N 1691-Ն որոշման (այսուհետ` Որոշում)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1-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ին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հավելվածի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1-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ին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կետի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և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2-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րդ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կետի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5-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րդ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ենթակետի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կարգավորումների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համաձայն՝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պետական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="0071584E" w:rsidRPr="007C04C0">
              <w:rPr>
                <w:rFonts w:ascii="GHEA Grapalat" w:eastAsia="Calibri" w:hAnsi="GHEA Grapalat" w:cs="Sylfaen"/>
                <w:sz w:val="24"/>
                <w:szCs w:val="24"/>
              </w:rPr>
              <w:t>կազմակերպությունների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համար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սոցիալական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փաթեթի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հատկացման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</w:rPr>
              <w:t>հարցում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b/>
                <w:sz w:val="24"/>
                <w:szCs w:val="24"/>
              </w:rPr>
              <w:t>սահմանված</w:t>
            </w:r>
            <w:r w:rsidRPr="007C04C0">
              <w:rPr>
                <w:rFonts w:ascii="GHEA Grapalat" w:eastAsia="Calibri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b/>
                <w:sz w:val="24"/>
                <w:szCs w:val="24"/>
              </w:rPr>
              <w:t>է</w:t>
            </w:r>
            <w:r w:rsidRPr="007C04C0">
              <w:rPr>
                <w:rFonts w:ascii="GHEA Grapalat" w:eastAsia="Calibri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b/>
                <w:sz w:val="24"/>
                <w:szCs w:val="24"/>
              </w:rPr>
              <w:t>ոլորտային</w:t>
            </w:r>
            <w:r w:rsidRPr="007C04C0">
              <w:rPr>
                <w:rFonts w:ascii="GHEA Grapalat" w:eastAsia="Calibri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Sylfaen"/>
                <w:b/>
                <w:sz w:val="24"/>
                <w:szCs w:val="24"/>
              </w:rPr>
              <w:t>սահմանափակում</w:t>
            </w:r>
            <w:r w:rsidRPr="007C04C0">
              <w:rPr>
                <w:rFonts w:ascii="GHEA Grapalat" w:eastAsia="Calibri" w:hAnsi="GHEA Grapalat" w:cs="Sylfaen"/>
                <w:b/>
                <w:sz w:val="24"/>
                <w:szCs w:val="24"/>
                <w:lang w:val="af-ZA"/>
              </w:rPr>
              <w:t>:</w:t>
            </w:r>
            <w:r w:rsidRPr="007C04C0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</w:p>
          <w:p w:rsidR="002F797C" w:rsidRPr="007C04C0" w:rsidRDefault="002F797C" w:rsidP="008A097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7C04C0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Մասնավորապես՝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</w:rPr>
              <w:t>փաթեթը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</w:rPr>
              <w:t>հատկացվում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7C04C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bCs/>
                <w:iCs/>
                <w:color w:val="000000"/>
                <w:sz w:val="24"/>
                <w:szCs w:val="24"/>
                <w:lang w:val="hy-AM"/>
              </w:rPr>
              <w:t>կրթության, մշ</w:t>
            </w:r>
            <w:r w:rsidRPr="007C04C0">
              <w:rPr>
                <w:rFonts w:ascii="GHEA Grapalat" w:eastAsia="Calibri" w:hAnsi="GHEA Grapalat"/>
                <w:b/>
                <w:bCs/>
                <w:iCs/>
                <w:sz w:val="24"/>
                <w:szCs w:val="24"/>
                <w:lang w:val="hy-AM"/>
              </w:rPr>
              <w:t>ակույթի, սոցիալական պաշտպանության և գիտության ոլորտների</w:t>
            </w:r>
            <w:r w:rsidRPr="007C04C0">
              <w:rPr>
                <w:rFonts w:ascii="GHEA Grapalat" w:eastAsia="Calibri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t>պետական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t>ոչ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t>առևտրային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t>կազմակերպություններում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հաստիքացուցակով նախատեսված հաստիք զբաղեցնող անձանց:</w:t>
            </w:r>
          </w:p>
          <w:p w:rsidR="002F797C" w:rsidRPr="007C04C0" w:rsidRDefault="002F797C" w:rsidP="008A097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</w:pP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Հարկ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է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նշել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որ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ներկայում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նույնիսկ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նշված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ոլորտների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</w:rPr>
              <w:t>ոչ</w:t>
            </w:r>
            <w:r w:rsidRPr="007C04C0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</w:rPr>
              <w:t>բոլոր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պետական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ոչ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առևտրային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կազմակերպությունների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աշխատողներն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են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օգտվում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lastRenderedPageBreak/>
              <w:t>սոցիալական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փաթեթից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որը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պայմանավորված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է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ՀՀ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պետական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բյուջեից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«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Սոցիալական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փաթեթների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ապահովում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» (1015)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ծրագրի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համար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նախատեսված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սահմանափակ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միջոցներով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: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Օրինակ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միջին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և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բարձրագույն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մասնագիտական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լրացուցիչ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կրթության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այդ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թվում՝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արտադպրոցական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դաստիարակության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հետբուհական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մասնագիտական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կրթության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ուսումնական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հաստատությունների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աշխատողները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չեն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օգտվում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սոցիալական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փաթեթի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</w:rPr>
              <w:t>իրավունքից</w:t>
            </w:r>
            <w:r w:rsidRPr="007C04C0">
              <w:rPr>
                <w:rFonts w:ascii="GHEA Grapalat" w:eastAsia="Calibri" w:hAnsi="GHEA Grapalat"/>
                <w:bCs/>
                <w:iCs/>
                <w:sz w:val="24"/>
                <w:szCs w:val="24"/>
                <w:lang w:val="af-ZA"/>
              </w:rPr>
              <w:t xml:space="preserve">: </w:t>
            </w:r>
          </w:p>
          <w:p w:rsidR="002F797C" w:rsidRPr="007C04C0" w:rsidRDefault="002F797C" w:rsidP="008A097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Նշենք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նաև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որ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Քրեակատարողական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բժշկության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կենտրոն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ՊՈԱԿ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աշխատողներին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սոցիալական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փաթեթի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շահառուների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շրջանակում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ընդգրկելու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դեպքում՝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միասնական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իրավունքների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և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երաշխիքների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ապահովման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հարցում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խտրական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վերաբերմունքի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բացառման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նպատակով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անհրաժեշտություն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կառաջանա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սոցիալական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փաթեթի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շահառուների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շրջանակը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ընդլայնել՝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ընդգրկելով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ինչպես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կրթության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մշակույթի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սոցիալական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պաշտպանության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և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գիտության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ոլորտների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բոլոր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այն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պետական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կազմակերպությունների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lastRenderedPageBreak/>
              <w:t>աշխատողներին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>,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որոնք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ներկայում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սոցիալական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փաթեթի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շահառուների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շրջանակում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ներառված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չեն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այնպես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էլ՝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Քրեակատարողական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բժշկության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կենտրոն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ՊՈԱԿ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ից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բացի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նաև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այլ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առողջապահական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կազմակերպությունների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աշխատողներին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2F797C" w:rsidRPr="007C04C0" w:rsidRDefault="002F797C" w:rsidP="008A097C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Հետևաբար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կրթության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մշակույթի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գիտության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և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սոցիալական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պաշտպանության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ոլորտներից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բացի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որևէ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այլ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ոլորտի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տվյալ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դեպքում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</w:rPr>
              <w:t>առողջապահության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կազմակերպության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աշխատողներին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սոցփաթեթի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շահառուների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ցանկում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ներառելու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հարցը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նպատակահարմար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կլինի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քննարկել՝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սոցփաթեթի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շահառուների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ինչպես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նաև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նշված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ոլորտների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շրջանակը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զգալիորեն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ընդլայնելու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դեպքում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</w:p>
          <w:p w:rsidR="002F797C" w:rsidRPr="007C04C0" w:rsidRDefault="002F797C" w:rsidP="008A097C">
            <w:pPr>
              <w:tabs>
                <w:tab w:val="left" w:pos="720"/>
              </w:tabs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ab/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Հարկ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է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նշել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որ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eastAsia="Calibri" w:hAnsi="GHEA Grapalat" w:cs="Arial Unicode"/>
                <w:sz w:val="24"/>
                <w:szCs w:val="24"/>
              </w:rPr>
              <w:t>ա</w:t>
            </w:r>
            <w:r w:rsidRPr="007C04C0">
              <w:rPr>
                <w:rFonts w:ascii="GHEA Grapalat" w:hAnsi="GHEA Grapalat"/>
                <w:sz w:val="24"/>
                <w:szCs w:val="24"/>
              </w:rPr>
              <w:t>յդպիսի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2019</w:t>
            </w:r>
            <w:r w:rsidRPr="007C04C0">
              <w:rPr>
                <w:rFonts w:ascii="GHEA Grapalat" w:hAnsi="GHEA Grapalat"/>
                <w:sz w:val="24"/>
                <w:szCs w:val="24"/>
              </w:rPr>
              <w:t>թ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հուլիսի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10-</w:t>
            </w:r>
            <w:r w:rsidRPr="007C04C0">
              <w:rPr>
                <w:rFonts w:ascii="GHEA Grapalat" w:hAnsi="GHEA Grapalat"/>
                <w:sz w:val="24"/>
                <w:szCs w:val="24"/>
              </w:rPr>
              <w:t>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900-</w:t>
            </w:r>
            <w:r w:rsidRPr="007C04C0">
              <w:rPr>
                <w:rFonts w:ascii="GHEA Grapalat" w:hAnsi="GHEA Grapalat"/>
                <w:sz w:val="24"/>
                <w:szCs w:val="24"/>
              </w:rPr>
              <w:t>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որոշմամբ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հաստատված՝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ՀՀ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2020-2022</w:t>
            </w:r>
            <w:r w:rsidRPr="007C04C0">
              <w:rPr>
                <w:rFonts w:ascii="GHEA Grapalat" w:hAnsi="GHEA Grapalat"/>
                <w:sz w:val="24"/>
                <w:szCs w:val="24"/>
              </w:rPr>
              <w:t>թթ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C04C0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միջնաժամկետ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ծախսերի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ծրագրով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չի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նախատեսվել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2F797C" w:rsidRPr="007C04C0" w:rsidRDefault="002F797C" w:rsidP="008A097C">
            <w:pPr>
              <w:tabs>
                <w:tab w:val="left" w:pos="720"/>
              </w:tabs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Հետևաբար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Նախագծով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առաջարկվող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լրացումը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գտնում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ենք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ոչ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նպատակահարմար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>:</w:t>
            </w:r>
          </w:p>
          <w:p w:rsidR="002F797C" w:rsidRPr="007C04C0" w:rsidRDefault="002F797C" w:rsidP="008A097C">
            <w:pPr>
              <w:tabs>
                <w:tab w:val="left" w:pos="720"/>
              </w:tabs>
              <w:spacing w:after="0" w:line="240" w:lineRule="auto"/>
              <w:ind w:firstLine="709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7C04C0">
              <w:rPr>
                <w:rFonts w:ascii="GHEA Grapalat" w:hAnsi="GHEA Grapalat"/>
                <w:sz w:val="24"/>
                <w:szCs w:val="24"/>
              </w:rPr>
              <w:t>Մյուս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hAnsi="GHEA Grapalat"/>
                <w:sz w:val="24"/>
                <w:szCs w:val="24"/>
              </w:rPr>
              <w:t>սոցիալական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lastRenderedPageBreak/>
              <w:t>փաթեթի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առողջապահական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փաթեթից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օգտվելու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իրավունք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ունեցող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անձանց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7C04C0">
              <w:rPr>
                <w:rFonts w:ascii="GHEA Grapalat" w:hAnsi="GHEA Grapalat"/>
                <w:sz w:val="24"/>
                <w:szCs w:val="24"/>
              </w:rPr>
              <w:t>բացառությամբ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2013 </w:t>
            </w:r>
            <w:r w:rsidRPr="007C04C0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հուլիսի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25-</w:t>
            </w:r>
            <w:r w:rsidRPr="007C04C0">
              <w:rPr>
                <w:rFonts w:ascii="GHEA Grapalat" w:hAnsi="GHEA Grapalat"/>
                <w:sz w:val="24"/>
                <w:szCs w:val="24"/>
              </w:rPr>
              <w:t>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806-</w:t>
            </w:r>
            <w:r w:rsidRPr="007C04C0">
              <w:rPr>
                <w:rFonts w:ascii="GHEA Grapalat" w:hAnsi="GHEA Grapalat"/>
                <w:sz w:val="24"/>
                <w:szCs w:val="24"/>
              </w:rPr>
              <w:t>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1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7C04C0">
              <w:rPr>
                <w:rFonts w:ascii="GHEA Grapalat" w:hAnsi="GHEA Grapalat"/>
                <w:sz w:val="24"/>
                <w:szCs w:val="24"/>
              </w:rPr>
              <w:t>րդ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կետով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նախատեսված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անձանց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Pr="007C04C0">
              <w:rPr>
                <w:rFonts w:ascii="GHEA Grapalat" w:hAnsi="GHEA Grapalat"/>
                <w:sz w:val="24"/>
                <w:szCs w:val="24"/>
              </w:rPr>
              <w:t>բժշկական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օգնությունն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ու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սպասարկումը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2014</w:t>
            </w:r>
            <w:r w:rsidRPr="007C04C0">
              <w:rPr>
                <w:rFonts w:ascii="GHEA Grapalat" w:hAnsi="GHEA Grapalat"/>
                <w:sz w:val="24"/>
                <w:szCs w:val="24"/>
              </w:rPr>
              <w:t>թ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C04C0">
              <w:rPr>
                <w:rFonts w:ascii="GHEA Grapalat" w:hAnsi="GHEA Grapalat"/>
                <w:sz w:val="24"/>
                <w:szCs w:val="24"/>
              </w:rPr>
              <w:t>մարտի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27-</w:t>
            </w:r>
            <w:r w:rsidRPr="007C04C0">
              <w:rPr>
                <w:rFonts w:ascii="GHEA Grapalat" w:hAnsi="GHEA Grapalat"/>
                <w:sz w:val="24"/>
                <w:szCs w:val="24"/>
              </w:rPr>
              <w:t>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375-</w:t>
            </w:r>
            <w:r w:rsidRPr="007C04C0">
              <w:rPr>
                <w:rFonts w:ascii="GHEA Grapalat" w:hAnsi="GHEA Grapalat"/>
                <w:sz w:val="24"/>
                <w:szCs w:val="24"/>
              </w:rPr>
              <w:t>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1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հավելվածի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r w:rsidRPr="007C04C0">
              <w:rPr>
                <w:rFonts w:ascii="GHEA Grapalat" w:hAnsi="GHEA Grapalat"/>
                <w:sz w:val="24"/>
                <w:szCs w:val="24"/>
              </w:rPr>
              <w:t>րդ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կետի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7C04C0">
              <w:rPr>
                <w:rFonts w:ascii="GHEA Grapalat" w:hAnsi="GHEA Grapalat"/>
                <w:sz w:val="24"/>
                <w:szCs w:val="24"/>
              </w:rPr>
              <w:t>ին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ենթակետի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7C04C0">
              <w:rPr>
                <w:rFonts w:ascii="GHEA Grapalat" w:hAnsi="GHEA Grapalat"/>
                <w:sz w:val="24"/>
                <w:szCs w:val="24"/>
              </w:rPr>
              <w:t>տրամադրվում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է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հիմնարկների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կազմակերպությունների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աշխատողների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բժշկական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օգնության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սպասարկման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ծառայություններ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»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ծրագրի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շրջանակներում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>:</w:t>
            </w:r>
          </w:p>
          <w:p w:rsidR="002F797C" w:rsidRPr="007C04C0" w:rsidRDefault="002F797C" w:rsidP="008A097C">
            <w:pPr>
              <w:tabs>
                <w:tab w:val="left" w:pos="720"/>
              </w:tabs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7C04C0">
              <w:rPr>
                <w:rFonts w:ascii="GHEA Grapalat" w:hAnsi="GHEA Grapalat"/>
                <w:sz w:val="24"/>
                <w:szCs w:val="24"/>
              </w:rPr>
              <w:t>Միևնույն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ժամանակ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տեղեկացնում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ենք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որ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7C04C0">
              <w:rPr>
                <w:rFonts w:ascii="GHEA Grapalat" w:hAnsi="GHEA Grapalat"/>
                <w:sz w:val="24"/>
                <w:szCs w:val="24"/>
              </w:rPr>
              <w:t>ռողջապահ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ության </w:t>
            </w:r>
            <w:r w:rsidRPr="007C04C0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նախաձեռնությամբ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2019</w:t>
            </w:r>
            <w:r w:rsidRPr="007C04C0">
              <w:rPr>
                <w:rFonts w:ascii="GHEA Grapalat" w:hAnsi="GHEA Grapalat"/>
                <w:sz w:val="24"/>
                <w:szCs w:val="24"/>
              </w:rPr>
              <w:t>թ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հունվարից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հետո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ուժի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մեջ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մտած՝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2014</w:t>
            </w:r>
            <w:r w:rsidRPr="007C04C0">
              <w:rPr>
                <w:rFonts w:ascii="GHEA Grapalat" w:hAnsi="GHEA Grapalat"/>
                <w:sz w:val="24"/>
                <w:szCs w:val="24"/>
              </w:rPr>
              <w:t>թ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C04C0">
              <w:rPr>
                <w:rFonts w:ascii="GHEA Grapalat" w:hAnsi="GHEA Grapalat"/>
                <w:sz w:val="24"/>
                <w:szCs w:val="24"/>
              </w:rPr>
              <w:t>մարտի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27-</w:t>
            </w:r>
            <w:r w:rsidRPr="007C04C0">
              <w:rPr>
                <w:rFonts w:ascii="GHEA Grapalat" w:hAnsi="GHEA Grapalat"/>
                <w:sz w:val="24"/>
                <w:szCs w:val="24"/>
              </w:rPr>
              <w:t>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375-</w:t>
            </w:r>
            <w:r w:rsidRPr="007C04C0">
              <w:rPr>
                <w:rFonts w:ascii="GHEA Grapalat" w:hAnsi="GHEA Grapalat"/>
                <w:sz w:val="24"/>
                <w:szCs w:val="24"/>
              </w:rPr>
              <w:t>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մեջ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կատարված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փոփոխություններով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և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լրացումներով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2018</w:t>
            </w:r>
            <w:r w:rsidRPr="007C04C0">
              <w:rPr>
                <w:rFonts w:ascii="GHEA Grapalat" w:hAnsi="GHEA Grapalat"/>
                <w:sz w:val="24"/>
                <w:szCs w:val="24"/>
              </w:rPr>
              <w:t>թ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C04C0">
              <w:rPr>
                <w:rFonts w:ascii="GHEA Grapalat" w:hAnsi="GHEA Grapalat"/>
                <w:sz w:val="24"/>
                <w:szCs w:val="24"/>
              </w:rPr>
              <w:t>դեկտեմբերի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20-</w:t>
            </w:r>
            <w:r w:rsidRPr="007C04C0">
              <w:rPr>
                <w:rFonts w:ascii="GHEA Grapalat" w:hAnsi="GHEA Grapalat"/>
                <w:sz w:val="24"/>
                <w:szCs w:val="24"/>
              </w:rPr>
              <w:t>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1558-</w:t>
            </w:r>
            <w:r w:rsidRPr="007C04C0">
              <w:rPr>
                <w:rFonts w:ascii="GHEA Grapalat" w:hAnsi="GHEA Grapalat"/>
                <w:sz w:val="24"/>
                <w:szCs w:val="24"/>
              </w:rPr>
              <w:t>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>, 2019</w:t>
            </w:r>
            <w:r w:rsidRPr="007C04C0">
              <w:rPr>
                <w:rFonts w:ascii="GHEA Grapalat" w:hAnsi="GHEA Grapalat"/>
                <w:sz w:val="24"/>
                <w:szCs w:val="24"/>
              </w:rPr>
              <w:t>թ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C04C0">
              <w:rPr>
                <w:rFonts w:ascii="GHEA Grapalat" w:hAnsi="GHEA Grapalat"/>
                <w:sz w:val="24"/>
                <w:szCs w:val="24"/>
              </w:rPr>
              <w:t>մայիսի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30-</w:t>
            </w:r>
            <w:r w:rsidRPr="007C04C0">
              <w:rPr>
                <w:rFonts w:ascii="GHEA Grapalat" w:hAnsi="GHEA Grapalat"/>
                <w:sz w:val="24"/>
                <w:szCs w:val="24"/>
              </w:rPr>
              <w:t>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690-</w:t>
            </w:r>
            <w:r w:rsidRPr="007C04C0">
              <w:rPr>
                <w:rFonts w:ascii="GHEA Grapalat" w:hAnsi="GHEA Grapalat"/>
                <w:sz w:val="24"/>
                <w:szCs w:val="24"/>
              </w:rPr>
              <w:t>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որոշումներ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>) «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հիմնարկների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կազմակերպությունների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աշխատողների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բժշկական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օգնության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սպասարկման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ծառայություններ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»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ծրագրի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շրջանակներում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բժշկական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օգնություն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սպասարկում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ստանալու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իրավունք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է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տրվել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նաև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մի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շարք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բժշկական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կազմակերպությունների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b/>
                <w:sz w:val="24"/>
                <w:szCs w:val="24"/>
              </w:rPr>
              <w:t>աշխատողների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F83148" w:rsidRPr="007C04C0" w:rsidRDefault="002F797C" w:rsidP="008A097C">
            <w:pPr>
              <w:tabs>
                <w:tab w:val="left" w:pos="720"/>
              </w:tabs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7C04C0"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ենք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դիտարկել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7C04C0">
              <w:rPr>
                <w:rFonts w:ascii="GHEA Grapalat" w:hAnsi="GHEA Grapalat"/>
                <w:sz w:val="24"/>
                <w:szCs w:val="24"/>
              </w:rPr>
              <w:t>Քրեակատարողական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բժշկության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կենտրոն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7C04C0">
              <w:rPr>
                <w:rFonts w:ascii="GHEA Grapalat" w:hAnsi="GHEA Grapalat"/>
                <w:sz w:val="24"/>
                <w:szCs w:val="24"/>
              </w:rPr>
              <w:t>ՊՈԱԿ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7C04C0">
              <w:rPr>
                <w:rFonts w:ascii="GHEA Grapalat" w:hAnsi="GHEA Grapalat"/>
                <w:sz w:val="24"/>
                <w:szCs w:val="24"/>
              </w:rPr>
              <w:t>ը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որպես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առողջապահական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ոլորտի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կազմակերպություն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7C04C0">
              <w:rPr>
                <w:rFonts w:ascii="GHEA Grapalat" w:hAnsi="GHEA Grapalat"/>
                <w:sz w:val="24"/>
                <w:szCs w:val="24"/>
              </w:rPr>
              <w:t>բժշկական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օգնության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և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սպասարկման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իրավունք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ունեցող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անձանց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ներառելու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հնարավորությունը՝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դեպքում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լրացումը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կատարելով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2014</w:t>
            </w:r>
            <w:r w:rsidRPr="007C04C0">
              <w:rPr>
                <w:rFonts w:ascii="GHEA Grapalat" w:hAnsi="GHEA Grapalat"/>
                <w:sz w:val="24"/>
                <w:szCs w:val="24"/>
              </w:rPr>
              <w:t>թ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7C04C0">
              <w:rPr>
                <w:rFonts w:ascii="GHEA Grapalat" w:hAnsi="GHEA Grapalat"/>
                <w:sz w:val="24"/>
                <w:szCs w:val="24"/>
              </w:rPr>
              <w:t>մարտի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27-</w:t>
            </w:r>
            <w:r w:rsidRPr="007C04C0">
              <w:rPr>
                <w:rFonts w:ascii="GHEA Grapalat" w:hAnsi="GHEA Grapalat"/>
                <w:sz w:val="24"/>
                <w:szCs w:val="24"/>
              </w:rPr>
              <w:t>ի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N 375-</w:t>
            </w:r>
            <w:r w:rsidRPr="007C04C0">
              <w:rPr>
                <w:rFonts w:ascii="GHEA Grapalat" w:hAnsi="GHEA Grapalat"/>
                <w:sz w:val="24"/>
                <w:szCs w:val="24"/>
              </w:rPr>
              <w:t>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</w:rPr>
              <w:t>կարգավորումներում</w:t>
            </w:r>
            <w:r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:rsidR="00123B42" w:rsidRPr="007C04C0" w:rsidRDefault="00123B42" w:rsidP="008A097C">
            <w:pPr>
              <w:tabs>
                <w:tab w:val="left" w:pos="720"/>
              </w:tabs>
              <w:spacing w:after="0" w:line="240" w:lineRule="auto"/>
              <w:ind w:firstLine="709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</w:tcPr>
          <w:p w:rsidR="00606B55" w:rsidRPr="007C04C0" w:rsidRDefault="00E06A51" w:rsidP="008A097C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pt-BR"/>
              </w:rPr>
            </w:pPr>
            <w:r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lastRenderedPageBreak/>
              <w:t>Հ</w:t>
            </w:r>
            <w:r w:rsidR="00CF3694"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t>արկ</w:t>
            </w:r>
            <w:r w:rsidR="00CF3694"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="00CF3694"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t>է</w:t>
            </w:r>
            <w:r w:rsidR="00CF3694"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="00CF3694"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t>նշել</w:t>
            </w:r>
            <w:r w:rsidR="00CF3694"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, </w:t>
            </w:r>
            <w:r w:rsidR="00CF3694" w:rsidRPr="007C04C0">
              <w:rPr>
                <w:rFonts w:ascii="GHEA Grapalat" w:eastAsia="Calibri" w:hAnsi="GHEA Grapalat" w:cs="Arial Unicode"/>
                <w:sz w:val="24"/>
                <w:szCs w:val="24"/>
                <w:lang w:val="hy-AM"/>
              </w:rPr>
              <w:t>որ</w:t>
            </w:r>
            <w:r w:rsidR="00CF3694" w:rsidRPr="007C04C0">
              <w:rPr>
                <w:rFonts w:ascii="GHEA Grapalat" w:eastAsia="Calibri" w:hAnsi="GHEA Grapalat" w:cs="Arial Unicode"/>
                <w:sz w:val="24"/>
                <w:szCs w:val="24"/>
                <w:lang w:val="af-ZA"/>
              </w:rPr>
              <w:t xml:space="preserve"> </w:t>
            </w:r>
            <w:r w:rsidR="003D2621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անտային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բարեփոխումների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իրականացումը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հանդիսանում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4E2497" w:rsidRPr="007C04C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քաղաքականության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առանցքային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ուղղություններից</w:t>
            </w:r>
            <w:r w:rsidR="004E2497" w:rsidRPr="007C04C0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մեկը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hy-AM"/>
              </w:rPr>
              <w:t>Ավելին</w:t>
            </w:r>
            <w:r w:rsidR="004E2497" w:rsidRPr="007C04C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="00606B55" w:rsidRPr="007C04C0">
              <w:rPr>
                <w:rFonts w:ascii="GHEA Grapalat" w:hAnsi="GHEA Grapalat"/>
                <w:noProof/>
                <w:color w:val="0D0D0D"/>
                <w:sz w:val="24"/>
                <w:szCs w:val="24"/>
                <w:lang w:val="hy-AM"/>
              </w:rPr>
              <w:t>2019 թվականի փետրվարի 14-ի ԱԺՕ-002-Ն որոշմամբ հավանության արժանացած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ՀՀ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կառավարության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ծրագրի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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Ազատ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,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արժանապատիվ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և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երջանիկ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քաղաքացի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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վերտառությամբ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4-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րդ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բաժնի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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Օրենքի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առջև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բոլորի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հավասարությունը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,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արդարադատությունը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և մարդու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իրավունքների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պաշտպանությունը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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վերտառությամբ 4.1-րդ գլխում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ամրագրված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է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 xml:space="preserve">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որ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af-ZA"/>
              </w:rPr>
              <w:t>.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 xml:space="preserve"> Կառավարությունը պետք է շարունակական քայլեր ձեռնարկի ազատությունից զրկված անձանց հիմնական իրավունքների երաշխավորման, այդ թվում՝ արտաքին աշխարհի հետ կապի ամրապնդման, 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lastRenderedPageBreak/>
              <w:t xml:space="preserve">պահման պայմանների բարելավման, նրանց տրամադրվող </w:t>
            </w:r>
            <w:r w:rsidR="00606B55" w:rsidRPr="007C04C0">
              <w:rPr>
                <w:rFonts w:ascii="GHEA Grapalat" w:hAnsi="GHEA Grapalat" w:cs="Sylfaen"/>
                <w:b/>
                <w:color w:val="0D0D0D"/>
                <w:sz w:val="24"/>
                <w:szCs w:val="24"/>
                <w:lang w:val="hy-AM"/>
              </w:rPr>
              <w:t>բժշկական օգնության և սպասարկման որակի բարձրացման</w:t>
            </w:r>
            <w:r w:rsidR="00606B55" w:rsidRPr="007C04C0">
              <w:rPr>
                <w:rFonts w:ascii="GHEA Grapalat" w:hAnsi="GHEA Grapalat" w:cs="Sylfaen"/>
                <w:color w:val="0D0D0D"/>
                <w:sz w:val="24"/>
                <w:szCs w:val="24"/>
                <w:lang w:val="hy-AM"/>
              </w:rPr>
              <w:t>, վերասոցիալականացման գործընթացի արդյունավետության բարձրացման նպատակով::</w:t>
            </w:r>
            <w:r w:rsidR="00606B55"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 </w:t>
            </w:r>
          </w:p>
          <w:p w:rsidR="00E001FB" w:rsidRPr="007C04C0" w:rsidRDefault="00E001FB" w:rsidP="008A097C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Անդրադառնալով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սոցիալական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փաթեթի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շահառուների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շրջանակում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միասնական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իրավունքների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և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երաշխիքների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ապահովման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հարցում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խտրական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վերաբերմունքի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բացառման</w:t>
            </w:r>
            <w:r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փաստա</w:t>
            </w:r>
            <w:r w:rsidR="008A097C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ր</w:t>
            </w:r>
            <w:r w:rsidR="00ED3215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կին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՝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հարկ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է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նկատի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ունենալ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pt-BR"/>
              </w:rPr>
              <w:t>,</w:t>
            </w:r>
            <w:r w:rsidR="00707F49" w:rsidRPr="007C04C0">
              <w:rPr>
                <w:rFonts w:ascii="GHEA Grapalat" w:eastAsia="Calibri" w:hAnsi="GHEA Grapalat"/>
                <w:b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707F49" w:rsidRPr="007C04C0">
              <w:rPr>
                <w:rFonts w:ascii="GHEA Grapalat" w:eastAsia="Calibri" w:hAnsi="GHEA Grapalat"/>
                <w:sz w:val="24"/>
                <w:szCs w:val="24"/>
                <w:shd w:val="clear" w:color="auto" w:fill="FFFFFF"/>
              </w:rPr>
              <w:t>որ</w:t>
            </w:r>
            <w:r w:rsidR="00707F49" w:rsidRPr="007C04C0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</w:t>
            </w:r>
            <w:r w:rsidR="00707F49"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որպես զինծառայողներին հավասարեցված անձինք</w:t>
            </w:r>
            <w:r w:rsidR="00707F49" w:rsidRPr="007C04C0">
              <w:rPr>
                <w:rFonts w:ascii="GHEA Grapalat" w:hAnsi="GHEA Grapalat" w:cs="Arial"/>
                <w:b/>
                <w:bCs/>
                <w:color w:val="000000"/>
                <w:kern w:val="32"/>
                <w:sz w:val="24"/>
                <w:szCs w:val="24"/>
                <w:lang w:val="hy-AM"/>
              </w:rPr>
              <w:t xml:space="preserve">՝ </w:t>
            </w:r>
            <w:r w:rsidR="00707F49" w:rsidRPr="007C0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քրեակատարողական ծառայության բժշկական օգնություն և սպասարկում տրամադրող անձնակազմը</w:t>
            </w:r>
            <w:r w:rsidR="00707F49"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 և նրանց ընտանիքի անդամները </w:t>
            </w:r>
            <w:r w:rsidR="00707F49"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</w:rPr>
              <w:t>երկար</w:t>
            </w:r>
            <w:r w:rsidR="00707F49"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="00707F49"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</w:rPr>
              <w:t>տարիներ</w:t>
            </w:r>
            <w:r w:rsidR="00707F49"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="00707F49"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օգտվում էին 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ՀՀ կառավարության 2013 թվականի հուլիսի 25-ի N</w:t>
            </w:r>
            <w:r w:rsidR="00707F49" w:rsidRPr="007C04C0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806-Ն որոշմամբ սահմանված</w:t>
            </w:r>
            <w:r w:rsidR="00707F49" w:rsidRPr="007C04C0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անվճար բժշկական օգնության ու սպասարկման ծառայությունների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 xml:space="preserve"> փաթեթից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</w:rPr>
              <w:t>և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, 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</w:rPr>
              <w:t>ըստ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</w:rPr>
              <w:t>էության</w:t>
            </w:r>
            <w:r w:rsidR="00707F49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, </w:t>
            </w:r>
            <w:r w:rsidR="00647EB7"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</w:rPr>
              <w:t>ՊՈԱԿ</w:t>
            </w:r>
            <w:r w:rsidR="00647EB7"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  <w:lang w:val="pt-BR"/>
              </w:rPr>
              <w:t>-</w:t>
            </w:r>
            <w:r w:rsidR="00647EB7"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</w:rPr>
              <w:t>ի</w:t>
            </w:r>
            <w:r w:rsidR="00647EB7"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="00647EB7"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</w:rPr>
              <w:t>աշխատակիցներին</w:t>
            </w:r>
            <w:r w:rsidR="00647EB7"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="00647EB7" w:rsidRPr="007C04C0">
              <w:rPr>
                <w:rFonts w:ascii="GHEA Grapalat" w:hAnsi="GHEA Grapalat"/>
                <w:sz w:val="24"/>
                <w:szCs w:val="24"/>
              </w:rPr>
              <w:t>ՀՀ</w:t>
            </w:r>
            <w:r w:rsidR="00647EB7" w:rsidRPr="007C04C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647EB7" w:rsidRPr="007C04C0">
              <w:rPr>
                <w:rFonts w:ascii="GHEA Grapalat" w:hAnsi="GHEA Grapalat"/>
                <w:sz w:val="24"/>
                <w:szCs w:val="24"/>
              </w:rPr>
              <w:t>կ</w:t>
            </w:r>
            <w:r w:rsidR="00647EB7" w:rsidRPr="007C04C0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առավարության 2012</w:t>
            </w:r>
            <w:r w:rsidR="00647EB7" w:rsidRPr="007C04C0">
              <w:rPr>
                <w:rFonts w:ascii="GHEA Grapalat" w:eastAsia="Calibri" w:hAnsi="GHEA Grapalat"/>
                <w:sz w:val="24"/>
                <w:szCs w:val="24"/>
              </w:rPr>
              <w:t>թ</w:t>
            </w:r>
            <w:r w:rsidR="00647EB7" w:rsidRPr="007C04C0">
              <w:rPr>
                <w:rFonts w:ascii="GHEA Grapalat" w:eastAsia="Calibri" w:hAnsi="GHEA Grapalat"/>
                <w:sz w:val="24"/>
                <w:szCs w:val="24"/>
                <w:lang w:val="pt-BR"/>
              </w:rPr>
              <w:t>.</w:t>
            </w:r>
            <w:r w:rsidR="00647EB7" w:rsidRPr="007C04C0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դեկտեմբերի 27-ի N 1691-Ն որոշմա</w:t>
            </w:r>
            <w:r w:rsidR="00ED3215" w:rsidRPr="007C04C0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մբ նախատեսված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սոցիալական փաթեթի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շահառուների ցանկում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ընդգրկելու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նախաձեռնությունը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նպատակ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հետապնդում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ոչ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թե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ՊՈԱԿ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>-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աշխատակիցներին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տրամադրել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արտոնյալ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երաշխիքներ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այլ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վերականգնել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վերջիններիս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  <w:t>երաշխիքները</w:t>
            </w:r>
            <w:r w:rsidR="00ED3215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>:</w:t>
            </w:r>
            <w:r w:rsidR="00123B42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23B42" w:rsidRPr="007C04C0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Նշվածը բխում է նաև</w:t>
            </w:r>
            <w:r w:rsidR="00123B42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2019 թվականի նոյեմբերի 28-ի </w:t>
            </w:r>
            <w:r w:rsidR="00123B42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>N 1717-</w:t>
            </w:r>
            <w:r w:rsidR="00123B42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Լ որոշմամբ հաստատված 2-րդ հավելվածի 34.2-րդ կետի պահանջից, որի կատարման վերջնաժամկետ է սահմանվել 2020 թվականի փետրվարի 2-րդ տասնօրյակը:</w:t>
            </w:r>
          </w:p>
          <w:p w:rsidR="00606B55" w:rsidRPr="007C04C0" w:rsidRDefault="00606B55" w:rsidP="008A097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 w:cs="Arial"/>
                <w:sz w:val="24"/>
                <w:szCs w:val="24"/>
                <w:lang w:val="pt-BR"/>
              </w:rPr>
              <w:t xml:space="preserve">Բացի այդ, </w:t>
            </w:r>
            <w:r w:rsidRPr="007C04C0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ՊՈԱԿ-ի</w:t>
            </w:r>
            <w:r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բժշկական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օգնություն և սպասարկում իրականացնող անձնակազմին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ՀՀ կառավարության </w:t>
            </w:r>
            <w:r w:rsidRPr="007C04C0">
              <w:rPr>
                <w:rFonts w:ascii="GHEA Grapalat" w:hAnsi="GHEA Grapalat" w:cs="GHEAGrapalat"/>
                <w:noProof/>
                <w:sz w:val="24"/>
                <w:szCs w:val="24"/>
                <w:lang w:val="hy-AM"/>
              </w:rPr>
              <w:t xml:space="preserve">2012 թվականի դեկտեմբերի 27-ի </w:t>
            </w:r>
            <w:r w:rsidRPr="007C04C0">
              <w:rPr>
                <w:rFonts w:ascii="GHEA Grapalat" w:hAnsi="GHEA Grapalat" w:cs="TimesNewRoman"/>
                <w:noProof/>
                <w:sz w:val="24"/>
                <w:szCs w:val="24"/>
                <w:lang w:val="hy-AM"/>
              </w:rPr>
              <w:t xml:space="preserve">N </w:t>
            </w:r>
            <w:r w:rsidRPr="007C04C0">
              <w:rPr>
                <w:rFonts w:ascii="GHEA Grapalat" w:hAnsi="GHEA Grapalat" w:cs="GHEAGrapalat"/>
                <w:noProof/>
                <w:sz w:val="24"/>
                <w:szCs w:val="24"/>
                <w:lang w:val="hy-AM"/>
              </w:rPr>
              <w:t xml:space="preserve">1691-Ն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սահմանված սոցիալական փաթեթի շահառուների շարքում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ընդգրկելու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նախաձեռնության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նպատակահարմարության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նախարարությունը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8A097C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իծը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մշակելը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EB32FE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շրջանառության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դնելը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տեղեկացրել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առողջապահության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և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սոցիալական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հարցերի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ինչի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առնչությամբ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վերջիններս</w:t>
            </w:r>
            <w:r w:rsidRPr="007C04C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հայտնել</w:t>
            </w:r>
            <w:r w:rsidRPr="007C04C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7C04C0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որ առարկություններ չունեն</w:t>
            </w:r>
            <w:r w:rsidRPr="007C04C0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332639" w:rsidRPr="007C04C0" w:rsidRDefault="00332639" w:rsidP="008A097C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հարկ է արձանագրել, որ Նախագիծն աշխատանքային կարգով կրկին քննարկվել է ՀՀ աշխատանքային և սոցիալական հարցերի նախարարության հետ և նախարարությունը տեղեկացրել է, որ սկզբունքորեն դեմ չ</w:t>
            </w:r>
            <w:r w:rsidR="004409FC" w:rsidRPr="007C04C0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արդարադատության նախարարության քրեակատարողական հիմնարկներում կալանավորված անձանց և դատապարտյալներին բժշկական օգնության և սպասարկման ծառայություններ մատուցող կազմակերպության</w:t>
            </w:r>
            <w:r w:rsidR="004409FC"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աշխատակիցներին </w:t>
            </w:r>
            <w:r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սոցիալական փաթեթի շահառուների ցանկում ներառելուն՝</w:t>
            </w:r>
            <w:r w:rsidR="00BB1D2B"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409FC"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կարգավորումն ընդգրկելով սոցիալական փաթեթի շահառուների ընտրության սկզբունքներում</w:t>
            </w:r>
            <w:r w:rsidR="00C24EA8" w:rsidRPr="007C04C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որը ներկայացվել է ՀՀ վարչապետի աշխատակազմ:</w:t>
            </w:r>
          </w:p>
          <w:p w:rsidR="00606B55" w:rsidRPr="007C04C0" w:rsidRDefault="00606B55" w:rsidP="008A097C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b/>
                <w:color w:val="0D0D0D"/>
                <w:sz w:val="24"/>
                <w:szCs w:val="24"/>
                <w:lang w:val="pt-BR"/>
              </w:rPr>
            </w:pPr>
          </w:p>
          <w:p w:rsidR="00F83148" w:rsidRPr="007C04C0" w:rsidRDefault="00F83148" w:rsidP="008A097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</w:tcPr>
          <w:p w:rsidR="003D2621" w:rsidRPr="007C04C0" w:rsidRDefault="003D2621" w:rsidP="008A09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C04C0"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  <w:p w:rsidR="00F83148" w:rsidRPr="007C04C0" w:rsidRDefault="00F83148" w:rsidP="008A097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EF6EDD" w:rsidRPr="007C04C0" w:rsidTr="00123B42">
        <w:trPr>
          <w:trHeight w:val="1746"/>
        </w:trPr>
        <w:tc>
          <w:tcPr>
            <w:tcW w:w="540" w:type="dxa"/>
          </w:tcPr>
          <w:p w:rsidR="00EF6EDD" w:rsidRPr="007C04C0" w:rsidRDefault="00EF6EDD" w:rsidP="008A097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4C0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2340" w:type="dxa"/>
          </w:tcPr>
          <w:p w:rsidR="00EF6EDD" w:rsidRPr="007C04C0" w:rsidRDefault="00EF6EDD" w:rsidP="008A097C">
            <w:pPr>
              <w:spacing w:after="0" w:line="240" w:lineRule="auto"/>
              <w:rPr>
                <w:rFonts w:ascii="GHEA Grapalat" w:hAnsi="GHEA Grapalat" w:cs="Sylfaen"/>
                <w:color w:val="0D0D0D"/>
                <w:sz w:val="24"/>
                <w:szCs w:val="24"/>
              </w:rPr>
            </w:pPr>
            <w:r w:rsidRPr="007C04C0">
              <w:rPr>
                <w:rFonts w:ascii="GHEA Grapalat" w:hAnsi="GHEA Grapalat" w:cs="Sylfaen"/>
                <w:color w:val="0D0D0D"/>
                <w:sz w:val="24"/>
                <w:szCs w:val="24"/>
              </w:rPr>
              <w:t xml:space="preserve">ՀՀ առողջապահության նախարարություն, </w:t>
            </w: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գրություն թիվ ԱԹ/ՊԳ.2/586-2020,</w:t>
            </w:r>
          </w:p>
          <w:p w:rsidR="00EF6EDD" w:rsidRPr="007C04C0" w:rsidRDefault="00EF6EDD" w:rsidP="008A097C">
            <w:pPr>
              <w:spacing w:after="0" w:line="240" w:lineRule="auto"/>
              <w:rPr>
                <w:rFonts w:ascii="GHEA Grapalat" w:hAnsi="GHEA Grapalat" w:cs="Sylfaen"/>
                <w:color w:val="0D0D0D"/>
                <w:sz w:val="24"/>
                <w:szCs w:val="24"/>
              </w:rPr>
            </w:pPr>
            <w:r w:rsidRPr="007C04C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2019-01-17</w:t>
            </w:r>
          </w:p>
        </w:tc>
        <w:tc>
          <w:tcPr>
            <w:tcW w:w="4590" w:type="dxa"/>
          </w:tcPr>
          <w:p w:rsidR="00EF6EDD" w:rsidRPr="007C04C0" w:rsidRDefault="00EF6EDD" w:rsidP="008A097C">
            <w:pPr>
              <w:spacing w:line="240" w:lineRule="auto"/>
              <w:ind w:firstLine="72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 w:cs="Arial"/>
                <w:color w:val="000000"/>
                <w:sz w:val="24"/>
                <w:szCs w:val="24"/>
              </w:rPr>
              <w:lastRenderedPageBreak/>
              <w:t>Ն</w:t>
            </w:r>
            <w:r w:rsidRPr="007C04C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երկայումս առողջապահության նախարարությունը մշակել և հանրության քննարկմանն է ներկայացրել առողջության համապարփակ ապահովագրության ներդրման հայեցակարգի նախագիծ, որտեղ հանգամանորեն ներկայացված </w:t>
            </w:r>
            <w:r w:rsidRPr="007C04C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է առողջության համապարփակ ապահովագրության հիմնադրամի գործունեությունը, ինչպես նաև նշված է այն մեխանիզմները, որոնք առաջարկվում են կիրառվել այս մոդելի գործադրման</w:t>
            </w:r>
            <w:r w:rsidR="00EB32FE" w:rsidRPr="007C04C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դեպքում,</w:t>
            </w:r>
            <w:r w:rsidR="00EB32FE" w:rsidRPr="007C04C0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r w:rsidRPr="007C04C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հետևաբար`</w:t>
            </w:r>
            <w:r w:rsidR="00EB32FE" w:rsidRPr="007C04C0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r w:rsidRPr="007C04C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ներկայումս</w:t>
            </w:r>
            <w:r w:rsidR="00EB32FE" w:rsidRPr="007C04C0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</w:t>
            </w:r>
            <w:r w:rsidRPr="007C04C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նպատակահարմար չէ ՀՀ կառավարության 2012 թվականի դեկտեմբերի 27-ի N 1691-Ն որոշման մեջ լրացում կատարելը:</w:t>
            </w:r>
          </w:p>
          <w:p w:rsidR="00EF6EDD" w:rsidRPr="007C04C0" w:rsidRDefault="00EF6EDD" w:rsidP="008A097C">
            <w:pPr>
              <w:tabs>
                <w:tab w:val="left" w:pos="0"/>
                <w:tab w:val="left" w:pos="720"/>
              </w:tabs>
              <w:spacing w:after="0" w:line="240" w:lineRule="auto"/>
              <w:ind w:firstLine="709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</w:pPr>
          </w:p>
        </w:tc>
        <w:tc>
          <w:tcPr>
            <w:tcW w:w="4590" w:type="dxa"/>
          </w:tcPr>
          <w:p w:rsidR="008A097C" w:rsidRPr="007C04C0" w:rsidRDefault="008A097C" w:rsidP="008A097C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մշակման անհրաժեշտությունն ըստ էության պայմանավորված է հետևյալով. </w:t>
            </w:r>
            <w:r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որպես զինծառայողներին հավասարեցված անձինք</w:t>
            </w:r>
            <w:r w:rsidRPr="007C04C0">
              <w:rPr>
                <w:rFonts w:ascii="GHEA Grapalat" w:hAnsi="GHEA Grapalat" w:cs="Arial"/>
                <w:b/>
                <w:bCs/>
                <w:color w:val="000000"/>
                <w:kern w:val="32"/>
                <w:sz w:val="24"/>
                <w:szCs w:val="24"/>
                <w:lang w:val="hy-AM"/>
              </w:rPr>
              <w:t xml:space="preserve">՝ 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քրեակատարողական ծառայության բժշկական օգնություն և սպասարկում տրամադրող </w:t>
            </w:r>
            <w:r w:rsidRPr="007C04C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անձնակազմը</w:t>
            </w:r>
            <w:r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 և նրանց ընտանիքի անդամները երկար</w:t>
            </w:r>
            <w:r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>տարիներ</w:t>
            </w:r>
            <w:r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օգտվում էին 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ՀՀ կառավարության 2013 թվականի հուլիսի 25-ի N</w:t>
            </w:r>
            <w:r w:rsidRPr="007C04C0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806-Ն որոշմամբ սահմանված</w:t>
            </w:r>
            <w:r w:rsidRPr="007C04C0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անվճար բժշկական օգնության ու սպասարկման ծառայությունների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 xml:space="preserve"> փաթեթից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և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, 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ըստ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hy-AM"/>
              </w:rPr>
              <w:t>էության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, </w:t>
            </w:r>
            <w:r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  <w:lang w:val="hy-AM"/>
              </w:rPr>
              <w:t>ՊՈԱԿ</w:t>
            </w:r>
            <w:r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  <w:lang w:val="pt-BR"/>
              </w:rPr>
              <w:t>-</w:t>
            </w:r>
            <w:r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  <w:lang w:val="hy-AM"/>
              </w:rPr>
              <w:t>ի</w:t>
            </w:r>
            <w:r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 w:cs="GHEAGrapalat-Bold"/>
                <w:bCs/>
                <w:noProof/>
                <w:sz w:val="24"/>
                <w:szCs w:val="24"/>
                <w:lang w:val="hy-AM"/>
              </w:rPr>
              <w:t>աշխատակիցներին</w:t>
            </w:r>
            <w:r w:rsidRPr="007C04C0">
              <w:rPr>
                <w:rFonts w:ascii="GHEA Grapalat" w:hAnsi="GHEA Grapalat" w:cs="GHEAGrapalat-Bold"/>
                <w:b/>
                <w:bCs/>
                <w:noProof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7C04C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7C04C0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>առավարության 2012</w:t>
            </w:r>
            <w:r w:rsidRPr="007C04C0">
              <w:rPr>
                <w:rFonts w:ascii="GHEA Grapalat" w:eastAsia="Calibri" w:hAnsi="GHEA Grapalat"/>
                <w:sz w:val="24"/>
                <w:szCs w:val="24"/>
                <w:lang w:val="hy-AM"/>
              </w:rPr>
              <w:t>թ</w:t>
            </w:r>
            <w:r w:rsidRPr="007C04C0">
              <w:rPr>
                <w:rFonts w:ascii="GHEA Grapalat" w:eastAsia="Calibri" w:hAnsi="GHEA Grapalat"/>
                <w:sz w:val="24"/>
                <w:szCs w:val="24"/>
                <w:lang w:val="pt-BR"/>
              </w:rPr>
              <w:t>.</w:t>
            </w:r>
            <w:r w:rsidRPr="007C04C0">
              <w:rPr>
                <w:rFonts w:ascii="GHEA Grapalat" w:eastAsia="Calibri" w:hAnsi="GHEA Grapalat" w:cs="GHEA Grapalat"/>
                <w:sz w:val="24"/>
                <w:szCs w:val="24"/>
                <w:lang w:val="fr-FR"/>
              </w:rPr>
              <w:t xml:space="preserve"> դեկտեմբերի 27-ի N 1691-Ն որոշմամբ նախատեսված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սոցիալական փաթեթի շահառուների ցանկում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ընդգրկելու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նախաձեռնությունը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հետապնդում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թե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ՊՈԱԿ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>-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աշխատակիցներին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տրամադրել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արտոնյալ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երաշխիքներ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վերականգնել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վերջիններիս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սոցիալական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երաշխիքները</w:t>
            </w:r>
            <w:r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pt-BR"/>
              </w:rPr>
              <w:t>:</w:t>
            </w:r>
            <w:r w:rsidR="00123B42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23B42" w:rsidRPr="007C04C0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Նշվածը բխում է նաև</w:t>
            </w:r>
            <w:r w:rsidR="00123B42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2019 թվականի նոյեմբերի 28-ի </w:t>
            </w:r>
            <w:r w:rsidR="00123B42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>N 1717-</w:t>
            </w:r>
            <w:r w:rsidR="00123B42" w:rsidRPr="007C04C0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Լ որոշմամբ հաստատված 2-րդ հավելվածի 34.2-րդ կետի պահանջից, որի կատարման վերջնաժամկետ է սահմանվել 2020 թվականի փետրվարի 2-րդ տասնօրյակը:</w:t>
            </w:r>
          </w:p>
          <w:p w:rsidR="008A097C" w:rsidRPr="007C04C0" w:rsidRDefault="00EB32FE" w:rsidP="008A097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Հատկանշական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նախարարությունը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</w:t>
            </w:r>
            <w:r w:rsidR="008A097C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ծը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մշակելը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շրջանառության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դնելը</w:t>
            </w:r>
            <w:r w:rsidR="00B96F3B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B96F3B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նախաձեռնության</w:t>
            </w:r>
            <w:r w:rsidR="00B96F3B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B96F3B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="00B96F3B"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տեղեկացրել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առողջապահության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նախարարությանը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ինչի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առնչությամբ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վերջինս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հայտնել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որ առարկություններ չուն</w:t>
            </w:r>
            <w:r w:rsidR="00B96F3B" w:rsidRPr="007C04C0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Ըստ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այդմ</w:t>
            </w:r>
            <w:r w:rsidR="008A097C" w:rsidRPr="007C04C0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ստորաբաժանման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իրականացվել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մշակման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աշխատանքներ</w:t>
            </w:r>
            <w:r w:rsidR="008A097C" w:rsidRPr="007C04C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B32FE" w:rsidRPr="007C04C0" w:rsidRDefault="00123B42" w:rsidP="008A097C">
            <w:pPr>
              <w:spacing w:after="0" w:line="240" w:lineRule="auto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գտնում ենք, որ նախագծի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հետագա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ընթացքի</w:t>
            </w:r>
            <w:r w:rsidRPr="007C04C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C04C0">
              <w:rPr>
                <w:rFonts w:ascii="GHEA Grapalat" w:hAnsi="GHEA Grapalat"/>
                <w:sz w:val="24"/>
                <w:szCs w:val="24"/>
                <w:lang w:val="hy-AM"/>
              </w:rPr>
              <w:t>կասեցումն արդարացված լինել չի կարող</w:t>
            </w:r>
            <w:r w:rsidR="00EB32FE" w:rsidRPr="007C04C0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EF6EDD" w:rsidRDefault="00EF6EDD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04C0" w:rsidRPr="007C04C0" w:rsidRDefault="007C04C0" w:rsidP="007C04C0">
            <w:pPr>
              <w:tabs>
                <w:tab w:val="left" w:pos="0"/>
                <w:tab w:val="left" w:pos="7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EF6EDD" w:rsidRPr="007C04C0" w:rsidRDefault="00EB32FE" w:rsidP="008A097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C04C0">
              <w:rPr>
                <w:rFonts w:ascii="GHEA Grapalat" w:hAnsi="GHEA Grapalat"/>
                <w:sz w:val="24"/>
                <w:szCs w:val="24"/>
              </w:rPr>
              <w:lastRenderedPageBreak/>
              <w:t>Չի ընդունվել:</w:t>
            </w:r>
          </w:p>
        </w:tc>
      </w:tr>
    </w:tbl>
    <w:p w:rsidR="00551489" w:rsidRPr="007C04C0" w:rsidRDefault="00551489" w:rsidP="008A097C">
      <w:pPr>
        <w:spacing w:line="24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551489" w:rsidRPr="007C04C0" w:rsidSect="00123B42">
      <w:footerReference w:type="default" r:id="rId8"/>
      <w:pgSz w:w="15840" w:h="12240" w:orient="landscape"/>
      <w:pgMar w:top="993" w:right="1134" w:bottom="850" w:left="1134" w:header="720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30F" w:rsidRDefault="0023430F" w:rsidP="00C56560">
      <w:pPr>
        <w:spacing w:after="0" w:line="240" w:lineRule="auto"/>
      </w:pPr>
      <w:r>
        <w:separator/>
      </w:r>
    </w:p>
  </w:endnote>
  <w:endnote w:type="continuationSeparator" w:id="0">
    <w:p w:rsidR="0023430F" w:rsidRDefault="0023430F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Grapala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3A4" w:rsidRDefault="00BF4404">
    <w:pPr>
      <w:pStyle w:val="Footer"/>
      <w:jc w:val="right"/>
    </w:pPr>
    <w:fldSimple w:instr=" PAGE   \* MERGEFORMAT ">
      <w:r w:rsidR="00E565C5">
        <w:rPr>
          <w:noProof/>
        </w:rPr>
        <w:t>15</w:t>
      </w:r>
    </w:fldSimple>
  </w:p>
  <w:p w:rsidR="002653A4" w:rsidRDefault="002653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30F" w:rsidRDefault="0023430F" w:rsidP="00C56560">
      <w:pPr>
        <w:spacing w:after="0" w:line="240" w:lineRule="auto"/>
      </w:pPr>
      <w:r>
        <w:separator/>
      </w:r>
    </w:p>
  </w:footnote>
  <w:footnote w:type="continuationSeparator" w:id="0">
    <w:p w:rsidR="0023430F" w:rsidRDefault="0023430F" w:rsidP="00C56560">
      <w:pPr>
        <w:spacing w:after="0" w:line="240" w:lineRule="auto"/>
      </w:pPr>
      <w:r>
        <w:continuationSeparator/>
      </w:r>
    </w:p>
  </w:footnote>
  <w:footnote w:id="1">
    <w:p w:rsidR="00AA5EEC" w:rsidRPr="00603147" w:rsidRDefault="00AA5EEC" w:rsidP="00AA5EEC">
      <w:pPr>
        <w:pStyle w:val="FootnoteText"/>
        <w:jc w:val="both"/>
        <w:rPr>
          <w:lang w:val="hy-AM"/>
        </w:rPr>
      </w:pPr>
      <w:r w:rsidRPr="00603147">
        <w:rPr>
          <w:rStyle w:val="FootnoteReference"/>
        </w:rPr>
        <w:footnoteRef/>
      </w:r>
      <w:r w:rsidRPr="00603147">
        <w:t xml:space="preserve"> </w:t>
      </w:r>
      <w:r w:rsidRPr="00603147">
        <w:rPr>
          <w:lang w:val="hy-AM"/>
        </w:rPr>
        <w:t xml:space="preserve">Հասանելի է </w:t>
      </w:r>
      <w:hyperlink r:id="rId1" w:history="1">
        <w:r w:rsidRPr="00603147">
          <w:rPr>
            <w:rStyle w:val="Hyperlink"/>
          </w:rPr>
          <w:t>https://rm.coe.int/CoERMPublicCommonSearchServices/DisplayDCTMContent?documentId=09000016806bf46f</w:t>
        </w:r>
      </w:hyperlink>
      <w:r w:rsidRPr="00603147">
        <w:rPr>
          <w:lang w:val="hy-AM"/>
        </w:rPr>
        <w:t xml:space="preserve"> կայքէջում:</w:t>
      </w:r>
    </w:p>
  </w:footnote>
  <w:footnote w:id="2">
    <w:p w:rsidR="00AA5EEC" w:rsidRPr="00603147" w:rsidRDefault="00AA5EEC" w:rsidP="00AA5EEC">
      <w:pPr>
        <w:pStyle w:val="FootnoteText"/>
        <w:jc w:val="both"/>
        <w:rPr>
          <w:lang w:val="hy-AM"/>
        </w:rPr>
      </w:pPr>
      <w:r w:rsidRPr="00603147">
        <w:rPr>
          <w:rStyle w:val="FootnoteReference"/>
        </w:rPr>
        <w:footnoteRef/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Տե</w:t>
      </w:r>
      <w:r w:rsidRPr="00603147">
        <w:rPr>
          <w:lang w:val="hy-AM"/>
        </w:rPr>
        <w:t>´</w:t>
      </w:r>
      <w:r w:rsidRPr="00603147">
        <w:rPr>
          <w:rFonts w:cs="Sylfaen"/>
          <w:lang w:val="hy-AM"/>
        </w:rPr>
        <w:t>ս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ԽԿԿ</w:t>
      </w:r>
      <w:r w:rsidRPr="00603147">
        <w:rPr>
          <w:lang w:val="hy-AM"/>
        </w:rPr>
        <w:t>-</w:t>
      </w:r>
      <w:r w:rsidRPr="00603147">
        <w:rPr>
          <w:rFonts w:cs="Sylfaen"/>
          <w:lang w:val="hy-AM"/>
        </w:rPr>
        <w:t>ի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գործունեության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մասին</w:t>
      </w:r>
      <w:r w:rsidRPr="00603147">
        <w:rPr>
          <w:lang w:val="hy-AM"/>
        </w:rPr>
        <w:t xml:space="preserve"> 3-</w:t>
      </w:r>
      <w:r w:rsidRPr="00603147">
        <w:rPr>
          <w:rFonts w:cs="Sylfaen"/>
          <w:lang w:val="hy-AM"/>
        </w:rPr>
        <w:t>րդ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ընդհանուր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զեկույցը</w:t>
      </w:r>
      <w:r w:rsidRPr="00603147">
        <w:rPr>
          <w:lang w:val="hy-AM"/>
        </w:rPr>
        <w:t xml:space="preserve">, </w:t>
      </w:r>
      <w:r w:rsidRPr="00603147">
        <w:rPr>
          <w:rFonts w:cs="Sylfaen"/>
          <w:lang w:val="hy-AM"/>
        </w:rPr>
        <w:t>որն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ընդգրկում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է</w:t>
      </w:r>
      <w:r w:rsidRPr="00603147">
        <w:rPr>
          <w:lang w:val="hy-AM"/>
        </w:rPr>
        <w:t xml:space="preserve"> 1992 </w:t>
      </w:r>
      <w:r w:rsidRPr="00603147">
        <w:rPr>
          <w:rFonts w:cs="Sylfaen"/>
          <w:lang w:val="hy-AM"/>
        </w:rPr>
        <w:t>թվականի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հունվարի</w:t>
      </w:r>
      <w:r w:rsidRPr="00603147">
        <w:rPr>
          <w:lang w:val="hy-AM"/>
        </w:rPr>
        <w:t xml:space="preserve"> 1-</w:t>
      </w:r>
      <w:r w:rsidRPr="00603147">
        <w:rPr>
          <w:rFonts w:cs="Sylfaen"/>
          <w:lang w:val="hy-AM"/>
        </w:rPr>
        <w:t>ից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դեկտեմբեր</w:t>
      </w:r>
      <w:r w:rsidRPr="00603147">
        <w:rPr>
          <w:lang w:val="hy-AM"/>
        </w:rPr>
        <w:t xml:space="preserve"> 31-</w:t>
      </w:r>
      <w:r w:rsidRPr="00603147">
        <w:rPr>
          <w:rFonts w:cs="Sylfaen"/>
          <w:lang w:val="hy-AM"/>
        </w:rPr>
        <w:t>ն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ընկած</w:t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ժամանակահատվածը</w:t>
      </w:r>
      <w:r w:rsidRPr="00603147">
        <w:rPr>
          <w:lang w:val="hy-AM"/>
        </w:rPr>
        <w:t xml:space="preserve"> https://rm.coe.int/1680696a40 </w:t>
      </w:r>
      <w:r w:rsidRPr="00603147">
        <w:rPr>
          <w:rFonts w:cs="Sylfaen"/>
          <w:lang w:val="hy-AM"/>
        </w:rPr>
        <w:t>կայքէջում</w:t>
      </w:r>
      <w:r w:rsidRPr="00603147">
        <w:rPr>
          <w:lang w:val="hy-AM"/>
        </w:rPr>
        <w:t>:</w:t>
      </w:r>
    </w:p>
  </w:footnote>
  <w:footnote w:id="3">
    <w:p w:rsidR="00AA5EEC" w:rsidRPr="00603147" w:rsidRDefault="00AA5EEC" w:rsidP="00AA5EEC">
      <w:pPr>
        <w:pStyle w:val="FootnoteText"/>
        <w:jc w:val="both"/>
        <w:rPr>
          <w:lang w:val="hy-AM"/>
        </w:rPr>
      </w:pPr>
      <w:r w:rsidRPr="00603147">
        <w:rPr>
          <w:rStyle w:val="FootnoteReference"/>
        </w:rPr>
        <w:footnoteRef/>
      </w:r>
      <w:r w:rsidRPr="00603147">
        <w:rPr>
          <w:lang w:val="hy-AM"/>
        </w:rPr>
        <w:t xml:space="preserve"> Հասանելի է </w:t>
      </w:r>
      <w:hyperlink r:id="rId2" w:history="1">
        <w:r w:rsidRPr="00603147">
          <w:rPr>
            <w:rStyle w:val="Hyperlink"/>
            <w:lang w:val="hy-AM"/>
          </w:rPr>
          <w:t>https://ombuds.am/images/files/159e14f47f7029294110998e75a5433f.pdf</w:t>
        </w:r>
      </w:hyperlink>
      <w:r w:rsidRPr="00603147">
        <w:rPr>
          <w:lang w:val="hy-AM"/>
        </w:rPr>
        <w:t xml:space="preserve"> կայքջում:</w:t>
      </w:r>
    </w:p>
  </w:footnote>
  <w:footnote w:id="4">
    <w:p w:rsidR="00AA5EEC" w:rsidRPr="00603147" w:rsidRDefault="00AA5EEC" w:rsidP="00AA5EEC">
      <w:pPr>
        <w:pStyle w:val="FootnoteText"/>
        <w:jc w:val="both"/>
        <w:rPr>
          <w:lang w:val="hy-AM"/>
        </w:rPr>
      </w:pPr>
      <w:r w:rsidRPr="00603147">
        <w:rPr>
          <w:rStyle w:val="FootnoteReference"/>
        </w:rPr>
        <w:footnoteRef/>
      </w:r>
      <w:r w:rsidRPr="00603147">
        <w:rPr>
          <w:lang w:val="hy-AM"/>
        </w:rPr>
        <w:t xml:space="preserve"> </w:t>
      </w:r>
      <w:r w:rsidRPr="00603147">
        <w:rPr>
          <w:rFonts w:cs="Sylfaen"/>
          <w:lang w:val="hy-AM"/>
        </w:rPr>
        <w:t>Հասանելի է</w:t>
      </w:r>
      <w:r w:rsidRPr="00603147">
        <w:rPr>
          <w:lang w:val="hy-AM"/>
        </w:rPr>
        <w:t xml:space="preserve"> </w:t>
      </w:r>
      <w:hyperlink r:id="rId3" w:history="1">
        <w:r w:rsidRPr="00603147">
          <w:rPr>
            <w:rStyle w:val="Hyperlink"/>
            <w:lang w:val="hy-AM"/>
          </w:rPr>
          <w:t>http://hrlibrary.umn.edu/instree/coerecr98-7.html</w:t>
        </w:r>
      </w:hyperlink>
      <w:r w:rsidRPr="00603147">
        <w:rPr>
          <w:lang w:val="hy-AM"/>
        </w:rPr>
        <w:t xml:space="preserve"> կայքէջում:</w:t>
      </w:r>
    </w:p>
  </w:footnote>
  <w:footnote w:id="5">
    <w:p w:rsidR="00AA5EEC" w:rsidRPr="00590EF1" w:rsidRDefault="00AA5EEC" w:rsidP="00AA5EEC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590EF1">
        <w:rPr>
          <w:lang w:val="hy-AM"/>
        </w:rPr>
        <w:t xml:space="preserve"> </w:t>
      </w:r>
      <w:r w:rsidRPr="00603147">
        <w:rPr>
          <w:lang w:val="hy-AM"/>
        </w:rPr>
        <w:t xml:space="preserve">Հասանելի է </w:t>
      </w:r>
      <w:hyperlink r:id="rId4" w:history="1">
        <w:r w:rsidRPr="00603147">
          <w:rPr>
            <w:rStyle w:val="Hyperlink"/>
            <w:lang w:val="hy-AM"/>
          </w:rPr>
          <w:t>https://ombuds.am/images/files/159e14f47f7029294110998e75a5433f.pdf</w:t>
        </w:r>
      </w:hyperlink>
      <w:r w:rsidRPr="00603147">
        <w:rPr>
          <w:lang w:val="hy-AM"/>
        </w:rPr>
        <w:t xml:space="preserve"> կայքջում:</w:t>
      </w:r>
    </w:p>
  </w:footnote>
  <w:footnote w:id="6">
    <w:p w:rsidR="00AA5EEC" w:rsidRDefault="00AA5EEC" w:rsidP="00AA5EEC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FB6DAB">
        <w:rPr>
          <w:lang w:val="hy-AM"/>
        </w:rPr>
        <w:t xml:space="preserve"> </w:t>
      </w:r>
      <w:r>
        <w:rPr>
          <w:lang w:val="hy-AM"/>
        </w:rPr>
        <w:t xml:space="preserve">Հասանելի է </w:t>
      </w:r>
      <w:hyperlink r:id="rId5" w:history="1">
        <w:r w:rsidRPr="00FB6DAB">
          <w:rPr>
            <w:rStyle w:val="Hyperlink"/>
            <w:lang w:val="hy-AM"/>
          </w:rPr>
          <w:t>https://search.coe.int/cm/Pages/result_details.aspx?ObjectID=0900001680923d0e</w:t>
        </w:r>
      </w:hyperlink>
      <w:r>
        <w:rPr>
          <w:lang w:val="hy-AM"/>
        </w:rPr>
        <w:t xml:space="preserve"> կայքէջում։</w:t>
      </w:r>
    </w:p>
  </w:footnote>
  <w:footnote w:id="7">
    <w:p w:rsidR="00AA5EEC" w:rsidRDefault="00AA5EEC" w:rsidP="00AA5EEC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Հասանելի է </w:t>
      </w:r>
      <w:hyperlink r:id="rId6" w:anchor="_ftn3" w:history="1">
        <w:r>
          <w:rPr>
            <w:rStyle w:val="Hyperlink"/>
            <w:lang w:val="hy-AM"/>
          </w:rPr>
          <w:t>https://hudoc.exec.coe.int/eng#_ftn3</w:t>
        </w:r>
      </w:hyperlink>
      <w:r>
        <w:rPr>
          <w:lang w:val="hy-AM"/>
        </w:rPr>
        <w:t xml:space="preserve"> կայքէջում։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533BDA"/>
    <w:multiLevelType w:val="hybridMultilevel"/>
    <w:tmpl w:val="202C9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4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</w:num>
  <w:num w:numId="13">
    <w:abstractNumId w:val="14"/>
  </w:num>
  <w:num w:numId="14">
    <w:abstractNumId w:val="5"/>
  </w:num>
  <w:num w:numId="15">
    <w:abstractNumId w:val="1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D98"/>
    <w:rsid w:val="00060ECA"/>
    <w:rsid w:val="000622B6"/>
    <w:rsid w:val="000650D4"/>
    <w:rsid w:val="00066B53"/>
    <w:rsid w:val="000672FC"/>
    <w:rsid w:val="000673E4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CC8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A72F0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61A2"/>
    <w:rsid w:val="000C6B80"/>
    <w:rsid w:val="000D0353"/>
    <w:rsid w:val="000D06E3"/>
    <w:rsid w:val="000D0AB4"/>
    <w:rsid w:val="000D19E2"/>
    <w:rsid w:val="000D3022"/>
    <w:rsid w:val="000D45EE"/>
    <w:rsid w:val="000D5874"/>
    <w:rsid w:val="000D6049"/>
    <w:rsid w:val="000D7028"/>
    <w:rsid w:val="000E79D8"/>
    <w:rsid w:val="000F0E46"/>
    <w:rsid w:val="000F131F"/>
    <w:rsid w:val="000F13E1"/>
    <w:rsid w:val="000F5417"/>
    <w:rsid w:val="000F5C65"/>
    <w:rsid w:val="00101699"/>
    <w:rsid w:val="00102245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42"/>
    <w:rsid w:val="00123B6A"/>
    <w:rsid w:val="00126560"/>
    <w:rsid w:val="00126FAF"/>
    <w:rsid w:val="00127359"/>
    <w:rsid w:val="00127AC7"/>
    <w:rsid w:val="0013286E"/>
    <w:rsid w:val="00132A61"/>
    <w:rsid w:val="00136629"/>
    <w:rsid w:val="0013691D"/>
    <w:rsid w:val="0013700F"/>
    <w:rsid w:val="00137A96"/>
    <w:rsid w:val="00140F08"/>
    <w:rsid w:val="00144A37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3CE2"/>
    <w:rsid w:val="0018518F"/>
    <w:rsid w:val="00185943"/>
    <w:rsid w:val="001862E3"/>
    <w:rsid w:val="00186780"/>
    <w:rsid w:val="001903E7"/>
    <w:rsid w:val="001910BB"/>
    <w:rsid w:val="00192D63"/>
    <w:rsid w:val="001A15A7"/>
    <w:rsid w:val="001A2F2A"/>
    <w:rsid w:val="001A3B58"/>
    <w:rsid w:val="001A411B"/>
    <w:rsid w:val="001A63D7"/>
    <w:rsid w:val="001A6808"/>
    <w:rsid w:val="001A73AC"/>
    <w:rsid w:val="001B302E"/>
    <w:rsid w:val="001B45FD"/>
    <w:rsid w:val="001B6941"/>
    <w:rsid w:val="001B7A16"/>
    <w:rsid w:val="001B7BCD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3BFA"/>
    <w:rsid w:val="0020586F"/>
    <w:rsid w:val="00206EC8"/>
    <w:rsid w:val="0020752C"/>
    <w:rsid w:val="002102FE"/>
    <w:rsid w:val="00213E48"/>
    <w:rsid w:val="00215384"/>
    <w:rsid w:val="0021668F"/>
    <w:rsid w:val="00216FF8"/>
    <w:rsid w:val="00223AAE"/>
    <w:rsid w:val="00224BA1"/>
    <w:rsid w:val="00226AF5"/>
    <w:rsid w:val="00227E76"/>
    <w:rsid w:val="00231F67"/>
    <w:rsid w:val="002323DD"/>
    <w:rsid w:val="0023430F"/>
    <w:rsid w:val="00234B61"/>
    <w:rsid w:val="0023592F"/>
    <w:rsid w:val="00235F5B"/>
    <w:rsid w:val="00235FF0"/>
    <w:rsid w:val="0024014F"/>
    <w:rsid w:val="002462CB"/>
    <w:rsid w:val="00246F6A"/>
    <w:rsid w:val="00247AC9"/>
    <w:rsid w:val="00253719"/>
    <w:rsid w:val="00256009"/>
    <w:rsid w:val="00256DF8"/>
    <w:rsid w:val="00257431"/>
    <w:rsid w:val="002608FF"/>
    <w:rsid w:val="00260E88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160D"/>
    <w:rsid w:val="002A63F5"/>
    <w:rsid w:val="002A7A1B"/>
    <w:rsid w:val="002B3945"/>
    <w:rsid w:val="002C062B"/>
    <w:rsid w:val="002C28BC"/>
    <w:rsid w:val="002C5963"/>
    <w:rsid w:val="002C671E"/>
    <w:rsid w:val="002C7821"/>
    <w:rsid w:val="002C796D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2F797C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66C7"/>
    <w:rsid w:val="003175CF"/>
    <w:rsid w:val="003205CF"/>
    <w:rsid w:val="00320750"/>
    <w:rsid w:val="00321699"/>
    <w:rsid w:val="00321EF8"/>
    <w:rsid w:val="00322F98"/>
    <w:rsid w:val="00325F19"/>
    <w:rsid w:val="003269F4"/>
    <w:rsid w:val="00327BDD"/>
    <w:rsid w:val="00327CEE"/>
    <w:rsid w:val="00330013"/>
    <w:rsid w:val="0033004F"/>
    <w:rsid w:val="003315FC"/>
    <w:rsid w:val="00332639"/>
    <w:rsid w:val="00337717"/>
    <w:rsid w:val="00337995"/>
    <w:rsid w:val="00340B16"/>
    <w:rsid w:val="00341490"/>
    <w:rsid w:val="00346078"/>
    <w:rsid w:val="00346362"/>
    <w:rsid w:val="00347DF4"/>
    <w:rsid w:val="00350B7A"/>
    <w:rsid w:val="00350C48"/>
    <w:rsid w:val="00352810"/>
    <w:rsid w:val="0035421D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2A68"/>
    <w:rsid w:val="003A4FDD"/>
    <w:rsid w:val="003A52BD"/>
    <w:rsid w:val="003A5328"/>
    <w:rsid w:val="003A61C1"/>
    <w:rsid w:val="003A679A"/>
    <w:rsid w:val="003B09C7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6351"/>
    <w:rsid w:val="003C7ABE"/>
    <w:rsid w:val="003D2621"/>
    <w:rsid w:val="003D40AA"/>
    <w:rsid w:val="003D61E1"/>
    <w:rsid w:val="003D6ECA"/>
    <w:rsid w:val="003D7FD3"/>
    <w:rsid w:val="003E1A3D"/>
    <w:rsid w:val="003E1DA4"/>
    <w:rsid w:val="003E3FB7"/>
    <w:rsid w:val="003F44B6"/>
    <w:rsid w:val="0040081C"/>
    <w:rsid w:val="00401D70"/>
    <w:rsid w:val="00402C95"/>
    <w:rsid w:val="00403637"/>
    <w:rsid w:val="00404034"/>
    <w:rsid w:val="00406D6B"/>
    <w:rsid w:val="004079A4"/>
    <w:rsid w:val="00413451"/>
    <w:rsid w:val="004145A7"/>
    <w:rsid w:val="00414F83"/>
    <w:rsid w:val="004151D9"/>
    <w:rsid w:val="0041543B"/>
    <w:rsid w:val="00416A14"/>
    <w:rsid w:val="004171D7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9FC"/>
    <w:rsid w:val="00440A90"/>
    <w:rsid w:val="00441112"/>
    <w:rsid w:val="004412C9"/>
    <w:rsid w:val="00441E5E"/>
    <w:rsid w:val="00442B41"/>
    <w:rsid w:val="00444F2E"/>
    <w:rsid w:val="0044744D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715C9"/>
    <w:rsid w:val="00471E38"/>
    <w:rsid w:val="004720CF"/>
    <w:rsid w:val="00472629"/>
    <w:rsid w:val="00472988"/>
    <w:rsid w:val="004731AE"/>
    <w:rsid w:val="004742EF"/>
    <w:rsid w:val="004746E7"/>
    <w:rsid w:val="004805D3"/>
    <w:rsid w:val="0048225D"/>
    <w:rsid w:val="004823E0"/>
    <w:rsid w:val="00483199"/>
    <w:rsid w:val="00484658"/>
    <w:rsid w:val="0048626B"/>
    <w:rsid w:val="004930F6"/>
    <w:rsid w:val="00494764"/>
    <w:rsid w:val="00495CF9"/>
    <w:rsid w:val="00495D21"/>
    <w:rsid w:val="00495E44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D120A"/>
    <w:rsid w:val="004D2D59"/>
    <w:rsid w:val="004D5C34"/>
    <w:rsid w:val="004D696A"/>
    <w:rsid w:val="004E2497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0F40"/>
    <w:rsid w:val="0053262B"/>
    <w:rsid w:val="00533007"/>
    <w:rsid w:val="00536410"/>
    <w:rsid w:val="0054119A"/>
    <w:rsid w:val="00542355"/>
    <w:rsid w:val="00543CB5"/>
    <w:rsid w:val="005446A8"/>
    <w:rsid w:val="00544F76"/>
    <w:rsid w:val="0054588D"/>
    <w:rsid w:val="00545E36"/>
    <w:rsid w:val="005466B7"/>
    <w:rsid w:val="00547E7F"/>
    <w:rsid w:val="00551489"/>
    <w:rsid w:val="0055270C"/>
    <w:rsid w:val="00552C24"/>
    <w:rsid w:val="0055377E"/>
    <w:rsid w:val="00553CF8"/>
    <w:rsid w:val="005559AB"/>
    <w:rsid w:val="00556B2C"/>
    <w:rsid w:val="005578C7"/>
    <w:rsid w:val="00561B73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60"/>
    <w:rsid w:val="00594FD2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6C38"/>
    <w:rsid w:val="005B0424"/>
    <w:rsid w:val="005B12F8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5066"/>
    <w:rsid w:val="005C5B60"/>
    <w:rsid w:val="005D7CE3"/>
    <w:rsid w:val="005E1192"/>
    <w:rsid w:val="005E1613"/>
    <w:rsid w:val="005E366A"/>
    <w:rsid w:val="005E4F25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BEE"/>
    <w:rsid w:val="00602926"/>
    <w:rsid w:val="00604AB5"/>
    <w:rsid w:val="00606B55"/>
    <w:rsid w:val="00607245"/>
    <w:rsid w:val="00612194"/>
    <w:rsid w:val="00613785"/>
    <w:rsid w:val="00616140"/>
    <w:rsid w:val="00617CC7"/>
    <w:rsid w:val="0062080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EB7"/>
    <w:rsid w:val="00650AC1"/>
    <w:rsid w:val="0065359B"/>
    <w:rsid w:val="006560DD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A3C89"/>
    <w:rsid w:val="006A6DB2"/>
    <w:rsid w:val="006A6EC7"/>
    <w:rsid w:val="006B2650"/>
    <w:rsid w:val="006B34BF"/>
    <w:rsid w:val="006C00FB"/>
    <w:rsid w:val="006C02A1"/>
    <w:rsid w:val="006C2272"/>
    <w:rsid w:val="006C40C4"/>
    <w:rsid w:val="006C4264"/>
    <w:rsid w:val="006C445E"/>
    <w:rsid w:val="006C51E2"/>
    <w:rsid w:val="006C7078"/>
    <w:rsid w:val="006D04E4"/>
    <w:rsid w:val="006D348F"/>
    <w:rsid w:val="006E3EB1"/>
    <w:rsid w:val="006E4591"/>
    <w:rsid w:val="006F0CDE"/>
    <w:rsid w:val="006F230F"/>
    <w:rsid w:val="006F3727"/>
    <w:rsid w:val="006F4B43"/>
    <w:rsid w:val="006F6553"/>
    <w:rsid w:val="006F66FD"/>
    <w:rsid w:val="006F6EA2"/>
    <w:rsid w:val="006F7D6F"/>
    <w:rsid w:val="00700C74"/>
    <w:rsid w:val="00701F6F"/>
    <w:rsid w:val="0070272A"/>
    <w:rsid w:val="00707F49"/>
    <w:rsid w:val="0071056E"/>
    <w:rsid w:val="00710B91"/>
    <w:rsid w:val="00710CD7"/>
    <w:rsid w:val="00711419"/>
    <w:rsid w:val="00712D2F"/>
    <w:rsid w:val="0071584E"/>
    <w:rsid w:val="007159D5"/>
    <w:rsid w:val="00717962"/>
    <w:rsid w:val="007240B6"/>
    <w:rsid w:val="0072438A"/>
    <w:rsid w:val="007249BD"/>
    <w:rsid w:val="00726F2C"/>
    <w:rsid w:val="0072765C"/>
    <w:rsid w:val="00730F41"/>
    <w:rsid w:val="00732DD8"/>
    <w:rsid w:val="00732F3C"/>
    <w:rsid w:val="00735C23"/>
    <w:rsid w:val="00736B86"/>
    <w:rsid w:val="0073726D"/>
    <w:rsid w:val="00737517"/>
    <w:rsid w:val="0074062A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5BBB"/>
    <w:rsid w:val="00766403"/>
    <w:rsid w:val="007718C0"/>
    <w:rsid w:val="00772878"/>
    <w:rsid w:val="00773492"/>
    <w:rsid w:val="007761F6"/>
    <w:rsid w:val="00776E92"/>
    <w:rsid w:val="007804EE"/>
    <w:rsid w:val="007826D2"/>
    <w:rsid w:val="007838D2"/>
    <w:rsid w:val="00787999"/>
    <w:rsid w:val="0079066B"/>
    <w:rsid w:val="0079124E"/>
    <w:rsid w:val="007912C3"/>
    <w:rsid w:val="0079145F"/>
    <w:rsid w:val="007930BA"/>
    <w:rsid w:val="007930E6"/>
    <w:rsid w:val="00795D96"/>
    <w:rsid w:val="00796712"/>
    <w:rsid w:val="007A035C"/>
    <w:rsid w:val="007A1FD2"/>
    <w:rsid w:val="007A24C4"/>
    <w:rsid w:val="007A4A71"/>
    <w:rsid w:val="007A5A6C"/>
    <w:rsid w:val="007A5EC4"/>
    <w:rsid w:val="007B103F"/>
    <w:rsid w:val="007B2A34"/>
    <w:rsid w:val="007B4802"/>
    <w:rsid w:val="007B5C75"/>
    <w:rsid w:val="007B6132"/>
    <w:rsid w:val="007C04C0"/>
    <w:rsid w:val="007C5997"/>
    <w:rsid w:val="007C7F01"/>
    <w:rsid w:val="007D0B33"/>
    <w:rsid w:val="007D1AA2"/>
    <w:rsid w:val="007D26FE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E6ED3"/>
    <w:rsid w:val="007F16C0"/>
    <w:rsid w:val="007F2D5E"/>
    <w:rsid w:val="007F40EE"/>
    <w:rsid w:val="007F41B1"/>
    <w:rsid w:val="007F4491"/>
    <w:rsid w:val="007F4805"/>
    <w:rsid w:val="007F50C8"/>
    <w:rsid w:val="007F771B"/>
    <w:rsid w:val="0080156D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33659"/>
    <w:rsid w:val="00836223"/>
    <w:rsid w:val="008364B2"/>
    <w:rsid w:val="008367B9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097C"/>
    <w:rsid w:val="008A33F0"/>
    <w:rsid w:val="008A41F5"/>
    <w:rsid w:val="008A622B"/>
    <w:rsid w:val="008A76C3"/>
    <w:rsid w:val="008B1533"/>
    <w:rsid w:val="008B17EA"/>
    <w:rsid w:val="008B3139"/>
    <w:rsid w:val="008B7CBE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13D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592A"/>
    <w:rsid w:val="00906336"/>
    <w:rsid w:val="00911F56"/>
    <w:rsid w:val="009148EE"/>
    <w:rsid w:val="009156F2"/>
    <w:rsid w:val="00915E24"/>
    <w:rsid w:val="00920892"/>
    <w:rsid w:val="00921755"/>
    <w:rsid w:val="00921848"/>
    <w:rsid w:val="00922DE1"/>
    <w:rsid w:val="0092374F"/>
    <w:rsid w:val="009242B0"/>
    <w:rsid w:val="00924B33"/>
    <w:rsid w:val="00925D8F"/>
    <w:rsid w:val="00930655"/>
    <w:rsid w:val="0093396D"/>
    <w:rsid w:val="009344FB"/>
    <w:rsid w:val="009355CC"/>
    <w:rsid w:val="00940578"/>
    <w:rsid w:val="00942113"/>
    <w:rsid w:val="0094268B"/>
    <w:rsid w:val="009446D8"/>
    <w:rsid w:val="00947274"/>
    <w:rsid w:val="00954935"/>
    <w:rsid w:val="00954C22"/>
    <w:rsid w:val="009608D4"/>
    <w:rsid w:val="00962848"/>
    <w:rsid w:val="00962C26"/>
    <w:rsid w:val="00963BC7"/>
    <w:rsid w:val="00964BB4"/>
    <w:rsid w:val="0096539A"/>
    <w:rsid w:val="00965662"/>
    <w:rsid w:val="0097126A"/>
    <w:rsid w:val="009713E1"/>
    <w:rsid w:val="009725B7"/>
    <w:rsid w:val="0097390F"/>
    <w:rsid w:val="00974D77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4A16"/>
    <w:rsid w:val="009A5735"/>
    <w:rsid w:val="009A76C6"/>
    <w:rsid w:val="009B3FD2"/>
    <w:rsid w:val="009B4BB2"/>
    <w:rsid w:val="009B4FB3"/>
    <w:rsid w:val="009B79F5"/>
    <w:rsid w:val="009C0BF0"/>
    <w:rsid w:val="009C1253"/>
    <w:rsid w:val="009C17A3"/>
    <w:rsid w:val="009C5702"/>
    <w:rsid w:val="009C7E08"/>
    <w:rsid w:val="009D035F"/>
    <w:rsid w:val="009D1678"/>
    <w:rsid w:val="009D5659"/>
    <w:rsid w:val="009D7FE0"/>
    <w:rsid w:val="009E078F"/>
    <w:rsid w:val="009E2097"/>
    <w:rsid w:val="009E34B7"/>
    <w:rsid w:val="009E483B"/>
    <w:rsid w:val="009E4DD6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5EEC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56D7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24"/>
    <w:rsid w:val="00AE11D4"/>
    <w:rsid w:val="00AE7233"/>
    <w:rsid w:val="00AF2BA6"/>
    <w:rsid w:val="00AF4CB5"/>
    <w:rsid w:val="00AF765C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1FD"/>
    <w:rsid w:val="00B1518A"/>
    <w:rsid w:val="00B176CB"/>
    <w:rsid w:val="00B17E11"/>
    <w:rsid w:val="00B2019C"/>
    <w:rsid w:val="00B2476E"/>
    <w:rsid w:val="00B24FFA"/>
    <w:rsid w:val="00B252AC"/>
    <w:rsid w:val="00B25353"/>
    <w:rsid w:val="00B26276"/>
    <w:rsid w:val="00B26E20"/>
    <w:rsid w:val="00B271A2"/>
    <w:rsid w:val="00B274B2"/>
    <w:rsid w:val="00B276EF"/>
    <w:rsid w:val="00B27BD6"/>
    <w:rsid w:val="00B32A39"/>
    <w:rsid w:val="00B334AA"/>
    <w:rsid w:val="00B3527F"/>
    <w:rsid w:val="00B366C3"/>
    <w:rsid w:val="00B463FF"/>
    <w:rsid w:val="00B50285"/>
    <w:rsid w:val="00B51431"/>
    <w:rsid w:val="00B51578"/>
    <w:rsid w:val="00B52981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674EB"/>
    <w:rsid w:val="00B7035D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6F3B"/>
    <w:rsid w:val="00B97713"/>
    <w:rsid w:val="00BA1329"/>
    <w:rsid w:val="00BA33CD"/>
    <w:rsid w:val="00BA453D"/>
    <w:rsid w:val="00BA7C9B"/>
    <w:rsid w:val="00BB02B2"/>
    <w:rsid w:val="00BB1D2B"/>
    <w:rsid w:val="00BB488E"/>
    <w:rsid w:val="00BB771C"/>
    <w:rsid w:val="00BB7C94"/>
    <w:rsid w:val="00BC0265"/>
    <w:rsid w:val="00BC497A"/>
    <w:rsid w:val="00BC4BC5"/>
    <w:rsid w:val="00BD08C8"/>
    <w:rsid w:val="00BD0908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4404"/>
    <w:rsid w:val="00BF516D"/>
    <w:rsid w:val="00BF554D"/>
    <w:rsid w:val="00BF78DE"/>
    <w:rsid w:val="00BF7C54"/>
    <w:rsid w:val="00BF7DBE"/>
    <w:rsid w:val="00C0030D"/>
    <w:rsid w:val="00C004E7"/>
    <w:rsid w:val="00C00766"/>
    <w:rsid w:val="00C008F9"/>
    <w:rsid w:val="00C03B35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4EA8"/>
    <w:rsid w:val="00C2662E"/>
    <w:rsid w:val="00C272CE"/>
    <w:rsid w:val="00C3075C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6560"/>
    <w:rsid w:val="00C573C9"/>
    <w:rsid w:val="00C602EC"/>
    <w:rsid w:val="00C61727"/>
    <w:rsid w:val="00C61E91"/>
    <w:rsid w:val="00C61FBD"/>
    <w:rsid w:val="00C622C2"/>
    <w:rsid w:val="00C62DEC"/>
    <w:rsid w:val="00C631A7"/>
    <w:rsid w:val="00C64871"/>
    <w:rsid w:val="00C7080F"/>
    <w:rsid w:val="00C70EF3"/>
    <w:rsid w:val="00C718CB"/>
    <w:rsid w:val="00C720EF"/>
    <w:rsid w:val="00C734B7"/>
    <w:rsid w:val="00C73836"/>
    <w:rsid w:val="00C8030C"/>
    <w:rsid w:val="00C813B6"/>
    <w:rsid w:val="00C81FA3"/>
    <w:rsid w:val="00C85411"/>
    <w:rsid w:val="00C91252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53AF"/>
    <w:rsid w:val="00CE5EE6"/>
    <w:rsid w:val="00CE73FD"/>
    <w:rsid w:val="00CF0F63"/>
    <w:rsid w:val="00CF1122"/>
    <w:rsid w:val="00CF1C0E"/>
    <w:rsid w:val="00CF3694"/>
    <w:rsid w:val="00CF63AB"/>
    <w:rsid w:val="00D007DD"/>
    <w:rsid w:val="00D009EF"/>
    <w:rsid w:val="00D026C3"/>
    <w:rsid w:val="00D101AE"/>
    <w:rsid w:val="00D10245"/>
    <w:rsid w:val="00D12EC2"/>
    <w:rsid w:val="00D14F4E"/>
    <w:rsid w:val="00D158CF"/>
    <w:rsid w:val="00D15AAA"/>
    <w:rsid w:val="00D15AE5"/>
    <w:rsid w:val="00D15DD7"/>
    <w:rsid w:val="00D1672A"/>
    <w:rsid w:val="00D16973"/>
    <w:rsid w:val="00D16AE4"/>
    <w:rsid w:val="00D16E9D"/>
    <w:rsid w:val="00D20581"/>
    <w:rsid w:val="00D21435"/>
    <w:rsid w:val="00D23E1A"/>
    <w:rsid w:val="00D24345"/>
    <w:rsid w:val="00D3010F"/>
    <w:rsid w:val="00D30670"/>
    <w:rsid w:val="00D35983"/>
    <w:rsid w:val="00D35EB8"/>
    <w:rsid w:val="00D360EF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107F"/>
    <w:rsid w:val="00D915A3"/>
    <w:rsid w:val="00D950F1"/>
    <w:rsid w:val="00D971B8"/>
    <w:rsid w:val="00D973AA"/>
    <w:rsid w:val="00D97F9C"/>
    <w:rsid w:val="00DA00AB"/>
    <w:rsid w:val="00DA0D68"/>
    <w:rsid w:val="00DA0EB5"/>
    <w:rsid w:val="00DA115C"/>
    <w:rsid w:val="00DA3452"/>
    <w:rsid w:val="00DA4DE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57D4"/>
    <w:rsid w:val="00DD6830"/>
    <w:rsid w:val="00DD6F51"/>
    <w:rsid w:val="00DE0431"/>
    <w:rsid w:val="00DE0A19"/>
    <w:rsid w:val="00DE1000"/>
    <w:rsid w:val="00DE6AF0"/>
    <w:rsid w:val="00DE76E5"/>
    <w:rsid w:val="00DF185C"/>
    <w:rsid w:val="00DF655C"/>
    <w:rsid w:val="00DF7FF0"/>
    <w:rsid w:val="00E001FB"/>
    <w:rsid w:val="00E00BFB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6A51"/>
    <w:rsid w:val="00E073AB"/>
    <w:rsid w:val="00E117C6"/>
    <w:rsid w:val="00E13734"/>
    <w:rsid w:val="00E15927"/>
    <w:rsid w:val="00E17A2A"/>
    <w:rsid w:val="00E20229"/>
    <w:rsid w:val="00E21E11"/>
    <w:rsid w:val="00E23B95"/>
    <w:rsid w:val="00E25C21"/>
    <w:rsid w:val="00E25DE2"/>
    <w:rsid w:val="00E26675"/>
    <w:rsid w:val="00E26D4A"/>
    <w:rsid w:val="00E30B63"/>
    <w:rsid w:val="00E31B18"/>
    <w:rsid w:val="00E32595"/>
    <w:rsid w:val="00E333D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64C4"/>
    <w:rsid w:val="00E565C5"/>
    <w:rsid w:val="00E56FAC"/>
    <w:rsid w:val="00E5747F"/>
    <w:rsid w:val="00E57B5F"/>
    <w:rsid w:val="00E6405F"/>
    <w:rsid w:val="00E64DE0"/>
    <w:rsid w:val="00E661C9"/>
    <w:rsid w:val="00E70EA6"/>
    <w:rsid w:val="00E727BB"/>
    <w:rsid w:val="00E72B69"/>
    <w:rsid w:val="00E762F4"/>
    <w:rsid w:val="00E80E21"/>
    <w:rsid w:val="00E82309"/>
    <w:rsid w:val="00E925BF"/>
    <w:rsid w:val="00E92A77"/>
    <w:rsid w:val="00E93AC3"/>
    <w:rsid w:val="00E94AD0"/>
    <w:rsid w:val="00E94E9C"/>
    <w:rsid w:val="00E95937"/>
    <w:rsid w:val="00E96339"/>
    <w:rsid w:val="00EA0138"/>
    <w:rsid w:val="00EA04CA"/>
    <w:rsid w:val="00EA1DB8"/>
    <w:rsid w:val="00EA2F5A"/>
    <w:rsid w:val="00EA31B0"/>
    <w:rsid w:val="00EA75BA"/>
    <w:rsid w:val="00EB32FE"/>
    <w:rsid w:val="00EB3D2B"/>
    <w:rsid w:val="00EB4598"/>
    <w:rsid w:val="00EC1577"/>
    <w:rsid w:val="00EC239E"/>
    <w:rsid w:val="00ED06B6"/>
    <w:rsid w:val="00ED1A91"/>
    <w:rsid w:val="00ED3215"/>
    <w:rsid w:val="00ED4D1D"/>
    <w:rsid w:val="00ED6D43"/>
    <w:rsid w:val="00EE038A"/>
    <w:rsid w:val="00EE2675"/>
    <w:rsid w:val="00EE3A15"/>
    <w:rsid w:val="00EE5944"/>
    <w:rsid w:val="00EF0C41"/>
    <w:rsid w:val="00EF1164"/>
    <w:rsid w:val="00EF1A7F"/>
    <w:rsid w:val="00EF1B7C"/>
    <w:rsid w:val="00EF2895"/>
    <w:rsid w:val="00EF2B04"/>
    <w:rsid w:val="00EF43FF"/>
    <w:rsid w:val="00EF544D"/>
    <w:rsid w:val="00EF6ED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6AE"/>
    <w:rsid w:val="00F30A32"/>
    <w:rsid w:val="00F31914"/>
    <w:rsid w:val="00F362F8"/>
    <w:rsid w:val="00F36A33"/>
    <w:rsid w:val="00F37228"/>
    <w:rsid w:val="00F414BF"/>
    <w:rsid w:val="00F43253"/>
    <w:rsid w:val="00F439FB"/>
    <w:rsid w:val="00F44233"/>
    <w:rsid w:val="00F45E68"/>
    <w:rsid w:val="00F4773C"/>
    <w:rsid w:val="00F47BA2"/>
    <w:rsid w:val="00F50749"/>
    <w:rsid w:val="00F532D7"/>
    <w:rsid w:val="00F567F4"/>
    <w:rsid w:val="00F57459"/>
    <w:rsid w:val="00F574D4"/>
    <w:rsid w:val="00F57F03"/>
    <w:rsid w:val="00F63076"/>
    <w:rsid w:val="00F6490C"/>
    <w:rsid w:val="00F721A1"/>
    <w:rsid w:val="00F74C27"/>
    <w:rsid w:val="00F7596B"/>
    <w:rsid w:val="00F83148"/>
    <w:rsid w:val="00F8496E"/>
    <w:rsid w:val="00F90A1F"/>
    <w:rsid w:val="00F90C42"/>
    <w:rsid w:val="00F911D5"/>
    <w:rsid w:val="00F92144"/>
    <w:rsid w:val="00F96CBA"/>
    <w:rsid w:val="00FA0346"/>
    <w:rsid w:val="00FA164B"/>
    <w:rsid w:val="00FA1B03"/>
    <w:rsid w:val="00FA4F3F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  <w:rsid w:val="00FF7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aliases w:val="Heading 1 Char1 Char1,Heading 1 Char1 Char Char"/>
    <w:basedOn w:val="DefaultParagraphFont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2653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53A4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4079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hrlibrary.umn.edu/instree/coerecr98-7.html" TargetMode="External"/><Relationship Id="rId2" Type="http://schemas.openxmlformats.org/officeDocument/2006/relationships/hyperlink" Target="https://ombuds.am/images/files/159e14f47f7029294110998e75a5433f.pdf" TargetMode="External"/><Relationship Id="rId1" Type="http://schemas.openxmlformats.org/officeDocument/2006/relationships/hyperlink" Target="https://rm.coe.int/CoERMPublicCommonSearchServices/DisplayDCTMContent?documentId=09000016806bf46f" TargetMode="External"/><Relationship Id="rId6" Type="http://schemas.openxmlformats.org/officeDocument/2006/relationships/hyperlink" Target="https://hudoc.exec.coe.int/eng" TargetMode="External"/><Relationship Id="rId5" Type="http://schemas.openxmlformats.org/officeDocument/2006/relationships/hyperlink" Target="https://search.coe.int/cm/Pages/result_details.aspx?ObjectID=0900001680923d0e" TargetMode="External"/><Relationship Id="rId4" Type="http://schemas.openxmlformats.org/officeDocument/2006/relationships/hyperlink" Target="https://ombuds.am/images/files/159e14f47f7029294110998e75a5433f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C2FAEB-528E-4773-93DC-72B1F5E03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2507</Words>
  <Characters>14290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M-Galstyan</dc:creator>
  <cp:keywords>https:/mul2-moj.gov.am/tasks/82493/oneclick/003.AMPOPATERT_N 1691_19.02.2020.docx?token=2fb68af5739e7bc6ecfce7a2553c62b8</cp:keywords>
  <cp:lastModifiedBy>Ar-Sargsyan</cp:lastModifiedBy>
  <cp:revision>2</cp:revision>
  <cp:lastPrinted>2018-12-18T05:57:00Z</cp:lastPrinted>
  <dcterms:created xsi:type="dcterms:W3CDTF">2020-02-20T08:00:00Z</dcterms:created>
  <dcterms:modified xsi:type="dcterms:W3CDTF">2020-02-20T08:00:00Z</dcterms:modified>
</cp:coreProperties>
</file>