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A2" w:rsidRDefault="008D5DA2" w:rsidP="00676BB2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676BB2" w:rsidRDefault="00676BB2" w:rsidP="00676BB2">
      <w:pPr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676BB2" w:rsidRDefault="00831D07" w:rsidP="00676BB2">
      <w:pPr>
        <w:ind w:left="2160" w:firstLine="720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676BB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676BB2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676BB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676BB2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676BB2" w:rsidRDefault="00676BB2" w:rsidP="00676BB2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Pr="001321DC" w:rsidRDefault="00676BB2" w:rsidP="00676BB2">
      <w:pPr>
        <w:spacing w:after="0"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Հիմք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ընդունելով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D26DF" w:rsidRPr="001321DC">
        <w:rPr>
          <w:rFonts w:ascii="GHEA Grapalat" w:eastAsia="Times New Roman" w:hAnsi="GHEA Grapalat" w:cs="Arial Unicode"/>
          <w:bCs w:val="0"/>
          <w:i w:val="0"/>
          <w:iCs/>
          <w:sz w:val="24"/>
          <w:szCs w:val="24"/>
          <w:lang w:val="hy-AM" w:eastAsia="ru-RU"/>
        </w:rPr>
        <w:t xml:space="preserve">«Պետական գույքի կառավարման մասին» Հայաստանի </w:t>
      </w:r>
      <w:proofErr w:type="gramStart"/>
      <w:r w:rsidR="007D26DF" w:rsidRPr="001321DC">
        <w:rPr>
          <w:rFonts w:ascii="GHEA Grapalat" w:eastAsia="Times New Roman" w:hAnsi="GHEA Grapalat" w:cs="Arial Unicode"/>
          <w:bCs w:val="0"/>
          <w:i w:val="0"/>
          <w:iCs/>
          <w:sz w:val="24"/>
          <w:szCs w:val="24"/>
          <w:lang w:val="hy-AM" w:eastAsia="ru-RU"/>
        </w:rPr>
        <w:t>Հանրապետության  օրենքի</w:t>
      </w:r>
      <w:proofErr w:type="gramEnd"/>
      <w:r w:rsidR="007D26DF" w:rsidRPr="001321DC">
        <w:rPr>
          <w:rFonts w:ascii="GHEA Grapalat" w:eastAsia="Times New Roman" w:hAnsi="GHEA Grapalat" w:cs="Arial Unicode"/>
          <w:bCs w:val="0"/>
          <w:i w:val="0"/>
          <w:iCs/>
          <w:sz w:val="24"/>
          <w:szCs w:val="24"/>
          <w:lang w:val="hy-AM" w:eastAsia="ru-RU"/>
        </w:rPr>
        <w:t xml:space="preserve"> 22-րդ հոդվածը, ինչպես նաև</w:t>
      </w:r>
      <w:r w:rsidR="007D26DF"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Հայաստանի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Հանրապետության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կառավարության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2003 </w:t>
      </w:r>
      <w:r w:rsidRPr="001321DC">
        <w:rPr>
          <w:rFonts w:ascii="GHEA Grapalat" w:hAnsi="GHEA Grapalat"/>
          <w:i w:val="0"/>
          <w:sz w:val="24"/>
          <w:szCs w:val="24"/>
        </w:rPr>
        <w:t>թվականի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հունիսի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13-</w:t>
      </w:r>
      <w:r w:rsidRPr="001321DC">
        <w:rPr>
          <w:rFonts w:ascii="GHEA Grapalat" w:hAnsi="GHEA Grapalat"/>
          <w:i w:val="0"/>
          <w:sz w:val="24"/>
          <w:szCs w:val="24"/>
        </w:rPr>
        <w:t>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N882-</w:t>
      </w:r>
      <w:r w:rsidRPr="001321DC">
        <w:rPr>
          <w:rFonts w:ascii="GHEA Grapalat" w:hAnsi="GHEA Grapalat"/>
          <w:i w:val="0"/>
          <w:sz w:val="24"/>
          <w:szCs w:val="24"/>
        </w:rPr>
        <w:t>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1321DC">
        <w:rPr>
          <w:rFonts w:ascii="GHEA Grapalat" w:hAnsi="GHEA Grapalat"/>
          <w:i w:val="0"/>
          <w:sz w:val="24"/>
          <w:szCs w:val="24"/>
        </w:rPr>
        <w:t>րոշմամբ</w:t>
      </w:r>
      <w:proofErr w:type="spellEnd"/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1321DC">
        <w:rPr>
          <w:rFonts w:ascii="GHEA Grapalat" w:hAnsi="GHEA Grapalat"/>
          <w:i w:val="0"/>
          <w:sz w:val="24"/>
          <w:szCs w:val="24"/>
        </w:rPr>
        <w:t>հաստատված</w:t>
      </w:r>
      <w:proofErr w:type="spellEnd"/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1321DC">
        <w:rPr>
          <w:rFonts w:ascii="GHEA Grapalat" w:hAnsi="GHEA Grapalat"/>
          <w:i w:val="0"/>
          <w:sz w:val="24"/>
          <w:szCs w:val="24"/>
        </w:rPr>
        <w:t>կարգի</w:t>
      </w:r>
      <w:proofErr w:type="spellEnd"/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1321DC">
        <w:rPr>
          <w:rFonts w:ascii="GHEA Grapalat" w:hAnsi="GHEA Grapalat"/>
          <w:i w:val="0"/>
          <w:sz w:val="24"/>
          <w:szCs w:val="24"/>
        </w:rPr>
        <w:t>դրույթները</w:t>
      </w:r>
      <w:proofErr w:type="spellEnd"/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՝ </w:t>
      </w:r>
      <w:r w:rsidRPr="001321DC">
        <w:rPr>
          <w:rFonts w:ascii="GHEA Grapalat" w:hAnsi="GHEA Grapalat"/>
          <w:i w:val="0"/>
          <w:sz w:val="24"/>
          <w:szCs w:val="24"/>
        </w:rPr>
        <w:t>Հայաստանի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 </w:t>
      </w:r>
      <w:r w:rsidRPr="001321DC">
        <w:rPr>
          <w:rFonts w:ascii="GHEA Grapalat" w:hAnsi="GHEA Grapalat"/>
          <w:i w:val="0"/>
          <w:sz w:val="24"/>
          <w:szCs w:val="24"/>
        </w:rPr>
        <w:t>Հանրապետության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i w:val="0"/>
          <w:sz w:val="24"/>
          <w:szCs w:val="24"/>
        </w:rPr>
        <w:t>կառավարություն</w:t>
      </w:r>
      <w:r w:rsidRPr="001321DC">
        <w:rPr>
          <w:rFonts w:ascii="GHEA Grapalat" w:hAnsi="GHEA Grapalat"/>
          <w:i w:val="0"/>
          <w:sz w:val="24"/>
          <w:szCs w:val="24"/>
          <w:lang w:val="en-US"/>
        </w:rPr>
        <w:t>ը</w:t>
      </w:r>
      <w:r w:rsidRPr="001321D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ո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ր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ո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շ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321DC">
        <w:rPr>
          <w:rFonts w:ascii="GHEA Grapalat" w:hAnsi="GHEA Grapalat"/>
          <w:b/>
          <w:sz w:val="24"/>
          <w:szCs w:val="24"/>
          <w:lang w:val="en-US"/>
        </w:rPr>
        <w:t>ու</w:t>
      </w:r>
      <w:proofErr w:type="spellEnd"/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մ</w:t>
      </w:r>
      <w:r w:rsidRPr="001321D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321DC">
        <w:rPr>
          <w:rFonts w:ascii="GHEA Grapalat" w:hAnsi="GHEA Grapalat"/>
          <w:b/>
          <w:sz w:val="24"/>
          <w:szCs w:val="24"/>
          <w:lang w:val="en-US"/>
        </w:rPr>
        <w:t>է</w:t>
      </w:r>
      <w:r w:rsidRPr="001321DC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right="-18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af-ZA"/>
        </w:rPr>
        <w:t xml:space="preserve">     1. </w:t>
      </w:r>
      <w:proofErr w:type="spellStart"/>
      <w:r>
        <w:rPr>
          <w:rFonts w:ascii="GHEA Grapalat" w:hAnsi="GHEA Grapalat"/>
          <w:lang w:val="af-ZA"/>
        </w:rPr>
        <w:t>Թույլատրել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="007E415D">
        <w:rPr>
          <w:rFonts w:ascii="GHEA Grapalat" w:hAnsi="GHEA Grapalat"/>
          <w:lang w:val="hy-AM"/>
        </w:rPr>
        <w:t>Պ</w:t>
      </w:r>
      <w:r>
        <w:rPr>
          <w:rFonts w:ascii="GHEA Grapalat" w:hAnsi="GHEA Grapalat" w:cs="Arial"/>
          <w:bCs/>
          <w:lang w:val="hy-AM"/>
        </w:rPr>
        <w:t>ետական</w:t>
      </w:r>
      <w:r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գույքի</w:t>
      </w:r>
      <w:r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կառավարման</w:t>
      </w:r>
      <w:r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>կոմիտեին</w:t>
      </w:r>
      <w:r>
        <w:rPr>
          <w:rFonts w:ascii="GHEA Grapalat" w:hAnsi="GHEA Grapalat" w:cs="Arial Armenian"/>
          <w:bCs/>
          <w:lang w:val="hy-AM"/>
        </w:rPr>
        <w:t xml:space="preserve"> Հայաստանի Հանրապետության բարձր տեխնոլոգիական արդյունաբերության նախարարությանն </w:t>
      </w:r>
      <w:r>
        <w:rPr>
          <w:rFonts w:ascii="GHEA Grapalat" w:hAnsi="GHEA Grapalat" w:cs="Arial"/>
          <w:bCs/>
          <w:lang w:val="hy-AM"/>
        </w:rPr>
        <w:t>ամրացված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af-ZA"/>
        </w:rPr>
        <w:t>RANGE ROVER SPORT SUPERCHARGED 4.2</w:t>
      </w:r>
      <w:r>
        <w:rPr>
          <w:rFonts w:ascii="GHEA Grapalat" w:hAnsi="GHEA Grapalat"/>
          <w:color w:val="000000"/>
          <w:lang w:val="af-ZA"/>
        </w:rPr>
        <w:t>» (</w:t>
      </w:r>
      <w:r>
        <w:rPr>
          <w:rFonts w:ascii="GHEA Grapalat" w:hAnsi="GHEA Grapalat"/>
          <w:color w:val="000000"/>
          <w:lang w:val="hy-AM"/>
        </w:rPr>
        <w:t>ՌԵՆՋ ՌՈՎԵՐ</w:t>
      </w:r>
      <w:r>
        <w:rPr>
          <w:rFonts w:ascii="GHEA Grapalat" w:hAnsi="GHEA Grapalat"/>
          <w:color w:val="000000"/>
          <w:lang w:val="af-ZA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մակնիշի</w:t>
      </w:r>
      <w:proofErr w:type="spellEnd"/>
      <w:r>
        <w:rPr>
          <w:rFonts w:ascii="GHEA Grapalat" w:hAnsi="GHEA Grapalat"/>
          <w:color w:val="000000"/>
          <w:lang w:val="hy-AM"/>
        </w:rPr>
        <w:t>, 330 ԼԼ 60 պետհամարանիշի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տրանսպորտային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af-ZA"/>
        </w:rPr>
        <w:t>միջոցը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(թողարկման տարեթիվը` 2005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թվական</w:t>
      </w:r>
      <w:r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նույնացման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համարը</w:t>
      </w:r>
      <w:proofErr w:type="spellEnd"/>
      <w:r>
        <w:rPr>
          <w:rFonts w:ascii="GHEA Grapalat" w:hAnsi="GHEA Grapalat"/>
          <w:lang w:val="en-US"/>
        </w:rPr>
        <w:t>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>SALLSAA346A916826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color w:val="000000"/>
          <w:lang w:val="af-ZA"/>
        </w:rPr>
        <w:t>(</w:t>
      </w:r>
      <w:proofErr w:type="spellStart"/>
      <w:r>
        <w:rPr>
          <w:rFonts w:ascii="GHEA Grapalat" w:hAnsi="GHEA Grapalat"/>
          <w:color w:val="000000"/>
          <w:lang w:val="af-ZA"/>
        </w:rPr>
        <w:t>այսուհետ</w:t>
      </w:r>
      <w:proofErr w:type="spellEnd"/>
      <w:r>
        <w:rPr>
          <w:rFonts w:ascii="GHEA Grapalat" w:hAnsi="GHEA Grapalat"/>
          <w:color w:val="000000"/>
          <w:lang w:val="af-ZA"/>
        </w:rPr>
        <w:t xml:space="preserve">՝ </w:t>
      </w:r>
      <w:r>
        <w:rPr>
          <w:rFonts w:ascii="GHEA Grapalat" w:hAnsi="GHEA Grapalat"/>
          <w:color w:val="000000"/>
          <w:lang w:val="hy-AM"/>
        </w:rPr>
        <w:t>Գ</w:t>
      </w:r>
      <w:proofErr w:type="spellStart"/>
      <w:r>
        <w:rPr>
          <w:rFonts w:ascii="GHEA Grapalat" w:hAnsi="GHEA Grapalat"/>
          <w:color w:val="000000"/>
          <w:lang w:val="af-ZA"/>
        </w:rPr>
        <w:t>ույք</w:t>
      </w:r>
      <w:proofErr w:type="spellEnd"/>
      <w:r>
        <w:rPr>
          <w:rFonts w:ascii="GHEA Grapalat" w:hAnsi="GHEA Grapalat"/>
          <w:color w:val="000000"/>
          <w:lang w:val="af-ZA"/>
        </w:rPr>
        <w:t xml:space="preserve">), </w:t>
      </w:r>
      <w:proofErr w:type="spellStart"/>
      <w:r>
        <w:rPr>
          <w:rFonts w:ascii="GHEA Grapalat" w:hAnsi="GHEA Grapalat"/>
          <w:color w:val="000000"/>
        </w:rPr>
        <w:t>օտարել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դասական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աճուրդով</w:t>
      </w:r>
      <w:proofErr w:type="spellEnd"/>
      <w:r>
        <w:rPr>
          <w:rFonts w:ascii="GHEA Grapalat" w:hAnsi="GHEA Grapalat"/>
          <w:color w:val="000000"/>
          <w:lang w:val="af-ZA"/>
        </w:rPr>
        <w:t>: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af-ZA"/>
        </w:rPr>
        <w:t>2. Գ</w:t>
      </w:r>
      <w:r>
        <w:rPr>
          <w:rFonts w:ascii="GHEA Grapalat" w:hAnsi="GHEA Grapalat"/>
          <w:color w:val="000000"/>
        </w:rPr>
        <w:t>ույքի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>մեկնարկային գինը ս</w:t>
      </w:r>
      <w:r>
        <w:rPr>
          <w:rFonts w:ascii="GHEA Grapalat" w:hAnsi="GHEA Grapalat"/>
          <w:color w:val="000000"/>
        </w:rPr>
        <w:t>ահմանել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կառավարության</w:t>
      </w:r>
      <w:r>
        <w:rPr>
          <w:rFonts w:ascii="GHEA Grapalat" w:hAnsi="GHEA Grapalat"/>
          <w:color w:val="000000"/>
          <w:lang w:val="af-ZA"/>
        </w:rPr>
        <w:t xml:space="preserve"> 1998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մարտի</w:t>
      </w:r>
      <w:r>
        <w:rPr>
          <w:rFonts w:ascii="GHEA Grapalat" w:hAnsi="GHEA Grapalat"/>
          <w:color w:val="000000"/>
          <w:lang w:val="af-ZA"/>
        </w:rPr>
        <w:t xml:space="preserve"> 27-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N209 </w:t>
      </w:r>
      <w:r>
        <w:rPr>
          <w:rFonts w:ascii="GHEA Grapalat" w:hAnsi="GHEA Grapalat"/>
          <w:color w:val="000000"/>
        </w:rPr>
        <w:t>որոշմամբ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սահմանված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կարգով</w:t>
      </w:r>
      <w:r>
        <w:rPr>
          <w:rFonts w:ascii="GHEA Grapalat" w:hAnsi="GHEA Grapalat"/>
          <w:color w:val="000000"/>
          <w:lang w:val="af-ZA"/>
        </w:rPr>
        <w:t xml:space="preserve"> 2019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օգոստոսի  </w:t>
      </w:r>
      <w:r w:rsidR="004D2F8C" w:rsidRPr="004D2F8C">
        <w:rPr>
          <w:rFonts w:ascii="GHEA Grapalat" w:hAnsi="GHEA Grapalat"/>
          <w:color w:val="000000"/>
          <w:lang w:val="af-ZA"/>
        </w:rPr>
        <w:t xml:space="preserve">  </w:t>
      </w:r>
      <w:r>
        <w:rPr>
          <w:rFonts w:ascii="GHEA Grapalat" w:hAnsi="GHEA Grapalat"/>
          <w:color w:val="000000"/>
          <w:lang w:val="hy-AM"/>
        </w:rPr>
        <w:t>5-ի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դրությամբ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գնահատված արժեքի 100 տոկոսի չափով`  </w:t>
      </w:r>
      <w:r>
        <w:rPr>
          <w:rFonts w:ascii="GHEA Grapalat" w:hAnsi="GHEA Grapalat"/>
          <w:lang w:val="hy-AM"/>
        </w:rPr>
        <w:t>6 5</w:t>
      </w:r>
      <w:r>
        <w:rPr>
          <w:rFonts w:ascii="GHEA Grapalat" w:hAnsi="GHEA Grapalat"/>
          <w:lang w:val="af-ZA"/>
        </w:rPr>
        <w:t>00 000 ՀՀ դրամ:</w:t>
      </w:r>
    </w:p>
    <w:p w:rsidR="00676BB2" w:rsidRPr="00B95B33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lang w:val="af-ZA"/>
        </w:rPr>
        <w:t>3</w:t>
      </w:r>
      <w:r>
        <w:rPr>
          <w:rFonts w:ascii="GHEA Grapalat" w:hAnsi="GHEA Grapalat"/>
          <w:color w:val="000000"/>
          <w:lang w:val="af-ZA"/>
        </w:rPr>
        <w:t xml:space="preserve">. </w:t>
      </w:r>
      <w:r w:rsidR="007E415D">
        <w:rPr>
          <w:rFonts w:ascii="GHEA Grapalat" w:hAnsi="GHEA Grapalat"/>
          <w:color w:val="000000"/>
          <w:lang w:val="hy-AM"/>
        </w:rPr>
        <w:t>Պ</w:t>
      </w:r>
      <w:proofErr w:type="spellStart"/>
      <w:r w:rsidRPr="00B95B33">
        <w:rPr>
          <w:rFonts w:ascii="GHEA Grapalat" w:hAnsi="GHEA Grapalat"/>
          <w:lang w:val="af-ZA"/>
        </w:rPr>
        <w:t>ետական</w:t>
      </w:r>
      <w:proofErr w:type="spellEnd"/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գույքի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կառավարման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կոմիտեի</w:t>
      </w:r>
      <w:r w:rsidRPr="00B95B33">
        <w:rPr>
          <w:rFonts w:ascii="GHEA Grapalat" w:hAnsi="GHEA Grapalat" w:cs="Arial Armenian"/>
          <w:lang w:val="hy-AM"/>
        </w:rPr>
        <w:t xml:space="preserve"> </w:t>
      </w:r>
      <w:r w:rsidRPr="00B95B33">
        <w:rPr>
          <w:rFonts w:ascii="GHEA Grapalat" w:hAnsi="GHEA Grapalat" w:cs="Arial"/>
          <w:lang w:val="hy-AM"/>
        </w:rPr>
        <w:t>նախագահին՝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1) </w:t>
      </w:r>
      <w:proofErr w:type="spellStart"/>
      <w:r w:rsidR="007E415D">
        <w:rPr>
          <w:rFonts w:ascii="GHEA Grapalat" w:hAnsi="GHEA Grapalat"/>
          <w:lang w:val="af-ZA"/>
        </w:rPr>
        <w:t>աճուրդը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կազմակերպել</w:t>
      </w:r>
      <w:proofErr w:type="spellEnd"/>
      <w:r w:rsidR="007E415D">
        <w:rPr>
          <w:rFonts w:ascii="GHEA Grapalat" w:hAnsi="GHEA Grapalat"/>
          <w:lang w:val="af-ZA"/>
        </w:rPr>
        <w:t xml:space="preserve"> և </w:t>
      </w:r>
      <w:proofErr w:type="spellStart"/>
      <w:r w:rsidR="007E415D">
        <w:rPr>
          <w:rFonts w:ascii="GHEA Grapalat" w:hAnsi="GHEA Grapalat"/>
          <w:lang w:val="af-ZA"/>
        </w:rPr>
        <w:t>անցկացնել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սույն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որոշումն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ուժի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մեջ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մտնելուց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հետո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r w:rsidR="007E415D" w:rsidRPr="007E415D">
        <w:rPr>
          <w:rFonts w:ascii="GHEA Grapalat" w:hAnsi="GHEA Grapalat"/>
          <w:lang w:val="hy-AM"/>
        </w:rPr>
        <w:t>մեկամսյա</w:t>
      </w:r>
      <w:r w:rsidR="007E415D">
        <w:rPr>
          <w:rFonts w:ascii="GHEA Grapalat" w:hAnsi="GHEA Grapalat"/>
          <w:color w:val="FF0000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ժամկետում</w:t>
      </w:r>
      <w:proofErr w:type="spellEnd"/>
      <w:r w:rsidR="007E415D">
        <w:rPr>
          <w:rFonts w:ascii="GHEA Grapalat" w:hAnsi="GHEA Grapalat"/>
          <w:lang w:val="af-ZA"/>
        </w:rPr>
        <w:t xml:space="preserve">, </w:t>
      </w:r>
      <w:proofErr w:type="spellStart"/>
      <w:r w:rsidR="007E415D">
        <w:rPr>
          <w:rFonts w:ascii="GHEA Grapalat" w:hAnsi="GHEA Grapalat"/>
          <w:lang w:val="af-ZA"/>
        </w:rPr>
        <w:t>Հայաստանի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Հանրապետության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օրենսդրությամբ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սահմանված</w:t>
      </w:r>
      <w:proofErr w:type="spellEnd"/>
      <w:r w:rsidR="007E415D">
        <w:rPr>
          <w:rFonts w:ascii="GHEA Grapalat" w:hAnsi="GHEA Grapalat"/>
          <w:lang w:val="af-ZA"/>
        </w:rPr>
        <w:t xml:space="preserve"> </w:t>
      </w:r>
      <w:proofErr w:type="spellStart"/>
      <w:r w:rsidR="007E415D">
        <w:rPr>
          <w:rFonts w:ascii="GHEA Grapalat" w:hAnsi="GHEA Grapalat"/>
          <w:lang w:val="af-ZA"/>
        </w:rPr>
        <w:t>կարգով</w:t>
      </w:r>
      <w:proofErr w:type="spellEnd"/>
      <w:r>
        <w:rPr>
          <w:rFonts w:ascii="GHEA Grapalat" w:hAnsi="GHEA Grapalat"/>
          <w:lang w:val="af-ZA"/>
        </w:rPr>
        <w:t>,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450"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2) </w:t>
      </w:r>
      <w:proofErr w:type="spellStart"/>
      <w:r>
        <w:rPr>
          <w:rFonts w:ascii="GHEA Grapalat" w:hAnsi="GHEA Grapalat"/>
          <w:lang w:val="af-ZA"/>
        </w:rPr>
        <w:t>աճուրդի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անցկացման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օրվանից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առնվազն</w:t>
      </w:r>
      <w:proofErr w:type="spellEnd"/>
      <w:r>
        <w:rPr>
          <w:rFonts w:ascii="GHEA Grapalat" w:hAnsi="GHEA Grapalat"/>
          <w:lang w:val="af-ZA"/>
        </w:rPr>
        <w:t xml:space="preserve"> 15 </w:t>
      </w:r>
      <w:proofErr w:type="spellStart"/>
      <w:r>
        <w:rPr>
          <w:rFonts w:ascii="GHEA Grapalat" w:hAnsi="GHEA Grapalat"/>
          <w:lang w:val="af-ZA"/>
        </w:rPr>
        <w:t>օր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առաջ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="003C38C4">
        <w:rPr>
          <w:rFonts w:ascii="GHEA Grapalat" w:hAnsi="GHEA Grapalat"/>
          <w:lang w:val="hy-AM"/>
        </w:rPr>
        <w:t xml:space="preserve">Պետական գույքի կառավարման </w:t>
      </w:r>
      <w:r>
        <w:rPr>
          <w:rFonts w:ascii="GHEA Grapalat" w:hAnsi="GHEA Grapalat"/>
          <w:lang w:val="hy-AM"/>
        </w:rPr>
        <w:t>կոմիտեի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պաշտոնական</w:t>
      </w:r>
      <w:proofErr w:type="spellEnd"/>
      <w:r>
        <w:rPr>
          <w:rFonts w:ascii="GHEA Grapalat" w:hAnsi="GHEA Grapalat"/>
          <w:lang w:val="af-ZA"/>
        </w:rPr>
        <w:t xml:space="preserve"> և </w:t>
      </w:r>
      <w:hyperlink r:id="rId4" w:history="1">
        <w:r w:rsidRPr="00831D07">
          <w:rPr>
            <w:rStyle w:val="Hyperlink"/>
            <w:rFonts w:ascii="GHEA Grapalat" w:hAnsi="GHEA Grapalat"/>
            <w:color w:val="auto"/>
            <w:lang w:val="af-ZA"/>
          </w:rPr>
          <w:t>www.azdarar.am</w:t>
        </w:r>
      </w:hyperlink>
      <w:r w:rsidRPr="00831D07">
        <w:rPr>
          <w:rFonts w:ascii="GHEA Grapalat" w:hAnsi="GHEA Grapalat"/>
          <w:lang w:val="af-ZA"/>
        </w:rPr>
        <w:t xml:space="preserve"> </w:t>
      </w:r>
      <w:proofErr w:type="spellStart"/>
      <w:r w:rsidRPr="00831D07">
        <w:rPr>
          <w:rFonts w:ascii="GHEA Grapalat" w:hAnsi="GHEA Grapalat"/>
          <w:lang w:val="af-ZA"/>
        </w:rPr>
        <w:t>կայ</w:t>
      </w:r>
      <w:r>
        <w:rPr>
          <w:rFonts w:ascii="GHEA Grapalat" w:hAnsi="GHEA Grapalat"/>
          <w:lang w:val="af-ZA"/>
        </w:rPr>
        <w:t>քերում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տեղադրել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ընդհանուր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տեղեկություններ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գույքի</w:t>
      </w:r>
      <w:proofErr w:type="spellEnd"/>
      <w:r>
        <w:rPr>
          <w:rFonts w:ascii="GHEA Grapalat" w:hAnsi="GHEA Grapalat"/>
          <w:lang w:val="af-ZA"/>
        </w:rPr>
        <w:t>, աճուրդի անցկացման պայմանների, ժամկետների, գույքի արժեքի որոշման հետ կապված վճարների մասին,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270" w:firstLine="24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3) առաջին աճուրդի ժամանակ չվաճառված գույքի վաճառքի նպատակով կազմակերպել նոր աճուրդներ, ընդ որում, յուրաքանչյուր հերթական աճուրդի ժամանակ գույքի վաճառքի մեկնարկային գինը նվազեցվում է վերջին աճուրդի մեկնարկային գնի 20 տոկոսի չափով, </w:t>
      </w:r>
    </w:p>
    <w:p w:rsidR="00676BB2" w:rsidRDefault="00676BB2" w:rsidP="00676BB2">
      <w:pPr>
        <w:spacing w:after="0" w:line="360" w:lineRule="auto"/>
        <w:ind w:left="-360" w:firstLine="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lastRenderedPageBreak/>
        <w:t xml:space="preserve">    4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)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աճուրդին մասնակցելու նախավճարը սահմանվում է գույքի մեկնարկային գնի 5 տոկոսի չափով: Աճուրդի հաղթողի կողմից մուծված նախավճարը ներառվում է առա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softHyphen/>
        <w:t>ջարկվող գնի մեջ:</w:t>
      </w:r>
    </w:p>
    <w:p w:rsidR="00676BB2" w:rsidRDefault="00676BB2" w:rsidP="00676BB2">
      <w:pPr>
        <w:spacing w:after="0" w:line="360" w:lineRule="auto"/>
        <w:ind w:left="-270" w:firstLine="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   4.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Հայաստանի Հանրապետության բարձր տեխնոլոգիական արդյունաբերության նախարարին՝</w:t>
      </w:r>
      <w:r>
        <w:rPr>
          <w:rFonts w:ascii="GHEA Grapalat" w:hAnsi="GHEA Grapalat" w:cs="Arial Armenian"/>
          <w:i w:val="0"/>
          <w:lang w:val="hy-AM"/>
        </w:rPr>
        <w:t xml:space="preserve">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>ա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ճուրդի հաղթողի կողմից (այսուհետ` Գնորդ) առաջարկված գնի, ինչպես նաև գույքի արժեքի որոշման համար նախատեսված 14 400 ՀՀ դրամի (ներառյալ ավելացված արժեքի հարկը)` վճարումից հետո տասնօրյա ժամկետում գնորդի հետ իրականացնել գույքի հանձնման-ընդունման աշխատանքներ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ի կատարումը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</w:t>
      </w:r>
    </w:p>
    <w:p w:rsidR="00676BB2" w:rsidRDefault="00676BB2" w:rsidP="00676BB2">
      <w:pPr>
        <w:spacing w:after="0" w:line="360" w:lineRule="auto"/>
        <w:ind w:left="-180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5.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Սահմանել, որ գնորդը.</w:t>
      </w:r>
    </w:p>
    <w:p w:rsidR="00676BB2" w:rsidRDefault="00676BB2" w:rsidP="00676BB2">
      <w:pPr>
        <w:spacing w:after="0" w:line="360" w:lineRule="auto"/>
        <w:ind w:left="-450"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/>
          <w:sz w:val="24"/>
          <w:szCs w:val="24"/>
          <w:lang w:val="af-ZA"/>
        </w:rPr>
        <w:t xml:space="preserve">  1) պարտավորվում է գույքի արժեքի որոշման համար նախատեսված գումարը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վճարել գույքի գնի վճարման համար սահմանված ժամկետում` Հայաստանի Հանրապետության ֆինանսների նախարարության գանձապետական թիվ 1 բաժանմունք՝ 900018002981 հաշվեհամարին: </w:t>
      </w:r>
    </w:p>
    <w:p w:rsidR="00676BB2" w:rsidRDefault="00676BB2" w:rsidP="00676BB2">
      <w:pPr>
        <w:spacing w:after="0" w:line="360" w:lineRule="auto"/>
        <w:ind w:left="-360" w:firstLine="54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2) </w:t>
      </w: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>պարտա</w:t>
      </w: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softHyphen/>
        <w:t xml:space="preserve">վորվում է իր միջոցների հաշվին վճարել տրանսպորտային միջոցի պետական հաշվառման հետ կապված Հայաստանի Հանրապետության օրենսդրությամբ սահմանված գումարներն ու տուրքերը: </w:t>
      </w:r>
    </w:p>
    <w:p w:rsidR="00676BB2" w:rsidRDefault="00676BB2" w:rsidP="00676BB2">
      <w:pPr>
        <w:spacing w:after="0" w:line="360" w:lineRule="auto"/>
        <w:ind w:left="-270" w:firstLine="187"/>
        <w:jc w:val="both"/>
        <w:rPr>
          <w:rFonts w:ascii="GHEA Grapalat" w:hAnsi="GHEA Grapalat" w:cs="Sylfaen"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kern w:val="16"/>
          <w:sz w:val="24"/>
          <w:szCs w:val="24"/>
          <w:lang w:val="hy-AM"/>
        </w:rPr>
        <w:t xml:space="preserve">6. Աճուրդի հաղթողի կողմից սահմանված ժամկետում վճարումները չկատարելու դեպքում մուծված նախավճարը չի վերադարձվում, աճուրդը համարվում է չկայացած և լոտը վաճառելու նպատակով կազմակերպվում է նոր աճուրդ՝ նույն պայմաններով։ </w:t>
      </w:r>
    </w:p>
    <w:p w:rsidR="00676BB2" w:rsidRDefault="00676BB2" w:rsidP="00676BB2">
      <w:pPr>
        <w:pStyle w:val="norm"/>
        <w:spacing w:line="432" w:lineRule="auto"/>
        <w:ind w:left="-360" w:firstLine="36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7. </w:t>
      </w:r>
      <w:r>
        <w:rPr>
          <w:rFonts w:ascii="GHEA Grapalat" w:hAnsi="GHEA Grapalat" w:cs="Tahoma"/>
          <w:sz w:val="24"/>
          <w:szCs w:val="24"/>
          <w:lang w:val="hy-AM"/>
        </w:rPr>
        <w:t>Գնորդը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վաճառքի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գումարը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վճարի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աճուրդի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արձանագրությունն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ստորագրելու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օրվանից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սկսած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հնգօրյա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ժամկետում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Հայաստանի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արժույ</w:t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թով</w:t>
      </w:r>
      <w:r>
        <w:rPr>
          <w:rFonts w:ascii="GHEA Grapalat" w:hAnsi="GHEA Grapalat"/>
          <w:spacing w:val="-4"/>
          <w:sz w:val="24"/>
          <w:szCs w:val="24"/>
          <w:lang w:val="af-ZA"/>
        </w:rPr>
        <w:t>`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վաճառքի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գումարն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ուղղելով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fr-FR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սեփականություն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համարվող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հիմնական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af-ZA"/>
        </w:rPr>
        <w:t xml:space="preserve">  (</w:t>
      </w:r>
      <w:r>
        <w:rPr>
          <w:rFonts w:ascii="GHEA Grapalat" w:hAnsi="GHEA Grapalat" w:cs="Tahoma"/>
          <w:sz w:val="24"/>
          <w:szCs w:val="24"/>
          <w:lang w:val="hy-AM"/>
        </w:rPr>
        <w:t>ֆոնդերի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 w:cs="Tahoma"/>
          <w:sz w:val="24"/>
          <w:szCs w:val="24"/>
          <w:lang w:val="hy-AM"/>
        </w:rPr>
        <w:t>օտարումից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մուտքեր</w:t>
      </w:r>
      <w:r>
        <w:rPr>
          <w:rFonts w:ascii="GHEA Grapalat" w:hAnsi="GHEA Grapalat" w:cs="Arial Armenian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գանձապետական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հաշվին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676BB2" w:rsidRDefault="00676BB2" w:rsidP="00676BB2">
      <w:pPr>
        <w:pStyle w:val="norm"/>
        <w:spacing w:line="432" w:lineRule="auto"/>
        <w:ind w:left="-270" w:firstLine="18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Calibri" w:hAnsi="GHEA Grapalat"/>
          <w:bCs/>
          <w:color w:val="000000"/>
          <w:sz w:val="24"/>
          <w:szCs w:val="24"/>
          <w:lang w:val="af-ZA"/>
        </w:rPr>
        <w:t xml:space="preserve">     </w:t>
      </w:r>
    </w:p>
    <w:p w:rsidR="00676BB2" w:rsidRDefault="00676BB2" w:rsidP="00676BB2">
      <w:pPr>
        <w:spacing w:after="0" w:line="360" w:lineRule="auto"/>
        <w:rPr>
          <w:rFonts w:ascii="GHEA Grapalat" w:hAnsi="GHEA Grapalat" w:cs="Times New Roman"/>
          <w:i w:val="0"/>
          <w:sz w:val="24"/>
          <w:szCs w:val="24"/>
          <w:lang w:val="af-ZA"/>
        </w:rPr>
        <w:sectPr w:rsidR="00676BB2">
          <w:pgSz w:w="11906" w:h="16838"/>
          <w:pgMar w:top="720" w:right="656" w:bottom="810" w:left="1080" w:header="709" w:footer="709" w:gutter="0"/>
          <w:cols w:space="720"/>
        </w:sectPr>
      </w:pPr>
    </w:p>
    <w:p w:rsidR="00676BB2" w:rsidRDefault="00676BB2" w:rsidP="00676BB2">
      <w:pPr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en-US"/>
        </w:rPr>
        <w:lastRenderedPageBreak/>
        <w:t>ՏԵՂԵԿԱՆՔ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 w:cs="Times New Roman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676BB2" w:rsidRDefault="00676BB2" w:rsidP="00676BB2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360" w:lineRule="auto"/>
        <w:ind w:left="-99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վարչապետի հանձնարարականի շրջանակներում պետական ծառայողական ավտոմեքենաների կրճատման գործընթացն ապահովելու նպատակով ՀՀ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բարձր տեխնոլոգիական արդյունաբերության նախարարության կողմից Պետական գույքի կառավարման կոմիտե է ներկայացվել տրանսպորտային միջոցների գնահատման համար անհրաժեշտ ելակետային տվյալների փաթեթ, որում ներառված է եղել նաև </w:t>
      </w: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i w:val="0"/>
          <w:sz w:val="24"/>
          <w:szCs w:val="24"/>
          <w:lang w:val="af-ZA"/>
        </w:rPr>
        <w:t>RANGE ROVER SPORT SUPERCHARGED 4.2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» (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ՌԵՆՋ ՌՈՎԵՐ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մակնիշի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, 330 ԼԼ 60 պետհամարանիշի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տրանսպորտային միջոցը 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(թողարկման տարեթիվը` 2005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թվական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i w:val="0"/>
          <w:sz w:val="24"/>
          <w:szCs w:val="24"/>
          <w:lang w:val="hy-AM"/>
        </w:rPr>
        <w:t>նույնացման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համարը՝ </w:t>
      </w:r>
      <w:r>
        <w:rPr>
          <w:rFonts w:ascii="GHEA Grapalat" w:hAnsi="GHEA Grapalat"/>
          <w:i w:val="0"/>
          <w:sz w:val="24"/>
          <w:szCs w:val="24"/>
          <w:lang w:val="af-ZA"/>
        </w:rPr>
        <w:t>SALLSAA346A916826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)։ </w:t>
      </w:r>
    </w:p>
    <w:p w:rsidR="00676BB2" w:rsidRDefault="00676BB2" w:rsidP="00676BB2">
      <w:pPr>
        <w:spacing w:after="0" w:line="360" w:lineRule="auto"/>
        <w:ind w:left="-99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     Նշված տրանսպորտային միջոցի 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օտարումն օրենսդրությամբ սահմանված կարգով կազմակերպելու  նպատակով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իրականացվել է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գույքի շուկայական արժեքի գնահատում: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900" w:firstLine="36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 Գույքի գնահատումը կատարվել է ՀՀ կառավարության 1998 թվականի մարտի 27-ի  N209 որոշմամբ սահմանված կարգով և 2019 թվականի </w:t>
      </w:r>
      <w:r>
        <w:rPr>
          <w:rFonts w:ascii="GHEA Grapalat" w:hAnsi="GHEA Grapalat"/>
          <w:color w:val="000000"/>
          <w:lang w:val="hy-AM"/>
        </w:rPr>
        <w:t>օգոստոսի 5</w:t>
      </w:r>
      <w:r>
        <w:rPr>
          <w:rFonts w:ascii="GHEA Grapalat" w:hAnsi="GHEA Grapalat"/>
          <w:color w:val="000000"/>
          <w:lang w:val="af-ZA"/>
        </w:rPr>
        <w:t xml:space="preserve">-ի դրությամբ </w:t>
      </w:r>
      <w:r>
        <w:rPr>
          <w:rFonts w:ascii="GHEA Grapalat" w:hAnsi="GHEA Grapalat"/>
          <w:lang w:val="af-ZA"/>
        </w:rPr>
        <w:t xml:space="preserve"> գույքի գնահատված արժեքը կազմել է </w:t>
      </w:r>
      <w:r>
        <w:rPr>
          <w:rFonts w:ascii="GHEA Grapalat" w:hAnsi="GHEA Grapalat"/>
          <w:lang w:val="hy-AM"/>
        </w:rPr>
        <w:t>6 5</w:t>
      </w:r>
      <w:r>
        <w:rPr>
          <w:rFonts w:ascii="GHEA Grapalat" w:hAnsi="GHEA Grapalat"/>
          <w:lang w:val="af-ZA"/>
        </w:rPr>
        <w:t xml:space="preserve">00 000 ՀՀ դրամ: </w:t>
      </w:r>
    </w:p>
    <w:p w:rsidR="00676BB2" w:rsidRDefault="00676BB2" w:rsidP="00676BB2">
      <w:pPr>
        <w:pStyle w:val="BodyTextIndent2"/>
        <w:tabs>
          <w:tab w:val="left" w:pos="-540"/>
        </w:tabs>
        <w:spacing w:after="0" w:line="360" w:lineRule="auto"/>
        <w:ind w:left="-900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 w:cs="Arial Armenian"/>
          <w:bCs/>
          <w:lang w:val="hy-AM"/>
        </w:rPr>
        <w:t xml:space="preserve">բարձր տեխնոլոգիական արդյունաբերության նախարարությունը 20.09.2019թ. </w:t>
      </w:r>
      <w:r>
        <w:rPr>
          <w:rFonts w:ascii="GHEA Grapalat" w:hAnsi="GHEA Grapalat" w:cs="Arial Armenian"/>
          <w:bCs/>
          <w:lang w:val="af-ZA"/>
        </w:rPr>
        <w:t>N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01/15.1/10506-2019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գրությամբ</w:t>
      </w:r>
      <w:r>
        <w:rPr>
          <w:rFonts w:ascii="GHEA Grapalat" w:hAnsi="GHEA Grapalat" w:cs="Arial Armenian"/>
          <w:bCs/>
          <w:lang w:val="hy-AM"/>
        </w:rPr>
        <w:t xml:space="preserve"> դիմել է Պետական գույքի կառավարման կոմիտե</w:t>
      </w:r>
      <w:r>
        <w:rPr>
          <w:rFonts w:ascii="GHEA Grapalat" w:hAnsi="GHEA Grapalat" w:cs="Arial Armenian"/>
          <w:bCs/>
          <w:lang w:val="af-ZA"/>
        </w:rPr>
        <w:t xml:space="preserve">` </w:t>
      </w:r>
      <w:r>
        <w:rPr>
          <w:rFonts w:ascii="GHEA Grapalat" w:hAnsi="GHEA Grapalat" w:cs="Arial Armenian"/>
          <w:bCs/>
          <w:lang w:val="hy-AM"/>
        </w:rPr>
        <w:t>խնդրելով հնարավորության սահմաններում կազմակերպել նշված տրանսպորտային միջոցի օտարման գործընթացը։</w:t>
      </w:r>
    </w:p>
    <w:p w:rsidR="00676BB2" w:rsidRDefault="00676BB2" w:rsidP="00676BB2">
      <w:pPr>
        <w:spacing w:after="0" w:line="360" w:lineRule="auto"/>
        <w:ind w:left="-900" w:firstLine="27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 w:cs="IRTEK Courier"/>
          <w:i w:val="0"/>
          <w:sz w:val="24"/>
          <w:szCs w:val="24"/>
          <w:lang w:val="af-ZA"/>
        </w:rPr>
        <w:t xml:space="preserve">    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Նախագծով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առաջարկվում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է </w:t>
      </w:r>
      <w:r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ՀՀ բարձր տեխնոլոգիական արդյունաբերության նախարարությանն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ամրացված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7E61A5">
        <w:rPr>
          <w:rFonts w:ascii="GHEA Grapalat" w:hAnsi="GHEA Grapalat"/>
          <w:i w:val="0"/>
          <w:sz w:val="24"/>
          <w:szCs w:val="24"/>
          <w:lang w:val="af-ZA"/>
        </w:rPr>
        <w:t>R</w:t>
      </w:r>
      <w:r w:rsidR="007E61A5" w:rsidRPr="007E61A5">
        <w:rPr>
          <w:rFonts w:ascii="GHEA Grapalat" w:hAnsi="GHEA Grapalat"/>
          <w:i w:val="0"/>
          <w:sz w:val="24"/>
          <w:szCs w:val="24"/>
          <w:lang w:val="af-ZA"/>
        </w:rPr>
        <w:t>A</w:t>
      </w:r>
      <w:bookmarkStart w:id="0" w:name="_GoBack"/>
      <w:bookmarkEnd w:id="0"/>
      <w:r>
        <w:rPr>
          <w:rFonts w:ascii="GHEA Grapalat" w:hAnsi="GHEA Grapalat"/>
          <w:i w:val="0"/>
          <w:sz w:val="24"/>
          <w:szCs w:val="24"/>
          <w:lang w:val="af-ZA"/>
        </w:rPr>
        <w:t>NGE ROVER SPORT SUPERCHARGED 4.2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» (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ՌԵՆՋ ՌՈՎԵՐ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մակնիշի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, 330 ԼԼ 60 պետհամարանիշի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տրանսպորտային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միջոցը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(թողարկման տարեթիվը` 2005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թվական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նույնացման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համարը</w:t>
      </w:r>
      <w:proofErr w:type="spellEnd"/>
      <w:r>
        <w:rPr>
          <w:rFonts w:ascii="GHEA Grapalat" w:hAnsi="GHEA Grapalat"/>
          <w:i w:val="0"/>
          <w:sz w:val="24"/>
          <w:szCs w:val="24"/>
          <w:lang w:val="en-US"/>
        </w:rPr>
        <w:t>՝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SALLSAA346A916826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օտարել դասական աճուրդով:</w:t>
      </w:r>
    </w:p>
    <w:p w:rsidR="00676BB2" w:rsidRDefault="00676BB2" w:rsidP="00851997">
      <w:pPr>
        <w:spacing w:after="0" w:line="360" w:lineRule="auto"/>
        <w:ind w:left="-1080" w:firstLine="45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Գույքի մեկնարկային գինը սահմանվել է գնահատված արժեքի 100 տոկոսի չափով</w:t>
      </w:r>
      <w:r w:rsidR="00851997"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676BB2" w:rsidRDefault="00676BB2" w:rsidP="00676BB2">
      <w:pPr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lastRenderedPageBreak/>
        <w:t>ՏԵՂԵԿԱՆՔ</w:t>
      </w: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ind w:left="-45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անհրաժեշտության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մասին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:</w:t>
      </w:r>
    </w:p>
    <w:p w:rsidR="00676BB2" w:rsidRDefault="00676BB2" w:rsidP="00676BB2">
      <w:pPr>
        <w:spacing w:after="0" w:line="240" w:lineRule="auto"/>
        <w:ind w:left="-45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ind w:left="-360" w:right="180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          «</w:t>
      </w:r>
      <w:r>
        <w:rPr>
          <w:rFonts w:ascii="GHEA Grapalat" w:hAnsi="GHEA Grapalat"/>
          <w:i w:val="0"/>
          <w:sz w:val="24"/>
          <w:szCs w:val="24"/>
          <w:lang w:val="af-ZA"/>
        </w:rPr>
        <w:t>Պետական գույքն օտարելու մասին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ընդունումն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                        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                                                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ՏԵՂԵԿԱՆՔ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</w:rPr>
        <w:t>ՀՀ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բյուջեում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ծախսերի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եկամուտների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էական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ավելացման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կամ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նվազեցման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</w:rPr>
        <w:t>մասին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rPr>
          <w:rFonts w:ascii="GHEA Grapalat" w:hAnsi="GHEA Grapalat"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ind w:left="-450" w:firstLine="72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i w:val="0"/>
          <w:sz w:val="24"/>
          <w:szCs w:val="24"/>
          <w:lang w:val="af-ZA"/>
        </w:rPr>
        <w:t>Պետական գույքն օտարելու մասին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ընդուն</w:t>
      </w:r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մամբ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պետական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է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</w:rPr>
        <w:t>ավելացում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676BB2" w:rsidRDefault="00676BB2" w:rsidP="00676BB2">
      <w:pPr>
        <w:tabs>
          <w:tab w:val="left" w:pos="7110"/>
        </w:tabs>
        <w:spacing w:after="0" w:line="240" w:lineRule="auto"/>
        <w:ind w:left="-450"/>
        <w:rPr>
          <w:rFonts w:ascii="GHEA Grapalat" w:hAnsi="GHEA Grapalat"/>
          <w:bCs w:val="0"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6BB2" w:rsidRDefault="00676BB2" w:rsidP="00676BB2">
      <w:pPr>
        <w:tabs>
          <w:tab w:val="left" w:pos="7110"/>
        </w:tabs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676BB2" w:rsidRDefault="00676BB2" w:rsidP="00676BB2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ՀԱՅԱՍՏԱՆԻ ՀԱՆՐԱՊԵՏՈՒԹՅԱՆ ԿԱՌԱՎԱՐՈՒԹՅԱՆ ՈՐՈՇՄԱՆ ՆԱԽԱԳԾԻ ՄՇԱԿՄԱՆ ՀԱՄԱՐ ՀԻՄՔ ՀԱՆԴԻՍԱՑՈՂ ԻՐԱՎԱԿԱՆ ԱԿՏԵՐԻ ՄԱՍԻՆ </w:t>
      </w:r>
    </w:p>
    <w:p w:rsidR="00676BB2" w:rsidRDefault="00676BB2" w:rsidP="00676BB2">
      <w:pPr>
        <w:spacing w:after="0" w:line="240" w:lineRule="auto"/>
        <w:ind w:left="-450"/>
        <w:jc w:val="both"/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</w:t>
      </w:r>
    </w:p>
    <w:p w:rsidR="00676BB2" w:rsidRPr="00B95B33" w:rsidRDefault="00676BB2" w:rsidP="00676BB2">
      <w:pPr>
        <w:spacing w:after="0" w:line="240" w:lineRule="auto"/>
        <w:ind w:left="-45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«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գույքն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օտարելու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i w:val="0"/>
          <w:sz w:val="24"/>
          <w:szCs w:val="24"/>
        </w:rPr>
        <w:t>ՀՀ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որոշման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նախագիծը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մշակվել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է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/>
          <w:i w:val="0"/>
          <w:sz w:val="24"/>
          <w:szCs w:val="24"/>
          <w:lang w:val="en-US"/>
        </w:rPr>
        <w:t>՝</w:t>
      </w:r>
    </w:p>
    <w:p w:rsidR="00E676CE" w:rsidRPr="00E676CE" w:rsidRDefault="00E676CE" w:rsidP="00676BB2">
      <w:pPr>
        <w:spacing w:after="0" w:line="240" w:lineRule="auto"/>
        <w:ind w:left="-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95B33">
        <w:rPr>
          <w:rFonts w:ascii="GHEA Grapalat" w:hAnsi="GHEA Grapalat"/>
          <w:i w:val="0"/>
          <w:sz w:val="24"/>
          <w:szCs w:val="24"/>
          <w:lang w:val="af-ZA"/>
        </w:rPr>
        <w:t xml:space="preserve">         </w:t>
      </w:r>
      <w:r>
        <w:rPr>
          <w:rFonts w:ascii="GHEA Grapalat" w:hAnsi="GHEA Grapalat"/>
          <w:i w:val="0"/>
          <w:sz w:val="24"/>
          <w:szCs w:val="24"/>
          <w:lang w:val="hy-AM"/>
        </w:rPr>
        <w:t>«Պետական գույքի կառավարման մասին» ՀՀ օրենքը</w:t>
      </w:r>
    </w:p>
    <w:p w:rsidR="00851997" w:rsidRDefault="00676BB2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af-ZA"/>
        </w:rPr>
      </w:pPr>
      <w:r w:rsidRPr="00B95B33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2003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թվականի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հունիսի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13-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N882-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95B33">
        <w:rPr>
          <w:rFonts w:ascii="GHEA Grapalat" w:hAnsi="GHEA Grapalat"/>
          <w:i w:val="0"/>
          <w:sz w:val="24"/>
          <w:szCs w:val="24"/>
          <w:lang w:val="hy-AM"/>
        </w:rPr>
        <w:t>որոշումը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851997" w:rsidRDefault="0085199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af-ZA"/>
        </w:rPr>
      </w:pPr>
    </w:p>
    <w:p w:rsidR="00851997" w:rsidRDefault="0085199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                             </w:t>
      </w:r>
    </w:p>
    <w:p w:rsidR="00851997" w:rsidRDefault="0085199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851997" w:rsidRDefault="00851997" w:rsidP="00851997">
      <w:pPr>
        <w:spacing w:after="0" w:line="240" w:lineRule="auto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676BB2" w:rsidRPr="00851997" w:rsidRDefault="00676BB2" w:rsidP="00851997">
      <w:pPr>
        <w:spacing w:after="0" w:line="240" w:lineRule="auto"/>
        <w:jc w:val="center"/>
        <w:rPr>
          <w:rFonts w:ascii="GHEA Grapalat" w:hAnsi="GHEA Grapalat" w:cs="Times New Roman"/>
          <w:i w:val="0"/>
          <w:sz w:val="24"/>
          <w:szCs w:val="24"/>
          <w:lang w:val="af-ZA"/>
        </w:rPr>
      </w:pPr>
      <w:r w:rsidRPr="00676BB2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lastRenderedPageBreak/>
        <w:t>ՊԵՏԱԿԱՆ ԳՈՒՅՔՆ ՕՏԱՐԵԼՈՒ ՄԱՍԻՆ</w:t>
      </w:r>
    </w:p>
    <w:p w:rsidR="00676BB2" w:rsidRPr="00676BB2" w:rsidRDefault="00676BB2" w:rsidP="00851997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Cs w:val="0"/>
          <w:i w:val="0"/>
          <w:sz w:val="24"/>
          <w:szCs w:val="24"/>
          <w:lang w:val="af-ZA" w:eastAsia="ru-RU"/>
        </w:rPr>
      </w:pPr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 xml:space="preserve">ՀՀ </w:t>
      </w:r>
      <w:proofErr w:type="spellStart"/>
      <w:proofErr w:type="gramStart"/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>կառավարության</w:t>
      </w:r>
      <w:proofErr w:type="spellEnd"/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 xml:space="preserve">  </w:t>
      </w:r>
      <w:proofErr w:type="spellStart"/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>որոշման</w:t>
      </w:r>
      <w:proofErr w:type="spellEnd"/>
      <w:proofErr w:type="gramEnd"/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 xml:space="preserve"> </w:t>
      </w:r>
      <w:proofErr w:type="spellStart"/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>նախագծի</w:t>
      </w:r>
      <w:proofErr w:type="spellEnd"/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 xml:space="preserve"> </w:t>
      </w:r>
      <w:proofErr w:type="spellStart"/>
      <w:r w:rsidRPr="00676BB2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>վերաբերյալ</w:t>
      </w:r>
      <w:proofErr w:type="spellEnd"/>
    </w:p>
    <w:p w:rsidR="00676BB2" w:rsidRPr="00676BB2" w:rsidRDefault="00676BB2" w:rsidP="00851997">
      <w:pPr>
        <w:spacing w:after="120" w:line="240" w:lineRule="auto"/>
        <w:ind w:left="-90" w:right="180"/>
        <w:jc w:val="center"/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</w:pP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շահագրգիռ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 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մարմիններից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ստացված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առարկությունների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և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ռաջարկությունների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ամփոփման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676BB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4050"/>
        <w:gridCol w:w="1800"/>
        <w:gridCol w:w="1800"/>
      </w:tblGrid>
      <w:tr w:rsidR="00676BB2" w:rsidRPr="00676BB2" w:rsidTr="00851997"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BB2" w:rsidRPr="008111CB" w:rsidRDefault="00676BB2" w:rsidP="00851997">
            <w:pPr>
              <w:spacing w:after="0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Առարկության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առաջարկության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հեղինակը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,</w:t>
            </w:r>
          </w:p>
          <w:p w:rsidR="00676BB2" w:rsidRPr="008111CB" w:rsidRDefault="00676BB2" w:rsidP="00851997">
            <w:pPr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ստացման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ամսաթիվը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համարը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BB2" w:rsidRPr="008111CB" w:rsidRDefault="00676BB2" w:rsidP="00851997">
            <w:pPr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  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Առարկության.առաջարկության</w:t>
            </w:r>
            <w:proofErr w:type="spellEnd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BB2" w:rsidRPr="008111CB" w:rsidRDefault="00676BB2" w:rsidP="00851997">
            <w:pPr>
              <w:ind w:left="-90" w:right="-18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Եզրակացություն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BB2" w:rsidRPr="00851997" w:rsidRDefault="00676BB2" w:rsidP="00851997">
            <w:pPr>
              <w:spacing w:after="0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851997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Կատարված</w:t>
            </w:r>
            <w:proofErr w:type="spellEnd"/>
            <w:r w:rsidRPr="00851997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51997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փոփոխոություն</w:t>
            </w:r>
            <w:proofErr w:type="spellEnd"/>
            <w:r w:rsidR="00851997" w:rsidRPr="00851997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851997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ները</w:t>
            </w:r>
            <w:proofErr w:type="spellEnd"/>
          </w:p>
        </w:tc>
      </w:tr>
      <w:tr w:rsidR="00676BB2" w:rsidRPr="00676BB2" w:rsidTr="00851997">
        <w:trPr>
          <w:trHeight w:val="29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2" w:rsidRPr="008111CB" w:rsidRDefault="00676BB2" w:rsidP="00851997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2" w:rsidRPr="008111CB" w:rsidRDefault="00676BB2" w:rsidP="00851997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2" w:rsidRPr="008111CB" w:rsidRDefault="00676BB2" w:rsidP="00851997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 w:rsidRPr="008111CB"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BB2" w:rsidRPr="00851997" w:rsidRDefault="00676BB2" w:rsidP="00851997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/>
              </w:rPr>
            </w:pPr>
            <w:r w:rsidRPr="00851997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/>
              </w:rPr>
              <w:t>4</w:t>
            </w:r>
          </w:p>
        </w:tc>
      </w:tr>
      <w:tr w:rsidR="007D26DF" w:rsidRPr="00676BB2" w:rsidTr="00851997">
        <w:trPr>
          <w:trHeight w:val="29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</w:p>
          <w:p w:rsidR="007D26DF" w:rsidRPr="008111CB" w:rsidRDefault="007D26DF" w:rsidP="00851997">
            <w:pPr>
              <w:spacing w:after="0" w:line="240" w:lineRule="auto"/>
              <w:ind w:left="-90" w:right="-27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16.10.2019թ. </w:t>
            </w:r>
          </w:p>
          <w:p w:rsidR="007D26DF" w:rsidRPr="008111CB" w:rsidRDefault="007D26DF" w:rsidP="00851997">
            <w:pPr>
              <w:spacing w:after="0" w:line="240" w:lineRule="auto"/>
              <w:ind w:left="-90" w:right="-27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N01/15.2/16861-19</w:t>
            </w:r>
          </w:p>
        </w:tc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76BB2" w:rsidRPr="007E61A5" w:rsidTr="00851997">
        <w:trPr>
          <w:trHeight w:val="29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B2" w:rsidRPr="008111CB" w:rsidRDefault="00676BB2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ՀՀ բարձր տեխնոլոգիական արդյունաբերության նախարարություն 21.10.2019թ.                  N01/16</w:t>
            </w:r>
            <w:r w:rsidRPr="008111CB">
              <w:rPr>
                <w:rFonts w:ascii="Cambria Math" w:eastAsia="Times New Roman" w:hAnsi="Cambria Math" w:cs="Cambria Math"/>
                <w:bCs w:val="0"/>
                <w:i w:val="0"/>
                <w:iCs/>
                <w:sz w:val="20"/>
                <w:szCs w:val="20"/>
                <w:lang w:val="hy-AM" w:eastAsia="ru-RU"/>
              </w:rPr>
              <w:t>․</w:t>
            </w: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1/11193-2019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B2" w:rsidRPr="008111CB" w:rsidRDefault="00676BB2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Առաջարկվել է ՀՀ կ</w:t>
            </w:r>
            <w:r w:rsidR="00851997"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առավարության որոշման նախագծի </w:t>
            </w: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3-րդ կետի 1-ին ենթակետի եռամսյա բառերը փոխարինել քառասունհինգօրյա բառերով:</w:t>
            </w:r>
          </w:p>
          <w:p w:rsidR="00676BB2" w:rsidRPr="008111CB" w:rsidRDefault="00676BB2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BC1" w:rsidRPr="008111CB" w:rsidRDefault="004E2BC1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Ընդունվել է</w:t>
            </w:r>
          </w:p>
          <w:p w:rsidR="00676BB2" w:rsidRPr="008111CB" w:rsidRDefault="00676BB2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B2" w:rsidRPr="008111CB" w:rsidRDefault="004E2BC1" w:rsidP="00851997">
            <w:pPr>
              <w:spacing w:after="0" w:line="240" w:lineRule="auto"/>
              <w:ind w:left="-90" w:right="-104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fr-FR"/>
              </w:rPr>
            </w:pPr>
            <w:r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Նախագծի 3-րդ կետի 1</w:t>
            </w:r>
            <w:r w:rsidR="00851997"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fr-FR" w:eastAsia="ru-RU"/>
              </w:rPr>
              <w:t>)</w:t>
            </w:r>
            <w:r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-ին ենթակետում կատարվել է համապատասխան փոփոխություն</w:t>
            </w:r>
            <w:r w:rsidR="008111CB"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fr-FR" w:eastAsia="ru-RU"/>
              </w:rPr>
              <w:t>:</w:t>
            </w:r>
          </w:p>
        </w:tc>
      </w:tr>
      <w:tr w:rsidR="007D26DF" w:rsidRPr="00676BB2" w:rsidTr="00851997">
        <w:trPr>
          <w:trHeight w:val="29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ՀՀ ֆինանսների նախարարություն </w:t>
            </w:r>
          </w:p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24.10.2019թ.                               N01/8-5/17407-2019</w:t>
            </w:r>
          </w:p>
        </w:tc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76BB2" w:rsidRPr="007E61A5" w:rsidTr="00851997">
        <w:trPr>
          <w:trHeight w:val="29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B2" w:rsidRPr="008111CB" w:rsidRDefault="00676BB2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ՀՀ արդարադատության նախարարություն</w:t>
            </w:r>
            <w:r w:rsidR="00831D07"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 w:rsidR="00831D07"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br/>
              <w:t>22.11.2019թ.      N01/27.1/26721-2019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DF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1.</w:t>
            </w:r>
            <w:r w:rsidR="00851997"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Առաջարկվել է </w:t>
            </w: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Նախագծի նախաբանում հղում կատարել նաև «Պետական գույքի կառավարման մասին» ՀՀ օրենքի 22-րդ հոդվածին՝ նկատի ունենալով «Նորմատիվ իրավական ակտերի մասին» ՀՀ օրենքի 13-րդ հոդվածի 1-ին մասի պահանջները:</w:t>
            </w:r>
          </w:p>
          <w:p w:rsidR="00676BB2" w:rsidRPr="008111CB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2.Նախագծի 3-րդ կետի 2-րդ ենթակետում «կոմիտեի» բառից առաջ անհրաժեշտ է լրացնել «պետական գույքի կառավարման» բառերը՝ նկատի ունենալով «Նորմատիվ իրավական ակտերի մասին» ՀՀ օրենքի 21-րդ հոդվածի պահանջները։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B2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1</w:t>
            </w:r>
            <w:r w:rsidR="00851997"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.</w:t>
            </w: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Ընդունվել է</w:t>
            </w: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2</w:t>
            </w:r>
            <w:r w:rsidR="00851997"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.</w:t>
            </w:r>
            <w:r w:rsidRPr="008111CB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Ընդունվել է</w:t>
            </w: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D26DF" w:rsidRPr="008111CB" w:rsidRDefault="007D26DF" w:rsidP="00851997">
            <w:pPr>
              <w:widowControl w:val="0"/>
              <w:spacing w:after="0" w:line="240" w:lineRule="auto"/>
              <w:ind w:left="-90" w:right="-195"/>
              <w:jc w:val="both"/>
              <w:textAlignment w:val="baseline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BB2" w:rsidRPr="00851997" w:rsidRDefault="007D26DF" w:rsidP="00851997">
            <w:pPr>
              <w:spacing w:after="0" w:line="240" w:lineRule="auto"/>
              <w:ind w:left="-90" w:right="-104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 w:rsidRPr="0085199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>1</w:t>
            </w:r>
            <w:r w:rsidR="00851997" w:rsidRPr="0085199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>.</w:t>
            </w:r>
            <w:r w:rsidRPr="0085199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Նախագծի նախաբանում կատարվել է համապատասխան լրացում։</w:t>
            </w:r>
          </w:p>
          <w:p w:rsidR="007D26DF" w:rsidRPr="00851997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</w:p>
          <w:p w:rsidR="007D26DF" w:rsidRPr="00851997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</w:p>
          <w:p w:rsidR="007D26DF" w:rsidRPr="00851997" w:rsidRDefault="007D26DF" w:rsidP="00851997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</w:p>
          <w:p w:rsidR="007D26DF" w:rsidRPr="00851997" w:rsidRDefault="007D26DF" w:rsidP="00851997">
            <w:pPr>
              <w:spacing w:after="0" w:line="240" w:lineRule="auto"/>
              <w:ind w:left="-90" w:right="-104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 w:rsidRPr="0085199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>2</w:t>
            </w:r>
            <w:r w:rsidR="00851997" w:rsidRPr="0085199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>.</w:t>
            </w:r>
            <w:r w:rsidRPr="00851997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  <w:r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Նախագծի </w:t>
            </w:r>
            <w:r w:rsidR="00851997"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       </w:t>
            </w:r>
            <w:r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3-րդ կետի 2</w:t>
            </w:r>
            <w:r w:rsidR="00851997"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)</w:t>
            </w:r>
            <w:r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-րդ ենթակետում կատարվել է համապատասխան լրացում</w:t>
            </w:r>
            <w:r w:rsidR="00851997" w:rsidRPr="00851997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:</w:t>
            </w:r>
          </w:p>
        </w:tc>
      </w:tr>
    </w:tbl>
    <w:p w:rsidR="000038D0" w:rsidRPr="00851997" w:rsidRDefault="000038D0" w:rsidP="00851997">
      <w:pPr>
        <w:rPr>
          <w:rFonts w:ascii="Sylfaen" w:hAnsi="Sylfaen"/>
          <w:i w:val="0"/>
          <w:lang w:val="hy-AM"/>
        </w:rPr>
      </w:pPr>
    </w:p>
    <w:sectPr w:rsidR="000038D0" w:rsidRPr="00851997" w:rsidSect="00851997">
      <w:pgSz w:w="11906" w:h="16838"/>
      <w:pgMar w:top="234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2DC"/>
    <w:rsid w:val="000038D0"/>
    <w:rsid w:val="001321DC"/>
    <w:rsid w:val="002902DC"/>
    <w:rsid w:val="003C38C4"/>
    <w:rsid w:val="00486CEB"/>
    <w:rsid w:val="004D2F8C"/>
    <w:rsid w:val="004E2BC1"/>
    <w:rsid w:val="00676BB2"/>
    <w:rsid w:val="00797398"/>
    <w:rsid w:val="007D26DF"/>
    <w:rsid w:val="007E415D"/>
    <w:rsid w:val="007E61A5"/>
    <w:rsid w:val="008111CB"/>
    <w:rsid w:val="00831D07"/>
    <w:rsid w:val="00851997"/>
    <w:rsid w:val="008B1995"/>
    <w:rsid w:val="008D5DA2"/>
    <w:rsid w:val="00B95B33"/>
    <w:rsid w:val="00E6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3FB90"/>
  <w15:chartTrackingRefBased/>
  <w15:docId w15:val="{2AB7CE8E-D25A-48A4-8147-6ACD1E36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BB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676BB2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676BB2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76BB2"/>
    <w:rPr>
      <w:rFonts w:ascii="Arial Armenian" w:eastAsia="Times New Roman" w:hAnsi="Arial Armenian" w:cs="Sylfae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676BB2"/>
    <w:rPr>
      <w:rFonts w:ascii="Arial Armenian" w:eastAsia="Times New Roman" w:hAnsi="Arial Armenian" w:cs="Times New Roman"/>
      <w:lang w:val="en-US"/>
    </w:rPr>
  </w:style>
  <w:style w:type="paragraph" w:customStyle="1" w:styleId="norm">
    <w:name w:val="norm"/>
    <w:basedOn w:val="Normal"/>
    <w:link w:val="normChar"/>
    <w:rsid w:val="00676BB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zdara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855</Words>
  <Characters>6430</Characters>
  <Application>Microsoft Office Word</Application>
  <DocSecurity>0</DocSecurity>
  <Lines>222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https://mul2.gov.am/tasks/211230/oneclick/naxagic(10).docx?token=a6d2185ad765ba988f94998c57dcfe77</cp:keywords>
  <cp:lastModifiedBy>Vardan Baghdasaryan</cp:lastModifiedBy>
  <cp:revision>4</cp:revision>
  <dcterms:created xsi:type="dcterms:W3CDTF">2020-02-20T06:53:00Z</dcterms:created>
  <dcterms:modified xsi:type="dcterms:W3CDTF">2020-02-20T08:40:00Z</dcterms:modified>
</cp:coreProperties>
</file>