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6420" w:rsidRPr="009848BE" w:rsidRDefault="00EB4172" w:rsidP="00506420">
      <w:pPr>
        <w:jc w:val="center"/>
        <w:rPr>
          <w:sz w:val="20"/>
          <w:szCs w:val="20"/>
          <w:lang w:val="ru-RU"/>
        </w:rPr>
      </w:pPr>
      <w:r w:rsidRPr="009848BE">
        <w:rPr>
          <w:sz w:val="20"/>
          <w:szCs w:val="20"/>
          <w:lang w:val="ru-RU"/>
        </w:rPr>
        <w:t>Ամփոփաթերթ</w:t>
      </w:r>
    </w:p>
    <w:p w:rsidR="00EB4172" w:rsidRPr="009848BE" w:rsidRDefault="00EB4172" w:rsidP="00506420">
      <w:pPr>
        <w:spacing w:line="240" w:lineRule="auto"/>
        <w:jc w:val="center"/>
        <w:rPr>
          <w:color w:val="000000"/>
          <w:sz w:val="20"/>
          <w:szCs w:val="20"/>
          <w:lang w:val="hy-AM"/>
        </w:rPr>
      </w:pPr>
      <w:r w:rsidRPr="009848BE">
        <w:rPr>
          <w:rFonts w:eastAsia="Arial Unicode MS" w:cs="Arial Unicode MS"/>
          <w:sz w:val="20"/>
          <w:szCs w:val="20"/>
        </w:rPr>
        <w:t>«</w:t>
      </w:r>
      <w:proofErr w:type="spellStart"/>
      <w:r w:rsidRPr="009848BE">
        <w:rPr>
          <w:rFonts w:eastAsia="Arial Unicode MS" w:cs="Arial Unicode MS"/>
          <w:sz w:val="20"/>
          <w:szCs w:val="20"/>
        </w:rPr>
        <w:t>Բարձրավոլտ</w:t>
      </w:r>
      <w:proofErr w:type="spellEnd"/>
      <w:r w:rsidRPr="009848BE">
        <w:rPr>
          <w:rFonts w:eastAsia="Arial Unicode MS" w:cs="Arial Unicode MS"/>
          <w:sz w:val="20"/>
          <w:szCs w:val="20"/>
        </w:rPr>
        <w:t xml:space="preserve"> </w:t>
      </w:r>
      <w:proofErr w:type="spellStart"/>
      <w:r w:rsidRPr="009848BE">
        <w:rPr>
          <w:rFonts w:eastAsia="Arial Unicode MS" w:cs="Arial Unicode MS"/>
          <w:sz w:val="20"/>
          <w:szCs w:val="20"/>
        </w:rPr>
        <w:t>էլեկտրացանցեր</w:t>
      </w:r>
      <w:proofErr w:type="spellEnd"/>
      <w:r w:rsidRPr="009848BE">
        <w:rPr>
          <w:rFonts w:eastAsia="Arial Unicode MS" w:cs="Arial Unicode MS"/>
          <w:sz w:val="20"/>
          <w:szCs w:val="20"/>
        </w:rPr>
        <w:t xml:space="preserve">» </w:t>
      </w:r>
      <w:proofErr w:type="spellStart"/>
      <w:r w:rsidRPr="009848BE">
        <w:rPr>
          <w:rFonts w:eastAsia="Arial Unicode MS" w:cs="Sylfaen"/>
          <w:sz w:val="20"/>
          <w:szCs w:val="20"/>
        </w:rPr>
        <w:t>փակ</w:t>
      </w:r>
      <w:proofErr w:type="spellEnd"/>
      <w:r w:rsidRPr="009848BE">
        <w:rPr>
          <w:rFonts w:eastAsia="Arial Unicode MS" w:cs="Arial Unicode MS"/>
          <w:sz w:val="20"/>
          <w:szCs w:val="20"/>
        </w:rPr>
        <w:t xml:space="preserve"> </w:t>
      </w:r>
      <w:proofErr w:type="spellStart"/>
      <w:r w:rsidRPr="009848BE">
        <w:rPr>
          <w:rFonts w:eastAsia="Arial Unicode MS" w:cs="Sylfaen"/>
          <w:sz w:val="20"/>
          <w:szCs w:val="20"/>
        </w:rPr>
        <w:t>բաժնետիրական</w:t>
      </w:r>
      <w:proofErr w:type="spellEnd"/>
      <w:r w:rsidRPr="009848BE">
        <w:rPr>
          <w:rFonts w:eastAsia="Arial Unicode MS" w:cs="Arial Unicode MS"/>
          <w:sz w:val="20"/>
          <w:szCs w:val="20"/>
        </w:rPr>
        <w:t xml:space="preserve"> </w:t>
      </w:r>
      <w:proofErr w:type="spellStart"/>
      <w:r w:rsidRPr="009848BE">
        <w:rPr>
          <w:rFonts w:eastAsia="Arial Unicode MS" w:cs="Sylfaen"/>
          <w:sz w:val="20"/>
          <w:szCs w:val="20"/>
        </w:rPr>
        <w:t>ընկերության</w:t>
      </w:r>
      <w:proofErr w:type="spellEnd"/>
      <w:r w:rsidRPr="009848BE">
        <w:rPr>
          <w:rFonts w:eastAsia="Arial Unicode MS" w:cs="Sylfaen"/>
          <w:sz w:val="20"/>
          <w:szCs w:val="20"/>
        </w:rPr>
        <w:t xml:space="preserve"> </w:t>
      </w:r>
      <w:proofErr w:type="spellStart"/>
      <w:r w:rsidRPr="009848BE">
        <w:rPr>
          <w:rFonts w:eastAsia="Arial Unicode MS" w:cs="Sylfaen"/>
          <w:sz w:val="20"/>
          <w:szCs w:val="20"/>
        </w:rPr>
        <w:t>կանոնադրական</w:t>
      </w:r>
      <w:proofErr w:type="spellEnd"/>
      <w:r w:rsidRPr="009848BE">
        <w:rPr>
          <w:rFonts w:eastAsia="Arial Unicode MS" w:cs="Arial Unicode MS"/>
          <w:sz w:val="20"/>
          <w:szCs w:val="20"/>
        </w:rPr>
        <w:t xml:space="preserve"> </w:t>
      </w:r>
      <w:proofErr w:type="spellStart"/>
      <w:r w:rsidRPr="009848BE">
        <w:rPr>
          <w:rFonts w:eastAsia="Arial Unicode MS" w:cs="Sylfaen"/>
          <w:sz w:val="20"/>
          <w:szCs w:val="20"/>
        </w:rPr>
        <w:t>կապիտալն</w:t>
      </w:r>
      <w:proofErr w:type="spellEnd"/>
      <w:r w:rsidRPr="009848BE">
        <w:rPr>
          <w:rFonts w:eastAsia="Arial Unicode MS" w:cs="Arial Unicode MS"/>
          <w:sz w:val="20"/>
          <w:szCs w:val="20"/>
        </w:rPr>
        <w:t xml:space="preserve"> </w:t>
      </w:r>
      <w:proofErr w:type="spellStart"/>
      <w:r w:rsidRPr="009848BE">
        <w:rPr>
          <w:rFonts w:eastAsia="Arial Unicode MS" w:cs="Sylfaen"/>
          <w:sz w:val="20"/>
          <w:szCs w:val="20"/>
        </w:rPr>
        <w:t>ավելացնելու</w:t>
      </w:r>
      <w:proofErr w:type="spellEnd"/>
      <w:r w:rsidRPr="009848BE">
        <w:rPr>
          <w:rFonts w:eastAsia="Arial Unicode MS" w:cs="Arial Unicode MS"/>
          <w:sz w:val="20"/>
          <w:szCs w:val="20"/>
        </w:rPr>
        <w:t xml:space="preserve"> </w:t>
      </w:r>
      <w:r w:rsidRPr="009848BE">
        <w:rPr>
          <w:rFonts w:eastAsia="Arial Unicode MS" w:cs="Sylfaen"/>
          <w:sz w:val="20"/>
          <w:szCs w:val="20"/>
        </w:rPr>
        <w:t>և</w:t>
      </w:r>
      <w:r w:rsidRPr="009848BE">
        <w:rPr>
          <w:rFonts w:eastAsia="Arial Unicode MS" w:cs="Arial Unicode MS"/>
          <w:sz w:val="20"/>
          <w:szCs w:val="20"/>
        </w:rPr>
        <w:t xml:space="preserve"> 2018 </w:t>
      </w:r>
      <w:proofErr w:type="spellStart"/>
      <w:r w:rsidRPr="009848BE">
        <w:rPr>
          <w:rFonts w:eastAsia="Arial Unicode MS" w:cs="Sylfaen"/>
          <w:sz w:val="20"/>
          <w:szCs w:val="20"/>
        </w:rPr>
        <w:t>թվականի</w:t>
      </w:r>
      <w:proofErr w:type="spellEnd"/>
      <w:r w:rsidRPr="009848BE">
        <w:rPr>
          <w:rFonts w:eastAsia="Arial Unicode MS" w:cs="Arial Unicode MS"/>
          <w:sz w:val="20"/>
          <w:szCs w:val="20"/>
        </w:rPr>
        <w:t xml:space="preserve"> </w:t>
      </w:r>
      <w:proofErr w:type="spellStart"/>
      <w:r w:rsidRPr="009848BE">
        <w:rPr>
          <w:rFonts w:eastAsia="Arial Unicode MS" w:cs="Sylfaen"/>
          <w:sz w:val="20"/>
          <w:szCs w:val="20"/>
        </w:rPr>
        <w:t>գործունեության</w:t>
      </w:r>
      <w:proofErr w:type="spellEnd"/>
      <w:r w:rsidRPr="009848BE">
        <w:rPr>
          <w:rFonts w:eastAsia="Arial Unicode MS" w:cs="Sylfaen"/>
          <w:sz w:val="20"/>
          <w:szCs w:val="20"/>
        </w:rPr>
        <w:t xml:space="preserve"> </w:t>
      </w:r>
      <w:proofErr w:type="spellStart"/>
      <w:r w:rsidRPr="009848BE">
        <w:rPr>
          <w:rFonts w:eastAsia="Arial Unicode MS" w:cs="Sylfaen"/>
          <w:sz w:val="20"/>
          <w:szCs w:val="20"/>
        </w:rPr>
        <w:t>արդյունքներով</w:t>
      </w:r>
      <w:proofErr w:type="spellEnd"/>
      <w:r w:rsidRPr="009848BE">
        <w:rPr>
          <w:rFonts w:eastAsia="Arial Unicode MS" w:cs="Arial Unicode MS"/>
          <w:sz w:val="20"/>
          <w:szCs w:val="20"/>
        </w:rPr>
        <w:t xml:space="preserve"> </w:t>
      </w:r>
      <w:proofErr w:type="spellStart"/>
      <w:r w:rsidRPr="009848BE">
        <w:rPr>
          <w:rFonts w:eastAsia="Arial Unicode MS" w:cs="Sylfaen"/>
          <w:sz w:val="20"/>
          <w:szCs w:val="20"/>
        </w:rPr>
        <w:t>Հայաստանի</w:t>
      </w:r>
      <w:proofErr w:type="spellEnd"/>
      <w:r w:rsidRPr="009848BE">
        <w:rPr>
          <w:rFonts w:eastAsia="Arial Unicode MS" w:cs="Arial Unicode MS"/>
          <w:sz w:val="20"/>
          <w:szCs w:val="20"/>
        </w:rPr>
        <w:t xml:space="preserve"> </w:t>
      </w:r>
      <w:proofErr w:type="spellStart"/>
      <w:r w:rsidRPr="009848BE">
        <w:rPr>
          <w:rFonts w:eastAsia="Arial Unicode MS" w:cs="Sylfaen"/>
          <w:sz w:val="20"/>
          <w:szCs w:val="20"/>
        </w:rPr>
        <w:t>Հանրապետության</w:t>
      </w:r>
      <w:proofErr w:type="spellEnd"/>
      <w:r w:rsidRPr="009848BE">
        <w:rPr>
          <w:rFonts w:eastAsia="Arial Unicode MS" w:cs="Sylfaen"/>
          <w:sz w:val="20"/>
          <w:szCs w:val="20"/>
        </w:rPr>
        <w:t xml:space="preserve"> </w:t>
      </w:r>
      <w:proofErr w:type="spellStart"/>
      <w:r w:rsidRPr="009848BE">
        <w:rPr>
          <w:rFonts w:eastAsia="Arial Unicode MS" w:cs="Sylfaen"/>
          <w:sz w:val="20"/>
          <w:szCs w:val="20"/>
        </w:rPr>
        <w:t>պետական</w:t>
      </w:r>
      <w:proofErr w:type="spellEnd"/>
      <w:r w:rsidRPr="009848BE">
        <w:rPr>
          <w:rFonts w:eastAsia="Arial Unicode MS" w:cs="Arial Unicode MS"/>
          <w:sz w:val="20"/>
          <w:szCs w:val="20"/>
        </w:rPr>
        <w:t xml:space="preserve"> </w:t>
      </w:r>
      <w:proofErr w:type="spellStart"/>
      <w:r w:rsidRPr="009848BE">
        <w:rPr>
          <w:rFonts w:eastAsia="Arial Unicode MS" w:cs="Sylfaen"/>
          <w:sz w:val="20"/>
          <w:szCs w:val="20"/>
        </w:rPr>
        <w:t>բյուջե</w:t>
      </w:r>
      <w:proofErr w:type="spellEnd"/>
      <w:r w:rsidRPr="009848BE">
        <w:rPr>
          <w:rFonts w:eastAsia="Arial Unicode MS" w:cs="Arial Unicode MS"/>
          <w:sz w:val="20"/>
          <w:szCs w:val="20"/>
        </w:rPr>
        <w:t xml:space="preserve"> </w:t>
      </w:r>
      <w:proofErr w:type="spellStart"/>
      <w:r w:rsidRPr="009848BE">
        <w:rPr>
          <w:rFonts w:eastAsia="Arial Unicode MS" w:cs="Sylfaen"/>
          <w:sz w:val="20"/>
          <w:szCs w:val="20"/>
        </w:rPr>
        <w:t>վճարման</w:t>
      </w:r>
      <w:proofErr w:type="spellEnd"/>
      <w:r w:rsidRPr="009848BE">
        <w:rPr>
          <w:rFonts w:eastAsia="Arial Unicode MS" w:cs="Arial Unicode MS"/>
          <w:sz w:val="20"/>
          <w:szCs w:val="20"/>
        </w:rPr>
        <w:t xml:space="preserve"> </w:t>
      </w:r>
      <w:proofErr w:type="spellStart"/>
      <w:r w:rsidRPr="009848BE">
        <w:rPr>
          <w:rFonts w:eastAsia="Arial Unicode MS" w:cs="Sylfaen"/>
          <w:sz w:val="20"/>
          <w:szCs w:val="20"/>
        </w:rPr>
        <w:t>ենթակա</w:t>
      </w:r>
      <w:proofErr w:type="spellEnd"/>
      <w:r w:rsidRPr="009848BE">
        <w:rPr>
          <w:rFonts w:eastAsia="Arial Unicode MS" w:cs="Arial Unicode MS"/>
          <w:sz w:val="20"/>
          <w:szCs w:val="20"/>
        </w:rPr>
        <w:t xml:space="preserve"> </w:t>
      </w:r>
      <w:proofErr w:type="spellStart"/>
      <w:r w:rsidRPr="009848BE">
        <w:rPr>
          <w:rFonts w:eastAsia="Arial Unicode MS" w:cs="Sylfaen"/>
          <w:sz w:val="20"/>
          <w:szCs w:val="20"/>
        </w:rPr>
        <w:t>շահութաբաժնի</w:t>
      </w:r>
      <w:proofErr w:type="spellEnd"/>
      <w:r w:rsidRPr="009848BE">
        <w:rPr>
          <w:rFonts w:eastAsia="Arial Unicode MS" w:cs="Arial Unicode MS"/>
          <w:sz w:val="20"/>
          <w:szCs w:val="20"/>
        </w:rPr>
        <w:t xml:space="preserve"> </w:t>
      </w:r>
      <w:proofErr w:type="spellStart"/>
      <w:r w:rsidRPr="009848BE">
        <w:rPr>
          <w:rFonts w:eastAsia="Arial Unicode MS" w:cs="Sylfaen"/>
          <w:sz w:val="20"/>
          <w:szCs w:val="20"/>
        </w:rPr>
        <w:t>վճարումից</w:t>
      </w:r>
      <w:proofErr w:type="spellEnd"/>
      <w:r w:rsidRPr="009848BE">
        <w:rPr>
          <w:rFonts w:eastAsia="Arial Unicode MS" w:cs="Sylfaen"/>
          <w:sz w:val="20"/>
          <w:szCs w:val="20"/>
        </w:rPr>
        <w:t xml:space="preserve"> </w:t>
      </w:r>
      <w:proofErr w:type="spellStart"/>
      <w:r w:rsidRPr="009848BE">
        <w:rPr>
          <w:rFonts w:eastAsia="Arial Unicode MS" w:cs="Sylfaen"/>
          <w:sz w:val="20"/>
          <w:szCs w:val="20"/>
        </w:rPr>
        <w:t>ազատելու</w:t>
      </w:r>
      <w:proofErr w:type="spellEnd"/>
      <w:r w:rsidRPr="009848BE">
        <w:rPr>
          <w:rFonts w:eastAsia="Arial Unicode MS" w:cs="Arial Unicode MS"/>
          <w:sz w:val="20"/>
          <w:szCs w:val="20"/>
        </w:rPr>
        <w:t xml:space="preserve"> </w:t>
      </w:r>
      <w:proofErr w:type="spellStart"/>
      <w:r w:rsidRPr="009848BE">
        <w:rPr>
          <w:rFonts w:eastAsia="Arial Unicode MS" w:cs="Sylfaen"/>
          <w:sz w:val="20"/>
          <w:szCs w:val="20"/>
        </w:rPr>
        <w:t>մասին</w:t>
      </w:r>
      <w:proofErr w:type="spellEnd"/>
      <w:r w:rsidRPr="009848BE">
        <w:rPr>
          <w:rFonts w:cs="Sylfaen"/>
          <w:kern w:val="32"/>
          <w:sz w:val="20"/>
          <w:szCs w:val="20"/>
        </w:rPr>
        <w:t xml:space="preserve">» ՀՀ </w:t>
      </w:r>
      <w:proofErr w:type="spellStart"/>
      <w:r w:rsidRPr="009848BE">
        <w:rPr>
          <w:rFonts w:cs="Sylfaen"/>
          <w:kern w:val="32"/>
          <w:sz w:val="20"/>
          <w:szCs w:val="20"/>
        </w:rPr>
        <w:t>կառավարության</w:t>
      </w:r>
      <w:proofErr w:type="spellEnd"/>
      <w:r w:rsidRPr="009848BE">
        <w:rPr>
          <w:rFonts w:cs="Sylfaen"/>
          <w:kern w:val="32"/>
          <w:sz w:val="20"/>
          <w:szCs w:val="20"/>
        </w:rPr>
        <w:t xml:space="preserve"> </w:t>
      </w:r>
      <w:proofErr w:type="spellStart"/>
      <w:r w:rsidRPr="009848BE">
        <w:rPr>
          <w:rFonts w:cs="Sylfaen"/>
          <w:kern w:val="32"/>
          <w:sz w:val="20"/>
          <w:szCs w:val="20"/>
        </w:rPr>
        <w:t>որոշման</w:t>
      </w:r>
      <w:proofErr w:type="spellEnd"/>
      <w:r w:rsidRPr="009848BE">
        <w:rPr>
          <w:rFonts w:cs="Sylfaen"/>
          <w:kern w:val="32"/>
          <w:sz w:val="20"/>
          <w:szCs w:val="20"/>
        </w:rPr>
        <w:t xml:space="preserve"> </w:t>
      </w:r>
      <w:proofErr w:type="spellStart"/>
      <w:r w:rsidRPr="009848BE">
        <w:rPr>
          <w:rFonts w:cs="Sylfaen"/>
          <w:sz w:val="20"/>
          <w:szCs w:val="20"/>
        </w:rPr>
        <w:t>նախագծի</w:t>
      </w:r>
      <w:proofErr w:type="spellEnd"/>
      <w:r w:rsidRPr="009848BE">
        <w:rPr>
          <w:sz w:val="20"/>
          <w:szCs w:val="20"/>
          <w:lang w:val="af-ZA"/>
        </w:rPr>
        <w:t xml:space="preserve"> </w:t>
      </w:r>
      <w:r w:rsidRPr="009848BE">
        <w:rPr>
          <w:sz w:val="20"/>
          <w:szCs w:val="20"/>
          <w:lang w:val="hy-AM"/>
        </w:rPr>
        <w:t>վերաբերյալ</w:t>
      </w:r>
      <w:r w:rsidRPr="009848BE">
        <w:rPr>
          <w:rFonts w:cs="Sylfaen"/>
          <w:bCs/>
          <w:sz w:val="20"/>
          <w:szCs w:val="20"/>
          <w:lang w:val="hy-AM"/>
        </w:rPr>
        <w:t xml:space="preserve"> </w:t>
      </w:r>
      <w:r w:rsidRPr="009848BE">
        <w:rPr>
          <w:rFonts w:cs="Sylfaen"/>
          <w:sz w:val="20"/>
          <w:szCs w:val="20"/>
          <w:lang w:val="af-ZA"/>
        </w:rPr>
        <w:t>առաջարկությունների</w:t>
      </w:r>
      <w:r w:rsidRPr="009848BE">
        <w:rPr>
          <w:rFonts w:cs="Sylfaen"/>
          <w:sz w:val="20"/>
          <w:szCs w:val="20"/>
          <w:lang w:val="hy-AM"/>
        </w:rPr>
        <w:t xml:space="preserve"> </w:t>
      </w:r>
      <w:r w:rsidRPr="009848BE">
        <w:rPr>
          <w:color w:val="000000"/>
          <w:sz w:val="20"/>
          <w:szCs w:val="20"/>
          <w:lang w:val="hy-AM"/>
        </w:rPr>
        <w:t>և դիտողությունների քննարկման արդյունքների մասին</w:t>
      </w:r>
    </w:p>
    <w:tbl>
      <w:tblPr>
        <w:tblStyle w:val="TableGrid"/>
        <w:tblW w:w="15210" w:type="dxa"/>
        <w:tblInd w:w="-972" w:type="dxa"/>
        <w:tblLook w:val="04A0"/>
      </w:tblPr>
      <w:tblGrid>
        <w:gridCol w:w="499"/>
        <w:gridCol w:w="2561"/>
        <w:gridCol w:w="6570"/>
        <w:gridCol w:w="5580"/>
      </w:tblGrid>
      <w:tr w:rsidR="00EB4172" w:rsidRPr="009848BE" w:rsidTr="00192467">
        <w:trPr>
          <w:trHeight w:val="980"/>
        </w:trPr>
        <w:tc>
          <w:tcPr>
            <w:tcW w:w="499" w:type="dxa"/>
          </w:tcPr>
          <w:p w:rsidR="00EB4172" w:rsidRPr="009848BE" w:rsidRDefault="00EB4172" w:rsidP="002E2301">
            <w:pPr>
              <w:jc w:val="center"/>
              <w:rPr>
                <w:rFonts w:cs="Sylfaen"/>
                <w:sz w:val="20"/>
                <w:szCs w:val="20"/>
              </w:rPr>
            </w:pPr>
            <w:r w:rsidRPr="009848BE">
              <w:rPr>
                <w:rFonts w:cs="Sylfaen"/>
                <w:sz w:val="20"/>
                <w:szCs w:val="20"/>
              </w:rPr>
              <w:t>հ/հ</w:t>
            </w:r>
          </w:p>
        </w:tc>
        <w:tc>
          <w:tcPr>
            <w:tcW w:w="2561" w:type="dxa"/>
          </w:tcPr>
          <w:p w:rsidR="00EB4172" w:rsidRPr="009848BE" w:rsidRDefault="00EB4172" w:rsidP="004E1C3B">
            <w:pPr>
              <w:jc w:val="center"/>
              <w:rPr>
                <w:b/>
                <w:sz w:val="20"/>
                <w:szCs w:val="20"/>
              </w:rPr>
            </w:pPr>
            <w:r w:rsidRPr="009848BE">
              <w:rPr>
                <w:rFonts w:cs="Sylfaen"/>
                <w:sz w:val="20"/>
                <w:szCs w:val="20"/>
              </w:rPr>
              <w:t>Առարկության</w:t>
            </w:r>
            <w:r w:rsidRPr="009848BE">
              <w:rPr>
                <w:rFonts w:cs="Sylfaen"/>
                <w:sz w:val="20"/>
                <w:szCs w:val="20"/>
                <w:lang w:val="en-US"/>
              </w:rPr>
              <w:t xml:space="preserve">, </w:t>
            </w:r>
            <w:r w:rsidRPr="009848BE">
              <w:rPr>
                <w:rFonts w:cs="Sylfaen"/>
                <w:sz w:val="20"/>
                <w:szCs w:val="20"/>
              </w:rPr>
              <w:t>առաջարկության</w:t>
            </w:r>
            <w:r w:rsidRPr="009848BE">
              <w:rPr>
                <w:rFonts w:cs="Sylfaen"/>
                <w:sz w:val="20"/>
                <w:szCs w:val="20"/>
                <w:lang w:val="en-US"/>
              </w:rPr>
              <w:t xml:space="preserve"> </w:t>
            </w:r>
            <w:r w:rsidRPr="009848BE">
              <w:rPr>
                <w:rFonts w:cs="Sylfaen"/>
                <w:sz w:val="20"/>
                <w:szCs w:val="20"/>
              </w:rPr>
              <w:t>հեղինակը</w:t>
            </w:r>
          </w:p>
        </w:tc>
        <w:tc>
          <w:tcPr>
            <w:tcW w:w="6570" w:type="dxa"/>
            <w:vAlign w:val="center"/>
          </w:tcPr>
          <w:p w:rsidR="00EB4172" w:rsidRPr="009848BE" w:rsidRDefault="00EB4172" w:rsidP="002E2301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9848BE">
              <w:rPr>
                <w:rFonts w:cs="Sylfaen"/>
                <w:sz w:val="20"/>
                <w:szCs w:val="20"/>
                <w:lang w:val="en-US"/>
              </w:rPr>
              <w:t>Առարկության</w:t>
            </w:r>
            <w:proofErr w:type="spellEnd"/>
            <w:r w:rsidRPr="009848BE">
              <w:rPr>
                <w:rFonts w:cs="Sylfaen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9848BE">
              <w:rPr>
                <w:rFonts w:cs="Sylfaen"/>
                <w:sz w:val="20"/>
                <w:szCs w:val="20"/>
                <w:lang w:val="en-US"/>
              </w:rPr>
              <w:t>առաջարկության</w:t>
            </w:r>
            <w:proofErr w:type="spellEnd"/>
            <w:r w:rsidRPr="009848BE">
              <w:rPr>
                <w:rFonts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848BE">
              <w:rPr>
                <w:rFonts w:cs="Sylfaen"/>
                <w:sz w:val="20"/>
                <w:szCs w:val="20"/>
                <w:lang w:val="en-US"/>
              </w:rPr>
              <w:t>բովանդակությունը</w:t>
            </w:r>
            <w:proofErr w:type="spellEnd"/>
          </w:p>
        </w:tc>
        <w:tc>
          <w:tcPr>
            <w:tcW w:w="5580" w:type="dxa"/>
            <w:vAlign w:val="center"/>
          </w:tcPr>
          <w:p w:rsidR="00EB4172" w:rsidRPr="009848BE" w:rsidRDefault="007629EA" w:rsidP="002E2301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9848BE">
              <w:rPr>
                <w:rFonts w:cs="Sylfaen"/>
                <w:sz w:val="20"/>
                <w:szCs w:val="20"/>
                <w:lang w:val="en-US"/>
              </w:rPr>
              <w:t>Եզրակացությունը</w:t>
            </w:r>
            <w:proofErr w:type="spellEnd"/>
          </w:p>
        </w:tc>
      </w:tr>
      <w:tr w:rsidR="00EB4172" w:rsidRPr="00B703CE" w:rsidTr="00192467">
        <w:trPr>
          <w:trHeight w:val="2060"/>
        </w:trPr>
        <w:tc>
          <w:tcPr>
            <w:tcW w:w="499" w:type="dxa"/>
          </w:tcPr>
          <w:p w:rsidR="00EB4172" w:rsidRPr="009848BE" w:rsidRDefault="00EB4172" w:rsidP="002E2301">
            <w:pPr>
              <w:jc w:val="both"/>
              <w:rPr>
                <w:rFonts w:cs="Sylfaen"/>
                <w:sz w:val="20"/>
                <w:szCs w:val="20"/>
              </w:rPr>
            </w:pPr>
            <w:r w:rsidRPr="009848BE">
              <w:rPr>
                <w:rFonts w:cs="Sylfaen"/>
                <w:sz w:val="20"/>
                <w:szCs w:val="20"/>
              </w:rPr>
              <w:t>1</w:t>
            </w:r>
          </w:p>
        </w:tc>
        <w:tc>
          <w:tcPr>
            <w:tcW w:w="2561" w:type="dxa"/>
          </w:tcPr>
          <w:p w:rsidR="00EB4172" w:rsidRPr="009848BE" w:rsidRDefault="00EA1A72" w:rsidP="00EB4172">
            <w:pPr>
              <w:rPr>
                <w:rFonts w:cs="Sylfaen"/>
                <w:sz w:val="20"/>
                <w:szCs w:val="20"/>
                <w:lang w:val="en-US"/>
              </w:rPr>
            </w:pPr>
            <w:r w:rsidRPr="009848BE">
              <w:rPr>
                <w:sz w:val="20"/>
                <w:szCs w:val="20"/>
              </w:rPr>
              <w:t>ՀՀ ֆինանսների նախարարությ</w:t>
            </w:r>
            <w:proofErr w:type="spellStart"/>
            <w:r w:rsidRPr="009848BE">
              <w:rPr>
                <w:sz w:val="20"/>
                <w:szCs w:val="20"/>
                <w:lang w:val="en-US"/>
              </w:rPr>
              <w:t>ու</w:t>
            </w:r>
            <w:proofErr w:type="spellEnd"/>
            <w:r w:rsidRPr="009848BE">
              <w:rPr>
                <w:sz w:val="20"/>
                <w:szCs w:val="20"/>
              </w:rPr>
              <w:t xml:space="preserve">ն </w:t>
            </w:r>
            <w:r w:rsidRPr="009848BE">
              <w:rPr>
                <w:sz w:val="20"/>
                <w:szCs w:val="20"/>
                <w:lang w:val="en-US"/>
              </w:rPr>
              <w:t>(</w:t>
            </w:r>
            <w:r w:rsidRPr="009848BE">
              <w:rPr>
                <w:sz w:val="20"/>
                <w:szCs w:val="20"/>
              </w:rPr>
              <w:t>24.12.2019թ. №01/3-3/21341-2019</w:t>
            </w:r>
            <w:r w:rsidRPr="009848BE">
              <w:rPr>
                <w:sz w:val="20"/>
                <w:szCs w:val="20"/>
                <w:lang w:val="en-US"/>
              </w:rPr>
              <w:t>)</w:t>
            </w:r>
          </w:p>
        </w:tc>
        <w:tc>
          <w:tcPr>
            <w:tcW w:w="6570" w:type="dxa"/>
          </w:tcPr>
          <w:p w:rsidR="00EB4172" w:rsidRDefault="00EA1A72" w:rsidP="009848BE">
            <w:pPr>
              <w:pStyle w:val="BodyText"/>
              <w:spacing w:line="240" w:lineRule="auto"/>
              <w:ind w:firstLine="426"/>
              <w:rPr>
                <w:rFonts w:ascii="GHEA Grapalat" w:hAnsi="GHEA Grapalat"/>
                <w:bCs/>
                <w:iCs/>
                <w:sz w:val="20"/>
                <w:lang w:val="af-ZA"/>
              </w:rPr>
            </w:pPr>
            <w:r w:rsidRPr="009848BE">
              <w:rPr>
                <w:rFonts w:ascii="GHEA Grapalat" w:hAnsi="GHEA Grapalat"/>
                <w:bCs/>
                <w:iCs/>
                <w:sz w:val="20"/>
                <w:lang w:val="af-ZA"/>
              </w:rPr>
              <w:t>Նախագծով առաջարկվում է Բարձ</w:t>
            </w:r>
            <w:r w:rsidRPr="009848BE">
              <w:rPr>
                <w:rFonts w:ascii="GHEA Grapalat" w:hAnsi="GHEA Grapalat"/>
                <w:bCs/>
                <w:iCs/>
                <w:sz w:val="20"/>
                <w:lang w:val="af-ZA"/>
              </w:rPr>
              <w:softHyphen/>
              <w:t>րա</w:t>
            </w:r>
            <w:r w:rsidRPr="009848BE">
              <w:rPr>
                <w:rFonts w:ascii="GHEA Grapalat" w:hAnsi="GHEA Grapalat"/>
                <w:bCs/>
                <w:iCs/>
                <w:sz w:val="20"/>
                <w:lang w:val="af-ZA"/>
              </w:rPr>
              <w:softHyphen/>
            </w:r>
            <w:r w:rsidRPr="009848BE">
              <w:rPr>
                <w:rFonts w:ascii="GHEA Grapalat" w:hAnsi="GHEA Grapalat"/>
                <w:bCs/>
                <w:iCs/>
                <w:sz w:val="20"/>
                <w:lang w:val="af-ZA"/>
              </w:rPr>
              <w:softHyphen/>
              <w:t>վոլտ էլեկտրացանցեր ՓԲԸ-ին (այսու</w:t>
            </w:r>
            <w:r w:rsidRPr="009848BE">
              <w:rPr>
                <w:rFonts w:ascii="GHEA Grapalat" w:hAnsi="GHEA Grapalat"/>
                <w:bCs/>
                <w:iCs/>
                <w:sz w:val="20"/>
                <w:lang w:val="af-ZA"/>
              </w:rPr>
              <w:softHyphen/>
              <w:t>հետ՝ Ընկե</w:t>
            </w:r>
            <w:r w:rsidRPr="009848BE">
              <w:rPr>
                <w:rFonts w:ascii="GHEA Grapalat" w:hAnsi="GHEA Grapalat"/>
                <w:bCs/>
                <w:iCs/>
                <w:sz w:val="20"/>
                <w:lang w:val="af-ZA"/>
              </w:rPr>
              <w:softHyphen/>
              <w:t>րություն) ազատել 2018թ. գործունեու</w:t>
            </w:r>
            <w:r w:rsidRPr="009848BE">
              <w:rPr>
                <w:rFonts w:ascii="GHEA Grapalat" w:hAnsi="GHEA Grapalat"/>
                <w:bCs/>
                <w:iCs/>
                <w:sz w:val="20"/>
                <w:lang w:val="af-ZA"/>
              </w:rPr>
              <w:softHyphen/>
              <w:t>թյան արդյունքներով հաշ</w:t>
            </w:r>
            <w:r w:rsidRPr="009848BE">
              <w:rPr>
                <w:rFonts w:ascii="GHEA Grapalat" w:hAnsi="GHEA Grapalat"/>
                <w:bCs/>
                <w:iCs/>
                <w:sz w:val="20"/>
                <w:lang w:val="af-ZA"/>
              </w:rPr>
              <w:softHyphen/>
              <w:t>վարկ</w:t>
            </w:r>
            <w:r w:rsidRPr="009848BE">
              <w:rPr>
                <w:rFonts w:ascii="GHEA Grapalat" w:hAnsi="GHEA Grapalat"/>
                <w:bCs/>
                <w:iCs/>
                <w:sz w:val="20"/>
                <w:lang w:val="af-ZA"/>
              </w:rPr>
              <w:softHyphen/>
              <w:t>ված` 2019թ. պետական բյուջե վճար</w:t>
            </w:r>
            <w:r w:rsidRPr="009848BE">
              <w:rPr>
                <w:rFonts w:ascii="GHEA Grapalat" w:hAnsi="GHEA Grapalat"/>
                <w:bCs/>
                <w:iCs/>
                <w:sz w:val="20"/>
                <w:lang w:val="af-ZA"/>
              </w:rPr>
              <w:softHyphen/>
              <w:t>ման ենթակա 1,240.6 մլն դրամ շահութաբաժնի վճար</w:t>
            </w:r>
            <w:r w:rsidRPr="009848BE">
              <w:rPr>
                <w:rFonts w:ascii="GHEA Grapalat" w:hAnsi="GHEA Grapalat"/>
                <w:bCs/>
                <w:iCs/>
                <w:sz w:val="20"/>
                <w:lang w:val="af-ZA"/>
              </w:rPr>
              <w:softHyphen/>
            </w:r>
            <w:r w:rsidRPr="009848BE">
              <w:rPr>
                <w:rFonts w:ascii="GHEA Grapalat" w:hAnsi="GHEA Grapalat"/>
                <w:bCs/>
                <w:iCs/>
                <w:sz w:val="20"/>
                <w:lang w:val="af-ZA"/>
              </w:rPr>
              <w:softHyphen/>
              <w:t>ման պարտա</w:t>
            </w:r>
            <w:r w:rsidRPr="009848BE">
              <w:rPr>
                <w:rFonts w:ascii="GHEA Grapalat" w:hAnsi="GHEA Grapalat"/>
                <w:bCs/>
                <w:iCs/>
                <w:sz w:val="20"/>
                <w:lang w:val="af-ZA"/>
              </w:rPr>
              <w:softHyphen/>
              <w:t>վո</w:t>
            </w:r>
            <w:r w:rsidRPr="009848BE">
              <w:rPr>
                <w:rFonts w:ascii="GHEA Grapalat" w:hAnsi="GHEA Grapalat"/>
                <w:bCs/>
                <w:iCs/>
                <w:sz w:val="20"/>
                <w:lang w:val="af-ZA"/>
              </w:rPr>
              <w:softHyphen/>
              <w:t>րու</w:t>
            </w:r>
            <w:r w:rsidRPr="009848BE">
              <w:rPr>
                <w:rFonts w:ascii="GHEA Grapalat" w:hAnsi="GHEA Grapalat"/>
                <w:bCs/>
                <w:iCs/>
                <w:sz w:val="20"/>
                <w:lang w:val="af-ZA"/>
              </w:rPr>
              <w:softHyphen/>
              <w:t>թյունից և այդ գումարի չափով, բաժնետոմսերի անվանական արժեքի մեծաց</w:t>
            </w:r>
            <w:r w:rsidRPr="009848BE">
              <w:rPr>
                <w:rFonts w:ascii="GHEA Grapalat" w:hAnsi="GHEA Grapalat"/>
                <w:bCs/>
                <w:iCs/>
                <w:sz w:val="20"/>
                <w:lang w:val="af-ZA"/>
              </w:rPr>
              <w:softHyphen/>
              <w:t>ման միջոցով, օրենսդրությամբ սահ</w:t>
            </w:r>
            <w:r w:rsidRPr="009848BE">
              <w:rPr>
                <w:rFonts w:ascii="GHEA Grapalat" w:hAnsi="GHEA Grapalat"/>
                <w:bCs/>
                <w:iCs/>
                <w:sz w:val="20"/>
                <w:lang w:val="af-ZA"/>
              </w:rPr>
              <w:softHyphen/>
              <w:t>մանված կարգով ավելացնել Ընկե</w:t>
            </w:r>
            <w:r w:rsidRPr="009848BE">
              <w:rPr>
                <w:rFonts w:ascii="GHEA Grapalat" w:hAnsi="GHEA Grapalat"/>
                <w:bCs/>
                <w:iCs/>
                <w:sz w:val="20"/>
                <w:lang w:val="af-ZA"/>
              </w:rPr>
              <w:softHyphen/>
              <w:t>րու</w:t>
            </w:r>
            <w:r w:rsidRPr="009848BE">
              <w:rPr>
                <w:rFonts w:ascii="GHEA Grapalat" w:hAnsi="GHEA Grapalat"/>
                <w:bCs/>
                <w:iCs/>
                <w:sz w:val="20"/>
                <w:lang w:val="af-ZA"/>
              </w:rPr>
              <w:softHyphen/>
              <w:t>թյան կանո</w:t>
            </w:r>
            <w:r w:rsidRPr="009848BE">
              <w:rPr>
                <w:rFonts w:ascii="GHEA Grapalat" w:hAnsi="GHEA Grapalat"/>
                <w:bCs/>
                <w:iCs/>
                <w:sz w:val="20"/>
                <w:lang w:val="af-ZA"/>
              </w:rPr>
              <w:softHyphen/>
              <w:t>նադրա</w:t>
            </w:r>
            <w:r w:rsidRPr="009848BE">
              <w:rPr>
                <w:rFonts w:ascii="GHEA Grapalat" w:hAnsi="GHEA Grapalat"/>
                <w:bCs/>
                <w:iCs/>
                <w:sz w:val="20"/>
                <w:lang w:val="af-ZA"/>
              </w:rPr>
              <w:softHyphen/>
              <w:t>կան կապի</w:t>
            </w:r>
            <w:r w:rsidRPr="009848BE">
              <w:rPr>
                <w:rFonts w:ascii="GHEA Grapalat" w:hAnsi="GHEA Grapalat"/>
                <w:bCs/>
                <w:iCs/>
                <w:sz w:val="20"/>
                <w:lang w:val="af-ZA"/>
              </w:rPr>
              <w:softHyphen/>
              <w:t>տալը: Այդ առումով, հարկ է նշել, որ տարիներ շարունակ, երբ Ընկերության գոր</w:t>
            </w:r>
            <w:r w:rsidRPr="009848BE">
              <w:rPr>
                <w:rFonts w:ascii="GHEA Grapalat" w:hAnsi="GHEA Grapalat"/>
                <w:bCs/>
                <w:iCs/>
                <w:sz w:val="20"/>
                <w:lang w:val="af-ZA"/>
              </w:rPr>
              <w:softHyphen/>
              <w:t>ծու</w:t>
            </w:r>
            <w:r w:rsidRPr="009848BE">
              <w:rPr>
                <w:rFonts w:ascii="GHEA Grapalat" w:hAnsi="GHEA Grapalat"/>
                <w:bCs/>
                <w:iCs/>
                <w:sz w:val="20"/>
                <w:lang w:val="af-ZA"/>
              </w:rPr>
              <w:softHyphen/>
              <w:t>նեության արդյունքներով շահույթ է առա</w:t>
            </w:r>
            <w:r w:rsidRPr="009848BE">
              <w:rPr>
                <w:rFonts w:ascii="GHEA Grapalat" w:hAnsi="GHEA Grapalat"/>
                <w:bCs/>
                <w:iCs/>
                <w:sz w:val="20"/>
                <w:lang w:val="af-ZA"/>
              </w:rPr>
              <w:softHyphen/>
              <w:t>ջա</w:t>
            </w:r>
            <w:r w:rsidRPr="009848BE">
              <w:rPr>
                <w:rFonts w:ascii="GHEA Grapalat" w:hAnsi="GHEA Grapalat"/>
                <w:bCs/>
                <w:iCs/>
                <w:sz w:val="20"/>
                <w:lang w:val="af-ZA"/>
              </w:rPr>
              <w:softHyphen/>
              <w:t>նում և, ըստ այդմ՝ ձևավորվում շահութաբաժնի հաշվարկ</w:t>
            </w:r>
            <w:r w:rsidRPr="009848BE">
              <w:rPr>
                <w:rFonts w:ascii="GHEA Grapalat" w:hAnsi="GHEA Grapalat"/>
                <w:bCs/>
                <w:iCs/>
                <w:sz w:val="20"/>
                <w:lang w:val="af-ZA"/>
              </w:rPr>
              <w:softHyphen/>
              <w:t>ման բազա, միևնույն հիմնա</w:t>
            </w:r>
            <w:r w:rsidRPr="009848BE">
              <w:rPr>
                <w:rFonts w:ascii="GHEA Grapalat" w:hAnsi="GHEA Grapalat"/>
                <w:bCs/>
                <w:iCs/>
                <w:sz w:val="20"/>
                <w:lang w:val="af-ZA"/>
              </w:rPr>
              <w:softHyphen/>
              <w:t>վո</w:t>
            </w:r>
            <w:r w:rsidRPr="009848BE">
              <w:rPr>
                <w:rFonts w:ascii="GHEA Grapalat" w:hAnsi="GHEA Grapalat"/>
                <w:bCs/>
                <w:iCs/>
                <w:sz w:val="20"/>
                <w:lang w:val="af-ZA"/>
              </w:rPr>
              <w:softHyphen/>
              <w:t>րում</w:t>
            </w:r>
            <w:r w:rsidRPr="009848BE">
              <w:rPr>
                <w:rFonts w:ascii="GHEA Grapalat" w:hAnsi="GHEA Grapalat"/>
                <w:bCs/>
                <w:iCs/>
                <w:sz w:val="20"/>
                <w:lang w:val="af-ZA"/>
              </w:rPr>
              <w:softHyphen/>
              <w:t>ներով միշտ բարձրացվում է Ընկերությանը շահութա</w:t>
            </w:r>
            <w:r w:rsidRPr="009848BE">
              <w:rPr>
                <w:rFonts w:ascii="GHEA Grapalat" w:hAnsi="GHEA Grapalat"/>
                <w:bCs/>
                <w:iCs/>
                <w:sz w:val="20"/>
                <w:lang w:val="af-ZA"/>
              </w:rPr>
              <w:softHyphen/>
              <w:t>բաժնի պարտավորության կատա</w:t>
            </w:r>
            <w:r w:rsidRPr="009848BE">
              <w:rPr>
                <w:rFonts w:ascii="GHEA Grapalat" w:hAnsi="GHEA Grapalat"/>
                <w:bCs/>
                <w:iCs/>
                <w:sz w:val="20"/>
                <w:lang w:val="af-ZA"/>
              </w:rPr>
              <w:softHyphen/>
              <w:t>րու</w:t>
            </w:r>
            <w:r w:rsidRPr="009848BE">
              <w:rPr>
                <w:rFonts w:ascii="GHEA Grapalat" w:hAnsi="GHEA Grapalat"/>
                <w:bCs/>
                <w:iCs/>
                <w:sz w:val="20"/>
                <w:lang w:val="af-ZA"/>
              </w:rPr>
              <w:softHyphen/>
              <w:t>մից ազա</w:t>
            </w:r>
            <w:r w:rsidRPr="009848BE">
              <w:rPr>
                <w:rFonts w:ascii="GHEA Grapalat" w:hAnsi="GHEA Grapalat"/>
                <w:bCs/>
                <w:iCs/>
                <w:sz w:val="20"/>
                <w:lang w:val="af-ZA"/>
              </w:rPr>
              <w:softHyphen/>
              <w:t>տելու հարց: Այսպես, համանման իրա</w:t>
            </w:r>
            <w:r w:rsidRPr="009848BE">
              <w:rPr>
                <w:rFonts w:ascii="GHEA Grapalat" w:hAnsi="GHEA Grapalat"/>
                <w:bCs/>
                <w:iCs/>
                <w:sz w:val="20"/>
                <w:lang w:val="af-ZA"/>
              </w:rPr>
              <w:softHyphen/>
              <w:t>վիճակ</w:t>
            </w:r>
            <w:r w:rsidRPr="009848BE">
              <w:rPr>
                <w:rFonts w:ascii="GHEA Grapalat" w:hAnsi="GHEA Grapalat"/>
                <w:bCs/>
                <w:iCs/>
                <w:sz w:val="20"/>
                <w:lang w:val="af-ZA"/>
              </w:rPr>
              <w:softHyphen/>
              <w:t>ներ են եղել դեռևս 2004թ., 2005թ., 2007թ., ինչպես նաև 2016-2017թթ. գործու</w:t>
            </w:r>
            <w:r w:rsidRPr="009848BE">
              <w:rPr>
                <w:rFonts w:ascii="GHEA Grapalat" w:hAnsi="GHEA Grapalat"/>
                <w:bCs/>
                <w:iCs/>
                <w:sz w:val="20"/>
                <w:lang w:val="af-ZA"/>
              </w:rPr>
              <w:softHyphen/>
              <w:t>նեության արդ</w:t>
            </w:r>
            <w:r w:rsidRPr="009848BE">
              <w:rPr>
                <w:rFonts w:ascii="GHEA Grapalat" w:hAnsi="GHEA Grapalat"/>
                <w:bCs/>
                <w:iCs/>
                <w:sz w:val="20"/>
                <w:lang w:val="af-ZA"/>
              </w:rPr>
              <w:softHyphen/>
              <w:t>յունք</w:t>
            </w:r>
            <w:r w:rsidRPr="009848BE">
              <w:rPr>
                <w:rFonts w:ascii="GHEA Grapalat" w:hAnsi="GHEA Grapalat"/>
                <w:bCs/>
                <w:iCs/>
                <w:sz w:val="20"/>
                <w:lang w:val="af-ZA"/>
              </w:rPr>
              <w:softHyphen/>
              <w:t>ներն ամփոփելիս (մյուս տարի</w:t>
            </w:r>
            <w:r w:rsidRPr="009848BE">
              <w:rPr>
                <w:rFonts w:ascii="GHEA Grapalat" w:hAnsi="GHEA Grapalat"/>
                <w:bCs/>
                <w:iCs/>
                <w:sz w:val="20"/>
                <w:lang w:val="af-ZA"/>
              </w:rPr>
              <w:softHyphen/>
              <w:t>ներին Ընկերությունը հիմնականում գործել է վնասով), ի հետևանք ինչի այդ ընթաց</w:t>
            </w:r>
            <w:r w:rsidRPr="009848BE">
              <w:rPr>
                <w:rFonts w:ascii="GHEA Grapalat" w:hAnsi="GHEA Grapalat"/>
                <w:bCs/>
                <w:iCs/>
                <w:sz w:val="20"/>
                <w:lang w:val="af-ZA"/>
              </w:rPr>
              <w:softHyphen/>
              <w:t>քում ՀՀ պետա</w:t>
            </w:r>
            <w:r w:rsidRPr="009848BE">
              <w:rPr>
                <w:rFonts w:ascii="GHEA Grapalat" w:hAnsi="GHEA Grapalat"/>
                <w:bCs/>
                <w:iCs/>
                <w:sz w:val="20"/>
                <w:lang w:val="af-ZA"/>
              </w:rPr>
              <w:softHyphen/>
              <w:t>կան բյուջե չի վճարվել ընդհանուր առմամբ շուրջ 3.0 մլրդ դրամ շահութա</w:t>
            </w:r>
            <w:r w:rsidRPr="009848BE">
              <w:rPr>
                <w:rFonts w:ascii="GHEA Grapalat" w:hAnsi="GHEA Grapalat"/>
                <w:bCs/>
                <w:iCs/>
                <w:sz w:val="20"/>
                <w:lang w:val="af-ZA"/>
              </w:rPr>
              <w:softHyphen/>
              <w:t>բաժնի գումար՝ նույն չափով ավե</w:t>
            </w:r>
            <w:r w:rsidRPr="009848BE">
              <w:rPr>
                <w:rFonts w:ascii="GHEA Grapalat" w:hAnsi="GHEA Grapalat"/>
                <w:bCs/>
                <w:iCs/>
                <w:sz w:val="20"/>
                <w:lang w:val="af-ZA"/>
              </w:rPr>
              <w:softHyphen/>
              <w:t>լացնելով Ընկե</w:t>
            </w:r>
            <w:r w:rsidRPr="009848BE">
              <w:rPr>
                <w:rFonts w:ascii="GHEA Grapalat" w:hAnsi="GHEA Grapalat"/>
                <w:bCs/>
                <w:iCs/>
                <w:sz w:val="20"/>
                <w:lang w:val="af-ZA"/>
              </w:rPr>
              <w:softHyphen/>
              <w:t>րու</w:t>
            </w:r>
            <w:r w:rsidRPr="009848BE">
              <w:rPr>
                <w:rFonts w:ascii="GHEA Grapalat" w:hAnsi="GHEA Grapalat"/>
                <w:bCs/>
                <w:iCs/>
                <w:sz w:val="20"/>
                <w:lang w:val="af-ZA"/>
              </w:rPr>
              <w:softHyphen/>
              <w:t>թյան կանո</w:t>
            </w:r>
            <w:r w:rsidRPr="009848BE">
              <w:rPr>
                <w:rFonts w:ascii="GHEA Grapalat" w:hAnsi="GHEA Grapalat"/>
                <w:bCs/>
                <w:iCs/>
                <w:sz w:val="20"/>
                <w:lang w:val="af-ZA"/>
              </w:rPr>
              <w:softHyphen/>
              <w:t>նա</w:t>
            </w:r>
            <w:r w:rsidRPr="009848BE">
              <w:rPr>
                <w:rFonts w:ascii="GHEA Grapalat" w:hAnsi="GHEA Grapalat"/>
                <w:bCs/>
                <w:iCs/>
                <w:sz w:val="20"/>
                <w:lang w:val="af-ZA"/>
              </w:rPr>
              <w:softHyphen/>
              <w:t>դրական կապի</w:t>
            </w:r>
            <w:r w:rsidRPr="009848BE">
              <w:rPr>
                <w:rFonts w:ascii="GHEA Grapalat" w:hAnsi="GHEA Grapalat"/>
                <w:bCs/>
                <w:iCs/>
                <w:sz w:val="20"/>
                <w:lang w:val="af-ZA"/>
              </w:rPr>
              <w:softHyphen/>
              <w:t>տալը: Հարկ է նաև նշել, որ տարբեր տարի</w:t>
            </w:r>
            <w:r w:rsidRPr="009848BE">
              <w:rPr>
                <w:rFonts w:ascii="GHEA Grapalat" w:hAnsi="GHEA Grapalat"/>
                <w:bCs/>
                <w:iCs/>
                <w:sz w:val="20"/>
                <w:lang w:val="af-ZA"/>
              </w:rPr>
              <w:softHyphen/>
              <w:t>ներին Ընկե</w:t>
            </w:r>
            <w:r w:rsidRPr="009848BE">
              <w:rPr>
                <w:rFonts w:ascii="GHEA Grapalat" w:hAnsi="GHEA Grapalat"/>
                <w:bCs/>
                <w:iCs/>
                <w:sz w:val="20"/>
                <w:lang w:val="af-ZA"/>
              </w:rPr>
              <w:softHyphen/>
              <w:t>րու</w:t>
            </w:r>
            <w:r w:rsidRPr="009848BE">
              <w:rPr>
                <w:rFonts w:ascii="GHEA Grapalat" w:hAnsi="GHEA Grapalat"/>
                <w:bCs/>
                <w:iCs/>
                <w:sz w:val="20"/>
                <w:lang w:val="af-ZA"/>
              </w:rPr>
              <w:softHyphen/>
              <w:t>թյանը շահութա</w:t>
            </w:r>
            <w:r w:rsidRPr="009848BE">
              <w:rPr>
                <w:rFonts w:ascii="GHEA Grapalat" w:hAnsi="GHEA Grapalat"/>
                <w:bCs/>
                <w:iCs/>
                <w:sz w:val="20"/>
                <w:lang w:val="af-ZA"/>
              </w:rPr>
              <w:softHyphen/>
              <w:t>բաժին</w:t>
            </w:r>
            <w:r w:rsidRPr="009848BE">
              <w:rPr>
                <w:rFonts w:ascii="GHEA Grapalat" w:hAnsi="GHEA Grapalat"/>
                <w:bCs/>
                <w:iCs/>
                <w:sz w:val="20"/>
                <w:lang w:val="af-ZA"/>
              </w:rPr>
              <w:softHyphen/>
              <w:t>ների վճարումից ազա</w:t>
            </w:r>
            <w:r w:rsidRPr="009848BE">
              <w:rPr>
                <w:rFonts w:ascii="GHEA Grapalat" w:hAnsi="GHEA Grapalat"/>
                <w:bCs/>
                <w:iCs/>
                <w:sz w:val="20"/>
                <w:lang w:val="af-ZA"/>
              </w:rPr>
              <w:softHyphen/>
              <w:t>տելու համար գրեթե միշտ ներկա</w:t>
            </w:r>
            <w:r w:rsidRPr="009848BE">
              <w:rPr>
                <w:rFonts w:ascii="GHEA Grapalat" w:hAnsi="GHEA Grapalat"/>
                <w:bCs/>
                <w:iCs/>
                <w:sz w:val="20"/>
                <w:lang w:val="af-ZA"/>
              </w:rPr>
              <w:softHyphen/>
              <w:t>յացվել են միև</w:t>
            </w:r>
            <w:r w:rsidRPr="009848BE">
              <w:rPr>
                <w:rFonts w:ascii="GHEA Grapalat" w:hAnsi="GHEA Grapalat"/>
                <w:bCs/>
                <w:iCs/>
                <w:sz w:val="20"/>
                <w:lang w:val="af-ZA"/>
              </w:rPr>
              <w:softHyphen/>
              <w:t>նույն հիմ</w:t>
            </w:r>
            <w:r w:rsidRPr="009848BE">
              <w:rPr>
                <w:rFonts w:ascii="GHEA Grapalat" w:hAnsi="GHEA Grapalat"/>
                <w:bCs/>
                <w:iCs/>
                <w:sz w:val="20"/>
                <w:lang w:val="af-ZA"/>
              </w:rPr>
              <w:softHyphen/>
              <w:t>նավո</w:t>
            </w:r>
            <w:r w:rsidRPr="009848BE">
              <w:rPr>
                <w:rFonts w:ascii="GHEA Grapalat" w:hAnsi="GHEA Grapalat"/>
                <w:bCs/>
                <w:iCs/>
                <w:sz w:val="20"/>
                <w:lang w:val="af-ZA"/>
              </w:rPr>
              <w:softHyphen/>
              <w:t>րումները՝ կապված արտարժույթի փոխարժեքների տարբերության և ներ</w:t>
            </w:r>
            <w:r w:rsidRPr="009848BE">
              <w:rPr>
                <w:rFonts w:ascii="GHEA Grapalat" w:hAnsi="GHEA Grapalat"/>
                <w:bCs/>
                <w:iCs/>
                <w:sz w:val="20"/>
                <w:lang w:val="af-ZA"/>
              </w:rPr>
              <w:softHyphen/>
              <w:t>գրավված վարկերի սպասարկման վճարների հետ։ Այս</w:t>
            </w:r>
            <w:r w:rsidRPr="009848BE">
              <w:rPr>
                <w:rFonts w:ascii="GHEA Grapalat" w:hAnsi="GHEA Grapalat"/>
                <w:bCs/>
                <w:iCs/>
                <w:sz w:val="20"/>
                <w:lang w:val="af-ZA"/>
              </w:rPr>
              <w:softHyphen/>
              <w:t>պես, 2018թ. գործու</w:t>
            </w:r>
            <w:r w:rsidRPr="009848BE">
              <w:rPr>
                <w:rFonts w:ascii="GHEA Grapalat" w:hAnsi="GHEA Grapalat"/>
                <w:bCs/>
                <w:iCs/>
                <w:sz w:val="20"/>
                <w:lang w:val="af-ZA"/>
              </w:rPr>
              <w:softHyphen/>
              <w:t>նեության արդ</w:t>
            </w:r>
            <w:r w:rsidRPr="009848BE">
              <w:rPr>
                <w:rFonts w:ascii="GHEA Grapalat" w:hAnsi="GHEA Grapalat"/>
                <w:bCs/>
                <w:iCs/>
                <w:sz w:val="20"/>
                <w:lang w:val="af-ZA"/>
              </w:rPr>
              <w:softHyphen/>
              <w:t>յունքում (ինչպես նշված է նաև Նախագծին կից տեղեկան</w:t>
            </w:r>
            <w:r w:rsidRPr="009848BE">
              <w:rPr>
                <w:rFonts w:ascii="GHEA Grapalat" w:hAnsi="GHEA Grapalat"/>
                <w:bCs/>
                <w:iCs/>
                <w:sz w:val="20"/>
                <w:lang w:val="af-ZA"/>
              </w:rPr>
              <w:softHyphen/>
              <w:t>քում), օրինակ, Ընկերության շահութա</w:t>
            </w:r>
            <w:r w:rsidRPr="009848BE">
              <w:rPr>
                <w:rFonts w:ascii="GHEA Grapalat" w:hAnsi="GHEA Grapalat"/>
                <w:bCs/>
                <w:iCs/>
                <w:sz w:val="20"/>
                <w:lang w:val="af-ZA"/>
              </w:rPr>
              <w:softHyphen/>
              <w:t>բաժնի պարտա</w:t>
            </w:r>
            <w:r w:rsidRPr="009848BE">
              <w:rPr>
                <w:rFonts w:ascii="GHEA Grapalat" w:hAnsi="GHEA Grapalat"/>
                <w:bCs/>
                <w:iCs/>
                <w:sz w:val="20"/>
                <w:lang w:val="af-ZA"/>
              </w:rPr>
              <w:softHyphen/>
              <w:t>վո</w:t>
            </w:r>
            <w:r w:rsidRPr="009848BE">
              <w:rPr>
                <w:rFonts w:ascii="GHEA Grapalat" w:hAnsi="GHEA Grapalat"/>
                <w:bCs/>
                <w:iCs/>
                <w:sz w:val="20"/>
                <w:lang w:val="af-ZA"/>
              </w:rPr>
              <w:softHyphen/>
              <w:t>րության (1,240.6 մլն դրամ) առաջացումը պայմանավորվում է 1,554.5 մլն դրամ՝ արտար</w:t>
            </w:r>
            <w:r w:rsidRPr="009848BE">
              <w:rPr>
                <w:rFonts w:ascii="GHEA Grapalat" w:hAnsi="GHEA Grapalat"/>
                <w:bCs/>
                <w:iCs/>
                <w:sz w:val="20"/>
                <w:lang w:val="af-ZA"/>
              </w:rPr>
              <w:softHyphen/>
              <w:t>ժույթի և արտար</w:t>
            </w:r>
            <w:r w:rsidRPr="009848BE">
              <w:rPr>
                <w:rFonts w:ascii="GHEA Grapalat" w:hAnsi="GHEA Grapalat"/>
                <w:bCs/>
                <w:iCs/>
                <w:sz w:val="20"/>
                <w:lang w:val="af-ZA"/>
              </w:rPr>
              <w:softHyphen/>
              <w:t>ժույթով արտա</w:t>
            </w:r>
            <w:r w:rsidRPr="009848BE">
              <w:rPr>
                <w:rFonts w:ascii="GHEA Grapalat" w:hAnsi="GHEA Grapalat"/>
                <w:bCs/>
                <w:iCs/>
                <w:sz w:val="20"/>
                <w:lang w:val="af-ZA"/>
              </w:rPr>
              <w:softHyphen/>
              <w:t>հայտված այլ ակտիվների և պար</w:t>
            </w:r>
            <w:r w:rsidRPr="009848BE">
              <w:rPr>
                <w:rFonts w:ascii="GHEA Grapalat" w:hAnsi="GHEA Grapalat"/>
                <w:bCs/>
                <w:iCs/>
                <w:sz w:val="20"/>
                <w:lang w:val="af-ZA"/>
              </w:rPr>
              <w:softHyphen/>
              <w:t>տավորությունների վերա</w:t>
            </w:r>
            <w:r w:rsidRPr="009848BE">
              <w:rPr>
                <w:rFonts w:ascii="GHEA Grapalat" w:hAnsi="GHEA Grapalat"/>
                <w:bCs/>
                <w:iCs/>
                <w:sz w:val="20"/>
                <w:lang w:val="af-ZA"/>
              </w:rPr>
              <w:softHyphen/>
              <w:t>գնա</w:t>
            </w:r>
            <w:r w:rsidRPr="009848BE">
              <w:rPr>
                <w:rFonts w:ascii="GHEA Grapalat" w:hAnsi="GHEA Grapalat"/>
                <w:bCs/>
                <w:iCs/>
                <w:sz w:val="20"/>
                <w:lang w:val="af-ZA"/>
              </w:rPr>
              <w:softHyphen/>
              <w:t>հատ</w:t>
            </w:r>
            <w:r w:rsidRPr="009848BE">
              <w:rPr>
                <w:rFonts w:ascii="GHEA Grapalat" w:hAnsi="GHEA Grapalat"/>
                <w:bCs/>
                <w:iCs/>
                <w:sz w:val="20"/>
                <w:lang w:val="af-ZA"/>
              </w:rPr>
              <w:softHyphen/>
              <w:t>ման դրա</w:t>
            </w:r>
            <w:r w:rsidRPr="009848BE">
              <w:rPr>
                <w:rFonts w:ascii="GHEA Grapalat" w:hAnsi="GHEA Grapalat"/>
                <w:bCs/>
                <w:iCs/>
                <w:sz w:val="20"/>
                <w:lang w:val="af-ZA"/>
              </w:rPr>
              <w:softHyphen/>
              <w:t>կան արդյուն</w:t>
            </w:r>
            <w:r w:rsidRPr="009848BE">
              <w:rPr>
                <w:rFonts w:ascii="GHEA Grapalat" w:hAnsi="GHEA Grapalat"/>
                <w:bCs/>
                <w:iCs/>
                <w:sz w:val="20"/>
                <w:lang w:val="af-ZA"/>
              </w:rPr>
              <w:softHyphen/>
              <w:t>քով (դրան համապատասխան շահու</w:t>
            </w:r>
            <w:r w:rsidRPr="009848BE">
              <w:rPr>
                <w:rFonts w:ascii="GHEA Grapalat" w:hAnsi="GHEA Grapalat"/>
                <w:bCs/>
                <w:iCs/>
                <w:sz w:val="20"/>
                <w:lang w:val="af-ZA"/>
              </w:rPr>
              <w:softHyphen/>
              <w:t>թա</w:t>
            </w:r>
            <w:r w:rsidRPr="009848BE">
              <w:rPr>
                <w:rFonts w:ascii="GHEA Grapalat" w:hAnsi="GHEA Grapalat"/>
                <w:bCs/>
                <w:iCs/>
                <w:sz w:val="20"/>
                <w:lang w:val="af-ZA"/>
              </w:rPr>
              <w:softHyphen/>
              <w:t>բաժնի գումարը՝ շուրջ 777.2 մլն դրամ), ինչպես նաև էլեկտրաէներգիայի հաղորդ</w:t>
            </w:r>
            <w:r w:rsidRPr="009848BE">
              <w:rPr>
                <w:rFonts w:ascii="GHEA Grapalat" w:hAnsi="GHEA Grapalat"/>
                <w:bCs/>
                <w:iCs/>
                <w:sz w:val="20"/>
                <w:lang w:val="af-ZA"/>
              </w:rPr>
              <w:softHyphen/>
              <w:t>ման ծառայության մատուցման սակագնով՝ Ընկերու</w:t>
            </w:r>
            <w:r w:rsidRPr="009848BE">
              <w:rPr>
                <w:rFonts w:ascii="GHEA Grapalat" w:hAnsi="GHEA Grapalat"/>
                <w:bCs/>
                <w:iCs/>
                <w:sz w:val="20"/>
                <w:lang w:val="af-ZA"/>
              </w:rPr>
              <w:softHyphen/>
              <w:t>թյան ներ</w:t>
            </w:r>
            <w:r w:rsidRPr="009848BE">
              <w:rPr>
                <w:rFonts w:ascii="GHEA Grapalat" w:hAnsi="GHEA Grapalat"/>
                <w:bCs/>
                <w:iCs/>
                <w:sz w:val="20"/>
                <w:lang w:val="af-ZA"/>
              </w:rPr>
              <w:softHyphen/>
              <w:t xml:space="preserve">գրաված </w:t>
            </w:r>
            <w:r w:rsidRPr="009848BE">
              <w:rPr>
                <w:rFonts w:ascii="GHEA Grapalat" w:hAnsi="GHEA Grapalat"/>
                <w:bCs/>
                <w:iCs/>
                <w:sz w:val="20"/>
                <w:lang w:val="af-ZA"/>
              </w:rPr>
              <w:lastRenderedPageBreak/>
              <w:t>վարկերի գծով 2018թ. ընթացքում փաստացի ստաց</w:t>
            </w:r>
            <w:r w:rsidRPr="009848BE">
              <w:rPr>
                <w:rFonts w:ascii="GHEA Grapalat" w:hAnsi="GHEA Grapalat"/>
                <w:bCs/>
                <w:iCs/>
                <w:sz w:val="20"/>
                <w:lang w:val="af-ZA"/>
              </w:rPr>
              <w:softHyphen/>
              <w:t>ված և ծախս</w:t>
            </w:r>
            <w:r w:rsidRPr="009848BE">
              <w:rPr>
                <w:rFonts w:ascii="GHEA Grapalat" w:hAnsi="GHEA Grapalat"/>
                <w:bCs/>
                <w:iCs/>
                <w:sz w:val="20"/>
                <w:lang w:val="af-ZA"/>
              </w:rPr>
              <w:softHyphen/>
              <w:t>ված գումարների դրական տարբե</w:t>
            </w:r>
            <w:r w:rsidRPr="009848BE">
              <w:rPr>
                <w:rFonts w:ascii="GHEA Grapalat" w:hAnsi="GHEA Grapalat"/>
                <w:bCs/>
                <w:iCs/>
                <w:sz w:val="20"/>
                <w:lang w:val="af-ZA"/>
              </w:rPr>
              <w:softHyphen/>
              <w:t>րությամբ, որը կազմում է 1,186.4 մլն դրամ (շահու</w:t>
            </w:r>
            <w:r w:rsidRPr="009848BE">
              <w:rPr>
                <w:rFonts w:ascii="GHEA Grapalat" w:hAnsi="GHEA Grapalat"/>
                <w:bCs/>
                <w:iCs/>
                <w:sz w:val="20"/>
                <w:lang w:val="af-ZA"/>
              </w:rPr>
              <w:softHyphen/>
              <w:t>թաբաժնի գումարը՝ 474.6 մլն դրամ)։ Վերջինս, որպես լրացուցիչ դրամական միջոց</w:t>
            </w:r>
            <w:r w:rsidRPr="009848BE">
              <w:rPr>
                <w:rFonts w:ascii="GHEA Grapalat" w:hAnsi="GHEA Grapalat"/>
                <w:bCs/>
                <w:iCs/>
                <w:sz w:val="20"/>
                <w:lang w:val="af-ZA"/>
              </w:rPr>
              <w:softHyphen/>
              <w:t>ներ, Ընկերու</w:t>
            </w:r>
            <w:r w:rsidRPr="009848BE">
              <w:rPr>
                <w:rFonts w:ascii="GHEA Grapalat" w:hAnsi="GHEA Grapalat"/>
                <w:bCs/>
                <w:iCs/>
                <w:sz w:val="20"/>
                <w:lang w:val="af-ZA"/>
              </w:rPr>
              <w:softHyphen/>
              <w:t>թյունը կուտա</w:t>
            </w:r>
            <w:r w:rsidRPr="009848BE">
              <w:rPr>
                <w:rFonts w:ascii="GHEA Grapalat" w:hAnsi="GHEA Grapalat"/>
                <w:bCs/>
                <w:iCs/>
                <w:sz w:val="20"/>
                <w:lang w:val="af-ZA"/>
              </w:rPr>
              <w:softHyphen/>
              <w:t>կել է ՀՀ հանրային ծառայություն</w:t>
            </w:r>
            <w:r w:rsidRPr="009848BE">
              <w:rPr>
                <w:rFonts w:ascii="GHEA Grapalat" w:hAnsi="GHEA Grapalat"/>
                <w:bCs/>
                <w:iCs/>
                <w:sz w:val="20"/>
                <w:lang w:val="af-ZA"/>
              </w:rPr>
              <w:softHyphen/>
              <w:t>ները կարգավորող հանձնաժողովի 27.12.2017թ. N581-Ա որոշման 2-րդ կետով սահմանված և սակագների հաշվարկում ներառ</w:t>
            </w:r>
            <w:r w:rsidRPr="009848BE">
              <w:rPr>
                <w:rFonts w:ascii="GHEA Grapalat" w:hAnsi="GHEA Grapalat"/>
                <w:bCs/>
                <w:iCs/>
                <w:sz w:val="20"/>
                <w:lang w:val="af-ZA"/>
              </w:rPr>
              <w:softHyphen/>
              <w:t>ված՝ ՀՀ կառավարությունից կամ Կառա</w:t>
            </w:r>
            <w:r w:rsidRPr="009848BE">
              <w:rPr>
                <w:rFonts w:ascii="GHEA Grapalat" w:hAnsi="GHEA Grapalat"/>
                <w:bCs/>
                <w:iCs/>
                <w:sz w:val="20"/>
                <w:lang w:val="af-ZA"/>
              </w:rPr>
              <w:softHyphen/>
              <w:t>վարության երաշխի</w:t>
            </w:r>
            <w:r w:rsidRPr="009848BE">
              <w:rPr>
                <w:rFonts w:ascii="GHEA Grapalat" w:hAnsi="GHEA Grapalat"/>
                <w:bCs/>
                <w:iCs/>
                <w:sz w:val="20"/>
                <w:lang w:val="af-ZA"/>
              </w:rPr>
              <w:softHyphen/>
              <w:t>քով ստացված արտոնյալ վար</w:t>
            </w:r>
            <w:r w:rsidRPr="009848BE">
              <w:rPr>
                <w:rFonts w:ascii="GHEA Grapalat" w:hAnsi="GHEA Grapalat"/>
                <w:bCs/>
                <w:iCs/>
                <w:sz w:val="20"/>
                <w:lang w:val="af-ZA"/>
              </w:rPr>
              <w:softHyphen/>
              <w:t>կերի սպասարկումը հետա</w:t>
            </w:r>
            <w:r w:rsidRPr="009848BE">
              <w:rPr>
                <w:rFonts w:ascii="GHEA Grapalat" w:hAnsi="GHEA Grapalat"/>
                <w:bCs/>
                <w:iCs/>
                <w:sz w:val="20"/>
                <w:lang w:val="af-ZA"/>
              </w:rPr>
              <w:softHyphen/>
              <w:t>գայում ապա</w:t>
            </w:r>
            <w:r w:rsidRPr="009848BE">
              <w:rPr>
                <w:rFonts w:ascii="GHEA Grapalat" w:hAnsi="GHEA Grapalat"/>
                <w:bCs/>
                <w:iCs/>
                <w:sz w:val="20"/>
                <w:lang w:val="af-ZA"/>
              </w:rPr>
              <w:softHyphen/>
              <w:t>հովելու նպատա</w:t>
            </w:r>
            <w:r w:rsidRPr="009848BE">
              <w:rPr>
                <w:rFonts w:ascii="GHEA Grapalat" w:hAnsi="GHEA Grapalat"/>
                <w:bCs/>
                <w:iCs/>
                <w:sz w:val="20"/>
                <w:lang w:val="af-ZA"/>
              </w:rPr>
              <w:softHyphen/>
              <w:t>կով բացված համապատասխան հաշ</w:t>
            </w:r>
            <w:r w:rsidRPr="009848BE">
              <w:rPr>
                <w:rFonts w:ascii="GHEA Grapalat" w:hAnsi="GHEA Grapalat"/>
                <w:bCs/>
                <w:iCs/>
                <w:sz w:val="20"/>
                <w:lang w:val="af-ZA"/>
              </w:rPr>
              <w:softHyphen/>
              <w:t>վեհամարին։</w:t>
            </w:r>
          </w:p>
          <w:p w:rsidR="00060EB8" w:rsidRPr="009848BE" w:rsidRDefault="00060EB8" w:rsidP="00060EB8">
            <w:pPr>
              <w:pStyle w:val="BodyText"/>
              <w:spacing w:line="240" w:lineRule="auto"/>
              <w:ind w:firstLine="426"/>
              <w:rPr>
                <w:rFonts w:ascii="GHEA Grapalat" w:hAnsi="GHEA Grapalat"/>
                <w:bCs/>
                <w:iCs/>
                <w:sz w:val="20"/>
                <w:lang w:val="hy-AM"/>
              </w:rPr>
            </w:pPr>
            <w:r w:rsidRPr="009848BE">
              <w:rPr>
                <w:rFonts w:ascii="GHEA Grapalat" w:hAnsi="GHEA Grapalat"/>
                <w:bCs/>
                <w:iCs/>
                <w:sz w:val="20"/>
                <w:lang w:val="hy-AM"/>
              </w:rPr>
              <w:t>Ա</w:t>
            </w:r>
            <w:r w:rsidRPr="00A007AF">
              <w:rPr>
                <w:rFonts w:ascii="GHEA Grapalat" w:hAnsi="GHEA Grapalat"/>
                <w:bCs/>
                <w:iCs/>
                <w:sz w:val="20"/>
                <w:lang w:val="hy-AM"/>
              </w:rPr>
              <w:t>յսպիսով</w:t>
            </w:r>
            <w:r w:rsidRPr="009848BE">
              <w:rPr>
                <w:rFonts w:ascii="GHEA Grapalat" w:hAnsi="GHEA Grapalat"/>
                <w:bCs/>
                <w:iCs/>
                <w:sz w:val="20"/>
                <w:lang w:val="af-ZA"/>
              </w:rPr>
              <w:t xml:space="preserve">, </w:t>
            </w:r>
            <w:r w:rsidRPr="009848BE">
              <w:rPr>
                <w:rFonts w:ascii="GHEA Grapalat" w:hAnsi="GHEA Grapalat" w:cs="Sylfaen"/>
                <w:sz w:val="20"/>
                <w:lang w:val="hy-AM"/>
              </w:rPr>
              <w:t>Ընկերության</w:t>
            </w:r>
            <w:r w:rsidRPr="009848BE"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007AF">
              <w:rPr>
                <w:rFonts w:ascii="GHEA Grapalat" w:hAnsi="GHEA Grapalat" w:cs="Sylfaen"/>
                <w:sz w:val="20"/>
                <w:lang w:val="hy-AM"/>
              </w:rPr>
              <w:t>տարբեր</w:t>
            </w:r>
            <w:r w:rsidRPr="009848BE"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007AF">
              <w:rPr>
                <w:rFonts w:ascii="GHEA Grapalat" w:hAnsi="GHEA Grapalat" w:cs="Sylfaen"/>
                <w:sz w:val="20"/>
                <w:lang w:val="hy-AM"/>
              </w:rPr>
              <w:t>տարիների</w:t>
            </w:r>
            <w:r w:rsidRPr="009848BE"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9848BE">
              <w:rPr>
                <w:rFonts w:ascii="GHEA Grapalat" w:hAnsi="GHEA Grapalat"/>
                <w:sz w:val="20"/>
                <w:lang w:val="hy-AM"/>
              </w:rPr>
              <w:t>գործունեու</w:t>
            </w:r>
            <w:r w:rsidRPr="009848BE">
              <w:rPr>
                <w:rFonts w:ascii="GHEA Grapalat" w:hAnsi="GHEA Grapalat"/>
                <w:sz w:val="20"/>
                <w:lang w:val="hy-AM"/>
              </w:rPr>
              <w:softHyphen/>
              <w:t>թյան արդյունքներով հաշ</w:t>
            </w:r>
            <w:r w:rsidRPr="009848BE">
              <w:rPr>
                <w:rFonts w:ascii="GHEA Grapalat" w:hAnsi="GHEA Grapalat"/>
                <w:sz w:val="20"/>
                <w:lang w:val="hy-AM"/>
              </w:rPr>
              <w:softHyphen/>
              <w:t>վարկ</w:t>
            </w:r>
            <w:r w:rsidRPr="009848BE">
              <w:rPr>
                <w:rFonts w:ascii="GHEA Grapalat" w:hAnsi="GHEA Grapalat"/>
                <w:sz w:val="20"/>
                <w:lang w:val="hy-AM"/>
              </w:rPr>
              <w:softHyphen/>
              <w:t>ված</w:t>
            </w:r>
            <w:r w:rsidRPr="009848B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A007AF">
              <w:rPr>
                <w:rFonts w:ascii="GHEA Grapalat" w:hAnsi="GHEA Grapalat"/>
                <w:sz w:val="20"/>
                <w:lang w:val="hy-AM"/>
              </w:rPr>
              <w:t>և</w:t>
            </w:r>
            <w:r w:rsidRPr="009848B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A007AF">
              <w:rPr>
                <w:rFonts w:ascii="GHEA Grapalat" w:hAnsi="GHEA Grapalat"/>
                <w:sz w:val="20"/>
                <w:lang w:val="hy-AM"/>
              </w:rPr>
              <w:t>ՀՀ</w:t>
            </w:r>
            <w:r w:rsidRPr="009848B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848BE">
              <w:rPr>
                <w:rFonts w:ascii="GHEA Grapalat" w:hAnsi="GHEA Grapalat"/>
                <w:sz w:val="20"/>
                <w:lang w:val="hy-AM"/>
              </w:rPr>
              <w:t>պետական</w:t>
            </w:r>
            <w:r w:rsidRPr="009848B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848BE">
              <w:rPr>
                <w:rFonts w:ascii="GHEA Grapalat" w:hAnsi="GHEA Grapalat"/>
                <w:sz w:val="20"/>
                <w:lang w:val="hy-AM"/>
              </w:rPr>
              <w:t>բյուջե վճար</w:t>
            </w:r>
            <w:r w:rsidRPr="009848BE">
              <w:rPr>
                <w:rFonts w:ascii="GHEA Grapalat" w:hAnsi="GHEA Grapalat"/>
                <w:sz w:val="20"/>
                <w:lang w:val="hy-AM"/>
              </w:rPr>
              <w:softHyphen/>
              <w:t>ման</w:t>
            </w:r>
            <w:r w:rsidRPr="009848B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848BE">
              <w:rPr>
                <w:rFonts w:ascii="GHEA Grapalat" w:hAnsi="GHEA Grapalat"/>
                <w:sz w:val="20"/>
                <w:lang w:val="hy-AM"/>
              </w:rPr>
              <w:t>ենթակա շահութաբաժնի վճար</w:t>
            </w:r>
            <w:r w:rsidRPr="009848BE">
              <w:rPr>
                <w:rFonts w:ascii="GHEA Grapalat" w:hAnsi="GHEA Grapalat"/>
                <w:sz w:val="20"/>
                <w:lang w:val="hy-AM"/>
              </w:rPr>
              <w:softHyphen/>
            </w:r>
            <w:r w:rsidRPr="009848BE">
              <w:rPr>
                <w:rFonts w:ascii="GHEA Grapalat" w:hAnsi="GHEA Grapalat"/>
                <w:sz w:val="20"/>
                <w:lang w:val="hy-AM"/>
              </w:rPr>
              <w:softHyphen/>
              <w:t>ման պարտավորու</w:t>
            </w:r>
            <w:r w:rsidRPr="009848BE">
              <w:rPr>
                <w:rFonts w:ascii="GHEA Grapalat" w:hAnsi="GHEA Grapalat"/>
                <w:sz w:val="20"/>
                <w:lang w:val="hy-AM"/>
              </w:rPr>
              <w:softHyphen/>
              <w:t>թյուն</w:t>
            </w:r>
            <w:r w:rsidRPr="00A007AF">
              <w:rPr>
                <w:rFonts w:ascii="GHEA Grapalat" w:hAnsi="GHEA Grapalat"/>
                <w:sz w:val="20"/>
                <w:lang w:val="hy-AM"/>
              </w:rPr>
              <w:t>ներ</w:t>
            </w:r>
            <w:r w:rsidRPr="009848BE">
              <w:rPr>
                <w:rFonts w:ascii="GHEA Grapalat" w:hAnsi="GHEA Grapalat"/>
                <w:sz w:val="20"/>
                <w:lang w:val="hy-AM"/>
              </w:rPr>
              <w:t>ից</w:t>
            </w:r>
            <w:r w:rsidRPr="009848BE">
              <w:rPr>
                <w:rFonts w:ascii="GHEA Grapalat" w:hAnsi="GHEA Grapalat"/>
                <w:sz w:val="20"/>
                <w:lang w:val="af-ZA"/>
              </w:rPr>
              <w:t xml:space="preserve"> նրան </w:t>
            </w:r>
            <w:r w:rsidRPr="00A007AF">
              <w:rPr>
                <w:rFonts w:ascii="GHEA Grapalat" w:hAnsi="GHEA Grapalat"/>
                <w:bCs/>
                <w:iCs/>
                <w:sz w:val="20"/>
                <w:lang w:val="hy-AM"/>
              </w:rPr>
              <w:t>ազատելու</w:t>
            </w:r>
            <w:r w:rsidRPr="009848BE">
              <w:rPr>
                <w:rFonts w:ascii="GHEA Grapalat" w:hAnsi="GHEA Grapalat"/>
                <w:bCs/>
                <w:iCs/>
                <w:sz w:val="20"/>
                <w:lang w:val="hy-AM"/>
              </w:rPr>
              <w:t xml:space="preserve"> առ</w:t>
            </w:r>
            <w:r w:rsidRPr="00A007AF">
              <w:rPr>
                <w:rFonts w:ascii="GHEA Grapalat" w:hAnsi="GHEA Grapalat"/>
                <w:bCs/>
                <w:iCs/>
                <w:sz w:val="20"/>
                <w:lang w:val="hy-AM"/>
              </w:rPr>
              <w:t>նչ</w:t>
            </w:r>
            <w:r w:rsidRPr="009848BE">
              <w:rPr>
                <w:rFonts w:ascii="GHEA Grapalat" w:hAnsi="GHEA Grapalat"/>
                <w:bCs/>
                <w:iCs/>
                <w:sz w:val="20"/>
                <w:lang w:val="hy-AM"/>
              </w:rPr>
              <w:t>ու</w:t>
            </w:r>
            <w:r w:rsidRPr="00A007AF">
              <w:rPr>
                <w:rFonts w:ascii="GHEA Grapalat" w:hAnsi="GHEA Grapalat"/>
                <w:bCs/>
                <w:iCs/>
                <w:sz w:val="20"/>
                <w:lang w:val="hy-AM"/>
              </w:rPr>
              <w:t>թյամբ</w:t>
            </w:r>
            <w:r w:rsidRPr="009848BE">
              <w:rPr>
                <w:rFonts w:ascii="GHEA Grapalat" w:hAnsi="GHEA Grapalat"/>
                <w:bCs/>
                <w:iCs/>
                <w:sz w:val="20"/>
                <w:lang w:val="af-ZA"/>
              </w:rPr>
              <w:t xml:space="preserve"> կարծես պատկերը տարեցտարի շարունակ կրկնվում է, ինչի առնչությամբ գտնում են, որ խնդրին անհրաժեշտ է տալ համապարփակ լուծում։ Մասնավորապես, </w:t>
            </w:r>
            <w:r w:rsidRPr="009848BE">
              <w:rPr>
                <w:rFonts w:ascii="GHEA Grapalat" w:hAnsi="GHEA Grapalat" w:cs="Sylfaen"/>
                <w:sz w:val="20"/>
                <w:lang w:val="hy-AM"/>
              </w:rPr>
              <w:t>հաշվի առնելով այն հանգամանքը, որ վերը նշված վարկերի սպա</w:t>
            </w:r>
            <w:r w:rsidRPr="009848BE">
              <w:rPr>
                <w:rFonts w:ascii="GHEA Grapalat" w:hAnsi="GHEA Grapalat" w:cs="Sylfaen"/>
                <w:sz w:val="20"/>
                <w:lang w:val="hy-AM"/>
              </w:rPr>
              <w:softHyphen/>
              <w:t>սարկ</w:t>
            </w:r>
            <w:r w:rsidRPr="009848BE">
              <w:rPr>
                <w:rFonts w:ascii="GHEA Grapalat" w:hAnsi="GHEA Grapalat" w:cs="Sylfaen"/>
                <w:sz w:val="20"/>
                <w:lang w:val="hy-AM"/>
              </w:rPr>
              <w:softHyphen/>
              <w:t>ման և մար</w:t>
            </w:r>
            <w:r w:rsidRPr="009848BE">
              <w:rPr>
                <w:rFonts w:ascii="GHEA Grapalat" w:hAnsi="GHEA Grapalat" w:cs="Sylfaen"/>
                <w:sz w:val="20"/>
                <w:lang w:val="hy-AM"/>
              </w:rPr>
              <w:softHyphen/>
              <w:t>ման ծախսերն Ընկերության կող</w:t>
            </w:r>
            <w:r w:rsidRPr="009848BE">
              <w:rPr>
                <w:rFonts w:ascii="GHEA Grapalat" w:hAnsi="GHEA Grapalat" w:cs="Sylfaen"/>
                <w:sz w:val="20"/>
                <w:lang w:val="hy-AM"/>
              </w:rPr>
              <w:softHyphen/>
              <w:t>մից մատուցվող՝ էլեկտրաէներգիայի հաղորդման ծառայու</w:t>
            </w:r>
            <w:r w:rsidRPr="009848BE">
              <w:rPr>
                <w:rFonts w:ascii="GHEA Grapalat" w:hAnsi="GHEA Grapalat" w:cs="Sylfaen"/>
                <w:sz w:val="20"/>
                <w:lang w:val="hy-AM"/>
              </w:rPr>
              <w:softHyphen/>
              <w:t>թյան սակագնի հաշվարկում հետագա տարիներին այլևս չ</w:t>
            </w:r>
            <w:r w:rsidRPr="009848BE">
              <w:rPr>
                <w:rFonts w:ascii="GHEA Grapalat" w:hAnsi="GHEA Grapalat" w:cs="Sylfaen"/>
                <w:sz w:val="20"/>
              </w:rPr>
              <w:t>են</w:t>
            </w:r>
            <w:r w:rsidRPr="009848BE">
              <w:rPr>
                <w:rFonts w:ascii="GHEA Grapalat" w:hAnsi="GHEA Grapalat" w:cs="Sylfaen"/>
                <w:sz w:val="20"/>
                <w:lang w:val="hy-AM"/>
              </w:rPr>
              <w:t xml:space="preserve"> ներառ</w:t>
            </w:r>
            <w:r w:rsidRPr="009848BE">
              <w:rPr>
                <w:rFonts w:ascii="GHEA Grapalat" w:hAnsi="GHEA Grapalat" w:cs="Sylfaen"/>
                <w:sz w:val="20"/>
                <w:lang w:val="hy-AM"/>
              </w:rPr>
              <w:softHyphen/>
              <w:t>վելու, ինչպես նաև ելնե</w:t>
            </w:r>
            <w:r w:rsidRPr="009848BE">
              <w:rPr>
                <w:rFonts w:ascii="GHEA Grapalat" w:hAnsi="GHEA Grapalat" w:cs="Sylfaen"/>
                <w:sz w:val="20"/>
                <w:lang w:val="hy-AM"/>
              </w:rPr>
              <w:softHyphen/>
              <w:t>լով հաջորդ ժամանակաշրջաններում վարկային պար</w:t>
            </w:r>
            <w:r w:rsidRPr="009848BE">
              <w:rPr>
                <w:rFonts w:ascii="GHEA Grapalat" w:hAnsi="GHEA Grapalat" w:cs="Sylfaen"/>
                <w:sz w:val="20"/>
                <w:lang w:val="hy-AM"/>
              </w:rPr>
              <w:softHyphen/>
              <w:t>տավորու</w:t>
            </w:r>
            <w:r w:rsidRPr="009848BE">
              <w:rPr>
                <w:rFonts w:ascii="GHEA Grapalat" w:hAnsi="GHEA Grapalat" w:cs="Sylfaen"/>
                <w:sz w:val="20"/>
                <w:lang w:val="hy-AM"/>
              </w:rPr>
              <w:softHyphen/>
              <w:t>թյունների կատարումն ապա</w:t>
            </w:r>
            <w:r w:rsidRPr="009848BE">
              <w:rPr>
                <w:rFonts w:ascii="GHEA Grapalat" w:hAnsi="GHEA Grapalat" w:cs="Sylfaen"/>
                <w:sz w:val="20"/>
                <w:lang w:val="hy-AM"/>
              </w:rPr>
              <w:softHyphen/>
              <w:t>հո</w:t>
            </w:r>
            <w:r w:rsidRPr="009848BE">
              <w:rPr>
                <w:rFonts w:ascii="GHEA Grapalat" w:hAnsi="GHEA Grapalat" w:cs="Sylfaen"/>
                <w:sz w:val="20"/>
                <w:lang w:val="hy-AM"/>
              </w:rPr>
              <w:softHyphen/>
              <w:t>վելու ուղղությամբ Ընկերության կարողություն</w:t>
            </w:r>
            <w:r w:rsidRPr="009848BE">
              <w:rPr>
                <w:rFonts w:ascii="GHEA Grapalat" w:hAnsi="GHEA Grapalat" w:cs="Sylfaen"/>
                <w:sz w:val="20"/>
                <w:lang w:val="hy-AM"/>
              </w:rPr>
              <w:softHyphen/>
              <w:t>ները չսահմա</w:t>
            </w:r>
            <w:r w:rsidRPr="009848BE">
              <w:rPr>
                <w:rFonts w:ascii="GHEA Grapalat" w:hAnsi="GHEA Grapalat" w:cs="Sylfaen"/>
                <w:sz w:val="20"/>
                <w:lang w:val="hy-AM"/>
              </w:rPr>
              <w:softHyphen/>
              <w:t>նափակելու և նրա բնականոն գործունեությունն անխաթար շարունակելու անհրաժեշ</w:t>
            </w:r>
            <w:r w:rsidRPr="009848BE">
              <w:rPr>
                <w:rFonts w:ascii="GHEA Grapalat" w:hAnsi="GHEA Grapalat" w:cs="Sylfaen"/>
                <w:sz w:val="20"/>
                <w:lang w:val="hy-AM"/>
              </w:rPr>
              <w:softHyphen/>
              <w:t>տու</w:t>
            </w:r>
            <w:r w:rsidRPr="009848BE">
              <w:rPr>
                <w:rFonts w:ascii="GHEA Grapalat" w:hAnsi="GHEA Grapalat" w:cs="Sylfaen"/>
                <w:sz w:val="20"/>
                <w:lang w:val="hy-AM"/>
              </w:rPr>
              <w:softHyphen/>
              <w:t>թյունից՝ ՀՀ ֆինանս</w:t>
            </w:r>
            <w:r w:rsidRPr="009848BE">
              <w:rPr>
                <w:rFonts w:ascii="GHEA Grapalat" w:hAnsi="GHEA Grapalat" w:cs="Sylfaen"/>
                <w:sz w:val="20"/>
                <w:lang w:val="hy-AM"/>
              </w:rPr>
              <w:softHyphen/>
              <w:t>ների նախա</w:t>
            </w:r>
            <w:r w:rsidRPr="009848BE">
              <w:rPr>
                <w:rFonts w:ascii="GHEA Grapalat" w:hAnsi="GHEA Grapalat" w:cs="Sylfaen"/>
                <w:sz w:val="20"/>
                <w:lang w:val="hy-AM"/>
              </w:rPr>
              <w:softHyphen/>
              <w:t xml:space="preserve">րարությունն առարկություն չունի վերոնշյալ եկամտի </w:t>
            </w:r>
            <w:r w:rsidRPr="009848BE">
              <w:rPr>
                <w:rFonts w:ascii="GHEA Grapalat" w:hAnsi="GHEA Grapalat" w:cs="Sylfaen"/>
                <w:sz w:val="20"/>
                <w:lang w:val="af-ZA"/>
              </w:rPr>
              <w:t>(</w:t>
            </w:r>
            <w:r w:rsidRPr="009848BE">
              <w:rPr>
                <w:rFonts w:ascii="GHEA Grapalat" w:hAnsi="GHEA Grapalat" w:cs="Sylfaen"/>
                <w:sz w:val="20"/>
                <w:lang w:val="hy-AM"/>
              </w:rPr>
              <w:t>փաս</w:t>
            </w:r>
            <w:r w:rsidRPr="009848BE">
              <w:rPr>
                <w:rFonts w:ascii="GHEA Grapalat" w:hAnsi="GHEA Grapalat" w:cs="Sylfaen"/>
                <w:sz w:val="20"/>
                <w:lang w:val="hy-AM"/>
              </w:rPr>
              <w:softHyphen/>
              <w:t>տացի ստացված և ծախս</w:t>
            </w:r>
            <w:r w:rsidRPr="009848BE">
              <w:rPr>
                <w:rFonts w:ascii="GHEA Grapalat" w:hAnsi="GHEA Grapalat" w:cs="Sylfaen"/>
                <w:sz w:val="20"/>
                <w:lang w:val="hy-AM"/>
              </w:rPr>
              <w:softHyphen/>
              <w:t>ված գումարների դրական տարբերությա</w:t>
            </w:r>
            <w:r w:rsidRPr="009848BE">
              <w:rPr>
                <w:rFonts w:ascii="GHEA Grapalat" w:hAnsi="GHEA Grapalat" w:cs="Sylfaen"/>
                <w:sz w:val="20"/>
              </w:rPr>
              <w:t>ն</w:t>
            </w:r>
            <w:r w:rsidRPr="009848BE">
              <w:rPr>
                <w:rFonts w:ascii="GHEA Grapalat" w:hAnsi="GHEA Grapalat" w:cs="Sylfaen"/>
                <w:sz w:val="20"/>
                <w:lang w:val="hy-AM"/>
              </w:rPr>
              <w:t>) մասով ՀՀ պետական բյուջե վճար</w:t>
            </w:r>
            <w:r w:rsidRPr="009848BE">
              <w:rPr>
                <w:rFonts w:ascii="GHEA Grapalat" w:hAnsi="GHEA Grapalat" w:cs="Sylfaen"/>
                <w:sz w:val="20"/>
                <w:lang w:val="hy-AM"/>
              </w:rPr>
              <w:softHyphen/>
              <w:t>ման ենթակա շահու</w:t>
            </w:r>
            <w:r w:rsidRPr="009848BE">
              <w:rPr>
                <w:rFonts w:ascii="GHEA Grapalat" w:hAnsi="GHEA Grapalat" w:cs="Sylfaen"/>
                <w:sz w:val="20"/>
                <w:lang w:val="hy-AM"/>
              </w:rPr>
              <w:softHyphen/>
              <w:t>թաբաժնի չափով ՀՀ պետա</w:t>
            </w:r>
            <w:r w:rsidRPr="009848BE">
              <w:rPr>
                <w:rFonts w:ascii="GHEA Grapalat" w:hAnsi="GHEA Grapalat" w:cs="Sylfaen"/>
                <w:sz w:val="20"/>
                <w:lang w:val="hy-AM"/>
              </w:rPr>
              <w:softHyphen/>
              <w:t>կան բյուջե վճարման ենթակա շահու</w:t>
            </w:r>
            <w:r w:rsidRPr="009848BE">
              <w:rPr>
                <w:rFonts w:ascii="GHEA Grapalat" w:hAnsi="GHEA Grapalat" w:cs="Sylfaen"/>
                <w:sz w:val="20"/>
                <w:lang w:val="hy-AM"/>
              </w:rPr>
              <w:softHyphen/>
              <w:t>թաբաժնի ընդհանուր մեծու</w:t>
            </w:r>
            <w:r w:rsidRPr="009848BE">
              <w:rPr>
                <w:rFonts w:ascii="GHEA Grapalat" w:hAnsi="GHEA Grapalat" w:cs="Sylfaen"/>
                <w:sz w:val="20"/>
                <w:lang w:val="hy-AM"/>
              </w:rPr>
              <w:softHyphen/>
              <w:t>թյունը նվա</w:t>
            </w:r>
            <w:r w:rsidRPr="009848BE">
              <w:rPr>
                <w:rFonts w:ascii="GHEA Grapalat" w:hAnsi="GHEA Grapalat" w:cs="Sylfaen"/>
                <w:sz w:val="20"/>
                <w:lang w:val="hy-AM"/>
              </w:rPr>
              <w:softHyphen/>
              <w:t>զեցնելու հանգա</w:t>
            </w:r>
            <w:r w:rsidRPr="009848BE">
              <w:rPr>
                <w:rFonts w:ascii="GHEA Grapalat" w:hAnsi="GHEA Grapalat" w:cs="Sylfaen"/>
                <w:sz w:val="20"/>
                <w:lang w:val="hy-AM"/>
              </w:rPr>
              <w:softHyphen/>
              <w:t>մանքի առնչությամբ՝ նույն չափով Ընկե</w:t>
            </w:r>
            <w:r w:rsidRPr="009848BE">
              <w:rPr>
                <w:rFonts w:ascii="GHEA Grapalat" w:hAnsi="GHEA Grapalat" w:cs="Sylfaen"/>
                <w:sz w:val="20"/>
                <w:lang w:val="hy-AM"/>
              </w:rPr>
              <w:softHyphen/>
              <w:t>րության կանոնա</w:t>
            </w:r>
            <w:r w:rsidRPr="009848BE">
              <w:rPr>
                <w:rFonts w:ascii="GHEA Grapalat" w:hAnsi="GHEA Grapalat" w:cs="Sylfaen"/>
                <w:sz w:val="20"/>
                <w:lang w:val="hy-AM"/>
              </w:rPr>
              <w:softHyphen/>
              <w:t>դրա</w:t>
            </w:r>
            <w:r w:rsidRPr="009848BE">
              <w:rPr>
                <w:rFonts w:ascii="GHEA Grapalat" w:hAnsi="GHEA Grapalat" w:cs="Sylfaen"/>
                <w:sz w:val="20"/>
                <w:lang w:val="hy-AM"/>
              </w:rPr>
              <w:softHyphen/>
              <w:t>կան կապիտալն ավելացնելու պայմանով:</w:t>
            </w:r>
          </w:p>
          <w:p w:rsidR="00060EB8" w:rsidRPr="009848BE" w:rsidRDefault="00060EB8" w:rsidP="00060EB8">
            <w:pPr>
              <w:pStyle w:val="BodyText"/>
              <w:spacing w:line="240" w:lineRule="auto"/>
              <w:ind w:firstLine="426"/>
              <w:rPr>
                <w:rFonts w:ascii="GHEA Grapalat" w:hAnsi="GHEA Grapalat"/>
                <w:bCs/>
                <w:iCs/>
                <w:sz w:val="20"/>
                <w:lang w:val="af-ZA"/>
              </w:rPr>
            </w:pPr>
            <w:r w:rsidRPr="00A35C3A">
              <w:rPr>
                <w:rFonts w:ascii="GHEA Grapalat" w:hAnsi="GHEA Grapalat" w:cs="Sylfaen"/>
                <w:sz w:val="20"/>
                <w:lang w:val="hy-AM"/>
              </w:rPr>
              <w:t>Վերը նշվածը հաշվի առնելով՝ առաջարկում են ՀՀ կառա</w:t>
            </w:r>
            <w:r w:rsidRPr="00A35C3A">
              <w:rPr>
                <w:rFonts w:ascii="GHEA Grapalat" w:hAnsi="GHEA Grapalat" w:cs="Sylfaen"/>
                <w:sz w:val="20"/>
                <w:lang w:val="hy-AM"/>
              </w:rPr>
              <w:softHyphen/>
              <w:t>վա</w:t>
            </w:r>
            <w:r w:rsidRPr="00A35C3A">
              <w:rPr>
                <w:rFonts w:ascii="GHEA Grapalat" w:hAnsi="GHEA Grapalat" w:cs="Sylfaen"/>
                <w:sz w:val="20"/>
                <w:lang w:val="hy-AM"/>
              </w:rPr>
              <w:softHyphen/>
              <w:t>րության որոշմամբ, որպես Ընկերու</w:t>
            </w:r>
            <w:r w:rsidRPr="00A35C3A">
              <w:rPr>
                <w:rFonts w:ascii="GHEA Grapalat" w:hAnsi="GHEA Grapalat" w:cs="Sylfaen"/>
                <w:sz w:val="20"/>
                <w:lang w:val="hy-AM"/>
              </w:rPr>
              <w:softHyphen/>
              <w:t>թյան հիմնադրի և միակ բաժնետիրոջ, Ընկերու</w:t>
            </w:r>
            <w:r w:rsidRPr="00A35C3A">
              <w:rPr>
                <w:rFonts w:ascii="GHEA Grapalat" w:hAnsi="GHEA Grapalat" w:cs="Sylfaen"/>
                <w:sz w:val="20"/>
                <w:lang w:val="hy-AM"/>
              </w:rPr>
              <w:softHyphen/>
              <w:t>թան համար ՀՀ հանրային ծառայու</w:t>
            </w:r>
            <w:r w:rsidRPr="00A35C3A">
              <w:rPr>
                <w:rFonts w:ascii="GHEA Grapalat" w:hAnsi="GHEA Grapalat" w:cs="Sylfaen"/>
                <w:sz w:val="20"/>
                <w:lang w:val="hy-AM"/>
              </w:rPr>
              <w:softHyphen/>
              <w:t>թյունները կարգա</w:t>
            </w:r>
            <w:r w:rsidRPr="00A35C3A">
              <w:rPr>
                <w:rFonts w:ascii="GHEA Grapalat" w:hAnsi="GHEA Grapalat" w:cs="Sylfaen"/>
                <w:sz w:val="20"/>
                <w:lang w:val="hy-AM"/>
              </w:rPr>
              <w:softHyphen/>
              <w:t>վորող հանձնա</w:t>
            </w:r>
            <w:r w:rsidRPr="00A35C3A">
              <w:rPr>
                <w:rFonts w:ascii="GHEA Grapalat" w:hAnsi="GHEA Grapalat" w:cs="Sylfaen"/>
                <w:sz w:val="20"/>
                <w:lang w:val="hy-AM"/>
              </w:rPr>
              <w:softHyphen/>
              <w:t>ժողովի վերոհիշյալ որոշ</w:t>
            </w:r>
            <w:r w:rsidRPr="00A35C3A">
              <w:rPr>
                <w:rFonts w:ascii="GHEA Grapalat" w:hAnsi="GHEA Grapalat" w:cs="Sylfaen"/>
                <w:sz w:val="20"/>
                <w:lang w:val="hy-AM"/>
              </w:rPr>
              <w:softHyphen/>
              <w:t>ման համաձայն սահմանված և էլեկ</w:t>
            </w:r>
            <w:r w:rsidRPr="00A35C3A">
              <w:rPr>
                <w:rFonts w:ascii="GHEA Grapalat" w:hAnsi="GHEA Grapalat" w:cs="Sylfaen"/>
                <w:sz w:val="20"/>
                <w:lang w:val="hy-AM"/>
              </w:rPr>
              <w:softHyphen/>
              <w:t>տրաէներ</w:t>
            </w:r>
            <w:r w:rsidRPr="00A35C3A">
              <w:rPr>
                <w:rFonts w:ascii="GHEA Grapalat" w:hAnsi="GHEA Grapalat" w:cs="Sylfaen"/>
                <w:sz w:val="20"/>
                <w:lang w:val="hy-AM"/>
              </w:rPr>
              <w:softHyphen/>
              <w:t>գիայի հաղորդման ծառայության մատուցման սակա</w:t>
            </w:r>
            <w:r w:rsidRPr="00A35C3A">
              <w:rPr>
                <w:rFonts w:ascii="GHEA Grapalat" w:hAnsi="GHEA Grapalat" w:cs="Sylfaen"/>
                <w:sz w:val="20"/>
                <w:lang w:val="hy-AM"/>
              </w:rPr>
              <w:softHyphen/>
              <w:t>գնում ներառ</w:t>
            </w:r>
            <w:r w:rsidRPr="00A35C3A">
              <w:rPr>
                <w:rFonts w:ascii="GHEA Grapalat" w:hAnsi="GHEA Grapalat" w:cs="Sylfaen"/>
                <w:sz w:val="20"/>
                <w:lang w:val="hy-AM"/>
              </w:rPr>
              <w:softHyphen/>
              <w:t>ված՝ ՀՀ կառավա</w:t>
            </w:r>
            <w:r w:rsidRPr="00A35C3A">
              <w:rPr>
                <w:rFonts w:ascii="GHEA Grapalat" w:hAnsi="GHEA Grapalat" w:cs="Sylfaen"/>
                <w:sz w:val="20"/>
                <w:lang w:val="hy-AM"/>
              </w:rPr>
              <w:softHyphen/>
            </w:r>
            <w:r w:rsidRPr="00A35C3A">
              <w:rPr>
                <w:rFonts w:ascii="GHEA Grapalat" w:hAnsi="GHEA Grapalat" w:cs="Sylfaen"/>
                <w:sz w:val="20"/>
                <w:lang w:val="hy-AM"/>
              </w:rPr>
              <w:softHyphen/>
              <w:t>րությունից կամ Կառավարության երաշխիքով ստացված արտոնյալ վար</w:t>
            </w:r>
            <w:r w:rsidRPr="00A35C3A">
              <w:rPr>
                <w:rFonts w:ascii="GHEA Grapalat" w:hAnsi="GHEA Grapalat" w:cs="Sylfaen"/>
                <w:sz w:val="20"/>
                <w:lang w:val="hy-AM"/>
              </w:rPr>
              <w:softHyphen/>
              <w:t>կերը 2019-2020թթ. (և/կամ հաջորդ տարիների ընթացքում՝ մինչև վարկա</w:t>
            </w:r>
            <w:r w:rsidRPr="00A35C3A">
              <w:rPr>
                <w:rFonts w:ascii="GHEA Grapalat" w:hAnsi="GHEA Grapalat" w:cs="Sylfaen"/>
                <w:sz w:val="20"/>
                <w:lang w:val="hy-AM"/>
              </w:rPr>
              <w:softHyphen/>
              <w:t>յին ծրագրի ավարտը) մարելու և սպա</w:t>
            </w:r>
            <w:r w:rsidRPr="00A35C3A">
              <w:rPr>
                <w:rFonts w:ascii="GHEA Grapalat" w:hAnsi="GHEA Grapalat" w:cs="Sylfaen"/>
                <w:sz w:val="20"/>
                <w:lang w:val="hy-AM"/>
              </w:rPr>
              <w:softHyphen/>
              <w:t>սարկելու համար նախատես</w:t>
            </w:r>
            <w:r w:rsidRPr="00A35C3A">
              <w:rPr>
                <w:rFonts w:ascii="GHEA Grapalat" w:hAnsi="GHEA Grapalat" w:cs="Sylfaen"/>
                <w:sz w:val="20"/>
                <w:lang w:val="hy-AM"/>
              </w:rPr>
              <w:softHyphen/>
              <w:t>ված մասով տվյալ վարկային ծրագրի գործո</w:t>
            </w:r>
            <w:r w:rsidRPr="00A35C3A">
              <w:rPr>
                <w:rFonts w:ascii="GHEA Grapalat" w:hAnsi="GHEA Grapalat" w:cs="Sylfaen"/>
                <w:sz w:val="20"/>
                <w:lang w:val="hy-AM"/>
              </w:rPr>
              <w:softHyphen/>
              <w:t>ղու</w:t>
            </w:r>
            <w:r w:rsidRPr="00A35C3A">
              <w:rPr>
                <w:rFonts w:ascii="GHEA Grapalat" w:hAnsi="GHEA Grapalat" w:cs="Sylfaen"/>
                <w:sz w:val="20"/>
                <w:lang w:val="hy-AM"/>
              </w:rPr>
              <w:softHyphen/>
              <w:t>թյան ժամկետի ընթացքում փաստացի ստացված և ծախս</w:t>
            </w:r>
            <w:r w:rsidRPr="00A35C3A">
              <w:rPr>
                <w:rFonts w:ascii="GHEA Grapalat" w:hAnsi="GHEA Grapalat" w:cs="Sylfaen"/>
                <w:sz w:val="20"/>
                <w:lang w:val="hy-AM"/>
              </w:rPr>
              <w:softHyphen/>
              <w:t xml:space="preserve">ված գումարների դրական </w:t>
            </w:r>
            <w:r w:rsidRPr="00A35C3A">
              <w:rPr>
                <w:rFonts w:ascii="GHEA Grapalat" w:hAnsi="GHEA Grapalat" w:cs="Sylfaen"/>
                <w:sz w:val="20"/>
                <w:lang w:val="hy-AM"/>
              </w:rPr>
              <w:lastRenderedPageBreak/>
              <w:t>տար</w:t>
            </w:r>
            <w:r w:rsidRPr="00A35C3A">
              <w:rPr>
                <w:rFonts w:ascii="GHEA Grapalat" w:hAnsi="GHEA Grapalat" w:cs="Sylfaen"/>
                <w:sz w:val="20"/>
                <w:lang w:val="hy-AM"/>
              </w:rPr>
              <w:softHyphen/>
              <w:t>բերության չա</w:t>
            </w:r>
            <w:r w:rsidRPr="00A35C3A">
              <w:rPr>
                <w:rFonts w:ascii="GHEA Grapalat" w:hAnsi="GHEA Grapalat" w:cs="Sylfaen"/>
                <w:sz w:val="20"/>
                <w:lang w:val="hy-AM"/>
              </w:rPr>
              <w:softHyphen/>
              <w:t>փով նվա</w:t>
            </w:r>
            <w:r w:rsidRPr="00A35C3A">
              <w:rPr>
                <w:rFonts w:ascii="GHEA Grapalat" w:hAnsi="GHEA Grapalat" w:cs="Sylfaen"/>
                <w:sz w:val="20"/>
                <w:lang w:val="hy-AM"/>
              </w:rPr>
              <w:softHyphen/>
              <w:t>զեցնել շահութաբաժնի հաշվարկման բազան:</w:t>
            </w:r>
          </w:p>
        </w:tc>
        <w:tc>
          <w:tcPr>
            <w:tcW w:w="5580" w:type="dxa"/>
          </w:tcPr>
          <w:p w:rsidR="00060EB8" w:rsidRPr="00713718" w:rsidRDefault="00060EB8" w:rsidP="00060EB8">
            <w:pPr>
              <w:jc w:val="both"/>
              <w:rPr>
                <w:rFonts w:cs="Sylfaen"/>
                <w:sz w:val="20"/>
                <w:szCs w:val="20"/>
                <w:lang w:val="hy-AM"/>
              </w:rPr>
            </w:pPr>
            <w:r w:rsidRPr="0017193D">
              <w:rPr>
                <w:sz w:val="20"/>
                <w:szCs w:val="20"/>
                <w:lang w:val="af-ZA"/>
              </w:rPr>
              <w:lastRenderedPageBreak/>
              <w:t xml:space="preserve">      </w:t>
            </w:r>
            <w:r w:rsidRPr="00713718">
              <w:rPr>
                <w:sz w:val="20"/>
                <w:szCs w:val="20"/>
                <w:lang w:val="hy-AM"/>
              </w:rPr>
              <w:t xml:space="preserve">Ընկերությունը 2015-2017թթ. գործունեության արդյունքներով ՀՀ պետական բյուջե է վճարել պետական մասնակցությամբ ընկերությունների շրջանում նախադեպը չունեցող </w:t>
            </w:r>
            <w:r w:rsidRPr="00713718">
              <w:rPr>
                <w:rFonts w:cs="Sylfaen"/>
                <w:sz w:val="20"/>
                <w:szCs w:val="20"/>
                <w:lang w:val="hy-AM"/>
              </w:rPr>
              <w:t>1</w:t>
            </w:r>
            <w:r w:rsidRPr="00713718">
              <w:rPr>
                <w:rFonts w:ascii="Calibri" w:hAnsi="Calibri" w:cs="Calibri"/>
                <w:sz w:val="20"/>
                <w:szCs w:val="20"/>
                <w:lang w:val="hy-AM"/>
              </w:rPr>
              <w:t> </w:t>
            </w:r>
            <w:r w:rsidRPr="00713718">
              <w:rPr>
                <w:rFonts w:cs="Sylfaen"/>
                <w:sz w:val="20"/>
                <w:szCs w:val="20"/>
                <w:lang w:val="hy-AM"/>
              </w:rPr>
              <w:t>111</w:t>
            </w:r>
            <w:r w:rsidRPr="00713718">
              <w:rPr>
                <w:rFonts w:ascii="Calibri" w:hAnsi="Calibri" w:cs="Calibri"/>
                <w:sz w:val="20"/>
                <w:szCs w:val="20"/>
                <w:lang w:val="hy-AM"/>
              </w:rPr>
              <w:t> </w:t>
            </w:r>
            <w:r w:rsidRPr="00713718">
              <w:rPr>
                <w:rFonts w:cs="Sylfaen"/>
                <w:sz w:val="20"/>
                <w:szCs w:val="20"/>
                <w:lang w:val="hy-AM"/>
              </w:rPr>
              <w:t>709,0 հազար դրամ շահութաբաժին, ընդ որում՝ 2015թ.-33</w:t>
            </w:r>
            <w:r w:rsidRPr="00713718">
              <w:rPr>
                <w:rFonts w:ascii="Calibri" w:hAnsi="Calibri" w:cs="Calibri"/>
                <w:sz w:val="20"/>
                <w:szCs w:val="20"/>
                <w:lang w:val="hy-AM"/>
              </w:rPr>
              <w:t> </w:t>
            </w:r>
            <w:r w:rsidRPr="00713718">
              <w:rPr>
                <w:rFonts w:cs="Sylfaen"/>
                <w:sz w:val="20"/>
                <w:szCs w:val="20"/>
                <w:lang w:val="hy-AM"/>
              </w:rPr>
              <w:t>278,0 հազար ՀՀ դրամ, 2016թ. - 915</w:t>
            </w:r>
            <w:r w:rsidRPr="00713718">
              <w:rPr>
                <w:rFonts w:ascii="Calibri" w:hAnsi="Calibri" w:cs="Calibri"/>
                <w:sz w:val="20"/>
                <w:szCs w:val="20"/>
                <w:lang w:val="hy-AM"/>
              </w:rPr>
              <w:t> </w:t>
            </w:r>
            <w:r w:rsidRPr="00713718">
              <w:rPr>
                <w:rFonts w:cs="Sylfaen"/>
                <w:sz w:val="20"/>
                <w:szCs w:val="20"/>
                <w:lang w:val="hy-AM"/>
              </w:rPr>
              <w:t>061,0 հազար ՀՀ դրամ, 2017թ. - 163</w:t>
            </w:r>
            <w:r w:rsidRPr="00713718">
              <w:rPr>
                <w:rFonts w:ascii="Calibri" w:hAnsi="Calibri" w:cs="Calibri"/>
                <w:sz w:val="20"/>
                <w:szCs w:val="20"/>
                <w:lang w:val="hy-AM"/>
              </w:rPr>
              <w:t> </w:t>
            </w:r>
            <w:r w:rsidRPr="00713718">
              <w:rPr>
                <w:rFonts w:cs="Sylfaen"/>
                <w:sz w:val="20"/>
                <w:szCs w:val="20"/>
                <w:lang w:val="hy-AM"/>
              </w:rPr>
              <w:t>370,0 հազար ՀՀ դրամ:</w:t>
            </w:r>
          </w:p>
          <w:p w:rsidR="00060EB8" w:rsidRPr="0017193D" w:rsidRDefault="00060EB8" w:rsidP="00060EB8">
            <w:pPr>
              <w:jc w:val="both"/>
              <w:rPr>
                <w:rFonts w:cs="Sylfaen"/>
                <w:sz w:val="20"/>
                <w:szCs w:val="20"/>
                <w:lang w:val="hy-AM"/>
              </w:rPr>
            </w:pPr>
            <w:r w:rsidRPr="00713718">
              <w:rPr>
                <w:rFonts w:cs="Sylfaen"/>
                <w:sz w:val="20"/>
                <w:szCs w:val="20"/>
                <w:lang w:val="hy-AM"/>
              </w:rPr>
              <w:t xml:space="preserve">    </w:t>
            </w:r>
            <w:r w:rsidR="00836AF5" w:rsidRPr="00713718">
              <w:rPr>
                <w:rFonts w:cs="Sylfaen"/>
                <w:sz w:val="20"/>
                <w:szCs w:val="20"/>
                <w:lang w:val="hy-AM"/>
              </w:rPr>
              <w:t xml:space="preserve">Նաև </w:t>
            </w:r>
            <w:r w:rsidRPr="00713718">
              <w:rPr>
                <w:rFonts w:cs="Sylfaen"/>
                <w:sz w:val="20"/>
                <w:szCs w:val="20"/>
                <w:lang w:val="hy-AM"/>
              </w:rPr>
              <w:t xml:space="preserve">ուշադրության է արժանի այն հանգամանքը, որ չնայած </w:t>
            </w:r>
            <w:r w:rsidRPr="00713718">
              <w:rPr>
                <w:sz w:val="20"/>
                <w:szCs w:val="20"/>
                <w:lang w:val="hy-AM"/>
              </w:rPr>
              <w:t xml:space="preserve"> </w:t>
            </w:r>
            <w:r w:rsidRPr="00713718">
              <w:rPr>
                <w:rFonts w:cs="Sylfaen"/>
                <w:sz w:val="20"/>
                <w:szCs w:val="20"/>
                <w:lang w:val="hy-AM"/>
              </w:rPr>
              <w:t>էլեկտրաէներգիայի հաղորդման ծառայության մատուցման սակագներով շահութահարկի վճարման համար գումարներ չեն նախատեսվում, այնուամենայնիվ Ընկերությունում 2015-2019թթ. գործունեության արդյունքում առաջացրել և ՀՀ պետական բյուջե է վճարվել 2</w:t>
            </w:r>
            <w:r w:rsidRPr="00713718">
              <w:rPr>
                <w:rFonts w:ascii="Calibri" w:hAnsi="Calibri" w:cs="Calibri"/>
                <w:sz w:val="20"/>
                <w:szCs w:val="20"/>
                <w:lang w:val="hy-AM"/>
              </w:rPr>
              <w:t> </w:t>
            </w:r>
            <w:r w:rsidRPr="00713718">
              <w:rPr>
                <w:rFonts w:cs="Sylfaen"/>
                <w:sz w:val="20"/>
                <w:szCs w:val="20"/>
                <w:lang w:val="hy-AM"/>
              </w:rPr>
              <w:t>888,9 մլն դրամ շահութահարկ, ընդ որում՝ 2015թ. – 197,7 մլն դրամ, 2016թ. – 69,4 մլն դրամ, 2017թ. – 1</w:t>
            </w:r>
            <w:r w:rsidRPr="00713718">
              <w:rPr>
                <w:rFonts w:ascii="Calibri" w:hAnsi="Calibri" w:cs="Calibri"/>
                <w:sz w:val="20"/>
                <w:szCs w:val="20"/>
                <w:lang w:val="hy-AM"/>
              </w:rPr>
              <w:t> </w:t>
            </w:r>
            <w:r w:rsidRPr="00713718">
              <w:rPr>
                <w:rFonts w:cs="Sylfaen"/>
                <w:sz w:val="20"/>
                <w:szCs w:val="20"/>
                <w:lang w:val="hy-AM"/>
              </w:rPr>
              <w:t>537,0 մլն դրամ, 2018թ. – 1</w:t>
            </w:r>
            <w:r w:rsidRPr="00713718">
              <w:rPr>
                <w:rFonts w:ascii="Calibri" w:hAnsi="Calibri" w:cs="Calibri"/>
                <w:sz w:val="20"/>
                <w:szCs w:val="20"/>
                <w:lang w:val="hy-AM"/>
              </w:rPr>
              <w:t> </w:t>
            </w:r>
            <w:r w:rsidRPr="00713718">
              <w:rPr>
                <w:rFonts w:cs="Sylfaen"/>
                <w:sz w:val="20"/>
                <w:szCs w:val="20"/>
                <w:lang w:val="hy-AM"/>
              </w:rPr>
              <w:t>084,8 մլն դրամ:</w:t>
            </w:r>
          </w:p>
          <w:p w:rsidR="00EB4172" w:rsidRPr="00A35C3A" w:rsidRDefault="00EB4172" w:rsidP="002E2301">
            <w:pPr>
              <w:jc w:val="both"/>
              <w:rPr>
                <w:sz w:val="20"/>
                <w:szCs w:val="20"/>
                <w:lang w:val="hy-AM"/>
              </w:rPr>
            </w:pPr>
          </w:p>
          <w:p w:rsidR="00836AF5" w:rsidRPr="00A35C3A" w:rsidRDefault="00836AF5" w:rsidP="002E2301">
            <w:pPr>
              <w:jc w:val="both"/>
              <w:rPr>
                <w:sz w:val="20"/>
                <w:szCs w:val="20"/>
                <w:lang w:val="hy-AM"/>
              </w:rPr>
            </w:pPr>
          </w:p>
          <w:p w:rsidR="00836AF5" w:rsidRPr="00A35C3A" w:rsidRDefault="00836AF5" w:rsidP="002E2301">
            <w:pPr>
              <w:jc w:val="both"/>
              <w:rPr>
                <w:sz w:val="20"/>
                <w:szCs w:val="20"/>
                <w:lang w:val="hy-AM"/>
              </w:rPr>
            </w:pPr>
          </w:p>
          <w:p w:rsidR="00836AF5" w:rsidRPr="00A35C3A" w:rsidRDefault="00836AF5" w:rsidP="002E2301">
            <w:pPr>
              <w:jc w:val="both"/>
              <w:rPr>
                <w:sz w:val="20"/>
                <w:szCs w:val="20"/>
                <w:lang w:val="hy-AM"/>
              </w:rPr>
            </w:pPr>
          </w:p>
          <w:p w:rsidR="00836AF5" w:rsidRPr="00A35C3A" w:rsidRDefault="00836AF5" w:rsidP="002E2301">
            <w:pPr>
              <w:jc w:val="both"/>
              <w:rPr>
                <w:sz w:val="20"/>
                <w:szCs w:val="20"/>
                <w:lang w:val="hy-AM"/>
              </w:rPr>
            </w:pPr>
          </w:p>
          <w:p w:rsidR="00836AF5" w:rsidRPr="00A35C3A" w:rsidRDefault="00836AF5" w:rsidP="002E2301">
            <w:pPr>
              <w:jc w:val="both"/>
              <w:rPr>
                <w:sz w:val="20"/>
                <w:szCs w:val="20"/>
                <w:lang w:val="hy-AM"/>
              </w:rPr>
            </w:pPr>
          </w:p>
          <w:p w:rsidR="00836AF5" w:rsidRPr="00A35C3A" w:rsidRDefault="00836AF5" w:rsidP="002E2301">
            <w:pPr>
              <w:jc w:val="both"/>
              <w:rPr>
                <w:sz w:val="20"/>
                <w:szCs w:val="20"/>
                <w:lang w:val="hy-AM"/>
              </w:rPr>
            </w:pPr>
          </w:p>
          <w:p w:rsidR="00836AF5" w:rsidRPr="00A35C3A" w:rsidRDefault="00836AF5" w:rsidP="002E2301">
            <w:pPr>
              <w:jc w:val="both"/>
              <w:rPr>
                <w:sz w:val="20"/>
                <w:szCs w:val="20"/>
                <w:lang w:val="hy-AM"/>
              </w:rPr>
            </w:pPr>
          </w:p>
          <w:p w:rsidR="00836AF5" w:rsidRPr="00A35C3A" w:rsidRDefault="00836AF5" w:rsidP="002E2301">
            <w:pPr>
              <w:jc w:val="both"/>
              <w:rPr>
                <w:sz w:val="20"/>
                <w:szCs w:val="20"/>
                <w:lang w:val="hy-AM"/>
              </w:rPr>
            </w:pPr>
          </w:p>
          <w:p w:rsidR="00836AF5" w:rsidRPr="00A35C3A" w:rsidRDefault="00836AF5" w:rsidP="002E2301">
            <w:pPr>
              <w:jc w:val="both"/>
              <w:rPr>
                <w:sz w:val="20"/>
                <w:szCs w:val="20"/>
                <w:lang w:val="hy-AM"/>
              </w:rPr>
            </w:pPr>
          </w:p>
          <w:p w:rsidR="00836AF5" w:rsidRPr="00A35C3A" w:rsidRDefault="00836AF5" w:rsidP="002E2301">
            <w:pPr>
              <w:jc w:val="both"/>
              <w:rPr>
                <w:sz w:val="20"/>
                <w:szCs w:val="20"/>
                <w:lang w:val="hy-AM"/>
              </w:rPr>
            </w:pPr>
          </w:p>
          <w:p w:rsidR="00836AF5" w:rsidRPr="00A35C3A" w:rsidRDefault="00836AF5" w:rsidP="002E2301">
            <w:pPr>
              <w:jc w:val="both"/>
              <w:rPr>
                <w:sz w:val="20"/>
                <w:szCs w:val="20"/>
                <w:lang w:val="hy-AM"/>
              </w:rPr>
            </w:pPr>
          </w:p>
          <w:p w:rsidR="00836AF5" w:rsidRPr="00A35C3A" w:rsidRDefault="00836AF5" w:rsidP="002E2301">
            <w:pPr>
              <w:jc w:val="both"/>
              <w:rPr>
                <w:sz w:val="20"/>
                <w:szCs w:val="20"/>
                <w:lang w:val="hy-AM"/>
              </w:rPr>
            </w:pPr>
          </w:p>
          <w:p w:rsidR="00836AF5" w:rsidRPr="00A35C3A" w:rsidRDefault="00836AF5" w:rsidP="002E2301">
            <w:pPr>
              <w:jc w:val="both"/>
              <w:rPr>
                <w:sz w:val="20"/>
                <w:szCs w:val="20"/>
                <w:lang w:val="hy-AM"/>
              </w:rPr>
            </w:pPr>
          </w:p>
          <w:p w:rsidR="00836AF5" w:rsidRPr="00A35C3A" w:rsidRDefault="00836AF5" w:rsidP="002E2301">
            <w:pPr>
              <w:jc w:val="both"/>
              <w:rPr>
                <w:sz w:val="20"/>
                <w:szCs w:val="20"/>
                <w:lang w:val="hy-AM"/>
              </w:rPr>
            </w:pPr>
          </w:p>
          <w:p w:rsidR="00836AF5" w:rsidRPr="00A35C3A" w:rsidRDefault="00836AF5" w:rsidP="002E2301">
            <w:pPr>
              <w:jc w:val="both"/>
              <w:rPr>
                <w:sz w:val="20"/>
                <w:szCs w:val="20"/>
                <w:lang w:val="hy-AM"/>
              </w:rPr>
            </w:pPr>
          </w:p>
          <w:p w:rsidR="00836AF5" w:rsidRPr="00A35C3A" w:rsidRDefault="00836AF5" w:rsidP="002E2301">
            <w:pPr>
              <w:jc w:val="both"/>
              <w:rPr>
                <w:sz w:val="20"/>
                <w:szCs w:val="20"/>
                <w:lang w:val="hy-AM"/>
              </w:rPr>
            </w:pPr>
          </w:p>
          <w:p w:rsidR="00836AF5" w:rsidRPr="00A35C3A" w:rsidRDefault="00836AF5" w:rsidP="002E2301">
            <w:pPr>
              <w:jc w:val="both"/>
              <w:rPr>
                <w:sz w:val="20"/>
                <w:szCs w:val="20"/>
                <w:lang w:val="hy-AM"/>
              </w:rPr>
            </w:pPr>
          </w:p>
          <w:p w:rsidR="00836AF5" w:rsidRPr="00A35C3A" w:rsidRDefault="00836AF5" w:rsidP="002E2301">
            <w:pPr>
              <w:jc w:val="both"/>
              <w:rPr>
                <w:sz w:val="20"/>
                <w:szCs w:val="20"/>
                <w:lang w:val="hy-AM"/>
              </w:rPr>
            </w:pPr>
          </w:p>
          <w:p w:rsidR="00836AF5" w:rsidRPr="00A35C3A" w:rsidRDefault="00836AF5" w:rsidP="002E2301">
            <w:pPr>
              <w:jc w:val="both"/>
              <w:rPr>
                <w:sz w:val="20"/>
                <w:szCs w:val="20"/>
                <w:lang w:val="hy-AM"/>
              </w:rPr>
            </w:pPr>
          </w:p>
          <w:p w:rsidR="00836AF5" w:rsidRPr="00A35C3A" w:rsidRDefault="00836AF5" w:rsidP="002E2301">
            <w:pPr>
              <w:jc w:val="both"/>
              <w:rPr>
                <w:sz w:val="20"/>
                <w:szCs w:val="20"/>
                <w:lang w:val="hy-AM"/>
              </w:rPr>
            </w:pPr>
          </w:p>
          <w:p w:rsidR="00836AF5" w:rsidRPr="00A35C3A" w:rsidRDefault="00836AF5" w:rsidP="002E2301">
            <w:pPr>
              <w:jc w:val="both"/>
              <w:rPr>
                <w:sz w:val="20"/>
                <w:szCs w:val="20"/>
                <w:lang w:val="hy-AM"/>
              </w:rPr>
            </w:pPr>
          </w:p>
          <w:p w:rsidR="00836AF5" w:rsidRPr="00A35C3A" w:rsidRDefault="00836AF5" w:rsidP="002E2301">
            <w:pPr>
              <w:jc w:val="both"/>
              <w:rPr>
                <w:sz w:val="20"/>
                <w:szCs w:val="20"/>
                <w:lang w:val="hy-AM"/>
              </w:rPr>
            </w:pPr>
          </w:p>
          <w:p w:rsidR="00836AF5" w:rsidRPr="00A35C3A" w:rsidRDefault="00836AF5" w:rsidP="002E2301">
            <w:pPr>
              <w:jc w:val="both"/>
              <w:rPr>
                <w:sz w:val="20"/>
                <w:szCs w:val="20"/>
                <w:lang w:val="hy-AM"/>
              </w:rPr>
            </w:pPr>
          </w:p>
          <w:p w:rsidR="00836AF5" w:rsidRPr="00A35C3A" w:rsidRDefault="00836AF5" w:rsidP="002E2301">
            <w:pPr>
              <w:jc w:val="both"/>
              <w:rPr>
                <w:sz w:val="20"/>
                <w:szCs w:val="20"/>
                <w:lang w:val="hy-AM"/>
              </w:rPr>
            </w:pPr>
          </w:p>
          <w:p w:rsidR="00836AF5" w:rsidRPr="00A35C3A" w:rsidRDefault="00836AF5" w:rsidP="002E2301">
            <w:pPr>
              <w:jc w:val="both"/>
              <w:rPr>
                <w:sz w:val="20"/>
                <w:szCs w:val="20"/>
                <w:lang w:val="hy-AM"/>
              </w:rPr>
            </w:pPr>
          </w:p>
          <w:p w:rsidR="00836AF5" w:rsidRPr="00A35C3A" w:rsidRDefault="00836AF5" w:rsidP="002E2301">
            <w:pPr>
              <w:jc w:val="both"/>
              <w:rPr>
                <w:sz w:val="20"/>
                <w:szCs w:val="20"/>
                <w:lang w:val="hy-AM"/>
              </w:rPr>
            </w:pPr>
          </w:p>
          <w:p w:rsidR="00836AF5" w:rsidRPr="00A35C3A" w:rsidRDefault="00836AF5" w:rsidP="002E2301">
            <w:pPr>
              <w:jc w:val="both"/>
              <w:rPr>
                <w:sz w:val="20"/>
                <w:szCs w:val="20"/>
                <w:lang w:val="hy-AM"/>
              </w:rPr>
            </w:pPr>
          </w:p>
          <w:p w:rsidR="00836AF5" w:rsidRPr="00A35C3A" w:rsidRDefault="00836AF5" w:rsidP="002E2301">
            <w:pPr>
              <w:jc w:val="both"/>
              <w:rPr>
                <w:sz w:val="20"/>
                <w:szCs w:val="20"/>
                <w:lang w:val="hy-AM"/>
              </w:rPr>
            </w:pPr>
          </w:p>
          <w:p w:rsidR="00836AF5" w:rsidRPr="00A35C3A" w:rsidRDefault="00836AF5" w:rsidP="002E2301">
            <w:pPr>
              <w:jc w:val="both"/>
              <w:rPr>
                <w:sz w:val="20"/>
                <w:szCs w:val="20"/>
                <w:lang w:val="hy-AM"/>
              </w:rPr>
            </w:pPr>
          </w:p>
          <w:p w:rsidR="00836AF5" w:rsidRPr="00A35C3A" w:rsidRDefault="00836AF5" w:rsidP="002E2301">
            <w:pPr>
              <w:jc w:val="both"/>
              <w:rPr>
                <w:sz w:val="20"/>
                <w:szCs w:val="20"/>
                <w:lang w:val="hy-AM"/>
              </w:rPr>
            </w:pPr>
          </w:p>
          <w:p w:rsidR="00836AF5" w:rsidRPr="00A35C3A" w:rsidRDefault="00836AF5" w:rsidP="002E2301">
            <w:pPr>
              <w:jc w:val="both"/>
              <w:rPr>
                <w:sz w:val="20"/>
                <w:szCs w:val="20"/>
                <w:lang w:val="hy-AM"/>
              </w:rPr>
            </w:pPr>
          </w:p>
          <w:p w:rsidR="00836AF5" w:rsidRPr="00A35C3A" w:rsidRDefault="00836AF5" w:rsidP="002E2301">
            <w:pPr>
              <w:jc w:val="both"/>
              <w:rPr>
                <w:sz w:val="20"/>
                <w:szCs w:val="20"/>
                <w:lang w:val="hy-AM"/>
              </w:rPr>
            </w:pPr>
          </w:p>
          <w:p w:rsidR="00836AF5" w:rsidRPr="00A35C3A" w:rsidRDefault="00836AF5" w:rsidP="002E2301">
            <w:pPr>
              <w:jc w:val="both"/>
              <w:rPr>
                <w:sz w:val="20"/>
                <w:szCs w:val="20"/>
                <w:lang w:val="hy-AM"/>
              </w:rPr>
            </w:pPr>
          </w:p>
          <w:p w:rsidR="00836AF5" w:rsidRPr="00A35C3A" w:rsidRDefault="00836AF5" w:rsidP="002E2301">
            <w:pPr>
              <w:jc w:val="both"/>
              <w:rPr>
                <w:sz w:val="20"/>
                <w:szCs w:val="20"/>
                <w:lang w:val="hy-AM"/>
              </w:rPr>
            </w:pPr>
          </w:p>
          <w:p w:rsidR="00836AF5" w:rsidRPr="00A35C3A" w:rsidRDefault="00836AF5" w:rsidP="002E2301">
            <w:pPr>
              <w:jc w:val="both"/>
              <w:rPr>
                <w:sz w:val="20"/>
                <w:szCs w:val="20"/>
                <w:lang w:val="hy-AM"/>
              </w:rPr>
            </w:pPr>
          </w:p>
          <w:p w:rsidR="00836AF5" w:rsidRPr="00A35C3A" w:rsidRDefault="00836AF5" w:rsidP="002E2301">
            <w:pPr>
              <w:jc w:val="both"/>
              <w:rPr>
                <w:sz w:val="20"/>
                <w:szCs w:val="20"/>
                <w:lang w:val="hy-AM"/>
              </w:rPr>
            </w:pPr>
          </w:p>
          <w:p w:rsidR="00836AF5" w:rsidRPr="00A35C3A" w:rsidRDefault="00836AF5" w:rsidP="002E2301">
            <w:pPr>
              <w:jc w:val="both"/>
              <w:rPr>
                <w:sz w:val="20"/>
                <w:szCs w:val="20"/>
                <w:lang w:val="hy-AM"/>
              </w:rPr>
            </w:pPr>
          </w:p>
          <w:p w:rsidR="00836AF5" w:rsidRPr="00A35C3A" w:rsidRDefault="00836AF5" w:rsidP="002E2301">
            <w:pPr>
              <w:jc w:val="both"/>
              <w:rPr>
                <w:sz w:val="20"/>
                <w:szCs w:val="20"/>
                <w:lang w:val="hy-AM"/>
              </w:rPr>
            </w:pPr>
          </w:p>
          <w:p w:rsidR="00836AF5" w:rsidRPr="00A35C3A" w:rsidRDefault="00836AF5" w:rsidP="002E2301">
            <w:pPr>
              <w:jc w:val="both"/>
              <w:rPr>
                <w:sz w:val="20"/>
                <w:szCs w:val="20"/>
                <w:lang w:val="hy-AM"/>
              </w:rPr>
            </w:pPr>
          </w:p>
          <w:p w:rsidR="00836AF5" w:rsidRPr="00A35C3A" w:rsidRDefault="00836AF5" w:rsidP="002E2301">
            <w:pPr>
              <w:jc w:val="both"/>
              <w:rPr>
                <w:sz w:val="20"/>
                <w:szCs w:val="20"/>
                <w:lang w:val="hy-AM"/>
              </w:rPr>
            </w:pPr>
          </w:p>
          <w:p w:rsidR="00836AF5" w:rsidRPr="00A35C3A" w:rsidRDefault="00836AF5" w:rsidP="002E2301">
            <w:pPr>
              <w:jc w:val="both"/>
              <w:rPr>
                <w:sz w:val="20"/>
                <w:szCs w:val="20"/>
                <w:lang w:val="hy-AM"/>
              </w:rPr>
            </w:pPr>
          </w:p>
          <w:p w:rsidR="00836AF5" w:rsidRPr="00A35C3A" w:rsidRDefault="00836AF5" w:rsidP="002E2301">
            <w:pPr>
              <w:jc w:val="both"/>
              <w:rPr>
                <w:sz w:val="20"/>
                <w:szCs w:val="20"/>
                <w:lang w:val="hy-AM"/>
              </w:rPr>
            </w:pPr>
          </w:p>
          <w:p w:rsidR="00836AF5" w:rsidRPr="00A35C3A" w:rsidRDefault="00836AF5" w:rsidP="002E2301">
            <w:pPr>
              <w:jc w:val="both"/>
              <w:rPr>
                <w:sz w:val="20"/>
                <w:szCs w:val="20"/>
                <w:lang w:val="hy-AM"/>
              </w:rPr>
            </w:pPr>
          </w:p>
          <w:p w:rsidR="00836AF5" w:rsidRPr="00A35C3A" w:rsidRDefault="00836AF5" w:rsidP="002E2301">
            <w:pPr>
              <w:jc w:val="both"/>
              <w:rPr>
                <w:sz w:val="20"/>
                <w:szCs w:val="20"/>
                <w:lang w:val="hy-AM"/>
              </w:rPr>
            </w:pPr>
          </w:p>
          <w:p w:rsidR="00836AF5" w:rsidRPr="00A35C3A" w:rsidRDefault="00836AF5" w:rsidP="002E2301">
            <w:pPr>
              <w:jc w:val="both"/>
              <w:rPr>
                <w:sz w:val="20"/>
                <w:szCs w:val="20"/>
                <w:lang w:val="hy-AM"/>
              </w:rPr>
            </w:pPr>
          </w:p>
          <w:p w:rsidR="00836AF5" w:rsidRPr="00A35C3A" w:rsidRDefault="00836AF5" w:rsidP="002E2301">
            <w:pPr>
              <w:jc w:val="both"/>
              <w:rPr>
                <w:sz w:val="20"/>
                <w:szCs w:val="20"/>
                <w:lang w:val="hy-AM"/>
              </w:rPr>
            </w:pPr>
          </w:p>
          <w:p w:rsidR="00836AF5" w:rsidRPr="00740ACC" w:rsidRDefault="00620A8A" w:rsidP="002E2301">
            <w:pPr>
              <w:jc w:val="both"/>
              <w:rPr>
                <w:sz w:val="20"/>
                <w:szCs w:val="20"/>
                <w:lang w:val="hy-AM"/>
              </w:rPr>
            </w:pPr>
            <w:r w:rsidRPr="00B703CE">
              <w:rPr>
                <w:sz w:val="20"/>
                <w:szCs w:val="20"/>
                <w:lang w:val="hy-AM"/>
              </w:rPr>
              <w:t>Ներկայացված առաջարկությունն ընդունելի է: Սակայն հաշվի առնելով այն հանգամանքը, որ այն շահութաբաժինների առաջացման և վճարման հետ կապված խնդիրները լուծում է մասնակի, իսկ նման խնդիրներ Ընկերությունում կառաջանան առաջիկա տարինների ընթացքում ևս, առաջարկվում է այս հարցին անդրադառնալ ներկայացված որոշման ընդունումից հետո:</w:t>
            </w:r>
          </w:p>
        </w:tc>
      </w:tr>
      <w:tr w:rsidR="00EB4172" w:rsidRPr="00B703CE" w:rsidTr="00192467">
        <w:trPr>
          <w:trHeight w:val="440"/>
        </w:trPr>
        <w:tc>
          <w:tcPr>
            <w:tcW w:w="499" w:type="dxa"/>
          </w:tcPr>
          <w:p w:rsidR="00EB4172" w:rsidRPr="009848BE" w:rsidRDefault="00EB4172" w:rsidP="002E2301">
            <w:pPr>
              <w:jc w:val="both"/>
              <w:rPr>
                <w:rFonts w:cs="Sylfaen"/>
                <w:sz w:val="20"/>
                <w:szCs w:val="20"/>
                <w:lang w:val="hy-AM"/>
              </w:rPr>
            </w:pPr>
          </w:p>
        </w:tc>
        <w:tc>
          <w:tcPr>
            <w:tcW w:w="2561" w:type="dxa"/>
          </w:tcPr>
          <w:p w:rsidR="00EB4172" w:rsidRPr="009848BE" w:rsidRDefault="00EB4172" w:rsidP="002E2301">
            <w:pPr>
              <w:jc w:val="both"/>
              <w:rPr>
                <w:rFonts w:cs="Sylfaen"/>
                <w:sz w:val="20"/>
                <w:szCs w:val="20"/>
                <w:lang w:val="hy-AM"/>
              </w:rPr>
            </w:pPr>
          </w:p>
        </w:tc>
        <w:tc>
          <w:tcPr>
            <w:tcW w:w="6570" w:type="dxa"/>
          </w:tcPr>
          <w:p w:rsidR="00EB4172" w:rsidRDefault="00EA1A72" w:rsidP="002E2301">
            <w:pPr>
              <w:jc w:val="both"/>
              <w:rPr>
                <w:bCs/>
                <w:iCs/>
                <w:sz w:val="20"/>
                <w:szCs w:val="20"/>
                <w:lang w:val="af-ZA"/>
              </w:rPr>
            </w:pPr>
            <w:r w:rsidRPr="009848BE">
              <w:rPr>
                <w:bCs/>
                <w:iCs/>
                <w:sz w:val="20"/>
                <w:szCs w:val="20"/>
                <w:lang w:val="af-ZA"/>
              </w:rPr>
              <w:t>Ինչ վերաբերում է արտարժույթի և արտարժույթով արտահայտված այլ ակտիվների և պարտավորությունների վերագնահատումից առաջացած արդյուն</w:t>
            </w:r>
            <w:r w:rsidRPr="009848BE">
              <w:rPr>
                <w:bCs/>
                <w:iCs/>
                <w:sz w:val="20"/>
                <w:szCs w:val="20"/>
                <w:lang w:val="af-ZA"/>
              </w:rPr>
              <w:softHyphen/>
              <w:t>քի (դրա</w:t>
            </w:r>
            <w:r w:rsidRPr="009848BE">
              <w:rPr>
                <w:bCs/>
                <w:iCs/>
                <w:sz w:val="20"/>
                <w:szCs w:val="20"/>
                <w:lang w:val="af-ZA"/>
              </w:rPr>
              <w:softHyphen/>
              <w:t>կան տարբերու</w:t>
            </w:r>
            <w:r w:rsidRPr="009848BE">
              <w:rPr>
                <w:bCs/>
                <w:iCs/>
                <w:sz w:val="20"/>
                <w:szCs w:val="20"/>
                <w:lang w:val="af-ZA"/>
              </w:rPr>
              <w:softHyphen/>
              <w:t>թյան) մասով ՀՀ պետական բյուջե վճարման ենթակա շահու</w:t>
            </w:r>
            <w:r w:rsidRPr="009848BE">
              <w:rPr>
                <w:bCs/>
                <w:iCs/>
                <w:sz w:val="20"/>
                <w:szCs w:val="20"/>
                <w:lang w:val="af-ZA"/>
              </w:rPr>
              <w:softHyphen/>
              <w:t>թաբաժնի չափը ՀՀ պետա</w:t>
            </w:r>
            <w:r w:rsidRPr="009848BE">
              <w:rPr>
                <w:bCs/>
                <w:iCs/>
                <w:sz w:val="20"/>
                <w:szCs w:val="20"/>
                <w:lang w:val="af-ZA"/>
              </w:rPr>
              <w:softHyphen/>
              <w:t>կան բյուջե վճարման ենթակա շահութաբաժնի ընդհանուր մեծությունից նվա</w:t>
            </w:r>
            <w:r w:rsidRPr="009848BE">
              <w:rPr>
                <w:bCs/>
                <w:iCs/>
                <w:sz w:val="20"/>
                <w:szCs w:val="20"/>
                <w:lang w:val="af-ZA"/>
              </w:rPr>
              <w:softHyphen/>
              <w:t>զեց</w:t>
            </w:r>
            <w:r w:rsidRPr="009848BE">
              <w:rPr>
                <w:bCs/>
                <w:iCs/>
                <w:sz w:val="20"/>
                <w:szCs w:val="20"/>
                <w:lang w:val="af-ZA"/>
              </w:rPr>
              <w:softHyphen/>
              <w:t>նելու հարցին, ապա դրա առնչությամբ մեր դիրքորոշումը մնում է անփոփոխ, քանի որ թեև արտարժույթի և արտարժույթով արտահայտված այլ ակտիվների և պարտավորությունների վերագնահա</w:t>
            </w:r>
            <w:r w:rsidRPr="009848BE">
              <w:rPr>
                <w:bCs/>
                <w:iCs/>
                <w:sz w:val="20"/>
                <w:szCs w:val="20"/>
                <w:lang w:val="af-ZA"/>
              </w:rPr>
              <w:softHyphen/>
              <w:t>տումից առաջացած արդյուն</w:t>
            </w:r>
            <w:r w:rsidRPr="009848BE">
              <w:rPr>
                <w:bCs/>
                <w:iCs/>
                <w:sz w:val="20"/>
                <w:szCs w:val="20"/>
                <w:lang w:val="af-ZA"/>
              </w:rPr>
              <w:softHyphen/>
              <w:t>քն, ըստ էության, չի առաջացնում դրամական հոս</w:t>
            </w:r>
            <w:r w:rsidRPr="009848BE">
              <w:rPr>
                <w:bCs/>
                <w:iCs/>
                <w:sz w:val="20"/>
                <w:szCs w:val="20"/>
                <w:lang w:val="af-ZA"/>
              </w:rPr>
              <w:softHyphen/>
              <w:t>քեր, այդու</w:t>
            </w:r>
            <w:r w:rsidRPr="009848BE">
              <w:rPr>
                <w:bCs/>
                <w:iCs/>
                <w:sz w:val="20"/>
                <w:szCs w:val="20"/>
                <w:lang w:val="af-ZA"/>
              </w:rPr>
              <w:softHyphen/>
              <w:t>հանդերձ, Արտարժույթի փոխարժեքի փոփո</w:t>
            </w:r>
            <w:r w:rsidRPr="009848BE">
              <w:rPr>
                <w:bCs/>
                <w:iCs/>
                <w:sz w:val="20"/>
                <w:szCs w:val="20"/>
                <w:lang w:val="af-ZA"/>
              </w:rPr>
              <w:softHyphen/>
            </w:r>
            <w:r w:rsidRPr="009848BE">
              <w:rPr>
                <w:bCs/>
                <w:iCs/>
                <w:sz w:val="20"/>
                <w:szCs w:val="20"/>
                <w:lang w:val="af-ZA"/>
              </w:rPr>
              <w:softHyphen/>
              <w:t>խու</w:t>
            </w:r>
            <w:r w:rsidRPr="009848BE">
              <w:rPr>
                <w:bCs/>
                <w:iCs/>
                <w:sz w:val="20"/>
                <w:szCs w:val="20"/>
                <w:lang w:val="af-ZA"/>
              </w:rPr>
              <w:softHyphen/>
              <w:t>թյունների հետևանքները ՀՀՄՍ 21-ի     28-րդ հոդվածի համաձայն` փոխարժե</w:t>
            </w:r>
            <w:r w:rsidRPr="009848BE">
              <w:rPr>
                <w:bCs/>
                <w:iCs/>
                <w:sz w:val="20"/>
                <w:szCs w:val="20"/>
                <w:lang w:val="af-ZA"/>
              </w:rPr>
              <w:softHyphen/>
              <w:t>քա</w:t>
            </w:r>
            <w:r w:rsidRPr="009848BE">
              <w:rPr>
                <w:bCs/>
                <w:iCs/>
                <w:sz w:val="20"/>
                <w:szCs w:val="20"/>
                <w:lang w:val="af-ZA"/>
              </w:rPr>
              <w:softHyphen/>
              <w:t>յին տարբերությունները, որոնք առաջանում են դրամային հոդվածների մարման արդյուն</w:t>
            </w:r>
            <w:r w:rsidRPr="009848BE">
              <w:rPr>
                <w:bCs/>
                <w:iCs/>
                <w:sz w:val="20"/>
                <w:szCs w:val="20"/>
                <w:lang w:val="af-ZA"/>
              </w:rPr>
              <w:softHyphen/>
              <w:t>քում, կամ երբ դրամային հոդվածները վերահաշ</w:t>
            </w:r>
            <w:r w:rsidRPr="009848BE">
              <w:rPr>
                <w:bCs/>
                <w:iCs/>
                <w:sz w:val="20"/>
                <w:szCs w:val="20"/>
                <w:lang w:val="af-ZA"/>
              </w:rPr>
              <w:softHyphen/>
              <w:t>վարկվում են մի փոխարժեքով, որը տար</w:t>
            </w:r>
            <w:r w:rsidRPr="009848BE">
              <w:rPr>
                <w:bCs/>
                <w:iCs/>
                <w:sz w:val="20"/>
                <w:szCs w:val="20"/>
                <w:lang w:val="af-ZA"/>
              </w:rPr>
              <w:softHyphen/>
              <w:t>բեր</w:t>
            </w:r>
            <w:r w:rsidRPr="009848BE">
              <w:rPr>
                <w:bCs/>
                <w:iCs/>
                <w:sz w:val="20"/>
                <w:szCs w:val="20"/>
                <w:lang w:val="af-ZA"/>
              </w:rPr>
              <w:softHyphen/>
              <w:t>վում է տվյալ հաշվետու ժամանակաշրջանում դրանց սկզբնա</w:t>
            </w:r>
            <w:r w:rsidRPr="009848BE">
              <w:rPr>
                <w:bCs/>
                <w:iCs/>
                <w:sz w:val="20"/>
                <w:szCs w:val="20"/>
                <w:lang w:val="af-ZA"/>
              </w:rPr>
              <w:softHyphen/>
              <w:t>պես ճանաչման կամ նախորդ ֆինանսական հաշվետվություններում վերա</w:t>
            </w:r>
            <w:r w:rsidRPr="009848BE">
              <w:rPr>
                <w:bCs/>
                <w:iCs/>
                <w:sz w:val="20"/>
                <w:szCs w:val="20"/>
                <w:lang w:val="af-ZA"/>
              </w:rPr>
              <w:softHyphen/>
              <w:t>հաշվարկման փոխարժեքից, պետք է ճանաչվեն շահույթում կամ վնասում այն ժամանա</w:t>
            </w:r>
            <w:r w:rsidRPr="009848BE">
              <w:rPr>
                <w:bCs/>
                <w:iCs/>
                <w:sz w:val="20"/>
                <w:szCs w:val="20"/>
                <w:lang w:val="af-ZA"/>
              </w:rPr>
              <w:softHyphen/>
              <w:t>կաշրջանում, որում դրանք առաջացել են: Հետևա</w:t>
            </w:r>
            <w:r w:rsidRPr="009848BE">
              <w:rPr>
                <w:bCs/>
                <w:iCs/>
                <w:sz w:val="20"/>
                <w:szCs w:val="20"/>
                <w:lang w:val="af-ZA"/>
              </w:rPr>
              <w:softHyphen/>
              <w:t>բար, նշված գումարները մասնակցում են շահութաբաժինների հաշվարկին՝ եկամտի կամ ծախսի ձևով, ինչից էլ հետևում է, որ այդ մասով առաջացած շահութաբաժնի գումարները ենթակա են վճարման ՀՀ պետական բյուջե: Հարկ է նկատի ունենալ, որ նախորդ մի քանի տարիներին (2011-2014թթ., 2017թ.) արտար</w:t>
            </w:r>
            <w:r w:rsidRPr="009848BE">
              <w:rPr>
                <w:bCs/>
                <w:iCs/>
                <w:sz w:val="20"/>
                <w:szCs w:val="20"/>
                <w:lang w:val="af-ZA"/>
              </w:rPr>
              <w:softHyphen/>
              <w:t>ժույթի և արտար</w:t>
            </w:r>
            <w:r w:rsidRPr="009848BE">
              <w:rPr>
                <w:bCs/>
                <w:iCs/>
                <w:sz w:val="20"/>
                <w:szCs w:val="20"/>
                <w:lang w:val="af-ZA"/>
              </w:rPr>
              <w:softHyphen/>
              <w:t>ժույթով արտահայտված այլ ակտիվների և պարտավորությունների վերա</w:t>
            </w:r>
            <w:r w:rsidRPr="009848BE">
              <w:rPr>
                <w:bCs/>
                <w:iCs/>
                <w:sz w:val="20"/>
                <w:szCs w:val="20"/>
                <w:lang w:val="af-ZA"/>
              </w:rPr>
              <w:softHyphen/>
              <w:t>գնահա</w:t>
            </w:r>
            <w:r w:rsidRPr="009848BE">
              <w:rPr>
                <w:bCs/>
                <w:iCs/>
                <w:sz w:val="20"/>
                <w:szCs w:val="20"/>
                <w:lang w:val="af-ZA"/>
              </w:rPr>
              <w:softHyphen/>
              <w:t>տու</w:t>
            </w:r>
            <w:r w:rsidRPr="009848BE">
              <w:rPr>
                <w:bCs/>
                <w:iCs/>
                <w:sz w:val="20"/>
                <w:szCs w:val="20"/>
                <w:lang w:val="af-ZA"/>
              </w:rPr>
              <w:softHyphen/>
              <w:t>մից առաջացած արդյուն</w:t>
            </w:r>
            <w:r w:rsidRPr="009848BE">
              <w:rPr>
                <w:bCs/>
                <w:iCs/>
                <w:sz w:val="20"/>
                <w:szCs w:val="20"/>
                <w:lang w:val="af-ZA"/>
              </w:rPr>
              <w:softHyphen/>
              <w:t>քի (բացասական տարբերու</w:t>
            </w:r>
            <w:r w:rsidRPr="009848BE">
              <w:rPr>
                <w:bCs/>
                <w:iCs/>
                <w:sz w:val="20"/>
                <w:szCs w:val="20"/>
                <w:lang w:val="af-ZA"/>
              </w:rPr>
              <w:softHyphen/>
              <w:t>թյան) մասով որպես ծախս նվազեցվել է ավելի քան 8.2 մլրդ դրամ։</w:t>
            </w:r>
          </w:p>
          <w:p w:rsidR="00947268" w:rsidRPr="009848BE" w:rsidRDefault="00947268" w:rsidP="00947268">
            <w:pPr>
              <w:ind w:firstLine="426"/>
              <w:jc w:val="both"/>
              <w:rPr>
                <w:bCs/>
                <w:iCs/>
                <w:sz w:val="20"/>
                <w:szCs w:val="20"/>
                <w:lang w:val="af-ZA"/>
              </w:rPr>
            </w:pPr>
            <w:r w:rsidRPr="009848BE">
              <w:rPr>
                <w:bCs/>
                <w:iCs/>
                <w:sz w:val="20"/>
                <w:szCs w:val="20"/>
                <w:lang w:val="af-ZA"/>
              </w:rPr>
              <w:t>Միաժամանակ, Ընկերության դրամական հոս</w:t>
            </w:r>
            <w:r w:rsidRPr="009848BE">
              <w:rPr>
                <w:bCs/>
                <w:iCs/>
                <w:sz w:val="20"/>
                <w:szCs w:val="20"/>
                <w:lang w:val="af-ZA"/>
              </w:rPr>
              <w:softHyphen/>
              <w:t xml:space="preserve">քերի արդյունավետ կառավարման և, այդ առումով, Ընկերության գործունեության անընդհատության ապահովման նկատառումներից ելնելով, ՀՀ ֆինանսների նախարարությունը պատրաստակամություն է հայտնում՝ քննարկել ՀՀ պետական բյուջե վճարման ենթակա շահութաբաժնի պարտավորության մնացած </w:t>
            </w:r>
            <w:r w:rsidRPr="009848BE">
              <w:rPr>
                <w:bCs/>
                <w:iCs/>
                <w:sz w:val="20"/>
                <w:szCs w:val="20"/>
                <w:lang w:val="af-ZA"/>
              </w:rPr>
              <w:lastRenderedPageBreak/>
              <w:t>մասի մարումը որոշակի ժամկետով հետաձգելու և նախապես համաձայնեցված ու ՀՀ կառավա</w:t>
            </w:r>
            <w:r w:rsidRPr="009848BE">
              <w:rPr>
                <w:bCs/>
                <w:iCs/>
                <w:sz w:val="20"/>
                <w:szCs w:val="20"/>
                <w:lang w:val="af-ZA"/>
              </w:rPr>
              <w:softHyphen/>
              <w:t>րու</w:t>
            </w:r>
            <w:r w:rsidRPr="009848BE">
              <w:rPr>
                <w:bCs/>
                <w:iCs/>
                <w:sz w:val="20"/>
                <w:szCs w:val="20"/>
                <w:lang w:val="af-ZA"/>
              </w:rPr>
              <w:softHyphen/>
              <w:t>թյան որոշմամբ հաստատված՝ տարեկան պարբերականությամբ իրականացնելու հարցը:</w:t>
            </w:r>
          </w:p>
          <w:p w:rsidR="00947268" w:rsidRPr="009848BE" w:rsidRDefault="00947268" w:rsidP="002E2301">
            <w:pPr>
              <w:jc w:val="both"/>
              <w:rPr>
                <w:sz w:val="20"/>
                <w:szCs w:val="20"/>
                <w:lang w:val="hy-AM"/>
              </w:rPr>
            </w:pPr>
          </w:p>
        </w:tc>
        <w:tc>
          <w:tcPr>
            <w:tcW w:w="5580" w:type="dxa"/>
          </w:tcPr>
          <w:p w:rsidR="00B23F42" w:rsidRPr="00713718" w:rsidRDefault="00B23F42" w:rsidP="00B23F42">
            <w:pPr>
              <w:ind w:firstLine="708"/>
              <w:jc w:val="both"/>
              <w:rPr>
                <w:sz w:val="20"/>
                <w:szCs w:val="20"/>
                <w:lang w:val="hy-AM"/>
              </w:rPr>
            </w:pPr>
            <w:r w:rsidRPr="00713718">
              <w:rPr>
                <w:sz w:val="20"/>
                <w:szCs w:val="20"/>
                <w:lang w:val="hy-AM"/>
              </w:rPr>
              <w:lastRenderedPageBreak/>
              <w:t>Ինչպես նշվել է Նախագծի տեղեկանք-հիմնավորման մեջ Ընկերության արտարժույթով ներգրավված երկարաժամկետ վարկերի գծով պարտավորությունները 2018թ. դեկտեմբերի 31-ի դրությամբ կազմել է շուրջ 64,9 մլրդ դրամ: Հաշվետու ժամանակահատվածում Ընկերությունում արտարժույթի և արտարժույթով արտահայտված այլ ակտիվների և պարտավորությունների վերագնահատումից առաջացել է 1</w:t>
            </w:r>
            <w:r w:rsidRPr="00713718">
              <w:rPr>
                <w:rFonts w:ascii="Calibri" w:hAnsi="Calibri" w:cs="Calibri"/>
                <w:sz w:val="20"/>
                <w:szCs w:val="20"/>
                <w:lang w:val="hy-AM"/>
              </w:rPr>
              <w:t> </w:t>
            </w:r>
            <w:r w:rsidRPr="00713718">
              <w:rPr>
                <w:sz w:val="20"/>
                <w:szCs w:val="20"/>
                <w:lang w:val="hy-AM"/>
              </w:rPr>
              <w:t>554,5 մլն դրամ դրական արդյունք (տարբերություն), և Կառավարության 03.03.2011թ. №202-Ն որոշմամբ հաստատված կարգի համաձայն այն որպես եկամուտ հաշվի է առնվում շահութաբաժնի հաշվարկի բազայում՝ ընկերության համար առաջացնելով 777,235.5 հազ. դրամ շահութաբաժնի լրացուցիչ պարտավորություն և այդ չափով դրամական ակտիվների արտահոսք, մինչդեռ Հանձնաժողովի կողմից հաստատված ընկերության սակագնի հաշվարկում այդպիսի միջոցներ նախատեսված չեն (գործող սակագնի հաշվարկում շահույթի մեծությունը նախատեսված է ընդամենը 35 մլն դրամի չափով):</w:t>
            </w:r>
          </w:p>
          <w:p w:rsidR="007D3CE3" w:rsidRPr="00620A8A" w:rsidRDefault="007D3CE3" w:rsidP="00B23F42">
            <w:pPr>
              <w:ind w:firstLine="708"/>
              <w:jc w:val="both"/>
              <w:rPr>
                <w:sz w:val="20"/>
                <w:szCs w:val="20"/>
                <w:lang w:val="hy-AM"/>
              </w:rPr>
            </w:pPr>
            <w:r w:rsidRPr="00713718">
              <w:rPr>
                <w:sz w:val="20"/>
                <w:szCs w:val="20"/>
                <w:lang w:val="hy-AM"/>
              </w:rPr>
              <w:t>Նշենք նաև, որ արտարժույթի և արտարժույթով արտահայտված այլ ակտիվների և պարտավորությունների վերագնահատման դրական և բացասական արդյունքները հաշվի չեն առնվում շահութահարկի հաշվարկման տեսանկյունից, գտնում ենք, որ ճիշտ է նաև դրանք հաշվի չառնել նաև շահութաբաժնի հաշվարկման բազայում</w:t>
            </w:r>
            <w:r w:rsidR="00CF71C4">
              <w:rPr>
                <w:sz w:val="20"/>
                <w:szCs w:val="20"/>
                <w:lang w:val="hy-AM"/>
              </w:rPr>
              <w:t>:</w:t>
            </w:r>
            <w:r w:rsidR="00620A8A">
              <w:rPr>
                <w:sz w:val="20"/>
                <w:szCs w:val="20"/>
                <w:lang w:val="hy-AM"/>
              </w:rPr>
              <w:t xml:space="preserve"> </w:t>
            </w:r>
            <w:r w:rsidR="00CF71C4" w:rsidRPr="00B703CE">
              <w:rPr>
                <w:sz w:val="20"/>
                <w:szCs w:val="20"/>
                <w:lang w:val="hy-AM"/>
              </w:rPr>
              <w:t>Միաժամանակ</w:t>
            </w:r>
            <w:bookmarkStart w:id="0" w:name="_GoBack"/>
            <w:bookmarkEnd w:id="0"/>
            <w:r w:rsidR="00620A8A" w:rsidRPr="00B703CE">
              <w:rPr>
                <w:sz w:val="20"/>
                <w:szCs w:val="20"/>
                <w:lang w:val="hy-AM"/>
              </w:rPr>
              <w:t xml:space="preserve"> Ընկերությունը փաստացի չի կրում փոխարժեքային տարբերությունների արդյունքում առաջացող արտարժույթային ռիսկը, քանի որ Սակագնով գումարները նախատեսվում են փաստացի կատարված վճարումներին (արտահայտված դրամներով) համապատասխան:</w:t>
            </w:r>
          </w:p>
          <w:p w:rsidR="00EB4172" w:rsidRPr="009848BE" w:rsidRDefault="00EB4172" w:rsidP="00620A8A">
            <w:pPr>
              <w:ind w:firstLine="708"/>
              <w:jc w:val="both"/>
              <w:rPr>
                <w:sz w:val="20"/>
                <w:szCs w:val="20"/>
                <w:lang w:val="hy-AM"/>
              </w:rPr>
            </w:pPr>
          </w:p>
        </w:tc>
      </w:tr>
      <w:tr w:rsidR="00F46162" w:rsidRPr="00B703CE" w:rsidTr="00192467">
        <w:tc>
          <w:tcPr>
            <w:tcW w:w="499" w:type="dxa"/>
          </w:tcPr>
          <w:p w:rsidR="00F46162" w:rsidRPr="009848BE" w:rsidRDefault="00F46162" w:rsidP="002E2301">
            <w:pPr>
              <w:ind w:right="90" w:firstLine="360"/>
              <w:jc w:val="both"/>
              <w:rPr>
                <w:sz w:val="20"/>
                <w:szCs w:val="20"/>
                <w:lang w:val="hy-AM"/>
              </w:rPr>
            </w:pPr>
          </w:p>
        </w:tc>
        <w:tc>
          <w:tcPr>
            <w:tcW w:w="2561" w:type="dxa"/>
            <w:shd w:val="clear" w:color="auto" w:fill="auto"/>
          </w:tcPr>
          <w:p w:rsidR="00F46162" w:rsidRPr="00CF7DED" w:rsidRDefault="00F46162" w:rsidP="00CF7DED">
            <w:pPr>
              <w:ind w:firstLine="426"/>
              <w:jc w:val="both"/>
              <w:rPr>
                <w:bCs/>
                <w:iCs/>
                <w:sz w:val="20"/>
                <w:szCs w:val="20"/>
                <w:lang w:val="af-ZA"/>
              </w:rPr>
            </w:pPr>
            <w:r w:rsidRPr="00CF7DED">
              <w:rPr>
                <w:bCs/>
                <w:iCs/>
                <w:sz w:val="20"/>
                <w:szCs w:val="20"/>
                <w:lang w:val="af-ZA"/>
              </w:rPr>
              <w:t>ՀՀ արդարադատության նախարարություն (20.09.2019թ.</w:t>
            </w:r>
            <w:r w:rsidRPr="00CF7DED">
              <w:rPr>
                <w:bCs/>
                <w:iCs/>
                <w:sz w:val="20"/>
                <w:szCs w:val="20"/>
                <w:lang w:val="af-ZA"/>
              </w:rPr>
              <w:br/>
              <w:t>01/27.2/21435-2019)</w:t>
            </w:r>
          </w:p>
        </w:tc>
        <w:tc>
          <w:tcPr>
            <w:tcW w:w="6570" w:type="dxa"/>
            <w:shd w:val="clear" w:color="auto" w:fill="auto"/>
            <w:vAlign w:val="center"/>
          </w:tcPr>
          <w:p w:rsidR="00BB735C" w:rsidRPr="00CF7DED" w:rsidRDefault="00BB735C" w:rsidP="00CF7DED">
            <w:pPr>
              <w:widowControl w:val="0"/>
              <w:ind w:firstLine="426"/>
              <w:jc w:val="both"/>
              <w:textAlignment w:val="baseline"/>
              <w:rPr>
                <w:bCs/>
                <w:iCs/>
                <w:sz w:val="20"/>
                <w:szCs w:val="20"/>
                <w:lang w:val="af-ZA"/>
              </w:rPr>
            </w:pPr>
            <w:r w:rsidRPr="00CF7DED">
              <w:rPr>
                <w:bCs/>
                <w:iCs/>
                <w:sz w:val="20"/>
                <w:szCs w:val="20"/>
                <w:lang w:val="af-ZA"/>
              </w:rPr>
              <w:t xml:space="preserve">Նկատի ունենալով «Նորմատիվ իրավական ակտերի մասին» ՀՀ օրենքի 2-րդ հոդվածի 1-ին մասի </w:t>
            </w:r>
            <w:r w:rsidR="00220131" w:rsidRPr="00CF7DED">
              <w:rPr>
                <w:bCs/>
                <w:iCs/>
                <w:sz w:val="20"/>
                <w:szCs w:val="20"/>
                <w:lang w:val="af-ZA"/>
              </w:rPr>
              <w:t xml:space="preserve">                </w:t>
            </w:r>
            <w:r w:rsidRPr="00CF7DED">
              <w:rPr>
                <w:bCs/>
                <w:iCs/>
                <w:sz w:val="20"/>
                <w:szCs w:val="20"/>
                <w:lang w:val="af-ZA"/>
              </w:rPr>
              <w:t xml:space="preserve">5-րդ կետի դրույթները՝ նախագիծն անհրաժեշտ է ներկայացնել անհատական իրավական ակտի տեսքով: </w:t>
            </w:r>
          </w:p>
          <w:p w:rsidR="00BB735C" w:rsidRPr="00CF7DED" w:rsidRDefault="00BB735C" w:rsidP="00CF7DED">
            <w:pPr>
              <w:widowControl w:val="0"/>
              <w:ind w:firstLine="426"/>
              <w:jc w:val="both"/>
              <w:textAlignment w:val="baseline"/>
              <w:rPr>
                <w:bCs/>
                <w:iCs/>
                <w:sz w:val="20"/>
                <w:szCs w:val="20"/>
                <w:lang w:val="af-ZA"/>
              </w:rPr>
            </w:pPr>
            <w:r w:rsidRPr="00CF7DED">
              <w:rPr>
                <w:bCs/>
                <w:iCs/>
                <w:sz w:val="20"/>
                <w:szCs w:val="20"/>
                <w:lang w:val="af-ZA"/>
              </w:rPr>
              <w:t xml:space="preserve">Այդ առումով նախագծից անհրաժեշտ է հանել </w:t>
            </w:r>
            <w:r w:rsidR="00220131" w:rsidRPr="00CF7DED">
              <w:rPr>
                <w:bCs/>
                <w:iCs/>
                <w:sz w:val="20"/>
                <w:szCs w:val="20"/>
                <w:lang w:val="af-ZA"/>
              </w:rPr>
              <w:t xml:space="preserve">                            </w:t>
            </w:r>
            <w:r w:rsidRPr="00CF7DED">
              <w:rPr>
                <w:bCs/>
                <w:iCs/>
                <w:sz w:val="20"/>
                <w:szCs w:val="20"/>
                <w:lang w:val="af-ZA"/>
              </w:rPr>
              <w:t>3-րդ կետը՝ ելնելով «Նորմատիվ իրավական ակտերի մասին» ՀՀ օրենքի 23-րդ հոդվածի պահանջներից:</w:t>
            </w:r>
          </w:p>
          <w:p w:rsidR="00F46162" w:rsidRPr="00CF7DED" w:rsidRDefault="00F46162" w:rsidP="00CF7DED">
            <w:pPr>
              <w:tabs>
                <w:tab w:val="left" w:pos="0"/>
              </w:tabs>
              <w:ind w:firstLine="426"/>
              <w:jc w:val="both"/>
              <w:rPr>
                <w:bCs/>
                <w:iCs/>
                <w:sz w:val="20"/>
                <w:szCs w:val="20"/>
                <w:lang w:val="af-ZA"/>
              </w:rPr>
            </w:pPr>
          </w:p>
        </w:tc>
        <w:tc>
          <w:tcPr>
            <w:tcW w:w="5580" w:type="dxa"/>
            <w:shd w:val="clear" w:color="auto" w:fill="auto"/>
          </w:tcPr>
          <w:p w:rsidR="00F46162" w:rsidRPr="00CF7DED" w:rsidRDefault="00804B13" w:rsidP="00CF7DED">
            <w:pPr>
              <w:ind w:firstLine="426"/>
              <w:jc w:val="both"/>
              <w:rPr>
                <w:bCs/>
                <w:iCs/>
                <w:sz w:val="20"/>
                <w:szCs w:val="20"/>
                <w:lang w:val="af-ZA"/>
              </w:rPr>
            </w:pPr>
            <w:r w:rsidRPr="00CF7DED">
              <w:rPr>
                <w:bCs/>
                <w:iCs/>
                <w:sz w:val="20"/>
                <w:szCs w:val="20"/>
                <w:lang w:val="af-ZA"/>
              </w:rPr>
              <w:t>Ընդունվել է: Որոշման նախագիծը խմբագրվել է:</w:t>
            </w:r>
          </w:p>
        </w:tc>
      </w:tr>
    </w:tbl>
    <w:p w:rsidR="00EB4172" w:rsidRPr="009848BE" w:rsidRDefault="00EB4172" w:rsidP="00EB4172">
      <w:pPr>
        <w:jc w:val="both"/>
        <w:rPr>
          <w:sz w:val="20"/>
          <w:szCs w:val="20"/>
          <w:lang w:val="hy-AM"/>
        </w:rPr>
      </w:pPr>
    </w:p>
    <w:p w:rsidR="00EB4172" w:rsidRPr="009848BE" w:rsidRDefault="00EB4172" w:rsidP="00EB4172">
      <w:pPr>
        <w:jc w:val="center"/>
        <w:rPr>
          <w:sz w:val="20"/>
          <w:szCs w:val="20"/>
          <w:lang w:val="hy-AM"/>
        </w:rPr>
      </w:pPr>
    </w:p>
    <w:sectPr w:rsidR="00EB4172" w:rsidRPr="009848BE" w:rsidSect="00192467">
      <w:pgSz w:w="15840" w:h="12240" w:orient="landscape"/>
      <w:pgMar w:top="360" w:right="1440" w:bottom="5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AB7625"/>
    <w:multiLevelType w:val="hybridMultilevel"/>
    <w:tmpl w:val="90C2F974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F3F1A27"/>
    <w:multiLevelType w:val="hybridMultilevel"/>
    <w:tmpl w:val="895E5CEC"/>
    <w:lvl w:ilvl="0" w:tplc="1F02F01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CF923D1"/>
    <w:multiLevelType w:val="hybridMultilevel"/>
    <w:tmpl w:val="BD921E08"/>
    <w:lvl w:ilvl="0" w:tplc="DED89708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EB4172"/>
    <w:rsid w:val="00035565"/>
    <w:rsid w:val="00041F4E"/>
    <w:rsid w:val="00060EB8"/>
    <w:rsid w:val="0017193D"/>
    <w:rsid w:val="00192467"/>
    <w:rsid w:val="001B3BAA"/>
    <w:rsid w:val="001B730B"/>
    <w:rsid w:val="00220131"/>
    <w:rsid w:val="002B6153"/>
    <w:rsid w:val="00326371"/>
    <w:rsid w:val="00424B3D"/>
    <w:rsid w:val="00426988"/>
    <w:rsid w:val="00497FC9"/>
    <w:rsid w:val="004C0C54"/>
    <w:rsid w:val="004E1C3B"/>
    <w:rsid w:val="00506420"/>
    <w:rsid w:val="00514E0B"/>
    <w:rsid w:val="00525587"/>
    <w:rsid w:val="00542549"/>
    <w:rsid w:val="00542F13"/>
    <w:rsid w:val="00561F8F"/>
    <w:rsid w:val="0058149A"/>
    <w:rsid w:val="005E7A9E"/>
    <w:rsid w:val="006065E8"/>
    <w:rsid w:val="00620A8A"/>
    <w:rsid w:val="006724D0"/>
    <w:rsid w:val="006D6C89"/>
    <w:rsid w:val="00711145"/>
    <w:rsid w:val="00713718"/>
    <w:rsid w:val="00740ACC"/>
    <w:rsid w:val="007629EA"/>
    <w:rsid w:val="0078653F"/>
    <w:rsid w:val="007D3CE3"/>
    <w:rsid w:val="007D6941"/>
    <w:rsid w:val="007E1CB8"/>
    <w:rsid w:val="00804B13"/>
    <w:rsid w:val="00836AF5"/>
    <w:rsid w:val="00846922"/>
    <w:rsid w:val="008D5AEF"/>
    <w:rsid w:val="0091460D"/>
    <w:rsid w:val="00915198"/>
    <w:rsid w:val="00920160"/>
    <w:rsid w:val="00947268"/>
    <w:rsid w:val="009848BE"/>
    <w:rsid w:val="009F1D84"/>
    <w:rsid w:val="00A007AF"/>
    <w:rsid w:val="00A07799"/>
    <w:rsid w:val="00A21619"/>
    <w:rsid w:val="00A27D90"/>
    <w:rsid w:val="00A35C3A"/>
    <w:rsid w:val="00A567E8"/>
    <w:rsid w:val="00AE357D"/>
    <w:rsid w:val="00B23F42"/>
    <w:rsid w:val="00B703CE"/>
    <w:rsid w:val="00BB735C"/>
    <w:rsid w:val="00CC1485"/>
    <w:rsid w:val="00CD3F94"/>
    <w:rsid w:val="00CF71C4"/>
    <w:rsid w:val="00CF7DED"/>
    <w:rsid w:val="00D23B05"/>
    <w:rsid w:val="00D354F0"/>
    <w:rsid w:val="00D57CAB"/>
    <w:rsid w:val="00D603C5"/>
    <w:rsid w:val="00DA062A"/>
    <w:rsid w:val="00DB490A"/>
    <w:rsid w:val="00E11879"/>
    <w:rsid w:val="00EA1A72"/>
    <w:rsid w:val="00EB4172"/>
    <w:rsid w:val="00EB7E2C"/>
    <w:rsid w:val="00F46162"/>
    <w:rsid w:val="00F67D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7A9E"/>
    <w:rPr>
      <w:rFonts w:ascii="GHEA Grapalat" w:hAnsi="GHEA Grapala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B4172"/>
    <w:pPr>
      <w:spacing w:after="0" w:line="240" w:lineRule="auto"/>
    </w:pPr>
    <w:rPr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B417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rsid w:val="00EA1A72"/>
    <w:pPr>
      <w:shd w:val="clear" w:color="auto" w:fill="FFFFFF"/>
      <w:overflowPunct w:val="0"/>
      <w:autoSpaceDE w:val="0"/>
      <w:autoSpaceDN w:val="0"/>
      <w:adjustRightInd w:val="0"/>
      <w:spacing w:after="0" w:line="360" w:lineRule="auto"/>
      <w:jc w:val="both"/>
      <w:textAlignment w:val="baseline"/>
    </w:pPr>
    <w:rPr>
      <w:rFonts w:ascii="Arial Armenian" w:eastAsia="Times New Roman" w:hAnsi="Arial Armenian" w:cs="Times New Roman"/>
      <w:szCs w:val="20"/>
    </w:rPr>
  </w:style>
  <w:style w:type="character" w:customStyle="1" w:styleId="BodyTextChar">
    <w:name w:val="Body Text Char"/>
    <w:basedOn w:val="DefaultParagraphFont"/>
    <w:link w:val="BodyText"/>
    <w:rsid w:val="00EA1A72"/>
    <w:rPr>
      <w:rFonts w:ascii="Arial Armenian" w:eastAsia="Times New Roman" w:hAnsi="Arial Armenian" w:cs="Times New Roman"/>
      <w:szCs w:val="20"/>
      <w:shd w:val="clear" w:color="auto" w:fill="FFFFF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312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146A60-862E-4D9F-8B01-7DF6B3E1BA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1417</Words>
  <Characters>8078</Characters>
  <Application>Microsoft Office Word</Application>
  <DocSecurity>0</DocSecurity>
  <Lines>67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v.hayrapetyan</cp:lastModifiedBy>
  <cp:revision>3</cp:revision>
  <cp:lastPrinted>2020-01-08T05:39:00Z</cp:lastPrinted>
  <dcterms:created xsi:type="dcterms:W3CDTF">2020-01-10T05:09:00Z</dcterms:created>
  <dcterms:modified xsi:type="dcterms:W3CDTF">2020-01-10T05:11:00Z</dcterms:modified>
</cp:coreProperties>
</file>