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EFC" w:rsidRPr="004A075C" w:rsidRDefault="00A85EFC" w:rsidP="00FA2C84">
      <w:pPr>
        <w:spacing w:after="0" w:line="240" w:lineRule="auto"/>
        <w:jc w:val="center"/>
        <w:rPr>
          <w:rFonts w:ascii="GHEA Grapalat" w:hAnsi="GHEA Grapalat"/>
          <w:b/>
          <w:sz w:val="24"/>
          <w:szCs w:val="24"/>
          <w:lang w:val="hy-AM"/>
        </w:rPr>
      </w:pPr>
      <w:r w:rsidRPr="004A075C">
        <w:rPr>
          <w:rFonts w:ascii="GHEA Grapalat" w:hAnsi="GHEA Grapalat"/>
          <w:b/>
          <w:sz w:val="24"/>
          <w:szCs w:val="24"/>
          <w:lang w:val="hy-AM"/>
        </w:rPr>
        <w:t>ՀԻՄՆԱՎՈՐՈՒՄ</w:t>
      </w:r>
    </w:p>
    <w:p w:rsidR="00A85EFC" w:rsidRPr="004A075C" w:rsidRDefault="00A85EFC" w:rsidP="00A85EFC">
      <w:pPr>
        <w:tabs>
          <w:tab w:val="left" w:pos="567"/>
        </w:tabs>
        <w:spacing w:after="0" w:line="240" w:lineRule="auto"/>
        <w:jc w:val="center"/>
        <w:rPr>
          <w:rFonts w:ascii="GHEA Grapalat" w:hAnsi="GHEA Grapalat" w:cs="Sylfaen"/>
          <w:b/>
          <w:sz w:val="24"/>
          <w:szCs w:val="24"/>
          <w:lang w:val="hy-AM"/>
        </w:rPr>
      </w:pPr>
      <w:r w:rsidRPr="004A075C">
        <w:rPr>
          <w:rFonts w:ascii="GHEA Grapalat" w:hAnsi="GHEA Grapalat" w:cs="Sylfaen"/>
          <w:b/>
          <w:spacing w:val="-8"/>
          <w:sz w:val="24"/>
          <w:szCs w:val="24"/>
          <w:lang w:val="hy-AM"/>
        </w:rPr>
        <w:t xml:space="preserve">«ՀԱՅԱՍՏԱՆԻ ՀԱՆՐԱՊԵՏՈՒԹՅԱՆ ԿԱՌԱՎԱՐՈՒԹՅԱՆ 2019 ԹՎԱԿԱՆԻ ՄԱՅԻՍԻ 23-Ի N 626-Ն ՈՐՈՇՄԱՆ ՄԵՋ ՓՈՓՈԽՈՒԹՅՈՒՆՆԵՐ ԿԱՏԱՐԵԼՈՒ ՄԱՍԻՆ» </w:t>
      </w:r>
      <w:r w:rsidRPr="004A075C">
        <w:rPr>
          <w:rFonts w:ascii="GHEA Grapalat" w:hAnsi="GHEA Grapalat" w:cs="Sylfaen"/>
          <w:b/>
          <w:sz w:val="24"/>
          <w:szCs w:val="24"/>
          <w:lang w:val="hy-AM"/>
        </w:rPr>
        <w:t xml:space="preserve">ՀՀ ԿԱՌԱՎԱՐՈՒԹՅԱՆ ՈՐՈՇՄԱՆ ԸՆԴՈՒՆՄԱՆ </w:t>
      </w:r>
    </w:p>
    <w:p w:rsidR="00A85EFC" w:rsidRPr="004A075C" w:rsidRDefault="00A85EFC" w:rsidP="00A85EFC">
      <w:pPr>
        <w:tabs>
          <w:tab w:val="left" w:pos="567"/>
        </w:tabs>
        <w:spacing w:after="0" w:line="240" w:lineRule="auto"/>
        <w:ind w:left="142"/>
        <w:jc w:val="center"/>
        <w:rPr>
          <w:rFonts w:ascii="GHEA Grapalat" w:hAnsi="GHEA Grapalat" w:cs="Sylfaen"/>
          <w:b/>
          <w:sz w:val="24"/>
          <w:szCs w:val="24"/>
          <w:lang w:val="hy-AM"/>
        </w:rPr>
      </w:pPr>
    </w:p>
    <w:p w:rsidR="00A85EFC" w:rsidRPr="004A075C" w:rsidRDefault="00A85EFC" w:rsidP="00A85EFC">
      <w:pPr>
        <w:tabs>
          <w:tab w:val="left" w:pos="567"/>
        </w:tabs>
        <w:spacing w:after="0" w:line="240" w:lineRule="auto"/>
        <w:ind w:firstLine="720"/>
        <w:rPr>
          <w:rFonts w:ascii="GHEA Grapalat" w:hAnsi="GHEA Grapalat" w:cs="Sylfaen"/>
          <w:sz w:val="24"/>
          <w:szCs w:val="24"/>
          <w:lang w:val="hy-AM"/>
        </w:rPr>
      </w:pPr>
      <w:r w:rsidRPr="004A075C">
        <w:rPr>
          <w:rFonts w:ascii="GHEA Grapalat" w:hAnsi="GHEA Grapalat" w:cs="Sylfaen"/>
          <w:b/>
          <w:sz w:val="24"/>
          <w:szCs w:val="24"/>
          <w:lang w:val="hy-AM"/>
        </w:rPr>
        <w:t>1. Իրավական ակտի ընդունման անհրաժեշտությունը</w:t>
      </w:r>
      <w:r w:rsidRPr="004A075C">
        <w:rPr>
          <w:rFonts w:ascii="GHEA Grapalat" w:hAnsi="GHEA Grapalat"/>
          <w:b/>
          <w:sz w:val="24"/>
          <w:szCs w:val="24"/>
          <w:lang w:val="hy-AM"/>
        </w:rPr>
        <w:t xml:space="preserve"> (</w:t>
      </w:r>
      <w:r w:rsidRPr="004A075C">
        <w:rPr>
          <w:rFonts w:ascii="GHEA Grapalat" w:hAnsi="GHEA Grapalat" w:cs="Sylfaen"/>
          <w:b/>
          <w:sz w:val="24"/>
          <w:szCs w:val="24"/>
          <w:lang w:val="hy-AM"/>
        </w:rPr>
        <w:t>նպատակը</w:t>
      </w:r>
      <w:r w:rsidRPr="004A075C">
        <w:rPr>
          <w:rFonts w:ascii="GHEA Grapalat" w:hAnsi="GHEA Grapalat"/>
          <w:b/>
          <w:sz w:val="24"/>
          <w:szCs w:val="24"/>
          <w:lang w:val="hy-AM"/>
        </w:rPr>
        <w:t>)</w:t>
      </w:r>
      <w:r w:rsidRPr="004A075C">
        <w:rPr>
          <w:rFonts w:ascii="GHEA Grapalat" w:hAnsi="GHEA Grapalat" w:cs="Sylfaen"/>
          <w:sz w:val="24"/>
          <w:szCs w:val="24"/>
          <w:lang w:val="hy-AM"/>
        </w:rPr>
        <w:tab/>
      </w:r>
    </w:p>
    <w:p w:rsidR="00A85EFC" w:rsidRPr="004A075C" w:rsidRDefault="00A85EFC" w:rsidP="00A85EFC">
      <w:pPr>
        <w:tabs>
          <w:tab w:val="left" w:pos="567"/>
        </w:tabs>
        <w:spacing w:after="0" w:line="240" w:lineRule="auto"/>
        <w:ind w:firstLine="720"/>
        <w:jc w:val="both"/>
        <w:rPr>
          <w:rFonts w:ascii="GHEA Grapalat" w:hAnsi="GHEA Grapalat" w:cs="Sylfaen"/>
          <w:color w:val="000000"/>
          <w:sz w:val="24"/>
          <w:szCs w:val="24"/>
          <w:shd w:val="clear" w:color="auto" w:fill="FFFFFF"/>
          <w:lang w:val="hy-AM"/>
        </w:rPr>
      </w:pPr>
      <w:r w:rsidRPr="004A075C">
        <w:rPr>
          <w:rFonts w:ascii="GHEA Grapalat" w:hAnsi="GHEA Grapalat" w:cs="Sylfaen"/>
          <w:color w:val="000000"/>
          <w:sz w:val="24"/>
          <w:szCs w:val="24"/>
          <w:shd w:val="clear" w:color="auto" w:fill="FFFFFF"/>
          <w:lang w:val="hy-AM"/>
        </w:rPr>
        <w:t xml:space="preserve">Սույն որոշման ընդունումը պայմանավորված է Հյուսիս-հարավ ճանապարհային միջանցքի ներդրումային ծրագիր-Ծրագիր 2-ի </w:t>
      </w:r>
      <w:proofErr w:type="spellStart"/>
      <w:r w:rsidRPr="004A075C">
        <w:rPr>
          <w:rFonts w:ascii="GHEA Grapalat" w:hAnsi="GHEA Grapalat" w:cs="Sylfaen"/>
          <w:color w:val="000000"/>
          <w:sz w:val="24"/>
          <w:szCs w:val="24"/>
          <w:shd w:val="clear" w:color="auto" w:fill="FFFFFF"/>
          <w:lang w:val="hy-AM"/>
        </w:rPr>
        <w:t>շրջանակերում</w:t>
      </w:r>
      <w:proofErr w:type="spellEnd"/>
      <w:r w:rsidRPr="004A075C">
        <w:rPr>
          <w:rFonts w:ascii="GHEA Grapalat" w:hAnsi="GHEA Grapalat" w:cs="Sylfaen"/>
          <w:color w:val="000000"/>
          <w:sz w:val="24"/>
          <w:szCs w:val="24"/>
          <w:shd w:val="clear" w:color="auto" w:fill="FFFFFF"/>
          <w:lang w:val="hy-AM"/>
        </w:rPr>
        <w:t xml:space="preserve"> </w:t>
      </w:r>
      <w:r w:rsidRPr="004A075C">
        <w:rPr>
          <w:rFonts w:ascii="GHEA Grapalat" w:hAnsi="GHEA Grapalat" w:cs="Sylfaen"/>
          <w:spacing w:val="-8"/>
          <w:sz w:val="24"/>
          <w:szCs w:val="24"/>
          <w:lang w:val="hy-AM"/>
        </w:rPr>
        <w:t>ՀՀ կառավարության 23.05.2019թ. N 626-Ա որոշմամբ (այսուհետ՝ Որոշում) հանրության գերակա շահ ճանաչված հողամասերի</w:t>
      </w:r>
      <w:r w:rsidR="00F2142E" w:rsidRPr="004A075C">
        <w:rPr>
          <w:rFonts w:ascii="GHEA Grapalat" w:hAnsi="GHEA Grapalat" w:cs="Sylfaen"/>
          <w:spacing w:val="-8"/>
          <w:sz w:val="24"/>
          <w:szCs w:val="24"/>
          <w:lang w:val="hy-AM"/>
        </w:rPr>
        <w:t xml:space="preserve"> </w:t>
      </w:r>
      <w:r w:rsidRPr="004A075C">
        <w:rPr>
          <w:rFonts w:ascii="GHEA Grapalat" w:hAnsi="GHEA Grapalat" w:cs="Sylfaen"/>
          <w:spacing w:val="-8"/>
          <w:sz w:val="24"/>
          <w:szCs w:val="24"/>
          <w:lang w:val="hy-AM"/>
        </w:rPr>
        <w:t xml:space="preserve">(այսուհետ՝ օտարվող հողամասեր) </w:t>
      </w:r>
      <w:r w:rsidRPr="004A075C">
        <w:rPr>
          <w:rFonts w:ascii="GHEA Grapalat" w:hAnsi="GHEA Grapalat"/>
          <w:color w:val="000000"/>
          <w:sz w:val="24"/>
          <w:szCs w:val="24"/>
          <w:shd w:val="clear" w:color="auto" w:fill="FFFFFF"/>
          <w:lang w:val="hy-AM"/>
        </w:rPr>
        <w:t>օտարման գործընթացը սկսելու նոր վերջնա</w:t>
      </w:r>
      <w:r w:rsidRPr="004A075C">
        <w:rPr>
          <w:rFonts w:ascii="GHEA Grapalat" w:hAnsi="GHEA Grapalat" w:cs="Sylfaen"/>
          <w:spacing w:val="-8"/>
          <w:sz w:val="24"/>
          <w:szCs w:val="24"/>
          <w:lang w:val="hy-AM"/>
        </w:rPr>
        <w:t xml:space="preserve">ժամկետ սահմանելու անհրաժեշտությամբ: </w:t>
      </w:r>
    </w:p>
    <w:p w:rsidR="00A85EFC" w:rsidRPr="004A075C" w:rsidRDefault="00A85EFC" w:rsidP="00A85EFC">
      <w:pPr>
        <w:tabs>
          <w:tab w:val="left" w:pos="567"/>
        </w:tabs>
        <w:spacing w:after="0" w:line="240" w:lineRule="auto"/>
        <w:ind w:firstLine="720"/>
        <w:jc w:val="both"/>
        <w:rPr>
          <w:rFonts w:ascii="GHEA Grapalat" w:hAnsi="GHEA Grapalat" w:cs="Sylfaen"/>
          <w:sz w:val="24"/>
          <w:szCs w:val="24"/>
          <w:lang w:val="hy-AM"/>
        </w:rPr>
      </w:pPr>
      <w:r w:rsidRPr="004A075C">
        <w:rPr>
          <w:rFonts w:ascii="GHEA Grapalat" w:hAnsi="GHEA Grapalat" w:cs="Sylfaen"/>
          <w:b/>
          <w:sz w:val="24"/>
          <w:szCs w:val="24"/>
          <w:lang w:val="hy-AM"/>
        </w:rPr>
        <w:t>2.Կարգավորման հարաբերությունների ներկա վիճակը և առկա խնդիրները</w:t>
      </w:r>
      <w:r w:rsidRPr="004A075C">
        <w:rPr>
          <w:rFonts w:ascii="GHEA Grapalat" w:hAnsi="GHEA Grapalat" w:cs="Sylfaen"/>
          <w:sz w:val="24"/>
          <w:szCs w:val="24"/>
          <w:lang w:val="hy-AM"/>
        </w:rPr>
        <w:t>.</w:t>
      </w:r>
    </w:p>
    <w:p w:rsidR="00A85EFC" w:rsidRPr="004A075C" w:rsidRDefault="00A85EFC" w:rsidP="00A85EFC">
      <w:pPr>
        <w:spacing w:after="0" w:line="240" w:lineRule="auto"/>
        <w:ind w:firstLine="720"/>
        <w:jc w:val="both"/>
        <w:rPr>
          <w:rStyle w:val="Strong"/>
          <w:rFonts w:ascii="GHEA Grapalat" w:hAnsi="GHEA Grapalat"/>
          <w:b w:val="0"/>
          <w:bCs w:val="0"/>
          <w:color w:val="000000"/>
          <w:sz w:val="24"/>
          <w:szCs w:val="24"/>
          <w:shd w:val="clear" w:color="auto" w:fill="FFFFFF"/>
          <w:lang w:val="hy-AM"/>
        </w:rPr>
      </w:pPr>
      <w:r w:rsidRPr="004A075C">
        <w:rPr>
          <w:rStyle w:val="Strong"/>
          <w:rFonts w:ascii="GHEA Grapalat" w:hAnsi="GHEA Grapalat"/>
          <w:b w:val="0"/>
          <w:color w:val="000000"/>
          <w:sz w:val="24"/>
          <w:szCs w:val="24"/>
          <w:shd w:val="clear" w:color="auto" w:fill="FFFFFF"/>
          <w:lang w:val="hy-AM"/>
        </w:rPr>
        <w:t>«Հանրության գերակա շահերի ապահովման նպատակով սեփականության օտարման մասին» ՀՀ օրենքի 7-րդ հոդվածի 2-րդ մասի «դ» ենթակետի համաձայն՝</w:t>
      </w:r>
      <w:r w:rsidRPr="004A075C">
        <w:rPr>
          <w:rFonts w:ascii="Calibri" w:hAnsi="Calibri" w:cs="Calibri"/>
          <w:b/>
          <w:color w:val="000000"/>
          <w:sz w:val="24"/>
          <w:szCs w:val="24"/>
          <w:shd w:val="clear" w:color="auto" w:fill="FFFFFF"/>
          <w:lang w:val="hy-AM"/>
        </w:rPr>
        <w:t> </w:t>
      </w:r>
      <w:r w:rsidRPr="004A075C">
        <w:rPr>
          <w:rFonts w:ascii="GHEA Grapalat" w:hAnsi="GHEA Grapalat" w:cs="Calibri"/>
          <w:color w:val="000000"/>
          <w:sz w:val="24"/>
          <w:szCs w:val="24"/>
          <w:shd w:val="clear" w:color="auto" w:fill="FFFFFF"/>
          <w:lang w:val="hy-AM"/>
        </w:rPr>
        <w:t>հ</w:t>
      </w:r>
      <w:r w:rsidRPr="004A075C">
        <w:rPr>
          <w:rFonts w:ascii="GHEA Grapalat" w:hAnsi="GHEA Grapalat" w:cs="Sylfaen"/>
          <w:color w:val="000000"/>
          <w:sz w:val="24"/>
          <w:szCs w:val="24"/>
          <w:shd w:val="clear" w:color="auto" w:fill="FFFFFF"/>
          <w:lang w:val="hy-AM"/>
        </w:rPr>
        <w:t>անրության</w:t>
      </w:r>
      <w:r w:rsidRPr="004A075C">
        <w:rPr>
          <w:rFonts w:ascii="Calibri" w:hAnsi="Calibri" w:cs="Calibri"/>
          <w:color w:val="000000"/>
          <w:sz w:val="24"/>
          <w:szCs w:val="24"/>
          <w:shd w:val="clear" w:color="auto" w:fill="FFFFFF"/>
          <w:lang w:val="hy-AM"/>
        </w:rPr>
        <w:t> </w:t>
      </w:r>
      <w:r w:rsidRPr="004A075C">
        <w:rPr>
          <w:rFonts w:ascii="GHEA Grapalat" w:hAnsi="GHEA Grapalat" w:cs="Sylfaen"/>
          <w:color w:val="000000"/>
          <w:sz w:val="24"/>
          <w:szCs w:val="24"/>
          <w:shd w:val="clear" w:color="auto" w:fill="FFFFFF"/>
          <w:lang w:val="hy-AM"/>
        </w:rPr>
        <w:t>գերակա</w:t>
      </w:r>
      <w:r w:rsidRPr="004A075C">
        <w:rPr>
          <w:rFonts w:ascii="GHEA Grapalat" w:hAnsi="GHEA Grapalat"/>
          <w:color w:val="000000"/>
          <w:sz w:val="24"/>
          <w:szCs w:val="24"/>
          <w:shd w:val="clear" w:color="auto" w:fill="FFFFFF"/>
          <w:lang w:val="hy-AM"/>
        </w:rPr>
        <w:t xml:space="preserve"> </w:t>
      </w:r>
      <w:r w:rsidRPr="004A075C">
        <w:rPr>
          <w:rFonts w:ascii="GHEA Grapalat" w:hAnsi="GHEA Grapalat" w:cs="Sylfaen"/>
          <w:color w:val="000000"/>
          <w:sz w:val="24"/>
          <w:szCs w:val="24"/>
          <w:shd w:val="clear" w:color="auto" w:fill="FFFFFF"/>
          <w:lang w:val="hy-AM"/>
        </w:rPr>
        <w:t>շահ</w:t>
      </w:r>
      <w:r w:rsidRPr="004A075C">
        <w:rPr>
          <w:rFonts w:ascii="GHEA Grapalat" w:hAnsi="GHEA Grapalat"/>
          <w:color w:val="000000"/>
          <w:sz w:val="24"/>
          <w:szCs w:val="24"/>
          <w:shd w:val="clear" w:color="auto" w:fill="FFFFFF"/>
          <w:lang w:val="hy-AM"/>
        </w:rPr>
        <w:t xml:space="preserve"> </w:t>
      </w:r>
      <w:r w:rsidRPr="004A075C">
        <w:rPr>
          <w:rFonts w:ascii="GHEA Grapalat" w:hAnsi="GHEA Grapalat" w:cs="Sylfaen"/>
          <w:color w:val="000000"/>
          <w:sz w:val="24"/>
          <w:szCs w:val="24"/>
          <w:shd w:val="clear" w:color="auto" w:fill="FFFFFF"/>
          <w:lang w:val="hy-AM"/>
        </w:rPr>
        <w:t>ճանաչե</w:t>
      </w:r>
      <w:bookmarkStart w:id="0" w:name="_GoBack"/>
      <w:bookmarkEnd w:id="0"/>
      <w:r w:rsidRPr="004A075C">
        <w:rPr>
          <w:rFonts w:ascii="GHEA Grapalat" w:hAnsi="GHEA Grapalat" w:cs="Sylfaen"/>
          <w:color w:val="000000"/>
          <w:sz w:val="24"/>
          <w:szCs w:val="24"/>
          <w:shd w:val="clear" w:color="auto" w:fill="FFFFFF"/>
          <w:lang w:val="hy-AM"/>
        </w:rPr>
        <w:t>լու</w:t>
      </w:r>
      <w:r w:rsidRPr="004A075C">
        <w:rPr>
          <w:rFonts w:ascii="GHEA Grapalat" w:hAnsi="GHEA Grapalat"/>
          <w:color w:val="000000"/>
          <w:sz w:val="24"/>
          <w:szCs w:val="24"/>
          <w:shd w:val="clear" w:color="auto" w:fill="FFFFFF"/>
          <w:lang w:val="hy-AM"/>
        </w:rPr>
        <w:t xml:space="preserve"> </w:t>
      </w:r>
      <w:r w:rsidRPr="004A075C">
        <w:rPr>
          <w:rFonts w:ascii="GHEA Grapalat" w:hAnsi="GHEA Grapalat" w:cs="Sylfaen"/>
          <w:color w:val="000000"/>
          <w:sz w:val="24"/>
          <w:szCs w:val="24"/>
          <w:shd w:val="clear" w:color="auto" w:fill="FFFFFF"/>
          <w:lang w:val="hy-AM"/>
        </w:rPr>
        <w:t>մասին</w:t>
      </w:r>
      <w:r w:rsidRPr="004A075C">
        <w:rPr>
          <w:rFonts w:ascii="GHEA Grapalat" w:hAnsi="GHEA Grapalat"/>
          <w:color w:val="000000"/>
          <w:sz w:val="24"/>
          <w:szCs w:val="24"/>
          <w:shd w:val="clear" w:color="auto" w:fill="FFFFFF"/>
          <w:lang w:val="hy-AM"/>
        </w:rPr>
        <w:t xml:space="preserve"> </w:t>
      </w:r>
      <w:r w:rsidRPr="004A075C">
        <w:rPr>
          <w:rFonts w:ascii="GHEA Grapalat" w:hAnsi="GHEA Grapalat" w:cs="Sylfaen"/>
          <w:color w:val="000000"/>
          <w:sz w:val="24"/>
          <w:szCs w:val="24"/>
          <w:shd w:val="clear" w:color="auto" w:fill="FFFFFF"/>
          <w:lang w:val="hy-AM"/>
        </w:rPr>
        <w:t>կառավարության</w:t>
      </w:r>
      <w:r w:rsidRPr="004A075C">
        <w:rPr>
          <w:rFonts w:ascii="GHEA Grapalat" w:hAnsi="GHEA Grapalat"/>
          <w:color w:val="000000"/>
          <w:sz w:val="24"/>
          <w:szCs w:val="24"/>
          <w:shd w:val="clear" w:color="auto" w:fill="FFFFFF"/>
          <w:lang w:val="hy-AM"/>
        </w:rPr>
        <w:t xml:space="preserve"> </w:t>
      </w:r>
      <w:r w:rsidRPr="004A075C">
        <w:rPr>
          <w:rFonts w:ascii="GHEA Grapalat" w:hAnsi="GHEA Grapalat" w:cs="Sylfaen"/>
          <w:color w:val="000000"/>
          <w:sz w:val="24"/>
          <w:szCs w:val="24"/>
          <w:shd w:val="clear" w:color="auto" w:fill="FFFFFF"/>
          <w:lang w:val="hy-AM"/>
        </w:rPr>
        <w:t>որոշման</w:t>
      </w:r>
      <w:r w:rsidRPr="004A075C">
        <w:rPr>
          <w:rFonts w:ascii="GHEA Grapalat" w:hAnsi="GHEA Grapalat"/>
          <w:color w:val="000000"/>
          <w:sz w:val="24"/>
          <w:szCs w:val="24"/>
          <w:shd w:val="clear" w:color="auto" w:fill="FFFFFF"/>
          <w:lang w:val="hy-AM"/>
        </w:rPr>
        <w:t xml:space="preserve"> </w:t>
      </w:r>
      <w:r w:rsidRPr="004A075C">
        <w:rPr>
          <w:rFonts w:ascii="GHEA Grapalat" w:hAnsi="GHEA Grapalat" w:cs="Sylfaen"/>
          <w:color w:val="000000"/>
          <w:sz w:val="24"/>
          <w:szCs w:val="24"/>
          <w:shd w:val="clear" w:color="auto" w:fill="FFFFFF"/>
          <w:lang w:val="hy-AM"/>
        </w:rPr>
        <w:t>մեջ</w:t>
      </w:r>
      <w:r w:rsidRPr="004A075C">
        <w:rPr>
          <w:rFonts w:ascii="GHEA Grapalat" w:hAnsi="GHEA Grapalat"/>
          <w:color w:val="000000"/>
          <w:sz w:val="24"/>
          <w:szCs w:val="24"/>
          <w:shd w:val="clear" w:color="auto" w:fill="FFFFFF"/>
          <w:lang w:val="hy-AM"/>
        </w:rPr>
        <w:t xml:space="preserve"> </w:t>
      </w:r>
      <w:r w:rsidRPr="004A075C">
        <w:rPr>
          <w:rFonts w:ascii="GHEA Grapalat" w:hAnsi="GHEA Grapalat" w:cs="Sylfaen"/>
          <w:color w:val="000000"/>
          <w:sz w:val="24"/>
          <w:szCs w:val="24"/>
          <w:shd w:val="clear" w:color="auto" w:fill="FFFFFF"/>
          <w:lang w:val="hy-AM"/>
        </w:rPr>
        <w:t>նշվում</w:t>
      </w:r>
      <w:r w:rsidRPr="004A075C">
        <w:rPr>
          <w:rFonts w:ascii="GHEA Grapalat" w:hAnsi="GHEA Grapalat"/>
          <w:color w:val="000000"/>
          <w:sz w:val="24"/>
          <w:szCs w:val="24"/>
          <w:shd w:val="clear" w:color="auto" w:fill="FFFFFF"/>
          <w:lang w:val="hy-AM"/>
        </w:rPr>
        <w:t xml:space="preserve"> </w:t>
      </w:r>
      <w:r w:rsidRPr="004A075C">
        <w:rPr>
          <w:rFonts w:ascii="GHEA Grapalat" w:hAnsi="GHEA Grapalat" w:cs="Sylfaen"/>
          <w:color w:val="000000"/>
          <w:sz w:val="24"/>
          <w:szCs w:val="24"/>
          <w:shd w:val="clear" w:color="auto" w:fill="FFFFFF"/>
          <w:lang w:val="hy-AM"/>
        </w:rPr>
        <w:t>է</w:t>
      </w:r>
      <w:r w:rsidRPr="004A075C">
        <w:rPr>
          <w:rFonts w:ascii="GHEA Grapalat" w:hAnsi="GHEA Grapalat"/>
          <w:color w:val="000000"/>
          <w:sz w:val="24"/>
          <w:szCs w:val="24"/>
          <w:shd w:val="clear" w:color="auto" w:fill="FFFFFF"/>
          <w:lang w:val="hy-AM"/>
        </w:rPr>
        <w:t xml:space="preserve"> սեփականության օտարման գործընթացը սկսելու վերջնական ժամկետը: Սեփականության օտարման գործընթացը սկսելու վերջնական ժամկետը չի կարող մեկ տարուց, իսկ անշարժ գույքի կամ անշարժ գույքի նկատմամբ գույքային իրավունքների դեպքում հինգ տարուց ավելի սահմանվել՝ սկսած հանրության գերակա շահ ճանաչելու մասին կառավարության որոշումն ուժի մեջ մտնելու օրվանից:</w:t>
      </w:r>
    </w:p>
    <w:p w:rsidR="00A85EFC" w:rsidRPr="004A075C" w:rsidRDefault="00A85EFC" w:rsidP="00A85EFC">
      <w:pPr>
        <w:spacing w:after="0" w:line="240" w:lineRule="auto"/>
        <w:ind w:firstLine="720"/>
        <w:jc w:val="both"/>
        <w:rPr>
          <w:rFonts w:ascii="GHEA Grapalat" w:hAnsi="GHEA Grapalat"/>
          <w:color w:val="000000"/>
          <w:sz w:val="24"/>
          <w:szCs w:val="24"/>
          <w:shd w:val="clear" w:color="auto" w:fill="FFFFFF"/>
          <w:lang w:val="hy-AM"/>
        </w:rPr>
      </w:pPr>
      <w:r w:rsidRPr="004A075C">
        <w:rPr>
          <w:rStyle w:val="Strong"/>
          <w:rFonts w:ascii="GHEA Grapalat" w:hAnsi="GHEA Grapalat" w:cs="Sylfaen"/>
          <w:b w:val="0"/>
          <w:color w:val="000000"/>
          <w:sz w:val="24"/>
          <w:szCs w:val="24"/>
          <w:lang w:val="hy-AM"/>
        </w:rPr>
        <w:t>Նույն օրենքի 10-րդ հոդվածի 1-ին մասի համաձայն՝</w:t>
      </w:r>
      <w:r w:rsidR="00F2142E" w:rsidRPr="004A075C">
        <w:rPr>
          <w:rStyle w:val="Strong"/>
          <w:rFonts w:ascii="GHEA Grapalat" w:hAnsi="GHEA Grapalat" w:cs="Sylfaen"/>
          <w:color w:val="000000"/>
          <w:sz w:val="24"/>
          <w:szCs w:val="24"/>
          <w:lang w:val="hy-AM"/>
        </w:rPr>
        <w:t xml:space="preserve"> </w:t>
      </w:r>
      <w:proofErr w:type="spellStart"/>
      <w:r w:rsidRPr="004A075C">
        <w:rPr>
          <w:rFonts w:ascii="GHEA Grapalat" w:hAnsi="GHEA Grapalat"/>
          <w:color w:val="000000"/>
          <w:sz w:val="24"/>
          <w:szCs w:val="24"/>
          <w:shd w:val="clear" w:color="auto" w:fill="FFFFFF"/>
          <w:lang w:val="hy-AM"/>
        </w:rPr>
        <w:t>Ձեռքբերողը</w:t>
      </w:r>
      <w:proofErr w:type="spellEnd"/>
      <w:r w:rsidRPr="004A075C">
        <w:rPr>
          <w:rFonts w:ascii="GHEA Grapalat" w:hAnsi="GHEA Grapalat"/>
          <w:color w:val="000000"/>
          <w:sz w:val="24"/>
          <w:szCs w:val="24"/>
          <w:shd w:val="clear" w:color="auto" w:fill="FFFFFF"/>
          <w:lang w:val="hy-AM"/>
        </w:rPr>
        <w:t xml:space="preserve"> պարտավոր է </w:t>
      </w:r>
      <w:proofErr w:type="spellStart"/>
      <w:r w:rsidRPr="004A075C">
        <w:rPr>
          <w:rFonts w:ascii="GHEA Grapalat" w:hAnsi="GHEA Grapalat"/>
          <w:color w:val="000000"/>
          <w:sz w:val="24"/>
          <w:szCs w:val="24"/>
          <w:shd w:val="clear" w:color="auto" w:fill="FFFFFF"/>
          <w:lang w:val="hy-AM"/>
        </w:rPr>
        <w:t>մինչև</w:t>
      </w:r>
      <w:proofErr w:type="spellEnd"/>
      <w:r w:rsidRPr="004A075C">
        <w:rPr>
          <w:rFonts w:ascii="GHEA Grapalat" w:hAnsi="GHEA Grapalat"/>
          <w:color w:val="000000"/>
          <w:sz w:val="24"/>
          <w:szCs w:val="24"/>
          <w:shd w:val="clear" w:color="auto" w:fill="FFFFFF"/>
          <w:lang w:val="hy-AM"/>
        </w:rPr>
        <w:t xml:space="preserve"> հանրության գերակա շահ ճանաչելու մասին կառավարության որոշմամբ սահմանված սեփականության օտարման գործընթացն սկսելու վերջնական ժամկետն օտարվող սեփականության սեփականատերերին և օտարվող սեփականության նկատմամբ գույքային իրավունքներ ունեցողներին պատշաճ </w:t>
      </w:r>
      <w:proofErr w:type="spellStart"/>
      <w:r w:rsidRPr="004A075C">
        <w:rPr>
          <w:rFonts w:ascii="GHEA Grapalat" w:hAnsi="GHEA Grapalat"/>
          <w:color w:val="000000"/>
          <w:sz w:val="24"/>
          <w:szCs w:val="24"/>
          <w:shd w:val="clear" w:color="auto" w:fill="FFFFFF"/>
          <w:lang w:val="hy-AM"/>
        </w:rPr>
        <w:t>ձևով</w:t>
      </w:r>
      <w:proofErr w:type="spellEnd"/>
      <w:r w:rsidRPr="004A075C">
        <w:rPr>
          <w:rFonts w:ascii="GHEA Grapalat" w:hAnsi="GHEA Grapalat"/>
          <w:color w:val="000000"/>
          <w:sz w:val="24"/>
          <w:szCs w:val="24"/>
          <w:shd w:val="clear" w:color="auto" w:fill="FFFFFF"/>
          <w:lang w:val="hy-AM"/>
        </w:rPr>
        <w:t xml:space="preserve"> ուղարկել սեփականության օտարման պայմանագրի (այսուհետ՝ օտարման պայմանագիր) նախագիծը:</w:t>
      </w:r>
    </w:p>
    <w:p w:rsidR="00A85EFC" w:rsidRPr="004A075C" w:rsidRDefault="00A85EFC" w:rsidP="00A85EFC">
      <w:pPr>
        <w:tabs>
          <w:tab w:val="left" w:pos="567"/>
        </w:tabs>
        <w:spacing w:after="0" w:line="240" w:lineRule="auto"/>
        <w:ind w:firstLine="720"/>
        <w:jc w:val="both"/>
        <w:rPr>
          <w:rStyle w:val="Strong"/>
          <w:rFonts w:ascii="GHEA Grapalat" w:hAnsi="GHEA Grapalat" w:cs="Sylfaen"/>
          <w:b w:val="0"/>
          <w:bCs w:val="0"/>
          <w:color w:val="000000"/>
          <w:sz w:val="24"/>
          <w:szCs w:val="24"/>
          <w:lang w:val="hy-AM"/>
        </w:rPr>
      </w:pPr>
      <w:r w:rsidRPr="004A075C">
        <w:rPr>
          <w:rFonts w:ascii="GHEA Grapalat" w:hAnsi="GHEA Grapalat" w:cs="Sylfaen"/>
          <w:color w:val="000000"/>
          <w:sz w:val="24"/>
          <w:szCs w:val="24"/>
          <w:lang w:val="hy-AM"/>
        </w:rPr>
        <w:t>Հայաստանի</w:t>
      </w:r>
      <w:r w:rsidRPr="004A075C">
        <w:rPr>
          <w:rFonts w:ascii="GHEA Grapalat" w:hAnsi="GHEA Grapalat"/>
          <w:color w:val="000000"/>
          <w:sz w:val="24"/>
          <w:szCs w:val="24"/>
          <w:lang w:val="hy-AM"/>
        </w:rPr>
        <w:t xml:space="preserve"> </w:t>
      </w:r>
      <w:r w:rsidRPr="004A075C">
        <w:rPr>
          <w:rFonts w:ascii="GHEA Grapalat" w:hAnsi="GHEA Grapalat" w:cs="Sylfaen"/>
          <w:color w:val="000000"/>
          <w:sz w:val="24"/>
          <w:szCs w:val="24"/>
          <w:lang w:val="hy-AM"/>
        </w:rPr>
        <w:t>Հանրապետության</w:t>
      </w:r>
      <w:r w:rsidRPr="004A075C">
        <w:rPr>
          <w:rFonts w:ascii="GHEA Grapalat" w:hAnsi="GHEA Grapalat"/>
          <w:color w:val="000000"/>
          <w:sz w:val="24"/>
          <w:szCs w:val="24"/>
          <w:lang w:val="hy-AM"/>
        </w:rPr>
        <w:t xml:space="preserve"> </w:t>
      </w:r>
      <w:r w:rsidRPr="004A075C">
        <w:rPr>
          <w:rFonts w:ascii="GHEA Grapalat" w:hAnsi="GHEA Grapalat" w:cs="Sylfaen"/>
          <w:color w:val="000000"/>
          <w:sz w:val="24"/>
          <w:szCs w:val="24"/>
          <w:lang w:val="hy-AM"/>
        </w:rPr>
        <w:t>և</w:t>
      </w:r>
      <w:r w:rsidRPr="004A075C">
        <w:rPr>
          <w:rFonts w:ascii="GHEA Grapalat" w:hAnsi="GHEA Grapalat"/>
          <w:color w:val="000000"/>
          <w:sz w:val="24"/>
          <w:szCs w:val="24"/>
          <w:lang w:val="hy-AM"/>
        </w:rPr>
        <w:t xml:space="preserve"> </w:t>
      </w:r>
      <w:r w:rsidRPr="004A075C">
        <w:rPr>
          <w:rFonts w:ascii="GHEA Grapalat" w:hAnsi="GHEA Grapalat" w:cs="Sylfaen"/>
          <w:color w:val="000000"/>
          <w:sz w:val="24"/>
          <w:szCs w:val="24"/>
          <w:lang w:val="hy-AM"/>
        </w:rPr>
        <w:t>Ասիական</w:t>
      </w:r>
      <w:r w:rsidRPr="004A075C">
        <w:rPr>
          <w:rFonts w:ascii="GHEA Grapalat" w:hAnsi="GHEA Grapalat"/>
          <w:color w:val="000000"/>
          <w:sz w:val="24"/>
          <w:szCs w:val="24"/>
          <w:lang w:val="hy-AM"/>
        </w:rPr>
        <w:t xml:space="preserve"> </w:t>
      </w:r>
      <w:r w:rsidRPr="004A075C">
        <w:rPr>
          <w:rFonts w:ascii="GHEA Grapalat" w:hAnsi="GHEA Grapalat" w:cs="Sylfaen"/>
          <w:color w:val="000000"/>
          <w:sz w:val="24"/>
          <w:szCs w:val="24"/>
          <w:lang w:val="hy-AM"/>
        </w:rPr>
        <w:t>զարգացման</w:t>
      </w:r>
      <w:r w:rsidRPr="004A075C">
        <w:rPr>
          <w:rFonts w:ascii="GHEA Grapalat" w:hAnsi="GHEA Grapalat"/>
          <w:color w:val="000000"/>
          <w:sz w:val="24"/>
          <w:szCs w:val="24"/>
          <w:lang w:val="hy-AM"/>
        </w:rPr>
        <w:t xml:space="preserve"> </w:t>
      </w:r>
      <w:r w:rsidRPr="004A075C">
        <w:rPr>
          <w:rFonts w:ascii="GHEA Grapalat" w:hAnsi="GHEA Grapalat" w:cs="Sylfaen"/>
          <w:color w:val="000000"/>
          <w:sz w:val="24"/>
          <w:szCs w:val="24"/>
          <w:lang w:val="hy-AM"/>
        </w:rPr>
        <w:t>բանկի</w:t>
      </w:r>
      <w:r w:rsidRPr="004A075C">
        <w:rPr>
          <w:rFonts w:ascii="GHEA Grapalat" w:hAnsi="GHEA Grapalat"/>
          <w:color w:val="000000"/>
          <w:sz w:val="24"/>
          <w:szCs w:val="24"/>
          <w:lang w:val="hy-AM"/>
        </w:rPr>
        <w:t xml:space="preserve"> </w:t>
      </w:r>
      <w:proofErr w:type="spellStart"/>
      <w:r w:rsidRPr="004A075C">
        <w:rPr>
          <w:rFonts w:ascii="GHEA Grapalat" w:hAnsi="GHEA Grapalat" w:cs="Sylfaen"/>
          <w:color w:val="000000"/>
          <w:sz w:val="24"/>
          <w:szCs w:val="24"/>
          <w:lang w:val="hy-AM"/>
        </w:rPr>
        <w:t>միջև</w:t>
      </w:r>
      <w:proofErr w:type="spellEnd"/>
      <w:r w:rsidRPr="004A075C">
        <w:rPr>
          <w:rFonts w:ascii="GHEA Grapalat" w:hAnsi="GHEA Grapalat"/>
          <w:color w:val="000000"/>
          <w:sz w:val="24"/>
          <w:szCs w:val="24"/>
          <w:lang w:val="hy-AM"/>
        </w:rPr>
        <w:t xml:space="preserve"> 2009 </w:t>
      </w:r>
      <w:r w:rsidRPr="004A075C">
        <w:rPr>
          <w:rFonts w:ascii="GHEA Grapalat" w:hAnsi="GHEA Grapalat" w:cs="Sylfaen"/>
          <w:color w:val="000000"/>
          <w:sz w:val="24"/>
          <w:szCs w:val="24"/>
          <w:lang w:val="hy-AM"/>
        </w:rPr>
        <w:t>թվականի</w:t>
      </w:r>
      <w:r w:rsidRPr="004A075C">
        <w:rPr>
          <w:rFonts w:ascii="GHEA Grapalat" w:hAnsi="GHEA Grapalat"/>
          <w:color w:val="000000"/>
          <w:sz w:val="24"/>
          <w:szCs w:val="24"/>
          <w:lang w:val="hy-AM"/>
        </w:rPr>
        <w:t xml:space="preserve"> </w:t>
      </w:r>
      <w:r w:rsidRPr="004A075C">
        <w:rPr>
          <w:rFonts w:ascii="GHEA Grapalat" w:hAnsi="GHEA Grapalat" w:cs="Sylfaen"/>
          <w:color w:val="000000"/>
          <w:sz w:val="24"/>
          <w:szCs w:val="24"/>
          <w:lang w:val="hy-AM"/>
        </w:rPr>
        <w:t>սեպտեմբերի</w:t>
      </w:r>
      <w:r w:rsidRPr="004A075C">
        <w:rPr>
          <w:rFonts w:ascii="GHEA Grapalat" w:hAnsi="GHEA Grapalat"/>
          <w:color w:val="000000"/>
          <w:sz w:val="24"/>
          <w:szCs w:val="24"/>
          <w:lang w:val="hy-AM"/>
        </w:rPr>
        <w:t xml:space="preserve"> 15-</w:t>
      </w:r>
      <w:r w:rsidRPr="004A075C">
        <w:rPr>
          <w:rFonts w:ascii="GHEA Grapalat" w:hAnsi="GHEA Grapalat" w:cs="Sylfaen"/>
          <w:color w:val="000000"/>
          <w:sz w:val="24"/>
          <w:szCs w:val="24"/>
          <w:lang w:val="hy-AM"/>
        </w:rPr>
        <w:t>ին</w:t>
      </w:r>
      <w:r w:rsidRPr="004A075C">
        <w:rPr>
          <w:rFonts w:ascii="GHEA Grapalat" w:hAnsi="GHEA Grapalat"/>
          <w:color w:val="000000"/>
          <w:sz w:val="24"/>
          <w:szCs w:val="24"/>
          <w:lang w:val="hy-AM"/>
        </w:rPr>
        <w:t xml:space="preserve"> </w:t>
      </w:r>
      <w:r w:rsidRPr="004A075C">
        <w:rPr>
          <w:rFonts w:ascii="GHEA Grapalat" w:hAnsi="GHEA Grapalat" w:cs="Sylfaen"/>
          <w:color w:val="000000"/>
          <w:sz w:val="24"/>
          <w:szCs w:val="24"/>
          <w:lang w:val="hy-AM"/>
        </w:rPr>
        <w:t>ստորագրված</w:t>
      </w:r>
      <w:r w:rsidRPr="004A075C">
        <w:rPr>
          <w:rFonts w:ascii="GHEA Grapalat" w:hAnsi="GHEA Grapalat"/>
          <w:color w:val="000000"/>
          <w:sz w:val="24"/>
          <w:szCs w:val="24"/>
          <w:lang w:val="hy-AM"/>
        </w:rPr>
        <w:t xml:space="preserve"> </w:t>
      </w:r>
      <w:r w:rsidRPr="004A075C">
        <w:rPr>
          <w:rFonts w:ascii="GHEA Grapalat" w:hAnsi="GHEA Grapalat" w:cs="Sylfaen"/>
          <w:color w:val="000000"/>
          <w:sz w:val="24"/>
          <w:szCs w:val="24"/>
          <w:lang w:val="hy-AM"/>
        </w:rPr>
        <w:t>Շրջանակային</w:t>
      </w:r>
      <w:r w:rsidRPr="004A075C">
        <w:rPr>
          <w:rFonts w:ascii="GHEA Grapalat" w:hAnsi="GHEA Grapalat"/>
          <w:color w:val="000000"/>
          <w:sz w:val="24"/>
          <w:szCs w:val="24"/>
          <w:lang w:val="hy-AM"/>
        </w:rPr>
        <w:t xml:space="preserve"> </w:t>
      </w:r>
      <w:r w:rsidRPr="004A075C">
        <w:rPr>
          <w:rFonts w:ascii="GHEA Grapalat" w:hAnsi="GHEA Grapalat" w:cs="Sylfaen"/>
          <w:color w:val="000000"/>
          <w:sz w:val="24"/>
          <w:szCs w:val="24"/>
          <w:lang w:val="hy-AM"/>
        </w:rPr>
        <w:t>ֆինանսավորման</w:t>
      </w:r>
      <w:r w:rsidRPr="004A075C">
        <w:rPr>
          <w:rFonts w:ascii="GHEA Grapalat" w:hAnsi="GHEA Grapalat"/>
          <w:color w:val="000000"/>
          <w:sz w:val="24"/>
          <w:szCs w:val="24"/>
          <w:lang w:val="hy-AM"/>
        </w:rPr>
        <w:t xml:space="preserve"> </w:t>
      </w:r>
      <w:r w:rsidRPr="004A075C">
        <w:rPr>
          <w:rFonts w:ascii="GHEA Grapalat" w:hAnsi="GHEA Grapalat" w:cs="Sylfaen"/>
          <w:color w:val="000000"/>
          <w:sz w:val="24"/>
          <w:szCs w:val="24"/>
          <w:lang w:val="hy-AM"/>
        </w:rPr>
        <w:t xml:space="preserve">համաձայնագրի (այսուհետ՝ ՇՖՀ) «Ժամանակացույց 5. Սոցիալական </w:t>
      </w:r>
      <w:proofErr w:type="spellStart"/>
      <w:r w:rsidRPr="004A075C">
        <w:rPr>
          <w:rFonts w:ascii="GHEA Grapalat" w:hAnsi="GHEA Grapalat" w:cs="Sylfaen"/>
          <w:color w:val="000000"/>
          <w:sz w:val="24"/>
          <w:szCs w:val="24"/>
          <w:lang w:val="hy-AM"/>
        </w:rPr>
        <w:t>ապահովությանն</w:t>
      </w:r>
      <w:proofErr w:type="spellEnd"/>
      <w:r w:rsidRPr="004A075C">
        <w:rPr>
          <w:rFonts w:ascii="GHEA Grapalat" w:hAnsi="GHEA Grapalat" w:cs="Sylfaen"/>
          <w:color w:val="000000"/>
          <w:sz w:val="24"/>
          <w:szCs w:val="24"/>
          <w:lang w:val="hy-AM"/>
        </w:rPr>
        <w:t xml:space="preserve"> ու երաշխիքներին առնչվող </w:t>
      </w:r>
      <w:proofErr w:type="spellStart"/>
      <w:r w:rsidRPr="004A075C">
        <w:rPr>
          <w:rFonts w:ascii="GHEA Grapalat" w:hAnsi="GHEA Grapalat" w:cs="Sylfaen"/>
          <w:color w:val="000000"/>
          <w:sz w:val="24"/>
          <w:szCs w:val="24"/>
          <w:lang w:val="hy-AM"/>
        </w:rPr>
        <w:t>պահանաջներ</w:t>
      </w:r>
      <w:proofErr w:type="spellEnd"/>
      <w:r w:rsidRPr="004A075C">
        <w:rPr>
          <w:rFonts w:ascii="GHEA Grapalat" w:hAnsi="GHEA Grapalat" w:cs="Sylfaen"/>
          <w:color w:val="000000"/>
          <w:sz w:val="24"/>
          <w:szCs w:val="24"/>
          <w:lang w:val="hy-AM"/>
        </w:rPr>
        <w:t xml:space="preserve">» 10-րդ կետի (i) ենթակետի համաձայն՝ </w:t>
      </w:r>
      <w:proofErr w:type="spellStart"/>
      <w:r w:rsidRPr="004A075C">
        <w:rPr>
          <w:rFonts w:ascii="GHEA Grapalat" w:hAnsi="GHEA Grapalat" w:cs="Sylfaen"/>
          <w:color w:val="000000"/>
          <w:sz w:val="24"/>
          <w:szCs w:val="24"/>
          <w:lang w:val="hy-AM"/>
        </w:rPr>
        <w:t>բազմափուլ</w:t>
      </w:r>
      <w:proofErr w:type="spellEnd"/>
      <w:r w:rsidRPr="004A075C">
        <w:rPr>
          <w:rFonts w:ascii="GHEA Grapalat" w:hAnsi="GHEA Grapalat" w:cs="Sylfaen"/>
          <w:color w:val="000000"/>
          <w:sz w:val="24"/>
          <w:szCs w:val="24"/>
          <w:lang w:val="hy-AM"/>
        </w:rPr>
        <w:t xml:space="preserve"> ֆինանսավորման գործիքի ներքո առաջարկված յուրաքանչյուր ծրագրի համար</w:t>
      </w:r>
      <w:r w:rsidR="00F2142E" w:rsidRPr="004A075C">
        <w:rPr>
          <w:rFonts w:ascii="GHEA Grapalat" w:hAnsi="GHEA Grapalat" w:cs="Sylfaen"/>
          <w:color w:val="000000"/>
          <w:sz w:val="24"/>
          <w:szCs w:val="24"/>
          <w:lang w:val="hy-AM"/>
        </w:rPr>
        <w:t xml:space="preserve"> </w:t>
      </w:r>
      <w:r w:rsidRPr="004A075C">
        <w:rPr>
          <w:rFonts w:ascii="GHEA Grapalat" w:hAnsi="GHEA Grapalat" w:cs="Sylfaen"/>
          <w:color w:val="000000"/>
          <w:sz w:val="24"/>
          <w:szCs w:val="24"/>
          <w:lang w:val="hy-AM"/>
        </w:rPr>
        <w:t>պետք է մշակվի վերանայված Հողերի օտարման և տարաբնակեցման շրջանակին համապատասխանող Հողերի օտարման և տարաբնակեցման ծրագիր (այսուհետ՝ ՀՕՏԾ): ՇՖՀ «Ժամանակացույց 6. Պարտավորություններ» բաժնի (</w:t>
      </w:r>
      <w:proofErr w:type="spellStart"/>
      <w:r w:rsidRPr="004A075C">
        <w:rPr>
          <w:rFonts w:ascii="GHEA Grapalat" w:hAnsi="GHEA Grapalat" w:cs="Sylfaen"/>
          <w:color w:val="000000"/>
          <w:sz w:val="24"/>
          <w:szCs w:val="24"/>
          <w:lang w:val="hy-AM"/>
        </w:rPr>
        <w:t>vii</w:t>
      </w:r>
      <w:proofErr w:type="spellEnd"/>
      <w:r w:rsidRPr="004A075C">
        <w:rPr>
          <w:rFonts w:ascii="GHEA Grapalat" w:hAnsi="GHEA Grapalat" w:cs="Sylfaen"/>
          <w:color w:val="000000"/>
          <w:sz w:val="24"/>
          <w:szCs w:val="24"/>
          <w:lang w:val="hy-AM"/>
        </w:rPr>
        <w:t>) կետով Հայաստանի Հանրապետությունը, ի թիվս այլ պարտավորությունների ստանձնել է ՀՕՏԾ-</w:t>
      </w:r>
      <w:proofErr w:type="spellStart"/>
      <w:r w:rsidRPr="004A075C">
        <w:rPr>
          <w:rFonts w:ascii="GHEA Grapalat" w:hAnsi="GHEA Grapalat" w:cs="Sylfaen"/>
          <w:color w:val="000000"/>
          <w:sz w:val="24"/>
          <w:szCs w:val="24"/>
          <w:lang w:val="hy-AM"/>
        </w:rPr>
        <w:t>ները</w:t>
      </w:r>
      <w:proofErr w:type="spellEnd"/>
      <w:r w:rsidRPr="004A075C">
        <w:rPr>
          <w:rFonts w:ascii="GHEA Grapalat" w:hAnsi="GHEA Grapalat" w:cs="Sylfaen"/>
          <w:color w:val="000000"/>
          <w:sz w:val="24"/>
          <w:szCs w:val="24"/>
          <w:lang w:val="hy-AM"/>
        </w:rPr>
        <w:t xml:space="preserve"> հաստատելու, դրանք իրազեկելու և ԱԶԲ հաստատմանը ներկայացնելու պարտավորություն</w:t>
      </w:r>
      <w:r w:rsidR="00F2142E" w:rsidRPr="004A075C">
        <w:rPr>
          <w:rFonts w:ascii="GHEA Grapalat" w:hAnsi="GHEA Grapalat" w:cs="Sylfaen"/>
          <w:color w:val="000000"/>
          <w:sz w:val="24"/>
          <w:szCs w:val="24"/>
          <w:lang w:val="hy-AM"/>
        </w:rPr>
        <w:t>:</w:t>
      </w:r>
    </w:p>
    <w:p w:rsidR="00A85EFC" w:rsidRPr="004A075C" w:rsidRDefault="00A85EFC" w:rsidP="00A85EFC">
      <w:pPr>
        <w:spacing w:after="0" w:line="240" w:lineRule="auto"/>
        <w:ind w:firstLine="720"/>
        <w:jc w:val="both"/>
        <w:rPr>
          <w:rStyle w:val="Strong"/>
          <w:rFonts w:ascii="GHEA Grapalat" w:hAnsi="GHEA Grapalat" w:cs="Sylfaen"/>
          <w:b w:val="0"/>
          <w:color w:val="000000"/>
          <w:sz w:val="24"/>
          <w:szCs w:val="24"/>
          <w:lang w:val="hy-AM"/>
        </w:rPr>
      </w:pPr>
      <w:r w:rsidRPr="004A075C">
        <w:rPr>
          <w:rStyle w:val="Strong"/>
          <w:rFonts w:ascii="GHEA Grapalat" w:hAnsi="GHEA Grapalat" w:cs="Sylfaen"/>
          <w:b w:val="0"/>
          <w:color w:val="000000"/>
          <w:sz w:val="24"/>
          <w:szCs w:val="24"/>
          <w:lang w:val="hy-AM"/>
        </w:rPr>
        <w:t xml:space="preserve">Ծրագրի շրջանակներում ՀՕՏԾ-ների պատրաստման, այդ թվում օտարվող հողամասերի չափագրման, դրանց վրա առկա </w:t>
      </w:r>
      <w:proofErr w:type="spellStart"/>
      <w:r w:rsidRPr="004A075C">
        <w:rPr>
          <w:rStyle w:val="Strong"/>
          <w:rFonts w:ascii="GHEA Grapalat" w:hAnsi="GHEA Grapalat" w:cs="Sylfaen"/>
          <w:b w:val="0"/>
          <w:color w:val="000000"/>
          <w:sz w:val="24"/>
          <w:szCs w:val="24"/>
          <w:lang w:val="hy-AM"/>
        </w:rPr>
        <w:t>բարելավումների</w:t>
      </w:r>
      <w:proofErr w:type="spellEnd"/>
      <w:r w:rsidRPr="004A075C">
        <w:rPr>
          <w:rStyle w:val="Strong"/>
          <w:rFonts w:ascii="GHEA Grapalat" w:hAnsi="GHEA Grapalat" w:cs="Sylfaen"/>
          <w:b w:val="0"/>
          <w:color w:val="000000"/>
          <w:sz w:val="24"/>
          <w:szCs w:val="24"/>
          <w:lang w:val="hy-AM"/>
        </w:rPr>
        <w:t xml:space="preserve"> արձանագրման և գնահատման նպատակով «Տրանսպորտային ծրագրերի իրականացման կազմակերպություն» ՊՈԱԿ-ի և «</w:t>
      </w:r>
      <w:proofErr w:type="spellStart"/>
      <w:r w:rsidRPr="004A075C">
        <w:rPr>
          <w:rStyle w:val="Strong"/>
          <w:rFonts w:ascii="GHEA Grapalat" w:hAnsi="GHEA Grapalat" w:cs="Sylfaen"/>
          <w:b w:val="0"/>
          <w:color w:val="000000"/>
          <w:sz w:val="24"/>
          <w:szCs w:val="24"/>
          <w:lang w:val="hy-AM"/>
        </w:rPr>
        <w:t>Ափթայմ</w:t>
      </w:r>
      <w:proofErr w:type="spellEnd"/>
      <w:r w:rsidRPr="004A075C">
        <w:rPr>
          <w:rStyle w:val="Strong"/>
          <w:rFonts w:ascii="GHEA Grapalat" w:hAnsi="GHEA Grapalat" w:cs="Sylfaen"/>
          <w:b w:val="0"/>
          <w:color w:val="000000"/>
          <w:sz w:val="24"/>
          <w:szCs w:val="24"/>
          <w:lang w:val="hy-AM"/>
        </w:rPr>
        <w:t xml:space="preserve">» ՍՊԸ </w:t>
      </w:r>
      <w:proofErr w:type="spellStart"/>
      <w:r w:rsidRPr="004A075C">
        <w:rPr>
          <w:rStyle w:val="Strong"/>
          <w:rFonts w:ascii="GHEA Grapalat" w:hAnsi="GHEA Grapalat" w:cs="Sylfaen"/>
          <w:b w:val="0"/>
          <w:color w:val="000000"/>
          <w:sz w:val="24"/>
          <w:szCs w:val="24"/>
          <w:lang w:val="hy-AM"/>
        </w:rPr>
        <w:t>միջև</w:t>
      </w:r>
      <w:proofErr w:type="spellEnd"/>
      <w:r w:rsidRPr="004A075C">
        <w:rPr>
          <w:rStyle w:val="Strong"/>
          <w:rFonts w:ascii="GHEA Grapalat" w:hAnsi="GHEA Grapalat" w:cs="Sylfaen"/>
          <w:b w:val="0"/>
          <w:color w:val="000000"/>
          <w:sz w:val="24"/>
          <w:szCs w:val="24"/>
          <w:lang w:val="hy-AM"/>
        </w:rPr>
        <w:t xml:space="preserve"> 15.11.2018թ. կնքվել է խորհրդատվական ծառայությունների մատուցման պայմանագիր: Պայմանագրի համաձայն օտարվող հողամասերի համար կազմված փաստաթղթերի փաթեթը </w:t>
      </w:r>
      <w:r w:rsidRPr="004A075C">
        <w:rPr>
          <w:rStyle w:val="Strong"/>
          <w:rFonts w:ascii="GHEA Grapalat" w:hAnsi="GHEA Grapalat" w:cs="Sylfaen"/>
          <w:b w:val="0"/>
          <w:color w:val="000000"/>
          <w:sz w:val="24"/>
          <w:szCs w:val="24"/>
          <w:lang w:val="hy-AM"/>
        </w:rPr>
        <w:lastRenderedPageBreak/>
        <w:t>խորհրդատուն պետք է ներկայացնի ՀՕՏԾ-</w:t>
      </w:r>
      <w:proofErr w:type="spellStart"/>
      <w:r w:rsidRPr="004A075C">
        <w:rPr>
          <w:rStyle w:val="Strong"/>
          <w:rFonts w:ascii="GHEA Grapalat" w:hAnsi="GHEA Grapalat" w:cs="Sylfaen"/>
          <w:b w:val="0"/>
          <w:color w:val="000000"/>
          <w:sz w:val="24"/>
          <w:szCs w:val="24"/>
          <w:lang w:val="hy-AM"/>
        </w:rPr>
        <w:t>ները</w:t>
      </w:r>
      <w:proofErr w:type="spellEnd"/>
      <w:r w:rsidRPr="004A075C">
        <w:rPr>
          <w:rStyle w:val="Strong"/>
          <w:rFonts w:ascii="GHEA Grapalat" w:hAnsi="GHEA Grapalat" w:cs="Sylfaen"/>
          <w:b w:val="0"/>
          <w:color w:val="000000"/>
          <w:sz w:val="24"/>
          <w:szCs w:val="24"/>
          <w:lang w:val="hy-AM"/>
        </w:rPr>
        <w:t xml:space="preserve"> ԱԶԲ-ի կողմից հաստատվելուց հետո՝ 15- օրյա ժամկետում: </w:t>
      </w:r>
    </w:p>
    <w:p w:rsidR="00A85EFC" w:rsidRPr="004A075C" w:rsidRDefault="00A85EFC" w:rsidP="00A85EFC">
      <w:pPr>
        <w:spacing w:after="0" w:line="240" w:lineRule="auto"/>
        <w:ind w:firstLine="720"/>
        <w:jc w:val="both"/>
        <w:rPr>
          <w:rStyle w:val="Strong"/>
          <w:rFonts w:ascii="GHEA Grapalat" w:hAnsi="GHEA Grapalat" w:cs="Sylfaen"/>
          <w:b w:val="0"/>
          <w:color w:val="000000"/>
          <w:sz w:val="24"/>
          <w:szCs w:val="24"/>
          <w:lang w:val="hy-AM"/>
        </w:rPr>
      </w:pPr>
      <w:r w:rsidRPr="004A075C">
        <w:rPr>
          <w:rStyle w:val="Strong"/>
          <w:rFonts w:ascii="GHEA Grapalat" w:hAnsi="GHEA Grapalat" w:cs="Sylfaen"/>
          <w:b w:val="0"/>
          <w:color w:val="000000"/>
          <w:sz w:val="24"/>
          <w:szCs w:val="24"/>
          <w:lang w:val="hy-AM"/>
        </w:rPr>
        <w:t>Ընդ որում՝ օտարվող հողամասերի համար կազմված փաստաթղթերի փաթեթները ստանալուց հետո միայն կարող է մեկնարկել օտարվող հողամասերի օտարման պայմանագրերի նախագծերի պատրաստման և ծանուցման գործընթացը, ինչը բավական ժամանակ է պահանջում:</w:t>
      </w:r>
    </w:p>
    <w:p w:rsidR="00A85EFC" w:rsidRPr="004A075C" w:rsidRDefault="00A85EFC" w:rsidP="00A85EFC">
      <w:pPr>
        <w:spacing w:after="0" w:line="240" w:lineRule="auto"/>
        <w:ind w:firstLine="720"/>
        <w:jc w:val="both"/>
        <w:rPr>
          <w:rStyle w:val="Strong"/>
          <w:rFonts w:ascii="GHEA Grapalat" w:hAnsi="GHEA Grapalat" w:cs="Sylfaen"/>
          <w:b w:val="0"/>
          <w:color w:val="000000"/>
          <w:sz w:val="24"/>
          <w:szCs w:val="24"/>
          <w:lang w:val="hy-AM"/>
        </w:rPr>
      </w:pPr>
      <w:r w:rsidRPr="004A075C">
        <w:rPr>
          <w:rStyle w:val="Strong"/>
          <w:rFonts w:ascii="GHEA Grapalat" w:hAnsi="GHEA Grapalat" w:cs="Sylfaen"/>
          <w:b w:val="0"/>
          <w:color w:val="000000"/>
          <w:sz w:val="24"/>
          <w:szCs w:val="24"/>
          <w:lang w:val="hy-AM"/>
        </w:rPr>
        <w:t>Նշենք նաև, որ ՀՕՏԾ-</w:t>
      </w:r>
      <w:proofErr w:type="spellStart"/>
      <w:r w:rsidRPr="004A075C">
        <w:rPr>
          <w:rStyle w:val="Strong"/>
          <w:rFonts w:ascii="GHEA Grapalat" w:hAnsi="GHEA Grapalat" w:cs="Sylfaen"/>
          <w:b w:val="0"/>
          <w:color w:val="000000"/>
          <w:sz w:val="24"/>
          <w:szCs w:val="24"/>
          <w:lang w:val="hy-AM"/>
        </w:rPr>
        <w:t>ներն</w:t>
      </w:r>
      <w:proofErr w:type="spellEnd"/>
      <w:r w:rsidRPr="004A075C">
        <w:rPr>
          <w:rStyle w:val="Strong"/>
          <w:rFonts w:ascii="GHEA Grapalat" w:hAnsi="GHEA Grapalat" w:cs="Sylfaen"/>
          <w:b w:val="0"/>
          <w:color w:val="000000"/>
          <w:sz w:val="24"/>
          <w:szCs w:val="24"/>
          <w:lang w:val="hy-AM"/>
        </w:rPr>
        <w:t xml:space="preserve"> ԱԶԲ-ի կողմից հաստատվելուց հետո պետք է սահմանված կարգով ներկայացվեն նաև ՀՀ կառավարության հաստատմանը: </w:t>
      </w:r>
    </w:p>
    <w:p w:rsidR="00A85EFC" w:rsidRPr="004A075C" w:rsidRDefault="00A85EFC" w:rsidP="00A85EFC">
      <w:pPr>
        <w:spacing w:after="0" w:line="240" w:lineRule="auto"/>
        <w:ind w:firstLine="720"/>
        <w:jc w:val="both"/>
        <w:rPr>
          <w:rStyle w:val="Strong"/>
          <w:rFonts w:ascii="GHEA Grapalat" w:hAnsi="GHEA Grapalat" w:cs="Sylfaen"/>
          <w:b w:val="0"/>
          <w:color w:val="000000"/>
          <w:sz w:val="24"/>
          <w:szCs w:val="24"/>
          <w:lang w:val="hy-AM"/>
        </w:rPr>
      </w:pPr>
      <w:r w:rsidRPr="004A075C">
        <w:rPr>
          <w:rStyle w:val="Strong"/>
          <w:rFonts w:ascii="GHEA Grapalat" w:hAnsi="GHEA Grapalat" w:cs="Sylfaen"/>
          <w:b w:val="0"/>
          <w:color w:val="000000"/>
          <w:sz w:val="24"/>
          <w:szCs w:val="24"/>
          <w:lang w:val="hy-AM"/>
        </w:rPr>
        <w:t>Ներկայում ՀՕՏԾ-ների մշակման գործընթացն ավարտվել է և ՀՕՏԾ-</w:t>
      </w:r>
      <w:proofErr w:type="spellStart"/>
      <w:r w:rsidRPr="004A075C">
        <w:rPr>
          <w:rStyle w:val="Strong"/>
          <w:rFonts w:ascii="GHEA Grapalat" w:hAnsi="GHEA Grapalat" w:cs="Sylfaen"/>
          <w:b w:val="0"/>
          <w:color w:val="000000"/>
          <w:sz w:val="24"/>
          <w:szCs w:val="24"/>
          <w:lang w:val="hy-AM"/>
        </w:rPr>
        <w:t>ները</w:t>
      </w:r>
      <w:proofErr w:type="spellEnd"/>
      <w:r w:rsidRPr="004A075C">
        <w:rPr>
          <w:rStyle w:val="Strong"/>
          <w:rFonts w:ascii="GHEA Grapalat" w:hAnsi="GHEA Grapalat" w:cs="Sylfaen"/>
          <w:b w:val="0"/>
          <w:color w:val="000000"/>
          <w:sz w:val="24"/>
          <w:szCs w:val="24"/>
          <w:lang w:val="hy-AM"/>
        </w:rPr>
        <w:t xml:space="preserve"> ներկայացվել են ԱԶԲ հաստատմանը, սակայն ՀՕՏԾ-</w:t>
      </w:r>
      <w:proofErr w:type="spellStart"/>
      <w:r w:rsidRPr="004A075C">
        <w:rPr>
          <w:rStyle w:val="Strong"/>
          <w:rFonts w:ascii="GHEA Grapalat" w:hAnsi="GHEA Grapalat" w:cs="Sylfaen"/>
          <w:b w:val="0"/>
          <w:color w:val="000000"/>
          <w:sz w:val="24"/>
          <w:szCs w:val="24"/>
          <w:lang w:val="hy-AM"/>
        </w:rPr>
        <w:t>ները</w:t>
      </w:r>
      <w:proofErr w:type="spellEnd"/>
      <w:r w:rsidRPr="004A075C">
        <w:rPr>
          <w:rStyle w:val="Strong"/>
          <w:rFonts w:ascii="GHEA Grapalat" w:hAnsi="GHEA Grapalat" w:cs="Sylfaen"/>
          <w:b w:val="0"/>
          <w:color w:val="000000"/>
          <w:sz w:val="24"/>
          <w:szCs w:val="24"/>
          <w:lang w:val="hy-AM"/>
        </w:rPr>
        <w:t xml:space="preserve"> դեռ գտնվում են քննարկման փուլում և չեն հաստատվել: Ավելին, հիշյալ փաստաթղթերի ուսումնասիրման ընթացքում ԱԶԲ ներկայացուցիչների կողմից բարձրացվել են մի շարք հարցեր, որոնք լրացուցիչ քննարկման անհրաժեշտություն ունեն և այդ հարցերի</w:t>
      </w:r>
      <w:r w:rsidR="00F2142E" w:rsidRPr="004A075C">
        <w:rPr>
          <w:rStyle w:val="Strong"/>
          <w:rFonts w:ascii="GHEA Grapalat" w:hAnsi="GHEA Grapalat" w:cs="Sylfaen"/>
          <w:b w:val="0"/>
          <w:color w:val="000000"/>
          <w:sz w:val="24"/>
          <w:szCs w:val="24"/>
          <w:lang w:val="hy-AM"/>
        </w:rPr>
        <w:t xml:space="preserve"> </w:t>
      </w:r>
      <w:r w:rsidRPr="004A075C">
        <w:rPr>
          <w:rStyle w:val="Strong"/>
          <w:rFonts w:ascii="GHEA Grapalat" w:hAnsi="GHEA Grapalat" w:cs="Sylfaen"/>
          <w:b w:val="0"/>
          <w:color w:val="000000"/>
          <w:sz w:val="24"/>
          <w:szCs w:val="24"/>
          <w:lang w:val="hy-AM"/>
        </w:rPr>
        <w:t>քննարկման արդյունքում կարող է ՀՕՏԾ-ների լրամշակման անհրաժեշտություն առաջանալ, ինչը</w:t>
      </w:r>
      <w:r w:rsidR="00F2142E" w:rsidRPr="004A075C">
        <w:rPr>
          <w:rStyle w:val="Strong"/>
          <w:rFonts w:ascii="GHEA Grapalat" w:hAnsi="GHEA Grapalat" w:cs="Sylfaen"/>
          <w:b w:val="0"/>
          <w:color w:val="000000"/>
          <w:sz w:val="24"/>
          <w:szCs w:val="24"/>
          <w:lang w:val="hy-AM"/>
        </w:rPr>
        <w:t xml:space="preserve"> </w:t>
      </w:r>
      <w:r w:rsidRPr="004A075C">
        <w:rPr>
          <w:rStyle w:val="Strong"/>
          <w:rFonts w:ascii="GHEA Grapalat" w:hAnsi="GHEA Grapalat" w:cs="Sylfaen"/>
          <w:b w:val="0"/>
          <w:color w:val="000000"/>
          <w:sz w:val="24"/>
          <w:szCs w:val="24"/>
          <w:lang w:val="hy-AM"/>
        </w:rPr>
        <w:t>բավական</w:t>
      </w:r>
      <w:r w:rsidR="00F2142E" w:rsidRPr="004A075C">
        <w:rPr>
          <w:rStyle w:val="Strong"/>
          <w:rFonts w:ascii="GHEA Grapalat" w:hAnsi="GHEA Grapalat" w:cs="Sylfaen"/>
          <w:b w:val="0"/>
          <w:color w:val="000000"/>
          <w:sz w:val="24"/>
          <w:szCs w:val="24"/>
          <w:lang w:val="hy-AM"/>
        </w:rPr>
        <w:t xml:space="preserve"> </w:t>
      </w:r>
      <w:r w:rsidRPr="004A075C">
        <w:rPr>
          <w:rStyle w:val="Strong"/>
          <w:rFonts w:ascii="GHEA Grapalat" w:hAnsi="GHEA Grapalat" w:cs="Sylfaen"/>
          <w:b w:val="0"/>
          <w:color w:val="000000"/>
          <w:sz w:val="24"/>
          <w:szCs w:val="24"/>
          <w:lang w:val="hy-AM"/>
        </w:rPr>
        <w:t>ժամանակ է պահանջում:</w:t>
      </w:r>
      <w:r w:rsidR="00F2142E" w:rsidRPr="004A075C">
        <w:rPr>
          <w:rStyle w:val="Strong"/>
          <w:rFonts w:ascii="GHEA Grapalat" w:hAnsi="GHEA Grapalat" w:cs="Sylfaen"/>
          <w:b w:val="0"/>
          <w:color w:val="000000"/>
          <w:sz w:val="24"/>
          <w:szCs w:val="24"/>
          <w:lang w:val="hy-AM"/>
        </w:rPr>
        <w:t xml:space="preserve"> </w:t>
      </w:r>
    </w:p>
    <w:p w:rsidR="00A85EFC" w:rsidRPr="004A075C" w:rsidRDefault="00A85EFC" w:rsidP="00A85EFC">
      <w:pPr>
        <w:spacing w:after="0" w:line="240" w:lineRule="auto"/>
        <w:ind w:firstLine="720"/>
        <w:jc w:val="both"/>
        <w:rPr>
          <w:rStyle w:val="Strong"/>
          <w:rFonts w:ascii="GHEA Grapalat" w:hAnsi="GHEA Grapalat" w:cs="Sylfaen"/>
          <w:b w:val="0"/>
          <w:color w:val="000000"/>
          <w:sz w:val="24"/>
          <w:szCs w:val="24"/>
          <w:lang w:val="hy-AM"/>
        </w:rPr>
      </w:pPr>
      <w:r w:rsidRPr="004A075C">
        <w:rPr>
          <w:rStyle w:val="Strong"/>
          <w:rFonts w:ascii="GHEA Grapalat" w:hAnsi="GHEA Grapalat" w:cs="Sylfaen"/>
          <w:b w:val="0"/>
          <w:color w:val="000000"/>
          <w:sz w:val="24"/>
          <w:szCs w:val="24"/>
          <w:lang w:val="hy-AM"/>
        </w:rPr>
        <w:t xml:space="preserve">Հաշվի առնելով վերոգրյալը՝ առաջարկվում է սահմանել օտարվող հողամասերի օտարման գործընթացը սկսելու նոր վերջնաժամկետ՝ </w:t>
      </w:r>
      <w:proofErr w:type="spellStart"/>
      <w:r w:rsidRPr="004A075C">
        <w:rPr>
          <w:rStyle w:val="Strong"/>
          <w:rFonts w:ascii="GHEA Grapalat" w:hAnsi="GHEA Grapalat" w:cs="Sylfaen"/>
          <w:b w:val="0"/>
          <w:color w:val="000000"/>
          <w:sz w:val="24"/>
          <w:szCs w:val="24"/>
          <w:lang w:val="hy-AM"/>
        </w:rPr>
        <w:t>մինչև</w:t>
      </w:r>
      <w:proofErr w:type="spellEnd"/>
      <w:r w:rsidRPr="004A075C">
        <w:rPr>
          <w:rStyle w:val="Strong"/>
          <w:rFonts w:ascii="GHEA Grapalat" w:hAnsi="GHEA Grapalat" w:cs="Sylfaen"/>
          <w:b w:val="0"/>
          <w:color w:val="000000"/>
          <w:sz w:val="24"/>
          <w:szCs w:val="24"/>
          <w:lang w:val="hy-AM"/>
        </w:rPr>
        <w:t xml:space="preserve"> 2020 թվականի նոյեմբերի 1-ը:</w:t>
      </w:r>
      <w:r w:rsidR="00F2142E" w:rsidRPr="004A075C">
        <w:rPr>
          <w:rStyle w:val="Strong"/>
          <w:rFonts w:ascii="GHEA Grapalat" w:hAnsi="GHEA Grapalat" w:cs="Sylfaen"/>
          <w:color w:val="000000"/>
          <w:sz w:val="24"/>
          <w:szCs w:val="24"/>
          <w:lang w:val="hy-AM"/>
        </w:rPr>
        <w:t xml:space="preserve"> </w:t>
      </w:r>
    </w:p>
    <w:p w:rsidR="00A85EFC" w:rsidRPr="004A075C" w:rsidRDefault="00A85EFC" w:rsidP="00A85EFC">
      <w:pPr>
        <w:spacing w:after="0" w:line="240" w:lineRule="auto"/>
        <w:ind w:firstLine="720"/>
        <w:jc w:val="both"/>
        <w:rPr>
          <w:rFonts w:ascii="GHEA Grapalat" w:hAnsi="GHEA Grapalat" w:cs="Sylfaen"/>
          <w:sz w:val="24"/>
          <w:szCs w:val="24"/>
          <w:lang w:val="hy-AM"/>
        </w:rPr>
      </w:pPr>
      <w:r w:rsidRPr="004A075C">
        <w:rPr>
          <w:rFonts w:ascii="GHEA Grapalat" w:hAnsi="GHEA Grapalat"/>
          <w:b/>
          <w:spacing w:val="-8"/>
          <w:sz w:val="24"/>
          <w:szCs w:val="24"/>
          <w:lang w:val="hy-AM"/>
        </w:rPr>
        <w:t>3.</w:t>
      </w:r>
      <w:r w:rsidRPr="004A075C">
        <w:rPr>
          <w:rFonts w:ascii="GHEA Grapalat" w:hAnsi="GHEA Grapalat" w:cs="Sylfaen"/>
          <w:b/>
          <w:sz w:val="24"/>
          <w:szCs w:val="24"/>
          <w:lang w:val="hy-AM"/>
        </w:rPr>
        <w:t xml:space="preserve">Իրավական ակտի </w:t>
      </w:r>
      <w:proofErr w:type="spellStart"/>
      <w:r w:rsidRPr="004A075C">
        <w:rPr>
          <w:rFonts w:ascii="GHEA Grapalat" w:hAnsi="GHEA Grapalat" w:cs="Sylfaen"/>
          <w:b/>
          <w:sz w:val="24"/>
          <w:szCs w:val="24"/>
          <w:lang w:val="hy-AM"/>
        </w:rPr>
        <w:t>կիրարկման</w:t>
      </w:r>
      <w:proofErr w:type="spellEnd"/>
      <w:r w:rsidRPr="004A075C">
        <w:rPr>
          <w:rFonts w:ascii="GHEA Grapalat" w:hAnsi="GHEA Grapalat" w:cs="Sylfaen"/>
          <w:b/>
          <w:sz w:val="24"/>
          <w:szCs w:val="24"/>
          <w:lang w:val="hy-AM"/>
        </w:rPr>
        <w:t xml:space="preserve"> դեպքում ակնկալվող արդյունքը.</w:t>
      </w:r>
      <w:r w:rsidRPr="004A075C">
        <w:rPr>
          <w:rFonts w:ascii="GHEA Grapalat" w:hAnsi="GHEA Grapalat" w:cs="Sylfaen"/>
          <w:sz w:val="24"/>
          <w:szCs w:val="24"/>
          <w:lang w:val="hy-AM"/>
        </w:rPr>
        <w:t xml:space="preserve"> </w:t>
      </w:r>
    </w:p>
    <w:p w:rsidR="00A85EFC" w:rsidRPr="004A075C" w:rsidRDefault="00A85EFC" w:rsidP="00A85EFC">
      <w:pPr>
        <w:pStyle w:val="ListParagraph"/>
        <w:ind w:left="0" w:firstLine="720"/>
        <w:jc w:val="both"/>
        <w:rPr>
          <w:rFonts w:ascii="GHEA Grapalat" w:hAnsi="GHEA Grapalat" w:cs="Sylfaen"/>
          <w:spacing w:val="-8"/>
          <w:sz w:val="24"/>
          <w:szCs w:val="24"/>
          <w:lang w:val="hy-AM"/>
        </w:rPr>
      </w:pPr>
      <w:r w:rsidRPr="004A075C">
        <w:rPr>
          <w:rFonts w:ascii="GHEA Grapalat" w:hAnsi="GHEA Grapalat" w:cs="Sylfaen"/>
          <w:sz w:val="24"/>
          <w:szCs w:val="24"/>
          <w:lang w:val="hy-AM"/>
        </w:rPr>
        <w:t xml:space="preserve">Որոշման ընդունումը թույլ կտա օրենքով սահմանված կարգով, նախնական համարժեք փոխհատուցմամբ իրականացնել Որոշմամբ </w:t>
      </w:r>
      <w:r w:rsidRPr="004A075C">
        <w:rPr>
          <w:rFonts w:ascii="GHEA Grapalat" w:hAnsi="GHEA Grapalat" w:cs="Sylfaen"/>
          <w:spacing w:val="-8"/>
          <w:sz w:val="24"/>
          <w:szCs w:val="24"/>
          <w:lang w:val="hy-AM"/>
        </w:rPr>
        <w:t>հանրության գերակա շահ ճանաչված հողամասերի</w:t>
      </w:r>
      <w:r w:rsidRPr="004A075C">
        <w:rPr>
          <w:rFonts w:ascii="GHEA Grapalat" w:hAnsi="GHEA Grapalat" w:cs="Sylfaen"/>
          <w:sz w:val="24"/>
          <w:szCs w:val="24"/>
          <w:lang w:val="hy-AM"/>
        </w:rPr>
        <w:t xml:space="preserve"> օտարման գործընթացը:</w:t>
      </w:r>
    </w:p>
    <w:p w:rsidR="00A85EFC" w:rsidRPr="004A075C" w:rsidRDefault="00A85EFC" w:rsidP="00A85EFC">
      <w:pPr>
        <w:pStyle w:val="ListParagraph"/>
        <w:ind w:left="0"/>
        <w:jc w:val="both"/>
        <w:rPr>
          <w:rFonts w:ascii="GHEA Grapalat" w:hAnsi="GHEA Grapalat" w:cs="Sylfaen"/>
          <w:sz w:val="24"/>
          <w:szCs w:val="24"/>
          <w:lang w:val="hy-AM"/>
        </w:rPr>
      </w:pPr>
    </w:p>
    <w:p w:rsidR="003C7B0F" w:rsidRPr="004A075C" w:rsidRDefault="003C7B0F" w:rsidP="00A85EFC">
      <w:pPr>
        <w:spacing w:after="0"/>
        <w:rPr>
          <w:rFonts w:ascii="GHEA Grapalat" w:hAnsi="GHEA Grapalat"/>
          <w:lang w:val="hy-AM"/>
        </w:rPr>
      </w:pPr>
    </w:p>
    <w:sectPr w:rsidR="003C7B0F" w:rsidRPr="004A075C" w:rsidSect="00F2142E">
      <w:pgSz w:w="12240" w:h="15840"/>
      <w:pgMar w:top="720" w:right="90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741"/>
    <w:rsid w:val="00210722"/>
    <w:rsid w:val="003C7B0F"/>
    <w:rsid w:val="004A075C"/>
    <w:rsid w:val="00A85EFC"/>
    <w:rsid w:val="00CA1741"/>
    <w:rsid w:val="00F2142E"/>
    <w:rsid w:val="00F40A85"/>
    <w:rsid w:val="00FA2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8E24F"/>
  <w15:chartTrackingRefBased/>
  <w15:docId w15:val="{465ACB4E-2088-49A3-9771-2C8B85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5EF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85EFC"/>
    <w:rPr>
      <w:b/>
      <w:bCs/>
    </w:rPr>
  </w:style>
  <w:style w:type="paragraph" w:styleId="ListParagraph">
    <w:name w:val="List Paragraph"/>
    <w:basedOn w:val="Normal"/>
    <w:uiPriority w:val="34"/>
    <w:qFormat/>
    <w:rsid w:val="00A85EFC"/>
    <w:pPr>
      <w:spacing w:after="0" w:line="240" w:lineRule="auto"/>
      <w:ind w:left="720"/>
    </w:pPr>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582</Words>
  <Characters>3320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Melkonyan</dc:creator>
  <cp:keywords/>
  <dc:description/>
  <cp:lastModifiedBy>Astghik Melkonyan</cp:lastModifiedBy>
  <cp:revision>5</cp:revision>
  <dcterms:created xsi:type="dcterms:W3CDTF">2020-02-13T12:04:00Z</dcterms:created>
  <dcterms:modified xsi:type="dcterms:W3CDTF">2020-02-13T12:08:00Z</dcterms:modified>
</cp:coreProperties>
</file>