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7C3" w:rsidRPr="003F73A9" w:rsidRDefault="00B277C3" w:rsidP="00DA2C2D">
      <w:pPr>
        <w:spacing w:after="0" w:line="276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3F73A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ՀԻՄՆԱՎՈՐՈՒՄ</w:t>
      </w:r>
    </w:p>
    <w:p w:rsidR="00055B88" w:rsidRPr="003F73A9" w:rsidRDefault="003F73A9" w:rsidP="00DA2C2D">
      <w:pPr>
        <w:spacing w:after="0" w:line="276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3F73A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«ՀԵՌՈՒՍՏԱՏԵՍՈՒԹՅԱՆ և ՌԱԴԻՈՅԻ ՄԱՍԻՆ» ՕՐԵՆՔՈՒՄ ՓՈՓՈԽՈՒԹՅՈՒՆ </w:t>
      </w:r>
      <w:r w:rsidR="000B5A44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ԵՎ</w:t>
      </w:r>
      <w:r w:rsidRPr="003F73A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ԼՐԱՑՈՒՄ</w:t>
      </w:r>
      <w:r w:rsidRPr="003F73A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ՆԵՐ</w:t>
      </w:r>
      <w:r w:rsidRPr="003F73A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</w:t>
      </w:r>
    </w:p>
    <w:p w:rsidR="00B277C3" w:rsidRPr="003F73A9" w:rsidRDefault="003F73A9" w:rsidP="00DA2C2D">
      <w:pPr>
        <w:spacing w:after="0" w:line="276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3F73A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ՕՐԵՆՔԻ </w:t>
      </w:r>
      <w:r w:rsidR="008D4433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ՆԱԽԱԳԾԻ </w:t>
      </w:r>
      <w:r w:rsidRPr="003F73A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ԸՆԴՈՒՆՄԱՆ </w:t>
      </w:r>
      <w:r w:rsidRPr="003F73A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ԱՆՀՐԱԺԵՇՏՈՒԹՅԱՆ ՄԱՍԻՆ</w:t>
      </w:r>
    </w:p>
    <w:p w:rsidR="00FB418E" w:rsidRPr="003F73A9" w:rsidRDefault="00FB418E" w:rsidP="00DA2C2D">
      <w:pPr>
        <w:spacing w:after="0" w:line="276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</w:p>
    <w:p w:rsidR="00481F0B" w:rsidRPr="003F73A9" w:rsidRDefault="00481F0B" w:rsidP="00DA2C2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</w:pPr>
      <w:r w:rsidRPr="003F73A9">
        <w:rPr>
          <w:rFonts w:ascii="GHEA Grapalat" w:hAnsi="GHEA Grapalat" w:cs="Sylfaen"/>
          <w:b/>
          <w:color w:val="000000"/>
          <w:sz w:val="24"/>
          <w:szCs w:val="24"/>
          <w:shd w:val="clear" w:color="auto" w:fill="FFFFFF"/>
        </w:rPr>
        <w:t>Ը</w:t>
      </w:r>
      <w:r w:rsidRPr="003F73A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նթացիկ </w:t>
      </w:r>
      <w:r w:rsidR="000915C2" w:rsidRPr="003F73A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իրա</w:t>
      </w:r>
      <w:r w:rsidR="003C3245" w:rsidRPr="003F73A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վ</w:t>
      </w:r>
      <w:r w:rsidRPr="003F73A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իճակը և իրավական ակտի ընդունման անհրաժեշտությունը</w:t>
      </w:r>
    </w:p>
    <w:p w:rsidR="00FC1D3B" w:rsidRPr="003F73A9" w:rsidRDefault="00FC1D3B" w:rsidP="00DA2C2D">
      <w:pPr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EE517A" w:rsidRPr="003F73A9" w:rsidRDefault="00EE517A" w:rsidP="00DA2C2D">
      <w:pPr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Մինչ «Հեռուստատեսության և ռադիոյի մասին» Հայաստանի Հանրապետության օրենքում փոփոխություններ և լրացումներ կատարելու մասին» </w:t>
      </w:r>
      <w:r w:rsidR="00D90A88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2014թ. դեկտեմբերի </w:t>
      </w:r>
      <w:r w:rsidR="00031F4E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  <w:r w:rsidR="00D90A88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17-ի թիվ ՀՕ-227-Ն 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օրենքի ընդունումը, որն ուժի մեջ է մտել 2015թ.</w:t>
      </w:r>
      <w:r w:rsidR="009760FE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հունվարի 1-ի</w:t>
      </w:r>
      <w:r w:rsidR="009520AB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, «Հայաստանի հանրային հեռուստաընկերություն» ՓԲԸ-ն (այսուհետ՝ Հանրային հեռուստաընկերություն) իրավունք ուներ հեռարձակել</w:t>
      </w:r>
      <w:r w:rsidR="005B333A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 </w:t>
      </w:r>
      <w:r w:rsidR="0014195B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առևտրային 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գովազդ</w:t>
      </w:r>
      <w:r w:rsidR="005B333A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որը չպետք է գերազանցներ ընդհանուր հաղորդումների յոթ տոկոսը և 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հանդիսանում էր Հանրային հեռուստաընկերության</w:t>
      </w:r>
      <w:r w:rsidR="00E02EA9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՝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օրենքով </w:t>
      </w:r>
      <w:r w:rsidR="005B333A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նախատեսված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5B333A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եկամ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տի աղբյուրներից մեկը: </w:t>
      </w:r>
    </w:p>
    <w:p w:rsidR="00395B9B" w:rsidRPr="003F73A9" w:rsidRDefault="00395B9B" w:rsidP="00DA2C2D">
      <w:pPr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EE517A" w:rsidRPr="003F73A9" w:rsidRDefault="00E66046" w:rsidP="00DA2C2D">
      <w:pPr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Հիշատակված օրենքի ընդունմամբ Հանրային հեռուստաընկերությունը</w:t>
      </w:r>
      <w:r w:rsidR="0066737F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զրկվեց իր եթերում գովազդ ցուցադրելու հնարավորությունից: </w:t>
      </w:r>
      <w:r w:rsidR="00617A94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Ներկայացված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փոփոխություն</w:t>
      </w:r>
      <w:r w:rsidR="00617A94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ը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նախաձեռնած օրենքի նախագծի </w:t>
      </w:r>
      <w:r w:rsidR="00446D07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հիմնավորումների</w:t>
      </w:r>
      <w:r w:rsidR="00446D07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vertAlign w:val="superscript"/>
          <w:lang w:val="hy-AM"/>
        </w:rPr>
        <w:t xml:space="preserve"> </w:t>
      </w:r>
      <w:r w:rsidR="00446D07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համաձայն</w:t>
      </w:r>
      <w:r w:rsidR="00D90A88"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՝</w:t>
      </w:r>
      <w:r w:rsidR="00446D07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«Առ</w:t>
      </w:r>
      <w:r w:rsidR="00F3086D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և</w:t>
      </w:r>
      <w:r w:rsidR="00446D07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տրային գովազդը ինչպես հեռուստադիտողից, այնպես </w:t>
      </w:r>
      <w:r w:rsidR="00D90A88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էլ</w:t>
      </w:r>
      <w:r w:rsidR="00446D07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հեռուստատեսությունից խլում է եթերաժամ, որը կարող է օգտագործվել ավելի բարձր տեղեկատվական արժեք ունեցող թողարկումների համար»</w:t>
      </w:r>
      <w:r w:rsidR="00EE517A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D90A88" w:rsidRPr="003F73A9">
        <w:rPr>
          <w:rFonts w:ascii="GHEA Grapalat" w:hAnsi="GHEA Grapalat"/>
          <w:sz w:val="24"/>
          <w:szCs w:val="24"/>
          <w:vertAlign w:val="superscript"/>
        </w:rPr>
        <w:t xml:space="preserve"> </w:t>
      </w:r>
      <w:r w:rsidR="00D90A88" w:rsidRPr="003F73A9">
        <w:rPr>
          <w:rFonts w:ascii="GHEA Grapalat" w:hAnsi="GHEA Grapalat"/>
          <w:sz w:val="24"/>
          <w:szCs w:val="24"/>
          <w:vertAlign w:val="superscript"/>
        </w:rPr>
        <w:footnoteReference w:id="1"/>
      </w:r>
    </w:p>
    <w:p w:rsidR="00617A94" w:rsidRPr="003F73A9" w:rsidRDefault="00617A94" w:rsidP="00DA2C2D">
      <w:pPr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EE517A" w:rsidRPr="003F73A9" w:rsidRDefault="00617A94" w:rsidP="00DA2C2D">
      <w:pPr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Վերոհիշյալ օ</w:t>
      </w:r>
      <w:r w:rsidR="00EE517A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րենքի ընդունման 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հետևանքով Հանրային հեռուստաընկերության</w:t>
      </w:r>
      <w:r w:rsidR="00EE517A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եկամուտները կտրուկ նվազեցին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  <w:r w:rsidR="00EE517A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Հաջորդող տարիներին </w:t>
      </w:r>
      <w:r w:rsidR="00EE517A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կառավարությունը մասնակիորեն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փոխհատուցեց </w:t>
      </w:r>
      <w:r w:rsidR="00CC0DF2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առևտրային 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գովազդ հեռարձակելու արգել</w:t>
      </w:r>
      <w:r w:rsidR="005428B2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ք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ի պատճառով Հանրային </w:t>
      </w:r>
      <w:r w:rsidR="008579FA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եռուստաընկերության </w:t>
      </w:r>
      <w:r w:rsidR="00EE517A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կրած կորուստները</w:t>
      </w:r>
      <w:r w:rsidR="00EE517A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սակայն 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հատկացված </w:t>
      </w:r>
      <w:r w:rsidR="00EE517A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փոխհատուցումը բավարար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չէ</w:t>
      </w:r>
      <w:r w:rsidR="00EE517A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Հանրային հեռուստաընկերության արդի մարտահրավերներին (տեխնիկական վերազինում, եթերացանցի վերանայում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և այլն</w:t>
      </w:r>
      <w:r w:rsidR="00EE517A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) 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պատշաճ</w:t>
      </w:r>
      <w:r w:rsidR="00EE517A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արձագանքելու համար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2201DF" w:rsidRPr="003F73A9" w:rsidRDefault="002201DF" w:rsidP="00DA2C2D">
      <w:pPr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D608A0" w:rsidRPr="003F73A9" w:rsidRDefault="002201DF" w:rsidP="00DA2C2D">
      <w:pPr>
        <w:spacing w:after="0" w:line="276" w:lineRule="auto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3F73A9">
        <w:rPr>
          <w:rFonts w:ascii="GHEA Grapalat" w:hAnsi="GHEA Grapalat" w:cs="Arial"/>
          <w:sz w:val="24"/>
          <w:szCs w:val="24"/>
          <w:lang w:val="hy-AM"/>
        </w:rPr>
        <w:t>200</w:t>
      </w:r>
      <w:r w:rsidR="00161C46" w:rsidRPr="003F73A9">
        <w:rPr>
          <w:rFonts w:ascii="GHEA Grapalat" w:hAnsi="GHEA Grapalat" w:cs="Arial"/>
          <w:sz w:val="24"/>
          <w:szCs w:val="24"/>
          <w:lang w:val="hy-AM"/>
        </w:rPr>
        <w:t>5թ</w:t>
      </w:r>
      <w:r w:rsidR="00D90A88" w:rsidRPr="003F73A9">
        <w:rPr>
          <w:rFonts w:ascii="GHEA Grapalat" w:hAnsi="GHEA Grapalat" w:cs="Arial"/>
          <w:sz w:val="24"/>
          <w:szCs w:val="24"/>
          <w:lang w:val="hy-AM"/>
        </w:rPr>
        <w:t>.</w:t>
      </w:r>
      <w:r w:rsidR="00161C46" w:rsidRPr="003F73A9">
        <w:rPr>
          <w:rFonts w:ascii="GHEA Grapalat" w:hAnsi="GHEA Grapalat" w:cs="Arial"/>
          <w:sz w:val="24"/>
          <w:szCs w:val="24"/>
          <w:lang w:val="hy-AM"/>
        </w:rPr>
        <w:t xml:space="preserve"> նոյեմբերի 27-ի </w:t>
      </w:r>
      <w:r w:rsidR="008B63D5" w:rsidRPr="003F73A9">
        <w:rPr>
          <w:rFonts w:ascii="GHEA Grapalat" w:hAnsi="GHEA Grapalat" w:cs="Arial"/>
          <w:sz w:val="24"/>
          <w:szCs w:val="24"/>
          <w:lang w:val="hy-AM"/>
        </w:rPr>
        <w:t>փոփոխություններ</w:t>
      </w:r>
      <w:r w:rsidR="00DD582F" w:rsidRPr="003F73A9">
        <w:rPr>
          <w:rFonts w:ascii="GHEA Grapalat" w:hAnsi="GHEA Grapalat" w:cs="Arial"/>
          <w:sz w:val="24"/>
          <w:szCs w:val="24"/>
        </w:rPr>
        <w:t>ով</w:t>
      </w:r>
      <w:r w:rsidR="00161C46" w:rsidRPr="003F73A9">
        <w:rPr>
          <w:rFonts w:ascii="GHEA Grapalat" w:hAnsi="GHEA Grapalat" w:cs="Arial"/>
          <w:sz w:val="24"/>
          <w:szCs w:val="24"/>
          <w:lang w:val="hy-AM"/>
        </w:rPr>
        <w:t xml:space="preserve"> Սահմանադրության 27-րդ հոդվածի համաձայն՝ </w:t>
      </w:r>
      <w:r w:rsidR="00161C46" w:rsidRPr="003F73A9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t xml:space="preserve">«Պետությունը երաշխավորում է տեղեկատվական, կրթական, </w:t>
      </w:r>
      <w:r w:rsidR="00161C46" w:rsidRPr="003F73A9">
        <w:rPr>
          <w:rFonts w:ascii="GHEA Grapalat" w:hAnsi="GHEA Grapalat"/>
          <w:i/>
          <w:color w:val="000000"/>
          <w:sz w:val="24"/>
          <w:szCs w:val="24"/>
          <w:shd w:val="clear" w:color="auto" w:fill="FFFFFF"/>
          <w:lang w:val="hy-AM"/>
        </w:rPr>
        <w:lastRenderedPageBreak/>
        <w:t xml:space="preserve">մշակութային և ժամանցային բնույթի հաղորդումների բազմազանություն առաջարկող անկախ հանրային ռադիոյի և հեռուստատեսության առկայությունը և գործունեությունը»: </w:t>
      </w:r>
      <w:r w:rsidR="00161C46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Հանրային հեռուստաընկերության համար նույն սահմանադրական առաքելությունն է սահմանվել նաև </w:t>
      </w:r>
      <w:r w:rsidRPr="003F73A9">
        <w:rPr>
          <w:rFonts w:ascii="GHEA Grapalat" w:hAnsi="GHEA Grapalat" w:cs="Arial"/>
          <w:sz w:val="24"/>
          <w:szCs w:val="24"/>
          <w:lang w:val="hy-AM"/>
        </w:rPr>
        <w:t>2015թ</w:t>
      </w:r>
      <w:r w:rsidR="00DD582F" w:rsidRPr="003F73A9">
        <w:rPr>
          <w:rFonts w:ascii="GHEA Grapalat" w:hAnsi="GHEA Grapalat" w:cs="Arial"/>
          <w:sz w:val="24"/>
          <w:szCs w:val="24"/>
          <w:lang w:val="hy-AM"/>
        </w:rPr>
        <w:t>.</w:t>
      </w:r>
      <w:r w:rsidRPr="003F73A9">
        <w:rPr>
          <w:rFonts w:ascii="GHEA Grapalat" w:hAnsi="GHEA Grapalat" w:cs="Arial"/>
          <w:sz w:val="24"/>
          <w:szCs w:val="24"/>
          <w:lang w:val="hy-AM"/>
        </w:rPr>
        <w:t xml:space="preserve"> դեկտեմբերի 6-ի Սահմանադրության 42-րդ հոդվածի 2-րդ </w:t>
      </w:r>
      <w:r w:rsidR="00161C46" w:rsidRPr="003F73A9">
        <w:rPr>
          <w:rFonts w:ascii="GHEA Grapalat" w:hAnsi="GHEA Grapalat" w:cs="Arial"/>
          <w:sz w:val="24"/>
          <w:szCs w:val="24"/>
          <w:lang w:val="hy-AM"/>
        </w:rPr>
        <w:t xml:space="preserve">մասով: </w:t>
      </w:r>
    </w:p>
    <w:p w:rsidR="00FB418E" w:rsidRPr="003F73A9" w:rsidRDefault="00EE517A" w:rsidP="00DA2C2D">
      <w:pPr>
        <w:spacing w:line="276" w:lineRule="auto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Հանրային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հեռուստաընկերությունը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հաշվի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առնելով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սահմանադրական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առաքելությունը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անկախ</w:t>
      </w:r>
      <w:r w:rsidR="005F32BB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գովազդի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հեռարձակման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876C5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իրավական</w:t>
      </w:r>
      <w:r w:rsidR="002876C5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2876C5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հնարավորությունից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CC356C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ապահով</w:t>
      </w:r>
      <w:r w:rsidR="00467B72" w:rsidRPr="003F73A9">
        <w:rPr>
          <w:rFonts w:ascii="GHEA Grapalat" w:hAnsi="GHEA Grapalat" w:cs="Sylfaen"/>
          <w:sz w:val="24"/>
          <w:szCs w:val="24"/>
          <w:shd w:val="clear" w:color="auto" w:fill="FFFFFF"/>
        </w:rPr>
        <w:t>ում</w:t>
      </w:r>
      <w:r w:rsidR="00CC356C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C356C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="00CC356C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հեռուստաեթերի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բազմազանությունը</w:t>
      </w:r>
      <w:r w:rsidR="00CC356C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՝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առանձնահատուկ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տեղ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հատ</w:t>
      </w:r>
      <w:r w:rsidR="00CC356C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կացնելով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բարձր</w:t>
      </w:r>
      <w:r w:rsidR="00DC7535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DC7535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տեղեկատվական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արժեք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կարևորություն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ունեցող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հեռուստահաղորդումների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ցուցադր</w:t>
      </w:r>
      <w:r w:rsidR="00865D38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ման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Մասնավորապես</w:t>
      </w:r>
      <w:r w:rsidR="00031F4E">
        <w:rPr>
          <w:rFonts w:ascii="GHEA Grapalat" w:hAnsi="GHEA Grapalat" w:cs="Sylfaen"/>
          <w:sz w:val="24"/>
          <w:szCs w:val="24"/>
          <w:shd w:val="clear" w:color="auto" w:fill="FFFFFF"/>
        </w:rPr>
        <w:t>՝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մինչ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գովազդի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հեռարձակման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արգելք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ներմուծող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օրենքի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ընդունումը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Հանրային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հեռուստաընկերությունը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սեփական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միջոցներով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արտադրել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կամ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ձեռք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բերել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հեռարձակել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հետևյալ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հաղորդումները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կրթական՝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ասպետ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HQ,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Հանրալսարան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մշակութային՝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Արտ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կանոն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Արվեստակիրները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Հայադարան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Արվեստանոց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ժամանցային՝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Բարդ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երկուշաբթի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Ամբողջի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մասը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Համեղ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մենամարտ</w:t>
      </w:r>
      <w:r w:rsidR="00467B72" w:rsidRPr="003F73A9">
        <w:rPr>
          <w:rFonts w:ascii="GHEA Grapalat" w:hAnsi="GHEA Grapalat"/>
          <w:sz w:val="24"/>
          <w:szCs w:val="24"/>
          <w:shd w:val="clear" w:color="auto" w:fill="FFFFFF"/>
        </w:rPr>
        <w:t>: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467B72" w:rsidRPr="003F73A9">
        <w:rPr>
          <w:rFonts w:ascii="GHEA Grapalat" w:hAnsi="GHEA Grapalat"/>
          <w:sz w:val="24"/>
          <w:szCs w:val="24"/>
          <w:shd w:val="clear" w:color="auto" w:fill="FFFFFF"/>
        </w:rPr>
        <w:t>Ա</w:t>
      </w:r>
      <w:r w:rsidR="00CA35B6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ռևտրային</w:t>
      </w:r>
      <w:r w:rsidR="00CA35B6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CA35B6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գովազդի</w:t>
      </w:r>
      <w:r w:rsidR="00CA35B6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հեռարձակման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արգելք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ներմուծող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օրենքի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ընդունումից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հետո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Հանրային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հեռուստաընկերության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եթերում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ցուցադրվել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են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հետևյալ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հաղորդումները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.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կրթական՝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Ուչիկ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բուչիկ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Գերազանցիկը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Դու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գիտես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Մեկ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պատուհան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մշակութային՝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Կտոր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մը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Հայաստան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Հայրենեան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Հիմնաքարը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Ուսուցիչ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ժամանցային՝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Անկախ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տարիքից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>,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Լավ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երեկո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Քո</w:t>
      </w:r>
      <w:r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սպորտը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Այսպիսով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ակնբախ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որ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մինչև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գովազդի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հեռարձակման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արգելքը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ներմուծող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օրենքի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ընդունումը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և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դրանից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հետո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Հանրային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հեռուստաընկերության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կողմից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հեռարձակվող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կրթական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մշակութային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ժամանցային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հաղորդումների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հարաբերակցությունը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է</w:t>
      </w:r>
      <w:r w:rsidR="00361FA2" w:rsidRPr="003F73A9">
        <w:rPr>
          <w:rFonts w:ascii="GHEA Grapalat" w:hAnsi="GHEA Grapalat" w:cs="Sylfaen"/>
          <w:sz w:val="24"/>
          <w:szCs w:val="24"/>
          <w:shd w:val="clear" w:color="auto" w:fill="FFFFFF"/>
        </w:rPr>
        <w:t>ական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փոփոխության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չի</w:t>
      </w:r>
      <w:r w:rsidR="00FB418E" w:rsidRPr="003F73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B418E" w:rsidRPr="003F73A9">
        <w:rPr>
          <w:rFonts w:ascii="GHEA Grapalat" w:hAnsi="GHEA Grapalat" w:cs="Sylfaen"/>
          <w:sz w:val="24"/>
          <w:szCs w:val="24"/>
          <w:shd w:val="clear" w:color="auto" w:fill="FFFFFF"/>
          <w:lang w:val="hy-AM"/>
        </w:rPr>
        <w:t>ենթարկվել</w:t>
      </w:r>
      <w:r w:rsidR="005B790E" w:rsidRPr="003F73A9">
        <w:rPr>
          <w:rFonts w:ascii="GHEA Grapalat" w:hAnsi="GHEA Grapalat"/>
          <w:sz w:val="24"/>
          <w:szCs w:val="24"/>
          <w:shd w:val="clear" w:color="auto" w:fill="FFFFFF"/>
        </w:rPr>
        <w:t>:</w:t>
      </w:r>
    </w:p>
    <w:p w:rsidR="00EE517A" w:rsidRPr="003F73A9" w:rsidRDefault="00467B72" w:rsidP="00DA2C2D">
      <w:pPr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Գ</w:t>
      </w:r>
      <w:r w:rsidR="009E5E2F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ովազդի հեռարձակման օրենսդրական արգելքը ոչ միայն չարդարացրեց իրեն, այլև</w:t>
      </w:r>
      <w:r w:rsidR="00597778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EE517A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ֆինանսական միջոցների</w:t>
      </w:r>
      <w:r w:rsidR="009E5E2F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սղության հետևանքով Հանրային հեռուստաընկերությունը հաճախ ստիպված է լինում </w:t>
      </w:r>
      <w:r w:rsidR="00597778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հրաժարվել </w:t>
      </w:r>
      <w:r w:rsidR="009E5E2F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առավել հետաքրքիր նոր նախագծերի կյանքի կոչման գաղափարից </w:t>
      </w:r>
      <w:r w:rsidR="00EE517A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կամ </w:t>
      </w:r>
      <w:r w:rsidR="00597778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իրագործում է այդպիսի նախագծերը առկա ֆինանսական միջոցներով հնարավոր ծավալով</w:t>
      </w:r>
      <w:r w:rsidR="00EE517A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՝ </w:t>
      </w:r>
      <w:r w:rsidR="00597778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նախագծի գաղափարով նախատեսված վերջնաարդյունքի փոխարեն հեռուստադիտողին մատուցելով Հանրային հեռուստաընկերության միջոցներին համապատասխան առավելագույն</w:t>
      </w:r>
      <w:r w:rsidR="00EE517A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հնարավորը: </w:t>
      </w:r>
    </w:p>
    <w:p w:rsidR="00B30814" w:rsidRPr="003F73A9" w:rsidRDefault="00B30814" w:rsidP="00DA2C2D">
      <w:pPr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123036" w:rsidRPr="003F73A9" w:rsidRDefault="000A3A4D" w:rsidP="00DA2C2D">
      <w:pPr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Գովազդ հեռարձակելու հնարավորությունը լայնորեն նախատեսված է միջազգային պրակտիկայում: Այս առումով ուսումնասիրվել է </w:t>
      </w:r>
      <w:r w:rsidR="008C2BA7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Ամերիկայի Միացյալ Նահանգների, </w:t>
      </w:r>
      <w:r w:rsidR="008C2BA7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Կանադայի, Ավստրալիայի, Եվր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ոպական Մ</w:t>
      </w:r>
      <w:r w:rsidR="008C2BA7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իության երկրների և Եվրասիական տնտեսական միության անդամ հանդիսացող բոլոր երկրների փորձը։</w:t>
      </w:r>
    </w:p>
    <w:p w:rsidR="00255FEA" w:rsidRPr="003F73A9" w:rsidRDefault="00255FEA" w:rsidP="00DA2C2D">
      <w:pPr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0358D3" w:rsidRPr="003F73A9" w:rsidRDefault="00255FEA" w:rsidP="00DA2C2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F73A9">
        <w:rPr>
          <w:rFonts w:ascii="GHEA Grapalat" w:hAnsi="GHEA Grapalat"/>
          <w:sz w:val="24"/>
          <w:szCs w:val="24"/>
          <w:lang w:val="hy-AM"/>
        </w:rPr>
        <w:t xml:space="preserve">Մասնավորապես, Ամերիկայի Միացյալ Նահանգներում, </w:t>
      </w:r>
      <w:r w:rsidR="00A71A8A" w:rsidRPr="003F73A9">
        <w:rPr>
          <w:rFonts w:ascii="GHEA Grapalat" w:hAnsi="GHEA Grapalat"/>
          <w:sz w:val="24"/>
          <w:szCs w:val="24"/>
          <w:lang w:val="hy-AM"/>
        </w:rPr>
        <w:t>ի տարբերություն</w:t>
      </w:r>
      <w:r w:rsidRPr="003F73A9">
        <w:rPr>
          <w:rFonts w:ascii="GHEA Grapalat" w:hAnsi="GHEA Grapalat"/>
          <w:sz w:val="24"/>
          <w:szCs w:val="24"/>
          <w:lang w:val="hy-AM"/>
        </w:rPr>
        <w:t xml:space="preserve"> այլ երկրներում ընդունված պրակտիկայի (ցուցադրման քանակի, տևողության սահմանափակումներ և այլն),</w:t>
      </w:r>
      <w:r w:rsidR="005C3105" w:rsidRPr="003F73A9">
        <w:rPr>
          <w:rFonts w:ascii="GHEA Grapalat" w:hAnsi="GHEA Grapalat"/>
          <w:sz w:val="24"/>
          <w:szCs w:val="24"/>
          <w:lang w:val="hy-AM"/>
        </w:rPr>
        <w:t xml:space="preserve"> գովազդի իրավական կարգավորում գոյություն չունի: </w:t>
      </w:r>
      <w:r w:rsidRPr="003F73A9">
        <w:rPr>
          <w:rFonts w:ascii="GHEA Grapalat" w:hAnsi="GHEA Grapalat"/>
          <w:sz w:val="24"/>
          <w:szCs w:val="24"/>
          <w:lang w:val="hy-AM"/>
        </w:rPr>
        <w:t>Բացառությամբ առանձին ապրանքների գովազդի, ա</w:t>
      </w:r>
      <w:r w:rsidR="005C3105" w:rsidRPr="003F73A9">
        <w:rPr>
          <w:rFonts w:ascii="GHEA Grapalat" w:hAnsi="GHEA Grapalat"/>
          <w:sz w:val="24"/>
          <w:szCs w:val="24"/>
          <w:lang w:val="hy-AM"/>
        </w:rPr>
        <w:t xml:space="preserve">յդպես էլ չի ընդունվել </w:t>
      </w:r>
      <w:r w:rsidRPr="003F73A9">
        <w:rPr>
          <w:rFonts w:ascii="GHEA Grapalat" w:hAnsi="GHEA Grapalat"/>
          <w:sz w:val="24"/>
          <w:szCs w:val="24"/>
          <w:lang w:val="hy-AM"/>
        </w:rPr>
        <w:t xml:space="preserve">գովազդը կարգավորող </w:t>
      </w:r>
      <w:r w:rsidR="005C3105" w:rsidRPr="003F73A9">
        <w:rPr>
          <w:rFonts w:ascii="GHEA Grapalat" w:hAnsi="GHEA Grapalat"/>
          <w:sz w:val="24"/>
          <w:szCs w:val="24"/>
          <w:lang w:val="hy-AM"/>
        </w:rPr>
        <w:t>դաշնային օրենսդրություն:</w:t>
      </w:r>
      <w:r w:rsidR="00E02EA9" w:rsidRPr="003F73A9">
        <w:rPr>
          <w:rFonts w:ascii="GHEA Grapalat" w:hAnsi="GHEA Grapalat"/>
          <w:sz w:val="24"/>
          <w:szCs w:val="24"/>
          <w:lang w:val="hy-AM"/>
        </w:rPr>
        <w:t xml:space="preserve"> Բոլոր դեպքերում, չ</w:t>
      </w:r>
      <w:r w:rsidR="005C3105" w:rsidRPr="003F73A9">
        <w:rPr>
          <w:rFonts w:ascii="GHEA Grapalat" w:hAnsi="GHEA Grapalat"/>
          <w:sz w:val="24"/>
          <w:szCs w:val="24"/>
          <w:lang w:val="hy-AM"/>
        </w:rPr>
        <w:t xml:space="preserve">նայած </w:t>
      </w:r>
      <w:r w:rsidRPr="003F73A9">
        <w:rPr>
          <w:rFonts w:ascii="GHEA Grapalat" w:hAnsi="GHEA Grapalat"/>
          <w:sz w:val="24"/>
          <w:szCs w:val="24"/>
          <w:lang w:val="hy-AM"/>
        </w:rPr>
        <w:t>Ամերիկայի Միացյալ Նահանգների</w:t>
      </w:r>
      <w:r w:rsidR="005C3105" w:rsidRPr="003F73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73A9">
        <w:rPr>
          <w:rFonts w:ascii="GHEA Grapalat" w:hAnsi="GHEA Grapalat"/>
          <w:sz w:val="24"/>
          <w:szCs w:val="24"/>
          <w:lang w:val="hy-AM"/>
        </w:rPr>
        <w:t>Ս</w:t>
      </w:r>
      <w:r w:rsidR="005C3105" w:rsidRPr="003F73A9">
        <w:rPr>
          <w:rFonts w:ascii="GHEA Grapalat" w:hAnsi="GHEA Grapalat"/>
          <w:sz w:val="24"/>
          <w:szCs w:val="24"/>
          <w:lang w:val="hy-AM"/>
        </w:rPr>
        <w:t>ահմանադրության առաջին փոփոխություն</w:t>
      </w:r>
      <w:r w:rsidRPr="003F73A9">
        <w:rPr>
          <w:rFonts w:ascii="GHEA Grapalat" w:hAnsi="GHEA Grapalat"/>
          <w:sz w:val="24"/>
          <w:szCs w:val="24"/>
          <w:lang w:val="hy-AM"/>
        </w:rPr>
        <w:t>ն</w:t>
      </w:r>
      <w:r w:rsidR="005C3105" w:rsidRPr="003F73A9">
        <w:rPr>
          <w:rFonts w:ascii="GHEA Grapalat" w:hAnsi="GHEA Grapalat"/>
          <w:sz w:val="24"/>
          <w:szCs w:val="24"/>
          <w:lang w:val="hy-AM"/>
        </w:rPr>
        <w:t xml:space="preserve"> արգելում է պետությանը միջամտել զանգվածային լրատվամիջոցների բովանդակությանը (իսկ գովազդը համարվում է </w:t>
      </w:r>
      <w:r w:rsidRPr="003F73A9">
        <w:rPr>
          <w:rFonts w:ascii="GHEA Grapalat" w:hAnsi="GHEA Grapalat"/>
          <w:sz w:val="24"/>
          <w:szCs w:val="24"/>
          <w:lang w:val="hy-AM"/>
        </w:rPr>
        <w:t>զանգվածային լրատվամիջոցների</w:t>
      </w:r>
      <w:r w:rsidR="005C3105" w:rsidRPr="003F73A9">
        <w:rPr>
          <w:rFonts w:ascii="GHEA Grapalat" w:hAnsi="GHEA Grapalat"/>
          <w:sz w:val="24"/>
          <w:szCs w:val="24"/>
          <w:lang w:val="hy-AM"/>
        </w:rPr>
        <w:t xml:space="preserve"> բովանդակության մաս), դատարանների</w:t>
      </w:r>
      <w:r w:rsidRPr="003F73A9">
        <w:rPr>
          <w:rFonts w:ascii="GHEA Grapalat" w:hAnsi="GHEA Grapalat"/>
          <w:sz w:val="24"/>
          <w:szCs w:val="24"/>
          <w:lang w:val="hy-AM"/>
        </w:rPr>
        <w:t xml:space="preserve"> կողմից կայացված</w:t>
      </w:r>
      <w:r w:rsidR="005C3105" w:rsidRPr="003F73A9">
        <w:rPr>
          <w:rFonts w:ascii="GHEA Grapalat" w:hAnsi="GHEA Grapalat"/>
          <w:sz w:val="24"/>
          <w:szCs w:val="24"/>
          <w:lang w:val="hy-AM"/>
        </w:rPr>
        <w:t xml:space="preserve"> մի շարք որոշումների արդյունքում, այդ թվում՝ Գերագույն դատարանի, ձևավորվել է այն ընկալումը, որ գովազդը ենթակա է ավելի խիստ սահմանափակումների, քան խոսքի ազատության այլ ձևերը: </w:t>
      </w:r>
      <w:r w:rsidRPr="003F73A9">
        <w:rPr>
          <w:rFonts w:ascii="GHEA Grapalat" w:hAnsi="GHEA Grapalat"/>
          <w:sz w:val="24"/>
          <w:szCs w:val="24"/>
          <w:lang w:val="hy-AM"/>
        </w:rPr>
        <w:t>Մինչդեռ այդպիսի մոտեցումը բոլորովին</w:t>
      </w:r>
      <w:r w:rsidR="005C3105" w:rsidRPr="003F73A9">
        <w:rPr>
          <w:rFonts w:ascii="GHEA Grapalat" w:hAnsi="GHEA Grapalat"/>
          <w:sz w:val="24"/>
          <w:szCs w:val="24"/>
          <w:lang w:val="hy-AM"/>
        </w:rPr>
        <w:t xml:space="preserve"> չի </w:t>
      </w:r>
      <w:r w:rsidR="002E19B9">
        <w:rPr>
          <w:rFonts w:ascii="GHEA Grapalat" w:hAnsi="GHEA Grapalat"/>
          <w:sz w:val="24"/>
          <w:szCs w:val="24"/>
          <w:lang w:val="hy-AM"/>
        </w:rPr>
        <w:t>վերաբեր</w:t>
      </w:r>
      <w:r w:rsidR="005C3105" w:rsidRPr="003F73A9">
        <w:rPr>
          <w:rFonts w:ascii="GHEA Grapalat" w:hAnsi="GHEA Grapalat"/>
          <w:sz w:val="24"/>
          <w:szCs w:val="24"/>
          <w:lang w:val="hy-AM"/>
        </w:rPr>
        <w:t xml:space="preserve">ում գովազդի հեռարձակման </w:t>
      </w:r>
      <w:r w:rsidRPr="003F73A9">
        <w:rPr>
          <w:rFonts w:ascii="GHEA Grapalat" w:hAnsi="GHEA Grapalat"/>
          <w:sz w:val="24"/>
          <w:szCs w:val="24"/>
          <w:lang w:val="hy-AM"/>
        </w:rPr>
        <w:t>միջոցներ</w:t>
      </w:r>
      <w:r w:rsidR="005C3105" w:rsidRPr="003F73A9">
        <w:rPr>
          <w:rFonts w:ascii="GHEA Grapalat" w:hAnsi="GHEA Grapalat"/>
          <w:sz w:val="24"/>
          <w:szCs w:val="24"/>
          <w:lang w:val="hy-AM"/>
        </w:rPr>
        <w:t xml:space="preserve">ին, </w:t>
      </w:r>
      <w:r w:rsidRPr="003F73A9">
        <w:rPr>
          <w:rFonts w:ascii="GHEA Grapalat" w:hAnsi="GHEA Grapalat"/>
          <w:sz w:val="24"/>
          <w:szCs w:val="24"/>
          <w:lang w:val="hy-AM"/>
        </w:rPr>
        <w:t>որպիսի պայմաններում գովազդը</w:t>
      </w:r>
      <w:r w:rsidR="005C3105" w:rsidRPr="003F73A9">
        <w:rPr>
          <w:rFonts w:ascii="GHEA Grapalat" w:hAnsi="GHEA Grapalat"/>
          <w:sz w:val="24"/>
          <w:szCs w:val="24"/>
          <w:lang w:val="hy-AM"/>
        </w:rPr>
        <w:t xml:space="preserve"> հեռարձակվում է նաև </w:t>
      </w:r>
      <w:r w:rsidRPr="003F73A9">
        <w:rPr>
          <w:rFonts w:ascii="GHEA Grapalat" w:hAnsi="GHEA Grapalat"/>
          <w:sz w:val="24"/>
          <w:szCs w:val="24"/>
          <w:lang w:val="hy-AM"/>
        </w:rPr>
        <w:t>Ամերիկայի Միացյալ Նահանգների</w:t>
      </w:r>
      <w:r w:rsidR="005C3105" w:rsidRPr="003F73A9">
        <w:rPr>
          <w:rFonts w:ascii="GHEA Grapalat" w:hAnsi="GHEA Grapalat"/>
          <w:sz w:val="24"/>
          <w:szCs w:val="24"/>
          <w:lang w:val="hy-AM"/>
        </w:rPr>
        <w:t xml:space="preserve"> </w:t>
      </w:r>
      <w:r w:rsidR="000358D3" w:rsidRPr="003F73A9">
        <w:rPr>
          <w:rFonts w:ascii="GHEA Grapalat" w:hAnsi="GHEA Grapalat"/>
          <w:sz w:val="24"/>
          <w:szCs w:val="24"/>
          <w:lang w:val="hy-AM"/>
        </w:rPr>
        <w:t xml:space="preserve">բոլոր տեսակի </w:t>
      </w:r>
      <w:r w:rsidR="005C3105" w:rsidRPr="003F73A9">
        <w:rPr>
          <w:rFonts w:ascii="GHEA Grapalat" w:hAnsi="GHEA Grapalat"/>
          <w:sz w:val="24"/>
          <w:szCs w:val="24"/>
          <w:lang w:val="hy-AM"/>
        </w:rPr>
        <w:t>հեռուստաալիքներով</w:t>
      </w:r>
      <w:r w:rsidR="000A3A4D" w:rsidRPr="003F73A9">
        <w:rPr>
          <w:rFonts w:ascii="GHEA Grapalat" w:hAnsi="GHEA Grapalat"/>
          <w:sz w:val="24"/>
          <w:szCs w:val="24"/>
        </w:rPr>
        <w:t>:</w:t>
      </w:r>
      <w:r w:rsidR="005C3105" w:rsidRPr="003F73A9">
        <w:rPr>
          <w:rFonts w:ascii="GHEA Grapalat" w:hAnsi="GHEA Grapalat"/>
          <w:sz w:val="24"/>
          <w:szCs w:val="24"/>
          <w:lang w:val="hy-AM"/>
        </w:rPr>
        <w:t xml:space="preserve"> </w:t>
      </w:r>
      <w:r w:rsidR="000A3A4D" w:rsidRPr="003F73A9">
        <w:rPr>
          <w:rFonts w:ascii="GHEA Grapalat" w:hAnsi="GHEA Grapalat"/>
          <w:sz w:val="24"/>
          <w:szCs w:val="24"/>
        </w:rPr>
        <w:t>Ա</w:t>
      </w:r>
      <w:r w:rsidR="005C3105" w:rsidRPr="003F73A9">
        <w:rPr>
          <w:rFonts w:ascii="GHEA Grapalat" w:hAnsi="GHEA Grapalat"/>
          <w:sz w:val="24"/>
          <w:szCs w:val="24"/>
          <w:lang w:val="hy-AM"/>
        </w:rPr>
        <w:t>յդպիսի սահմանափակումները վերաբերում են ոչ հավաստի կամ սպառողներին մոլորության մեջ գցող կամ ապօրինի ապրանքների և ծառայությունների վերաբերյալ գովազդին: Օրինակ</w:t>
      </w:r>
      <w:r w:rsidR="000A3A4D" w:rsidRPr="003F73A9">
        <w:rPr>
          <w:rFonts w:ascii="GHEA Grapalat" w:hAnsi="GHEA Grapalat"/>
          <w:sz w:val="24"/>
          <w:szCs w:val="24"/>
        </w:rPr>
        <w:t>՝</w:t>
      </w:r>
      <w:r w:rsidR="005C3105" w:rsidRPr="003F73A9">
        <w:rPr>
          <w:rFonts w:ascii="GHEA Grapalat" w:hAnsi="GHEA Grapalat"/>
          <w:sz w:val="24"/>
          <w:szCs w:val="24"/>
          <w:lang w:val="hy-AM"/>
        </w:rPr>
        <w:t xml:space="preserve"> թունդ ալկոհոլային խմիչքների գովազդն արգելվում է այնպիսի հեռուստածրագրերի ընթացքում, որոնց լսարանի ավելի քան 70%-ը </w:t>
      </w:r>
      <w:r w:rsidR="000358D3" w:rsidRPr="003F73A9">
        <w:rPr>
          <w:rFonts w:ascii="GHEA Grapalat" w:hAnsi="GHEA Grapalat"/>
          <w:sz w:val="24"/>
          <w:szCs w:val="24"/>
          <w:lang w:val="hy-AM"/>
        </w:rPr>
        <w:t xml:space="preserve">21 տարեկանից </w:t>
      </w:r>
      <w:r w:rsidRPr="003F73A9">
        <w:rPr>
          <w:rFonts w:ascii="GHEA Grapalat" w:hAnsi="GHEA Grapalat"/>
          <w:sz w:val="24"/>
          <w:szCs w:val="24"/>
          <w:lang w:val="hy-AM"/>
        </w:rPr>
        <w:t>երիտասարդ</w:t>
      </w:r>
      <w:r w:rsidR="000358D3" w:rsidRPr="003F73A9">
        <w:rPr>
          <w:rFonts w:ascii="GHEA Grapalat" w:hAnsi="GHEA Grapalat"/>
          <w:sz w:val="24"/>
          <w:szCs w:val="24"/>
          <w:lang w:val="hy-AM"/>
        </w:rPr>
        <w:t xml:space="preserve"> է, ինչպես նաև ցանկացած այլ հաղորդման ընթացքում, որը հեռարձակվում է մինչև</w:t>
      </w:r>
      <w:r w:rsidRPr="003F73A9">
        <w:rPr>
          <w:rFonts w:ascii="GHEA Grapalat" w:hAnsi="GHEA Grapalat"/>
          <w:sz w:val="24"/>
          <w:szCs w:val="24"/>
          <w:lang w:val="hy-AM"/>
        </w:rPr>
        <w:t xml:space="preserve"> ժամը</w:t>
      </w:r>
      <w:r w:rsidR="000358D3" w:rsidRPr="003F73A9">
        <w:rPr>
          <w:rFonts w:ascii="GHEA Grapalat" w:hAnsi="GHEA Grapalat"/>
          <w:sz w:val="24"/>
          <w:szCs w:val="24"/>
          <w:lang w:val="hy-AM"/>
        </w:rPr>
        <w:t xml:space="preserve"> 21:00-ն:</w:t>
      </w:r>
      <w:r w:rsidR="000358D3" w:rsidRPr="003F73A9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2"/>
      </w:r>
    </w:p>
    <w:p w:rsidR="00255FEA" w:rsidRPr="003F73A9" w:rsidRDefault="00255FEA" w:rsidP="00DA2C2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30A0C" w:rsidRPr="003F73A9" w:rsidRDefault="00E30A0C" w:rsidP="00DA2C2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F73A9">
        <w:rPr>
          <w:rFonts w:ascii="GHEA Grapalat" w:hAnsi="GHEA Grapalat"/>
          <w:sz w:val="24"/>
          <w:szCs w:val="24"/>
          <w:lang w:val="hy-AM"/>
        </w:rPr>
        <w:t>Ավստրալիայ</w:t>
      </w:r>
      <w:r w:rsidR="00255FEA" w:rsidRPr="003F73A9">
        <w:rPr>
          <w:rFonts w:ascii="GHEA Grapalat" w:hAnsi="GHEA Grapalat"/>
          <w:sz w:val="24"/>
          <w:szCs w:val="24"/>
          <w:lang w:val="hy-AM"/>
        </w:rPr>
        <w:t>ի</w:t>
      </w:r>
      <w:r w:rsidRPr="003F73A9">
        <w:rPr>
          <w:rFonts w:ascii="GHEA Grapalat" w:hAnsi="GHEA Grapalat"/>
          <w:sz w:val="24"/>
          <w:szCs w:val="24"/>
          <w:lang w:val="hy-AM"/>
        </w:rPr>
        <w:t xml:space="preserve"> երկու հանրային հեռուստաընկերությունները ֆինանսավորվում են կառավարության կողմից տրվող դրամաշնորհների միջոցով, որոնք կազմում են հեռուստաընկերությունների ֆինանսական մուտքերի շուրջ </w:t>
      </w:r>
      <w:r w:rsidR="002522E9" w:rsidRPr="003F73A9">
        <w:rPr>
          <w:rFonts w:ascii="GHEA Grapalat" w:hAnsi="GHEA Grapalat"/>
          <w:sz w:val="24"/>
          <w:szCs w:val="24"/>
          <w:lang w:val="hy-AM"/>
        </w:rPr>
        <w:t>80</w:t>
      </w:r>
      <w:r w:rsidRPr="003F73A9">
        <w:rPr>
          <w:rFonts w:ascii="GHEA Grapalat" w:hAnsi="GHEA Grapalat"/>
          <w:sz w:val="24"/>
          <w:szCs w:val="24"/>
          <w:lang w:val="hy-AM"/>
        </w:rPr>
        <w:t xml:space="preserve"> տոկոսը: </w:t>
      </w:r>
      <w:r w:rsidR="002522E9" w:rsidRPr="003F73A9">
        <w:rPr>
          <w:rFonts w:ascii="GHEA Grapalat" w:hAnsi="GHEA Grapalat"/>
          <w:sz w:val="24"/>
          <w:szCs w:val="24"/>
          <w:lang w:val="hy-AM"/>
        </w:rPr>
        <w:t>Դրան զուգահեռ հանրայինին թույլատրվում է հեռարձակել գով</w:t>
      </w:r>
      <w:r w:rsidR="00255FEA" w:rsidRPr="003F73A9">
        <w:rPr>
          <w:rFonts w:ascii="GHEA Grapalat" w:hAnsi="GHEA Grapalat"/>
          <w:sz w:val="24"/>
          <w:szCs w:val="24"/>
          <w:lang w:val="hy-AM"/>
        </w:rPr>
        <w:t>ա</w:t>
      </w:r>
      <w:r w:rsidR="002522E9" w:rsidRPr="003F73A9">
        <w:rPr>
          <w:rFonts w:ascii="GHEA Grapalat" w:hAnsi="GHEA Grapalat"/>
          <w:sz w:val="24"/>
          <w:szCs w:val="24"/>
          <w:lang w:val="hy-AM"/>
        </w:rPr>
        <w:t xml:space="preserve">զդ և </w:t>
      </w:r>
      <w:r w:rsidR="001B63FD" w:rsidRPr="003F73A9">
        <w:rPr>
          <w:rFonts w:ascii="GHEA Grapalat" w:hAnsi="GHEA Grapalat"/>
          <w:sz w:val="24"/>
          <w:szCs w:val="24"/>
          <w:lang w:val="hy-AM"/>
        </w:rPr>
        <w:t xml:space="preserve">հեռուստահաղորդումների իրականացման գործում օգտվել </w:t>
      </w:r>
      <w:r w:rsidR="00B945B2" w:rsidRPr="003F73A9">
        <w:rPr>
          <w:rFonts w:ascii="GHEA Grapalat" w:hAnsi="GHEA Grapalat"/>
          <w:sz w:val="24"/>
          <w:szCs w:val="24"/>
          <w:lang w:val="hy-AM"/>
        </w:rPr>
        <w:t>հովանավոր</w:t>
      </w:r>
      <w:r w:rsidR="001B63FD" w:rsidRPr="003F73A9">
        <w:rPr>
          <w:rFonts w:ascii="GHEA Grapalat" w:hAnsi="GHEA Grapalat"/>
          <w:sz w:val="24"/>
          <w:szCs w:val="24"/>
          <w:lang w:val="hy-AM"/>
        </w:rPr>
        <w:t>ության ինստիտուտից</w:t>
      </w:r>
      <w:r w:rsidR="000E79E7" w:rsidRPr="003F73A9">
        <w:rPr>
          <w:rFonts w:ascii="GHEA Grapalat" w:hAnsi="GHEA Grapalat"/>
          <w:sz w:val="24"/>
          <w:szCs w:val="24"/>
          <w:lang w:val="hy-AM"/>
        </w:rPr>
        <w:t>:</w:t>
      </w:r>
      <w:r w:rsidR="00470A1D" w:rsidRPr="003F73A9">
        <w:rPr>
          <w:rStyle w:val="FootnoteReference"/>
          <w:rFonts w:ascii="GHEA Grapalat" w:hAnsi="GHEA Grapalat"/>
          <w:sz w:val="24"/>
          <w:szCs w:val="24"/>
          <w:lang w:val="hy-AM"/>
        </w:rPr>
        <w:t xml:space="preserve"> </w:t>
      </w:r>
      <w:r w:rsidR="00470A1D" w:rsidRPr="003F73A9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3"/>
      </w:r>
      <w:r w:rsidR="000E79E7" w:rsidRPr="003F73A9">
        <w:rPr>
          <w:rFonts w:ascii="GHEA Grapalat" w:hAnsi="GHEA Grapalat"/>
          <w:sz w:val="24"/>
          <w:szCs w:val="24"/>
          <w:lang w:val="hy-AM"/>
        </w:rPr>
        <w:t xml:space="preserve"> Ընդ որում, Ավստրալիայի </w:t>
      </w:r>
      <w:r w:rsidR="00606778" w:rsidRPr="003F73A9">
        <w:rPr>
          <w:rFonts w:ascii="GHEA Grapalat" w:hAnsi="GHEA Grapalat"/>
          <w:sz w:val="24"/>
          <w:szCs w:val="24"/>
          <w:lang w:val="hy-AM"/>
        </w:rPr>
        <w:t xml:space="preserve">դաշնային խորհրդարանի </w:t>
      </w:r>
      <w:r w:rsidR="000E79E7" w:rsidRPr="003F73A9">
        <w:rPr>
          <w:rFonts w:ascii="GHEA Grapalat" w:hAnsi="GHEA Grapalat"/>
          <w:sz w:val="24"/>
          <w:szCs w:val="24"/>
          <w:lang w:val="hy-AM"/>
        </w:rPr>
        <w:t>կողմից 1991թ.</w:t>
      </w:r>
      <w:r w:rsidR="001B63FD" w:rsidRPr="003F73A9">
        <w:rPr>
          <w:rFonts w:ascii="GHEA Grapalat" w:hAnsi="GHEA Grapalat"/>
          <w:sz w:val="24"/>
          <w:szCs w:val="24"/>
          <w:lang w:val="hy-AM"/>
        </w:rPr>
        <w:t xml:space="preserve"> ընդունված</w:t>
      </w:r>
      <w:r w:rsidR="000E79E7" w:rsidRPr="003F73A9">
        <w:rPr>
          <w:rFonts w:ascii="GHEA Grapalat" w:hAnsi="GHEA Grapalat"/>
          <w:sz w:val="24"/>
          <w:szCs w:val="24"/>
          <w:lang w:val="hy-AM"/>
        </w:rPr>
        <w:t xml:space="preserve"> </w:t>
      </w:r>
      <w:r w:rsidR="00C3717C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606778" w:rsidRPr="003F73A9">
        <w:rPr>
          <w:rFonts w:ascii="GHEA Grapalat" w:hAnsi="GHEA Grapalat"/>
          <w:sz w:val="24"/>
          <w:szCs w:val="24"/>
          <w:lang w:val="hy-AM"/>
        </w:rPr>
        <w:t>Հ</w:t>
      </w:r>
      <w:r w:rsidR="000E79E7" w:rsidRPr="003F73A9">
        <w:rPr>
          <w:rFonts w:ascii="GHEA Grapalat" w:hAnsi="GHEA Grapalat"/>
          <w:sz w:val="24"/>
          <w:szCs w:val="24"/>
          <w:lang w:val="hy-AM"/>
        </w:rPr>
        <w:t>եռարձակման ծառայության</w:t>
      </w:r>
      <w:r w:rsidR="00606778" w:rsidRPr="003F73A9">
        <w:rPr>
          <w:rFonts w:ascii="GHEA Grapalat" w:hAnsi="GHEA Grapalat"/>
          <w:sz w:val="24"/>
          <w:szCs w:val="24"/>
          <w:lang w:val="hy-AM"/>
        </w:rPr>
        <w:t xml:space="preserve"> հատուկ կորպորացիայի մասին</w:t>
      </w:r>
      <w:r w:rsidR="00C3717C" w:rsidRPr="00C3717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606778" w:rsidRPr="003F73A9">
        <w:rPr>
          <w:rFonts w:ascii="GHEA Grapalat" w:hAnsi="GHEA Grapalat"/>
          <w:sz w:val="24"/>
          <w:szCs w:val="24"/>
          <w:lang w:val="hy-AM"/>
        </w:rPr>
        <w:t xml:space="preserve"> (SBS)</w:t>
      </w:r>
      <w:r w:rsidR="000E79E7" w:rsidRPr="003F73A9">
        <w:rPr>
          <w:rFonts w:ascii="GHEA Grapalat" w:hAnsi="GHEA Grapalat"/>
          <w:sz w:val="24"/>
          <w:szCs w:val="24"/>
          <w:lang w:val="hy-AM"/>
        </w:rPr>
        <w:t xml:space="preserve"> ակտի 45-րդ հոդվածի</w:t>
      </w:r>
      <w:r w:rsidR="00A80C99" w:rsidRPr="003F73A9">
        <w:rPr>
          <w:rFonts w:ascii="GHEA Grapalat" w:hAnsi="GHEA Grapalat"/>
          <w:sz w:val="24"/>
          <w:szCs w:val="24"/>
          <w:lang w:val="hy-AM"/>
        </w:rPr>
        <w:t xml:space="preserve"> </w:t>
      </w:r>
      <w:r w:rsidR="000E79E7" w:rsidRPr="003F73A9">
        <w:rPr>
          <w:rFonts w:ascii="GHEA Grapalat" w:hAnsi="GHEA Grapalat"/>
          <w:sz w:val="24"/>
          <w:szCs w:val="24"/>
          <w:lang w:val="hy-AM"/>
        </w:rPr>
        <w:t>համաձայն՝ հանրային</w:t>
      </w:r>
      <w:r w:rsidR="001B63FD" w:rsidRPr="003F73A9">
        <w:rPr>
          <w:rFonts w:ascii="GHEA Grapalat" w:hAnsi="GHEA Grapalat"/>
          <w:sz w:val="24"/>
          <w:szCs w:val="24"/>
          <w:lang w:val="hy-AM"/>
        </w:rPr>
        <w:t xml:space="preserve"> հեռուստաընկերություններին</w:t>
      </w:r>
      <w:r w:rsidR="000E79E7" w:rsidRPr="003F73A9">
        <w:rPr>
          <w:rFonts w:ascii="GHEA Grapalat" w:hAnsi="GHEA Grapalat"/>
          <w:sz w:val="24"/>
          <w:szCs w:val="24"/>
          <w:lang w:val="hy-AM"/>
        </w:rPr>
        <w:t xml:space="preserve"> </w:t>
      </w:r>
      <w:r w:rsidR="000E79E7" w:rsidRPr="003F73A9">
        <w:rPr>
          <w:rFonts w:ascii="GHEA Grapalat" w:hAnsi="GHEA Grapalat"/>
          <w:sz w:val="24"/>
          <w:szCs w:val="24"/>
          <w:lang w:val="hy-AM"/>
        </w:rPr>
        <w:lastRenderedPageBreak/>
        <w:t>թույլատրվում է 1 եթերային ժամվա ընթացքում հեռարձակել մինչև 5 րոպե</w:t>
      </w:r>
      <w:r w:rsidR="00432E67" w:rsidRPr="003F73A9">
        <w:rPr>
          <w:rFonts w:ascii="GHEA Grapalat" w:hAnsi="GHEA Grapalat"/>
          <w:sz w:val="24"/>
          <w:szCs w:val="24"/>
          <w:lang w:val="hy-AM"/>
        </w:rPr>
        <w:t xml:space="preserve"> տևողությամբ </w:t>
      </w:r>
      <w:r w:rsidR="000E79E7" w:rsidRPr="003F73A9">
        <w:rPr>
          <w:rFonts w:ascii="GHEA Grapalat" w:hAnsi="GHEA Grapalat"/>
          <w:sz w:val="24"/>
          <w:szCs w:val="24"/>
          <w:lang w:val="hy-AM"/>
        </w:rPr>
        <w:t>գովազդ:</w:t>
      </w:r>
      <w:r w:rsidR="000A3A4D" w:rsidRPr="003F73A9">
        <w:rPr>
          <w:rStyle w:val="FootnoteReference"/>
          <w:rFonts w:ascii="GHEA Grapalat" w:hAnsi="GHEA Grapalat"/>
          <w:sz w:val="24"/>
          <w:szCs w:val="24"/>
          <w:lang w:val="hy-AM"/>
        </w:rPr>
        <w:t xml:space="preserve"> </w:t>
      </w:r>
      <w:r w:rsidR="000A3A4D" w:rsidRPr="003F73A9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4"/>
      </w:r>
    </w:p>
    <w:p w:rsidR="00EC571C" w:rsidRPr="003F73A9" w:rsidRDefault="00EC571C" w:rsidP="00DA2C2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B3172" w:rsidRPr="003F73A9" w:rsidRDefault="00EC571C" w:rsidP="00DA2C2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F73A9">
        <w:rPr>
          <w:rFonts w:ascii="GHEA Grapalat" w:hAnsi="GHEA Grapalat"/>
          <w:sz w:val="24"/>
          <w:szCs w:val="24"/>
          <w:lang w:val="hy-AM"/>
        </w:rPr>
        <w:t xml:space="preserve">Կանադայի հանրային հեռուստաընկերություն հանդիսացող </w:t>
      </w:r>
      <w:r w:rsidR="00EB3172" w:rsidRPr="003F73A9">
        <w:rPr>
          <w:rFonts w:ascii="GHEA Grapalat" w:hAnsi="GHEA Grapalat"/>
          <w:sz w:val="24"/>
          <w:szCs w:val="24"/>
          <w:lang w:val="hy-AM"/>
        </w:rPr>
        <w:t>Կանադայի հեռարձակող կորպորացիան (CBC)</w:t>
      </w:r>
      <w:r w:rsidRPr="003F73A9">
        <w:rPr>
          <w:rFonts w:ascii="GHEA Grapalat" w:hAnsi="GHEA Grapalat"/>
          <w:sz w:val="24"/>
          <w:szCs w:val="24"/>
          <w:lang w:val="hy-AM"/>
        </w:rPr>
        <w:t xml:space="preserve"> </w:t>
      </w:r>
      <w:r w:rsidR="00EB3172" w:rsidRPr="003F73A9">
        <w:rPr>
          <w:rFonts w:ascii="GHEA Grapalat" w:hAnsi="GHEA Grapalat"/>
          <w:sz w:val="24"/>
          <w:szCs w:val="24"/>
          <w:lang w:val="hy-AM"/>
        </w:rPr>
        <w:t>ֆինանսավորվում է ինչպես կառավարության դրամաշնորհներով, այնպես է</w:t>
      </w:r>
      <w:r w:rsidRPr="003F73A9">
        <w:rPr>
          <w:rFonts w:ascii="GHEA Grapalat" w:hAnsi="GHEA Grapalat"/>
          <w:sz w:val="24"/>
          <w:szCs w:val="24"/>
          <w:lang w:val="hy-AM"/>
        </w:rPr>
        <w:t>լ</w:t>
      </w:r>
      <w:r w:rsidR="00EB3172" w:rsidRPr="003F73A9">
        <w:rPr>
          <w:rFonts w:ascii="GHEA Grapalat" w:hAnsi="GHEA Grapalat"/>
          <w:sz w:val="24"/>
          <w:szCs w:val="24"/>
          <w:lang w:val="hy-AM"/>
        </w:rPr>
        <w:t xml:space="preserve"> գովազդից ստացված միջոցներով: Կանադայում թույլատրվում է այն հաղորդումների ընթացքում, որոնք որակվում են որպես ընտանեկան կամ մեծ</w:t>
      </w:r>
      <w:r w:rsidR="00313764" w:rsidRPr="003F73A9">
        <w:rPr>
          <w:rFonts w:ascii="GHEA Grapalat" w:hAnsi="GHEA Grapalat"/>
          <w:sz w:val="24"/>
          <w:szCs w:val="24"/>
          <w:lang w:val="hy-AM"/>
        </w:rPr>
        <w:t>ահասակն</w:t>
      </w:r>
      <w:r w:rsidR="00EB3172" w:rsidRPr="003F73A9">
        <w:rPr>
          <w:rFonts w:ascii="GHEA Grapalat" w:hAnsi="GHEA Grapalat"/>
          <w:sz w:val="24"/>
          <w:szCs w:val="24"/>
          <w:lang w:val="hy-AM"/>
        </w:rPr>
        <w:t>երի լսարանին հատուկ հաղորդումներ</w:t>
      </w:r>
      <w:r w:rsidRPr="003F73A9">
        <w:rPr>
          <w:rFonts w:ascii="GHEA Grapalat" w:hAnsi="GHEA Grapalat"/>
          <w:sz w:val="24"/>
          <w:szCs w:val="24"/>
          <w:lang w:val="hy-AM"/>
        </w:rPr>
        <w:t>,</w:t>
      </w:r>
      <w:r w:rsidR="00EB3172" w:rsidRPr="003F73A9">
        <w:rPr>
          <w:rFonts w:ascii="GHEA Grapalat" w:hAnsi="GHEA Grapalat"/>
          <w:sz w:val="24"/>
          <w:szCs w:val="24"/>
          <w:lang w:val="hy-AM"/>
        </w:rPr>
        <w:t xml:space="preserve"> կես ժամվա կտրվածքով </w:t>
      </w:r>
      <w:r w:rsidRPr="003F73A9">
        <w:rPr>
          <w:rFonts w:ascii="GHEA Grapalat" w:hAnsi="GHEA Grapalat"/>
          <w:sz w:val="24"/>
          <w:szCs w:val="24"/>
          <w:lang w:val="hy-AM"/>
        </w:rPr>
        <w:t xml:space="preserve">ցուցադրել </w:t>
      </w:r>
      <w:r w:rsidR="00EB3172" w:rsidRPr="003F73A9">
        <w:rPr>
          <w:rFonts w:ascii="GHEA Grapalat" w:hAnsi="GHEA Grapalat"/>
          <w:sz w:val="24"/>
          <w:szCs w:val="24"/>
          <w:lang w:val="hy-AM"/>
        </w:rPr>
        <w:t>առավելագույնը 2 րոպե</w:t>
      </w:r>
      <w:r w:rsidRPr="003F73A9">
        <w:rPr>
          <w:rFonts w:ascii="GHEA Grapalat" w:hAnsi="GHEA Grapalat"/>
          <w:sz w:val="24"/>
          <w:szCs w:val="24"/>
          <w:lang w:val="hy-AM"/>
        </w:rPr>
        <w:t xml:space="preserve"> տևողությամբ</w:t>
      </w:r>
      <w:r w:rsidR="00EB3172" w:rsidRPr="003F73A9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3F73A9">
        <w:rPr>
          <w:rFonts w:ascii="GHEA Grapalat" w:hAnsi="GHEA Grapalat"/>
          <w:sz w:val="24"/>
          <w:szCs w:val="24"/>
          <w:lang w:val="hy-AM"/>
        </w:rPr>
        <w:t xml:space="preserve">իսկ </w:t>
      </w:r>
      <w:r w:rsidR="00EB3172" w:rsidRPr="003F73A9">
        <w:rPr>
          <w:rFonts w:ascii="GHEA Grapalat" w:hAnsi="GHEA Grapalat"/>
          <w:sz w:val="24"/>
          <w:szCs w:val="24"/>
          <w:lang w:val="hy-AM"/>
        </w:rPr>
        <w:t xml:space="preserve">մեկ ժամվա ընթացքում առավելագույնը 4 րոպե </w:t>
      </w:r>
      <w:r w:rsidRPr="003F73A9">
        <w:rPr>
          <w:rFonts w:ascii="GHEA Grapalat" w:hAnsi="GHEA Grapalat"/>
          <w:sz w:val="24"/>
          <w:szCs w:val="24"/>
          <w:lang w:val="hy-AM"/>
        </w:rPr>
        <w:t>տևողությամբ գովազդ</w:t>
      </w:r>
      <w:r w:rsidR="00EB3172" w:rsidRPr="003F73A9">
        <w:rPr>
          <w:rFonts w:ascii="GHEA Grapalat" w:hAnsi="GHEA Grapalat"/>
          <w:sz w:val="24"/>
          <w:szCs w:val="24"/>
          <w:lang w:val="hy-AM"/>
        </w:rPr>
        <w:t>:</w:t>
      </w:r>
      <w:r w:rsidR="00640E87" w:rsidRPr="003F73A9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5"/>
      </w:r>
      <w:r w:rsidR="00EB3172" w:rsidRPr="003F73A9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58312F" w:rsidRPr="003F73A9" w:rsidRDefault="0058312F" w:rsidP="00DA2C2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3F3495" w:rsidRPr="003F73A9" w:rsidRDefault="003F3495" w:rsidP="00DA2C2D">
      <w:pPr>
        <w:spacing w:after="0" w:line="276" w:lineRule="auto"/>
        <w:jc w:val="both"/>
        <w:rPr>
          <w:rFonts w:ascii="GHEA Grapalat" w:hAnsi="GHEA Grapalat"/>
          <w:sz w:val="24"/>
          <w:szCs w:val="24"/>
        </w:rPr>
      </w:pPr>
      <w:r w:rsidRPr="003F73A9">
        <w:rPr>
          <w:rFonts w:ascii="GHEA Grapalat" w:hAnsi="GHEA Grapalat"/>
          <w:sz w:val="24"/>
          <w:szCs w:val="24"/>
          <w:lang w:val="hy-AM"/>
        </w:rPr>
        <w:t>Խորվաթիայի խորհրդարանի կողմից 2001թ</w:t>
      </w:r>
      <w:r w:rsidR="006D0444">
        <w:rPr>
          <w:rFonts w:ascii="GHEA Grapalat" w:hAnsi="GHEA Grapalat"/>
          <w:sz w:val="24"/>
          <w:szCs w:val="24"/>
          <w:lang w:val="hy-AM"/>
        </w:rPr>
        <w:t>.</w:t>
      </w:r>
      <w:r w:rsidRPr="003F73A9">
        <w:rPr>
          <w:rFonts w:ascii="GHEA Grapalat" w:hAnsi="GHEA Grapalat"/>
          <w:sz w:val="24"/>
          <w:szCs w:val="24"/>
          <w:lang w:val="hy-AM"/>
        </w:rPr>
        <w:t xml:space="preserve"> ընդունված </w:t>
      </w:r>
      <w:r w:rsidR="006D0444"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Pr="003F73A9">
        <w:rPr>
          <w:rFonts w:ascii="GHEA Grapalat" w:hAnsi="GHEA Grapalat"/>
          <w:sz w:val="24"/>
          <w:szCs w:val="24"/>
          <w:lang w:val="hy-AM"/>
        </w:rPr>
        <w:t>Խորվաթական ռադիոյի և հեռուստատեսության մասին</w:t>
      </w:r>
      <w:r w:rsidR="006D0444" w:rsidRPr="006D0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F73A9">
        <w:rPr>
          <w:rFonts w:ascii="GHEA Grapalat" w:hAnsi="GHEA Grapalat"/>
          <w:sz w:val="24"/>
          <w:szCs w:val="24"/>
          <w:lang w:val="hy-AM"/>
        </w:rPr>
        <w:t xml:space="preserve"> օրենքի 12-րդ հոդվածի 1-ին մասի</w:t>
      </w:r>
      <w:r w:rsidR="000721EC" w:rsidRPr="003F73A9">
        <w:rPr>
          <w:rFonts w:ascii="GHEA Grapalat" w:hAnsi="GHEA Grapalat"/>
          <w:sz w:val="24"/>
          <w:szCs w:val="24"/>
        </w:rPr>
        <w:t xml:space="preserve"> </w:t>
      </w:r>
      <w:r w:rsidRPr="003F73A9">
        <w:rPr>
          <w:rFonts w:ascii="GHEA Grapalat" w:hAnsi="GHEA Grapalat"/>
          <w:sz w:val="24"/>
          <w:szCs w:val="24"/>
          <w:lang w:val="hy-AM"/>
        </w:rPr>
        <w:t>համաձայն</w:t>
      </w:r>
      <w:r w:rsidR="002A38AA" w:rsidRPr="003F73A9">
        <w:rPr>
          <w:rFonts w:ascii="GHEA Grapalat" w:hAnsi="GHEA Grapalat"/>
          <w:sz w:val="24"/>
          <w:szCs w:val="24"/>
        </w:rPr>
        <w:t>`</w:t>
      </w:r>
      <w:r w:rsidRPr="003F73A9">
        <w:rPr>
          <w:rFonts w:ascii="GHEA Grapalat" w:hAnsi="GHEA Grapalat"/>
          <w:sz w:val="24"/>
          <w:szCs w:val="24"/>
          <w:lang w:val="hy-AM"/>
        </w:rPr>
        <w:t xml:space="preserve"> Խորվաթիայի հանրային հեռուստաընկերություն HRT-ի եթերում հեռարձակվող գովազդը չպետք է մեկ եթերային ժամվա ընթացքում գերազանցի 9 րոպեն:</w:t>
      </w:r>
      <w:r w:rsidR="002A38AA" w:rsidRPr="003F73A9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6"/>
      </w:r>
    </w:p>
    <w:p w:rsidR="003F3495" w:rsidRPr="003F73A9" w:rsidRDefault="003F3495" w:rsidP="00DA2C2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0E79E7" w:rsidRPr="003F73A9" w:rsidRDefault="005F3EFE" w:rsidP="00DA2C2D">
      <w:pPr>
        <w:spacing w:after="0" w:line="276" w:lineRule="auto"/>
        <w:jc w:val="both"/>
        <w:rPr>
          <w:rFonts w:ascii="GHEA Grapalat" w:hAnsi="GHEA Grapalat"/>
          <w:sz w:val="24"/>
          <w:szCs w:val="24"/>
        </w:rPr>
      </w:pP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«</w:t>
      </w:r>
      <w:r w:rsidR="00A15167" w:rsidRPr="003F73A9">
        <w:rPr>
          <w:rFonts w:ascii="GHEA Grapalat" w:hAnsi="GHEA Grapalat" w:cstheme="minorHAnsi"/>
          <w:sz w:val="24"/>
          <w:szCs w:val="24"/>
        </w:rPr>
        <w:t>Հեռուստառադիո</w:t>
      </w:r>
      <w:r w:rsidR="003F3495" w:rsidRPr="003F73A9">
        <w:rPr>
          <w:rFonts w:ascii="GHEA Grapalat" w:hAnsi="GHEA Grapalat" w:cstheme="minorHAnsi"/>
          <w:sz w:val="24"/>
          <w:szCs w:val="24"/>
          <w:lang w:val="hy-AM"/>
        </w:rPr>
        <w:t>հեռարձակման վերաբերյալ</w:t>
      </w:r>
      <w:r w:rsidRPr="006D0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3F3495" w:rsidRPr="003F73A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2A38AA" w:rsidRPr="003F73A9">
        <w:rPr>
          <w:rFonts w:ascii="GHEA Grapalat" w:hAnsi="GHEA Grapalat" w:cstheme="minorHAnsi"/>
          <w:sz w:val="24"/>
          <w:szCs w:val="24"/>
        </w:rPr>
        <w:t xml:space="preserve">Ավստրիայի </w:t>
      </w:r>
      <w:r w:rsidR="003F3495" w:rsidRPr="003F73A9">
        <w:rPr>
          <w:rFonts w:ascii="GHEA Grapalat" w:hAnsi="GHEA Grapalat" w:cstheme="minorHAnsi"/>
          <w:sz w:val="24"/>
          <w:szCs w:val="24"/>
          <w:lang w:val="hy-AM"/>
        </w:rPr>
        <w:t xml:space="preserve">դաշնային </w:t>
      </w:r>
      <w:r w:rsidR="004423DC" w:rsidRPr="003F73A9">
        <w:rPr>
          <w:rFonts w:ascii="GHEA Grapalat" w:hAnsi="GHEA Grapalat" w:cstheme="minorHAnsi"/>
          <w:sz w:val="24"/>
          <w:szCs w:val="24"/>
        </w:rPr>
        <w:t>օրենքի</w:t>
      </w:r>
      <w:r w:rsidR="003F3495" w:rsidRPr="003F73A9">
        <w:rPr>
          <w:rFonts w:ascii="GHEA Grapalat" w:hAnsi="GHEA Grapalat" w:cstheme="minorHAnsi"/>
          <w:sz w:val="24"/>
          <w:szCs w:val="24"/>
          <w:lang w:val="hy-AM"/>
        </w:rPr>
        <w:t xml:space="preserve"> 14-րդ պարագրաֆի 5-րդ կետի</w:t>
      </w:r>
      <w:r w:rsidR="003F3495" w:rsidRPr="003F73A9">
        <w:rPr>
          <w:rFonts w:ascii="GHEA Grapalat" w:hAnsi="GHEA Grapalat" w:cstheme="minorHAnsi"/>
          <w:sz w:val="24"/>
          <w:szCs w:val="24"/>
          <w:vertAlign w:val="superscript"/>
          <w:lang w:val="hy-AM"/>
        </w:rPr>
        <w:t xml:space="preserve"> </w:t>
      </w:r>
      <w:r w:rsidR="003F3495" w:rsidRPr="003F73A9">
        <w:rPr>
          <w:rFonts w:ascii="GHEA Grapalat" w:hAnsi="GHEA Grapalat" w:cstheme="minorHAnsi"/>
          <w:sz w:val="24"/>
          <w:szCs w:val="24"/>
          <w:lang w:val="hy-AM"/>
        </w:rPr>
        <w:t>համաձայն</w:t>
      </w:r>
      <w:r w:rsidR="00594802" w:rsidRPr="003F73A9">
        <w:rPr>
          <w:rFonts w:ascii="GHEA Grapalat" w:hAnsi="GHEA Grapalat" w:cstheme="minorHAnsi"/>
          <w:sz w:val="24"/>
          <w:szCs w:val="24"/>
        </w:rPr>
        <w:t>՝</w:t>
      </w:r>
      <w:r w:rsidR="003F3495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ավստրիական հանրային հեռուստաընկերությանը (ORT) թույլատրվում է օրական հեռարձակել մինչև 42 րոպե տևողությամբ գովազդ:</w:t>
      </w:r>
      <w:r w:rsidR="00B3250E" w:rsidRPr="003F73A9">
        <w:rPr>
          <w:rFonts w:ascii="GHEA Grapalat" w:hAnsi="GHEA Grapalat"/>
          <w:sz w:val="24"/>
          <w:szCs w:val="24"/>
          <w:vertAlign w:val="superscript"/>
        </w:rPr>
        <w:footnoteReference w:id="7"/>
      </w:r>
      <w:r w:rsidR="003F3495" w:rsidRPr="003F73A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739B0" w:rsidRPr="003F73A9">
        <w:rPr>
          <w:rFonts w:ascii="GHEA Grapalat" w:hAnsi="GHEA Grapalat"/>
          <w:sz w:val="24"/>
          <w:szCs w:val="24"/>
          <w:lang w:val="hy-AM"/>
        </w:rPr>
        <w:t>Գերմանիայի հանրային հեռուստաընկերության (ARD) դեպքում գովազդը զբաղեցնում է օրվա եթերացանցի 1.1%-ը:</w:t>
      </w:r>
      <w:r w:rsidR="00640E87" w:rsidRPr="003F73A9">
        <w:rPr>
          <w:rStyle w:val="FootnoteReference"/>
          <w:rFonts w:ascii="GHEA Grapalat" w:hAnsi="GHEA Grapalat"/>
          <w:sz w:val="24"/>
          <w:szCs w:val="24"/>
          <w:lang w:val="hy-AM"/>
        </w:rPr>
        <w:footnoteReference w:id="8"/>
      </w:r>
      <w:r w:rsidR="003F3495" w:rsidRPr="003F73A9">
        <w:rPr>
          <w:rFonts w:ascii="GHEA Grapalat" w:hAnsi="GHEA Grapalat"/>
          <w:sz w:val="24"/>
          <w:szCs w:val="24"/>
          <w:lang w:val="hy-AM"/>
        </w:rPr>
        <w:t xml:space="preserve"> </w:t>
      </w:r>
      <w:r w:rsidR="002A38AA" w:rsidRPr="003F73A9">
        <w:rPr>
          <w:rFonts w:ascii="GHEA Grapalat" w:hAnsi="GHEA Grapalat"/>
          <w:sz w:val="24"/>
          <w:szCs w:val="24"/>
        </w:rPr>
        <w:t xml:space="preserve">Գերմանիայի հողերի միջև գործում է հեռուստառադիոհաղորդումների վերաբերյալ պետական պայմանագիր, որի </w:t>
      </w:r>
      <w:r w:rsidR="000721EC" w:rsidRPr="003F73A9">
        <w:rPr>
          <w:rFonts w:ascii="GHEA Grapalat" w:hAnsi="GHEA Grapalat"/>
          <w:sz w:val="24"/>
          <w:szCs w:val="24"/>
        </w:rPr>
        <w:t xml:space="preserve">16-րդ պարագրաֆի համաձայն՝ հանրային հեռուստառադիոընկերության հաղորդումներում գովազդի ընդհանուր տևողությունը աշխատանքային օրերին կազմում է առավելագույնը 20 րոպե: Այդ ժամանակահատվածում չի ներառվում հովանավորի վերաբերյալ տեղեկությունների </w:t>
      </w:r>
      <w:r w:rsidR="000721EC" w:rsidRPr="003F73A9">
        <w:rPr>
          <w:rFonts w:ascii="GHEA Grapalat" w:hAnsi="GHEA Grapalat"/>
          <w:sz w:val="24"/>
          <w:szCs w:val="24"/>
        </w:rPr>
        <w:lastRenderedPageBreak/>
        <w:t>հրապարակումը և հաղորդման ընթացքում ապրանքների ցուցադրումը (Product placement):</w:t>
      </w:r>
      <w:r w:rsidR="000721EC" w:rsidRPr="003F73A9">
        <w:rPr>
          <w:rStyle w:val="FootnoteReference"/>
          <w:rFonts w:ascii="GHEA Grapalat" w:hAnsi="GHEA Grapalat"/>
          <w:sz w:val="24"/>
          <w:szCs w:val="24"/>
        </w:rPr>
        <w:footnoteReference w:id="9"/>
      </w:r>
    </w:p>
    <w:p w:rsidR="0058312F" w:rsidRPr="003F73A9" w:rsidRDefault="0058312F" w:rsidP="00DA2C2D">
      <w:pPr>
        <w:spacing w:after="0" w:line="276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:rsidR="00DB06A3" w:rsidRPr="003F73A9" w:rsidRDefault="009D279B" w:rsidP="00DA2C2D">
      <w:pPr>
        <w:spacing w:after="0" w:line="276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F73A9">
        <w:rPr>
          <w:rFonts w:ascii="GHEA Grapalat" w:hAnsi="GHEA Grapalat" w:cstheme="minorHAnsi"/>
          <w:sz w:val="24"/>
          <w:szCs w:val="24"/>
        </w:rPr>
        <w:t>Գ</w:t>
      </w:r>
      <w:r w:rsidR="00DB06A3" w:rsidRPr="003F73A9">
        <w:rPr>
          <w:rFonts w:ascii="GHEA Grapalat" w:hAnsi="GHEA Grapalat" w:cstheme="minorHAnsi"/>
          <w:sz w:val="24"/>
          <w:szCs w:val="24"/>
          <w:lang w:val="hy-AM"/>
        </w:rPr>
        <w:t xml:space="preserve">ովազդ </w:t>
      </w:r>
      <w:r w:rsidRPr="003F73A9">
        <w:rPr>
          <w:rFonts w:ascii="GHEA Grapalat" w:hAnsi="GHEA Grapalat" w:cstheme="minorHAnsi"/>
          <w:sz w:val="24"/>
          <w:szCs w:val="24"/>
        </w:rPr>
        <w:t>հեռարձակելո</w:t>
      </w:r>
      <w:r w:rsidR="00DB06A3" w:rsidRPr="003F73A9">
        <w:rPr>
          <w:rFonts w:ascii="GHEA Grapalat" w:hAnsi="GHEA Grapalat" w:cstheme="minorHAnsi"/>
          <w:sz w:val="24"/>
          <w:szCs w:val="24"/>
          <w:lang w:val="hy-AM"/>
        </w:rPr>
        <w:t xml:space="preserve">ւ իրավասությամբ է օժտված նաև </w:t>
      </w:r>
      <w:r w:rsidR="00D71968" w:rsidRPr="003F73A9">
        <w:rPr>
          <w:rFonts w:ascii="GHEA Grapalat" w:hAnsi="GHEA Grapalat" w:cstheme="minorHAnsi"/>
          <w:sz w:val="24"/>
          <w:szCs w:val="24"/>
          <w:lang w:val="hy-AM"/>
        </w:rPr>
        <w:t>Մալթայի</w:t>
      </w:r>
      <w:r w:rsidR="00DB06A3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հանրային հեռուստաընկերությունը: </w:t>
      </w:r>
      <w:r w:rsidR="00D71968" w:rsidRPr="003F73A9">
        <w:rPr>
          <w:rFonts w:ascii="GHEA Grapalat" w:hAnsi="GHEA Grapalat" w:cstheme="minorHAnsi"/>
          <w:sz w:val="24"/>
          <w:szCs w:val="24"/>
          <w:lang w:val="hy-AM"/>
        </w:rPr>
        <w:t>Մալթայի</w:t>
      </w:r>
      <w:r w:rsidR="008B7423" w:rsidRPr="003F73A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3F73A9">
        <w:rPr>
          <w:rFonts w:ascii="GHEA Grapalat" w:hAnsi="GHEA Grapalat" w:cstheme="minorHAnsi"/>
          <w:sz w:val="24"/>
          <w:szCs w:val="24"/>
        </w:rPr>
        <w:t>խորհրդարանի</w:t>
      </w:r>
      <w:r w:rsidR="008B7423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կողմից 2004թ. ապրիլին ընդունված </w:t>
      </w:r>
      <w:r w:rsidR="00EA5219" w:rsidRPr="003F73A9">
        <w:rPr>
          <w:rFonts w:ascii="GHEA Grapalat" w:hAnsi="GHEA Grapalat" w:cstheme="minorHAnsi"/>
          <w:sz w:val="24"/>
          <w:szCs w:val="24"/>
          <w:lang w:val="hy-AM"/>
        </w:rPr>
        <w:t>Ա</w:t>
      </w:r>
      <w:r w:rsidR="008B7423" w:rsidRPr="003F73A9">
        <w:rPr>
          <w:rFonts w:ascii="GHEA Grapalat" w:hAnsi="GHEA Grapalat" w:cstheme="minorHAnsi"/>
          <w:sz w:val="24"/>
          <w:szCs w:val="24"/>
          <w:lang w:val="hy-AM"/>
        </w:rPr>
        <w:t>զգային հեռարձակման քաղաքականությ</w:t>
      </w:r>
      <w:r w:rsidR="00097A3D" w:rsidRPr="003F73A9">
        <w:rPr>
          <w:rFonts w:ascii="GHEA Grapalat" w:hAnsi="GHEA Grapalat" w:cstheme="minorHAnsi"/>
          <w:sz w:val="24"/>
          <w:szCs w:val="24"/>
          <w:lang w:val="hy-AM"/>
        </w:rPr>
        <w:t>ա</w:t>
      </w:r>
      <w:r w:rsidR="008B7423" w:rsidRPr="003F73A9">
        <w:rPr>
          <w:rFonts w:ascii="GHEA Grapalat" w:hAnsi="GHEA Grapalat" w:cstheme="minorHAnsi"/>
          <w:sz w:val="24"/>
          <w:szCs w:val="24"/>
          <w:lang w:val="hy-AM"/>
        </w:rPr>
        <w:t>ն</w:t>
      </w:r>
      <w:r w:rsidR="00097A3D" w:rsidRPr="003F73A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EA5219" w:rsidRPr="003F73A9">
        <w:rPr>
          <w:rFonts w:ascii="GHEA Grapalat" w:hAnsi="GHEA Grapalat" w:cstheme="minorHAnsi"/>
          <w:sz w:val="24"/>
          <w:szCs w:val="24"/>
          <w:lang w:val="hy-AM"/>
        </w:rPr>
        <w:t></w:t>
      </w:r>
      <w:r w:rsidR="00097A3D" w:rsidRPr="003F73A9">
        <w:rPr>
          <w:rFonts w:ascii="GHEA Grapalat" w:hAnsi="GHEA Grapalat" w:cstheme="minorHAnsi"/>
          <w:sz w:val="24"/>
          <w:szCs w:val="24"/>
          <w:lang w:val="hy-AM"/>
        </w:rPr>
        <w:t>Հանրային հեռարձակողների պարտականություններ</w:t>
      </w:r>
      <w:r w:rsidR="00EA5219" w:rsidRPr="003F73A9">
        <w:rPr>
          <w:rFonts w:ascii="GHEA Grapalat" w:hAnsi="GHEA Grapalat" w:cstheme="minorHAnsi"/>
          <w:sz w:val="24"/>
          <w:szCs w:val="24"/>
          <w:lang w:val="hy-AM"/>
        </w:rPr>
        <w:t></w:t>
      </w:r>
      <w:r w:rsidR="00097A3D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գլխի 4-րդ կետի համաձայն</w:t>
      </w:r>
      <w:r w:rsidRPr="003F73A9">
        <w:rPr>
          <w:rFonts w:ascii="GHEA Grapalat" w:hAnsi="GHEA Grapalat" w:cstheme="minorHAnsi"/>
          <w:sz w:val="24"/>
          <w:szCs w:val="24"/>
        </w:rPr>
        <w:t>՝</w:t>
      </w:r>
      <w:r w:rsidR="00097A3D" w:rsidRPr="003F73A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9A2153" w:rsidRPr="003F73A9">
        <w:rPr>
          <w:rFonts w:ascii="GHEA Grapalat" w:hAnsi="GHEA Grapalat" w:cstheme="minorHAnsi"/>
          <w:sz w:val="24"/>
          <w:szCs w:val="24"/>
          <w:lang w:val="hy-AM"/>
        </w:rPr>
        <w:t xml:space="preserve">գովազդի ընդհանուր պայմանները սահմանվում են </w:t>
      </w:r>
      <w:r w:rsidR="00097A3D" w:rsidRPr="003F73A9">
        <w:rPr>
          <w:rFonts w:ascii="GHEA Grapalat" w:hAnsi="GHEA Grapalat" w:cstheme="minorHAnsi"/>
          <w:sz w:val="24"/>
          <w:szCs w:val="24"/>
          <w:lang w:val="hy-AM"/>
        </w:rPr>
        <w:t>Հեռարձակման իշխանությ</w:t>
      </w:r>
      <w:r w:rsidR="009A2153" w:rsidRPr="003F73A9">
        <w:rPr>
          <w:rFonts w:ascii="GHEA Grapalat" w:hAnsi="GHEA Grapalat" w:cstheme="minorHAnsi"/>
          <w:sz w:val="24"/>
          <w:szCs w:val="24"/>
          <w:lang w:val="hy-AM"/>
        </w:rPr>
        <w:t>ա</w:t>
      </w:r>
      <w:r w:rsidR="00097A3D" w:rsidRPr="003F73A9">
        <w:rPr>
          <w:rFonts w:ascii="GHEA Grapalat" w:hAnsi="GHEA Grapalat" w:cstheme="minorHAnsi"/>
          <w:sz w:val="24"/>
          <w:szCs w:val="24"/>
          <w:lang w:val="hy-AM"/>
        </w:rPr>
        <w:t>ն</w:t>
      </w:r>
      <w:r w:rsidR="009A2153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կողմից։</w:t>
      </w:r>
      <w:r w:rsidRPr="003F73A9">
        <w:rPr>
          <w:rFonts w:ascii="GHEA Grapalat" w:hAnsi="GHEA Grapalat"/>
          <w:sz w:val="24"/>
          <w:szCs w:val="24"/>
          <w:vertAlign w:val="superscript"/>
        </w:rPr>
        <w:footnoteReference w:id="10"/>
      </w:r>
      <w:r w:rsidR="00097A3D" w:rsidRPr="003F73A9">
        <w:rPr>
          <w:rFonts w:ascii="GHEA Grapalat" w:hAnsi="GHEA Grapalat" w:cstheme="minorHAnsi"/>
          <w:sz w:val="24"/>
          <w:szCs w:val="24"/>
          <w:lang w:val="hy-AM"/>
        </w:rPr>
        <w:t xml:space="preserve"> 1961թ. հիմնադրված</w:t>
      </w:r>
      <w:r w:rsidR="009A2153" w:rsidRPr="003F73A9">
        <w:rPr>
          <w:rFonts w:ascii="GHEA Grapalat" w:hAnsi="GHEA Grapalat" w:cstheme="minorHAnsi"/>
          <w:sz w:val="24"/>
          <w:szCs w:val="24"/>
          <w:lang w:val="hy-AM"/>
        </w:rPr>
        <w:t xml:space="preserve"> և</w:t>
      </w:r>
      <w:r w:rsidR="00097A3D" w:rsidRPr="003F73A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71968" w:rsidRPr="003F73A9">
        <w:rPr>
          <w:rFonts w:ascii="GHEA Grapalat" w:hAnsi="GHEA Grapalat" w:cstheme="minorHAnsi"/>
          <w:sz w:val="24"/>
          <w:szCs w:val="24"/>
          <w:lang w:val="hy-AM"/>
        </w:rPr>
        <w:t>Մալթայի</w:t>
      </w:r>
      <w:r w:rsidR="00097A3D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կղզիներում ռադիո և հեռուստատեսային հեռարձակումը կարգավորող Հեռարձակման հանձնաժողովի կողմից 1991թ. հունիսի 1-ին ընդունված Հեռարձակման ակտի 15-րդ կետի համաձայն</w:t>
      </w:r>
      <w:r w:rsidRPr="003F73A9">
        <w:rPr>
          <w:rFonts w:ascii="GHEA Grapalat" w:hAnsi="GHEA Grapalat" w:cstheme="minorHAnsi"/>
          <w:sz w:val="24"/>
          <w:szCs w:val="24"/>
        </w:rPr>
        <w:t>՝</w:t>
      </w:r>
      <w:r w:rsidR="00097A3D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հանրային</w:t>
      </w:r>
      <w:r w:rsidR="009A2153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հեռուստաընկերությանը</w:t>
      </w:r>
      <w:r w:rsidR="00097A3D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թույլատրվում է օրական հեռարձակել այնքան գովազդ, որը չի գերազանցի մեկ եթերային ժամվա 20%-ը:</w:t>
      </w:r>
      <w:r w:rsidRPr="003F73A9">
        <w:rPr>
          <w:rFonts w:ascii="GHEA Grapalat" w:hAnsi="GHEA Grapalat" w:cstheme="minorHAnsi"/>
          <w:sz w:val="24"/>
          <w:szCs w:val="24"/>
          <w:vertAlign w:val="superscript"/>
          <w:lang w:val="hy-AM"/>
        </w:rPr>
        <w:t xml:space="preserve"> </w:t>
      </w:r>
      <w:r w:rsidRPr="003F73A9">
        <w:rPr>
          <w:rFonts w:ascii="GHEA Grapalat" w:hAnsi="GHEA Grapalat" w:cstheme="minorHAnsi"/>
          <w:sz w:val="24"/>
          <w:szCs w:val="24"/>
          <w:vertAlign w:val="superscript"/>
          <w:lang w:val="hy-AM"/>
        </w:rPr>
        <w:footnoteReference w:id="11"/>
      </w:r>
    </w:p>
    <w:p w:rsidR="009A2153" w:rsidRPr="003F73A9" w:rsidRDefault="009A2153" w:rsidP="00DA2C2D">
      <w:pPr>
        <w:spacing w:after="0" w:line="276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:rsidR="00DB06A3" w:rsidRPr="003F73A9" w:rsidRDefault="00A15167" w:rsidP="00DA2C2D">
      <w:pPr>
        <w:spacing w:after="0" w:line="276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F73A9">
        <w:rPr>
          <w:rFonts w:ascii="GHEA Grapalat" w:hAnsi="GHEA Grapalat" w:cstheme="minorHAnsi"/>
          <w:sz w:val="24"/>
          <w:szCs w:val="24"/>
        </w:rPr>
        <w:t>Գ</w:t>
      </w:r>
      <w:r w:rsidR="00BE4F3C" w:rsidRPr="003F73A9">
        <w:rPr>
          <w:rFonts w:ascii="GHEA Grapalat" w:hAnsi="GHEA Grapalat" w:cstheme="minorHAnsi"/>
          <w:sz w:val="24"/>
          <w:szCs w:val="24"/>
          <w:lang w:val="hy-AM"/>
        </w:rPr>
        <w:t>ովազդի ցուցադրման իրավունք ունի նաև Սլովակիայի հանրային հեռարձակողը</w:t>
      </w:r>
      <w:r w:rsidR="00ED05BB" w:rsidRPr="003F73A9">
        <w:rPr>
          <w:rFonts w:ascii="GHEA Grapalat" w:hAnsi="GHEA Grapalat" w:cstheme="minorHAnsi"/>
          <w:sz w:val="24"/>
          <w:szCs w:val="24"/>
          <w:lang w:val="hy-AM"/>
        </w:rPr>
        <w:t xml:space="preserve"> (RTVS):</w:t>
      </w:r>
      <w:r w:rsidR="00ED05BB" w:rsidRPr="003F73A9">
        <w:rPr>
          <w:rFonts w:ascii="GHEA Grapalat" w:hAnsi="GHEA Grapalat" w:cstheme="minorHAnsi"/>
          <w:sz w:val="24"/>
          <w:szCs w:val="24"/>
          <w:vertAlign w:val="superscript"/>
          <w:lang w:val="hy-AM"/>
        </w:rPr>
        <w:footnoteReference w:id="12"/>
      </w:r>
      <w:r w:rsidR="00B909DD" w:rsidRPr="003F73A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45228" w:rsidRPr="003F73A9">
        <w:rPr>
          <w:rFonts w:ascii="GHEA Grapalat" w:hAnsi="GHEA Grapalat" w:cstheme="minorHAnsi"/>
          <w:sz w:val="24"/>
          <w:szCs w:val="24"/>
          <w:lang w:val="hy-AM"/>
        </w:rPr>
        <w:t xml:space="preserve">Սլովակիայի հանրապետության </w:t>
      </w:r>
      <w:r w:rsidR="00A16F16" w:rsidRPr="003F73A9">
        <w:rPr>
          <w:rFonts w:ascii="GHEA Grapalat" w:hAnsi="GHEA Grapalat" w:cstheme="minorHAnsi"/>
          <w:sz w:val="24"/>
          <w:szCs w:val="24"/>
        </w:rPr>
        <w:t>Ա</w:t>
      </w:r>
      <w:r w:rsidR="00545228" w:rsidRPr="003F73A9">
        <w:rPr>
          <w:rFonts w:ascii="GHEA Grapalat" w:hAnsi="GHEA Grapalat" w:cstheme="minorHAnsi"/>
          <w:sz w:val="24"/>
          <w:szCs w:val="24"/>
          <w:lang w:val="hy-AM"/>
        </w:rPr>
        <w:t>զգային խորհրդի կողմից</w:t>
      </w:r>
      <w:r w:rsidR="006435C2" w:rsidRPr="003F73A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909DD" w:rsidRPr="003F73A9">
        <w:rPr>
          <w:rFonts w:ascii="GHEA Grapalat" w:hAnsi="GHEA Grapalat" w:cstheme="minorHAnsi"/>
          <w:sz w:val="24"/>
          <w:szCs w:val="24"/>
          <w:lang w:val="hy-AM"/>
        </w:rPr>
        <w:t xml:space="preserve">2000թ. սեպտեմբերի 14-ին ընդունված Հեռարձակման </w:t>
      </w:r>
      <w:r w:rsidR="00A16F16" w:rsidRPr="003F73A9">
        <w:rPr>
          <w:rFonts w:ascii="GHEA Grapalat" w:hAnsi="GHEA Grapalat" w:cstheme="minorHAnsi"/>
          <w:sz w:val="24"/>
          <w:szCs w:val="24"/>
        </w:rPr>
        <w:t>ու</w:t>
      </w:r>
      <w:r w:rsidR="00B909DD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վերահեռարձակման </w:t>
      </w:r>
      <w:r w:rsidR="00A16F16" w:rsidRPr="003F73A9">
        <w:rPr>
          <w:rFonts w:ascii="GHEA Grapalat" w:hAnsi="GHEA Grapalat" w:cstheme="minorHAnsi"/>
          <w:sz w:val="24"/>
          <w:szCs w:val="24"/>
        </w:rPr>
        <w:t xml:space="preserve">մասին </w:t>
      </w:r>
      <w:r w:rsidR="00B909DD" w:rsidRPr="003F73A9">
        <w:rPr>
          <w:rFonts w:ascii="GHEA Grapalat" w:hAnsi="GHEA Grapalat" w:cstheme="minorHAnsi"/>
          <w:sz w:val="24"/>
          <w:szCs w:val="24"/>
          <w:lang w:val="hy-AM"/>
        </w:rPr>
        <w:t xml:space="preserve">և </w:t>
      </w:r>
      <w:r w:rsidR="00A16F16" w:rsidRPr="003F73A9">
        <w:rPr>
          <w:rFonts w:ascii="GHEA Grapalat" w:hAnsi="GHEA Grapalat" w:cstheme="minorHAnsi"/>
          <w:sz w:val="24"/>
          <w:szCs w:val="24"/>
        </w:rPr>
        <w:t>հ</w:t>
      </w:r>
      <w:r w:rsidR="00B909DD" w:rsidRPr="003F73A9">
        <w:rPr>
          <w:rFonts w:ascii="GHEA Grapalat" w:hAnsi="GHEA Grapalat" w:cstheme="minorHAnsi"/>
          <w:sz w:val="24"/>
          <w:szCs w:val="24"/>
          <w:lang w:val="hy-AM"/>
        </w:rPr>
        <w:t>եռահաղորդակցության թիվ 195/2000 ակտ</w:t>
      </w:r>
      <w:r w:rsidR="00A16F16" w:rsidRPr="003F73A9">
        <w:rPr>
          <w:rFonts w:ascii="GHEA Grapalat" w:hAnsi="GHEA Grapalat" w:cstheme="minorHAnsi"/>
          <w:sz w:val="24"/>
          <w:szCs w:val="24"/>
        </w:rPr>
        <w:t>ում փոփոխություններ կատարելու</w:t>
      </w:r>
      <w:r w:rsidR="00B909DD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մասին թիվ 308 ակտի 36-րդ բաժնի</w:t>
      </w:r>
      <w:r w:rsidR="006435C2" w:rsidRPr="003F73A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B909DD" w:rsidRPr="003F73A9">
        <w:rPr>
          <w:rFonts w:ascii="GHEA Grapalat" w:hAnsi="GHEA Grapalat" w:cstheme="minorHAnsi"/>
          <w:sz w:val="24"/>
          <w:szCs w:val="24"/>
          <w:lang w:val="hy-AM"/>
        </w:rPr>
        <w:t>2-րդ կետի</w:t>
      </w:r>
      <w:r w:rsidR="00545228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համաձայն</w:t>
      </w:r>
      <w:r w:rsidR="00A16F16" w:rsidRPr="003F73A9">
        <w:rPr>
          <w:rFonts w:ascii="GHEA Grapalat" w:hAnsi="GHEA Grapalat" w:cstheme="minorHAnsi"/>
          <w:sz w:val="24"/>
          <w:szCs w:val="24"/>
        </w:rPr>
        <w:t>՝</w:t>
      </w:r>
      <w:r w:rsidR="00545228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մեկ եթերային ժամվա ընթացքում</w:t>
      </w:r>
      <w:r w:rsidR="006E7FC8" w:rsidRPr="003F73A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545228" w:rsidRPr="003F73A9">
        <w:rPr>
          <w:rFonts w:ascii="GHEA Grapalat" w:hAnsi="GHEA Grapalat" w:cstheme="minorHAnsi"/>
          <w:sz w:val="24"/>
          <w:szCs w:val="24"/>
          <w:lang w:val="hy-AM"/>
        </w:rPr>
        <w:t>գովազդի</w:t>
      </w:r>
      <w:r w:rsidR="00EA4098" w:rsidRPr="003F73A9">
        <w:rPr>
          <w:rFonts w:ascii="GHEA Grapalat" w:hAnsi="GHEA Grapalat" w:cstheme="minorHAnsi"/>
          <w:sz w:val="24"/>
          <w:szCs w:val="24"/>
          <w:lang w:val="hy-AM"/>
        </w:rPr>
        <w:t>ն</w:t>
      </w:r>
      <w:r w:rsidR="00545228" w:rsidRPr="003F73A9">
        <w:rPr>
          <w:rFonts w:ascii="GHEA Grapalat" w:hAnsi="GHEA Grapalat" w:cstheme="minorHAnsi"/>
          <w:sz w:val="24"/>
          <w:szCs w:val="24"/>
          <w:lang w:val="hy-AM"/>
        </w:rPr>
        <w:t xml:space="preserve"> և հեռուստախանութին հատկացվող ժամանակը չպետք է գերազանցի</w:t>
      </w:r>
      <w:r w:rsidR="00EA4098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դրա</w:t>
      </w:r>
      <w:r w:rsidR="00545228" w:rsidRPr="003F73A9">
        <w:rPr>
          <w:rFonts w:ascii="GHEA Grapalat" w:hAnsi="GHEA Grapalat" w:cstheme="minorHAnsi"/>
          <w:sz w:val="24"/>
          <w:szCs w:val="24"/>
          <w:lang w:val="hy-AM"/>
        </w:rPr>
        <w:t xml:space="preserve"> 20%-ը (12 րոպե), իսկ ժամը 19:00-22:00-</w:t>
      </w:r>
      <w:r w:rsidR="00EA4098" w:rsidRPr="003F73A9">
        <w:rPr>
          <w:rFonts w:ascii="GHEA Grapalat" w:hAnsi="GHEA Grapalat" w:cstheme="minorHAnsi"/>
          <w:sz w:val="24"/>
          <w:szCs w:val="24"/>
          <w:lang w:val="hy-AM"/>
        </w:rPr>
        <w:t>ը ժամանակահատվածում՝</w:t>
      </w:r>
      <w:r w:rsidR="00545228" w:rsidRPr="003F73A9">
        <w:rPr>
          <w:rFonts w:ascii="GHEA Grapalat" w:hAnsi="GHEA Grapalat" w:cstheme="minorHAnsi"/>
          <w:sz w:val="24"/>
          <w:szCs w:val="24"/>
          <w:lang w:val="hy-AM"/>
        </w:rPr>
        <w:t xml:space="preserve"> 8 րոպեն</w:t>
      </w:r>
      <w:r w:rsidR="00B909DD" w:rsidRPr="003F73A9">
        <w:rPr>
          <w:rFonts w:ascii="GHEA Grapalat" w:hAnsi="GHEA Grapalat" w:cstheme="minorHAnsi"/>
          <w:sz w:val="24"/>
          <w:szCs w:val="24"/>
          <w:lang w:val="hy-AM"/>
        </w:rPr>
        <w:t>:</w:t>
      </w:r>
      <w:r w:rsidR="00B909DD" w:rsidRPr="003F73A9">
        <w:rPr>
          <w:rFonts w:ascii="GHEA Grapalat" w:hAnsi="GHEA Grapalat"/>
          <w:sz w:val="24"/>
          <w:szCs w:val="24"/>
          <w:vertAlign w:val="superscript"/>
        </w:rPr>
        <w:footnoteReference w:id="13"/>
      </w:r>
    </w:p>
    <w:p w:rsidR="00EA4098" w:rsidRPr="003F73A9" w:rsidRDefault="00EA4098" w:rsidP="00DA2C2D">
      <w:pPr>
        <w:spacing w:after="0" w:line="276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:rsidR="00EA4098" w:rsidRPr="003F73A9" w:rsidRDefault="00EA4098" w:rsidP="00DA2C2D">
      <w:pPr>
        <w:spacing w:after="0" w:line="276" w:lineRule="auto"/>
        <w:jc w:val="both"/>
        <w:rPr>
          <w:rFonts w:ascii="GHEA Grapalat" w:hAnsi="GHEA Grapalat" w:cstheme="minorHAnsi"/>
          <w:sz w:val="24"/>
          <w:szCs w:val="24"/>
        </w:rPr>
      </w:pPr>
      <w:r w:rsidRPr="003F73A9">
        <w:rPr>
          <w:rFonts w:ascii="GHEA Grapalat" w:hAnsi="GHEA Grapalat" w:cstheme="minorHAnsi"/>
          <w:sz w:val="24"/>
          <w:szCs w:val="24"/>
          <w:lang w:val="hy-AM"/>
        </w:rPr>
        <w:t>Եվրո</w:t>
      </w:r>
      <w:r w:rsidR="001A7000" w:rsidRPr="003F73A9">
        <w:rPr>
          <w:rFonts w:ascii="GHEA Grapalat" w:hAnsi="GHEA Grapalat" w:cstheme="minorHAnsi"/>
          <w:sz w:val="24"/>
          <w:szCs w:val="24"/>
        </w:rPr>
        <w:t xml:space="preserve">պական </w:t>
      </w:r>
      <w:r w:rsidR="000721EC" w:rsidRPr="003F73A9">
        <w:rPr>
          <w:rFonts w:ascii="GHEA Grapalat" w:hAnsi="GHEA Grapalat" w:cstheme="minorHAnsi"/>
          <w:sz w:val="24"/>
          <w:szCs w:val="24"/>
        </w:rPr>
        <w:t>մ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իության երկրների բերված օրինակների շարքում գովազդ հեռարձակելու իրավունք ունեն նաև Բելգիայի հանրային հեռուստաընկերությունը (VRT)</w:t>
      </w:r>
      <w:r w:rsidRPr="003F73A9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14"/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, Բուլղարիայի հանրային հեռուստաընկերությունը (БНТ)</w:t>
      </w:r>
      <w:r w:rsidRPr="003F73A9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15"/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, Իտալիայի հանրային 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lastRenderedPageBreak/>
        <w:t>հեռուստաընկերությունը (RAI)</w:t>
      </w:r>
      <w:r w:rsidRPr="003F73A9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16"/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, Պորտուգալիայի հանրային հեռուստաընկերությունը (RTP)</w:t>
      </w:r>
      <w:r w:rsidRPr="003F73A9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17"/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, Սլովենիայի հանրային հեռուստաընկերությունը (RTV)</w:t>
      </w:r>
      <w:r w:rsidRPr="003F73A9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18"/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, Լեհաստանի հանրային հեռուստաընկերությունը (TVP)</w:t>
      </w:r>
      <w:r w:rsidRPr="003F73A9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19"/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, Իռլանդիայի հանրային հեռուստաընկերությունը (RTÉ)</w:t>
      </w:r>
      <w:r w:rsidRPr="003F73A9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20"/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, Լատվիայի հանրային հեռուստաընկերությունը (LSM.LV)</w:t>
      </w:r>
      <w:r w:rsidRPr="003F73A9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21"/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, Ֆրանսիայի հանրային հեռուստաընկերությունը (</w:t>
      </w:r>
      <w:r w:rsidRPr="003F73A9">
        <w:rPr>
          <w:rFonts w:ascii="GHEA Grapalat" w:hAnsi="GHEA Grapalat"/>
          <w:color w:val="0A0A0A"/>
          <w:sz w:val="24"/>
          <w:szCs w:val="24"/>
          <w:shd w:val="clear" w:color="auto" w:fill="FEFEFE"/>
          <w:lang w:val="hy-AM"/>
        </w:rPr>
        <w:t>France</w:t>
      </w:r>
      <w:r w:rsidR="00112D87" w:rsidRPr="003F73A9">
        <w:rPr>
          <w:rFonts w:ascii="GHEA Grapalat" w:hAnsi="GHEA Grapalat"/>
          <w:color w:val="0A0A0A"/>
          <w:sz w:val="24"/>
          <w:szCs w:val="24"/>
          <w:shd w:val="clear" w:color="auto" w:fill="FEFEFE"/>
        </w:rPr>
        <w:t xml:space="preserve"> </w:t>
      </w:r>
      <w:r w:rsidRPr="003F73A9">
        <w:rPr>
          <w:rFonts w:ascii="GHEA Grapalat" w:hAnsi="GHEA Grapalat"/>
          <w:color w:val="0A0A0A"/>
          <w:sz w:val="24"/>
          <w:szCs w:val="24"/>
          <w:shd w:val="clear" w:color="auto" w:fill="FEFEFE"/>
          <w:lang w:val="hy-AM"/>
        </w:rPr>
        <w:t>Télévisions)</w:t>
      </w:r>
      <w:r w:rsidRPr="003F73A9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22"/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, Հունգարիայի հանրային հեռուստաընկերությունը (MTV)</w:t>
      </w:r>
      <w:r w:rsidRPr="003F73A9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23"/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 և վերջապես Ռումինիայի հանրային հեռուստաընկերությունը (SRTV)</w:t>
      </w:r>
      <w:r w:rsidRPr="003F73A9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24"/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:</w:t>
      </w:r>
    </w:p>
    <w:p w:rsidR="0017117D" w:rsidRPr="003F73A9" w:rsidRDefault="0017117D" w:rsidP="00DA2C2D">
      <w:pPr>
        <w:spacing w:after="0" w:line="276" w:lineRule="auto"/>
        <w:jc w:val="both"/>
        <w:rPr>
          <w:rFonts w:ascii="GHEA Grapalat" w:hAnsi="GHEA Grapalat" w:cstheme="minorHAnsi"/>
          <w:sz w:val="24"/>
          <w:szCs w:val="24"/>
        </w:rPr>
      </w:pPr>
    </w:p>
    <w:p w:rsidR="0017117D" w:rsidRPr="003F73A9" w:rsidRDefault="00434570" w:rsidP="00DA2C2D">
      <w:pPr>
        <w:spacing w:after="0" w:line="276" w:lineRule="auto"/>
        <w:jc w:val="both"/>
        <w:rPr>
          <w:rFonts w:ascii="GHEA Grapalat" w:hAnsi="GHEA Grapalat" w:cstheme="minorHAnsi"/>
          <w:sz w:val="24"/>
          <w:szCs w:val="24"/>
        </w:rPr>
      </w:pPr>
      <w:r w:rsidRPr="003F73A9">
        <w:rPr>
          <w:rFonts w:ascii="GHEA Grapalat" w:hAnsi="GHEA Grapalat" w:cstheme="minorHAnsi"/>
          <w:sz w:val="24"/>
          <w:szCs w:val="24"/>
        </w:rPr>
        <w:t xml:space="preserve">Գովազդի հետ կապված հարաբերությունները կարգավորվել են նաև Եվրոպական միության մակարդակով, որով միասնականացվել են զանգվածային տեղեկատվության միջոցներով ծառայությունների մատուցման վերաբերյալ անդամ պետություններում գործող իրավակարգավորումները: Մասնավորապես՝ 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Տեսալսողական </w:t>
      </w:r>
      <w:r w:rsidR="006F60FB"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զանգվածային 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տեղեկատվական ծառայությունների վերաբերյալ </w:t>
      </w:r>
      <w:r w:rsidR="00264E77" w:rsidRPr="003F73A9">
        <w:rPr>
          <w:rFonts w:ascii="GHEA Grapalat" w:hAnsi="GHEA Grapalat" w:cstheme="minorHAnsi"/>
          <w:sz w:val="24"/>
          <w:szCs w:val="24"/>
        </w:rPr>
        <w:t xml:space="preserve">Եվրոպական միության կողմից ընդունված 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2010/13/EU դիրեկտիվի 23-րդ հոդվածի 1-</w:t>
      </w:r>
      <w:r w:rsidR="00AC4BB0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ին 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մասի համաձայն՝ հեռուստագովազդի և հեռուստախանութների մասնաբաժինը մեկ ժամվա ընթացքում չպետք է գերազանցի դրա 20 տոկոսը: </w:t>
      </w:r>
      <w:r w:rsidR="00730448"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Դիրեկտիվի 2-րդ մասի համաձայն՝ այդ դրույթը չի տարածվում հովանավորության և </w:t>
      </w:r>
      <w:r w:rsidR="002F2AE3" w:rsidRPr="003F73A9">
        <w:rPr>
          <w:rFonts w:ascii="GHEA Grapalat" w:hAnsi="GHEA Grapalat"/>
          <w:sz w:val="24"/>
          <w:szCs w:val="24"/>
        </w:rPr>
        <w:t xml:space="preserve">հաղորդման ընթացքում տեղակայված ապրանքների ցուցադրման </w:t>
      </w:r>
      <w:r w:rsidR="002F2AE3"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դեպքերի</w:t>
      </w:r>
      <w:r w:rsidR="002F2AE3" w:rsidRPr="003F73A9">
        <w:rPr>
          <w:rFonts w:ascii="GHEA Grapalat" w:hAnsi="GHEA Grapalat"/>
          <w:sz w:val="24"/>
          <w:szCs w:val="24"/>
        </w:rPr>
        <w:t xml:space="preserve">  վրա</w:t>
      </w:r>
      <w:r w:rsidR="00082781" w:rsidRPr="003F73A9">
        <w:rPr>
          <w:rFonts w:ascii="GHEA Grapalat" w:hAnsi="GHEA Grapalat"/>
          <w:sz w:val="24"/>
          <w:szCs w:val="24"/>
        </w:rPr>
        <w:t xml:space="preserve"> (Product placement)</w:t>
      </w:r>
      <w:r w:rsidR="003C70E7" w:rsidRPr="003F73A9">
        <w:rPr>
          <w:rStyle w:val="FootnoteReference"/>
          <w:rFonts w:ascii="GHEA Grapalat" w:hAnsi="GHEA Grapalat"/>
          <w:sz w:val="24"/>
          <w:szCs w:val="24"/>
        </w:rPr>
        <w:footnoteReference w:id="25"/>
      </w:r>
      <w:r w:rsidR="002F2AE3" w:rsidRPr="003F73A9">
        <w:rPr>
          <w:rFonts w:ascii="GHEA Grapalat" w:hAnsi="GHEA Grapalat"/>
          <w:sz w:val="24"/>
          <w:szCs w:val="24"/>
        </w:rPr>
        <w:t>:</w:t>
      </w:r>
    </w:p>
    <w:p w:rsidR="00EA4098" w:rsidRPr="003F73A9" w:rsidRDefault="00EA4098" w:rsidP="00DA2C2D">
      <w:pPr>
        <w:spacing w:after="0" w:line="276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:rsidR="00EA4098" w:rsidRPr="003F73A9" w:rsidRDefault="00EA4098" w:rsidP="00DA2C2D">
      <w:pPr>
        <w:spacing w:after="0" w:line="276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F73A9">
        <w:rPr>
          <w:rFonts w:ascii="GHEA Grapalat" w:hAnsi="GHEA Grapalat" w:cstheme="minorHAnsi"/>
          <w:sz w:val="24"/>
          <w:szCs w:val="24"/>
          <w:lang w:val="hy-AM"/>
        </w:rPr>
        <w:t>Այսպիսով, հաշվի առնելով այն հանգամանքը, որ Եվր</w:t>
      </w:r>
      <w:r w:rsidR="00A16F16" w:rsidRPr="003F73A9">
        <w:rPr>
          <w:rFonts w:ascii="GHEA Grapalat" w:hAnsi="GHEA Grapalat" w:cstheme="minorHAnsi"/>
          <w:sz w:val="24"/>
          <w:szCs w:val="24"/>
        </w:rPr>
        <w:t xml:space="preserve">ոպական 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միության 28 երկրներից Հունաստանը և Լյուքսեմբուրգը չունեն հանրային հեռարձակողներ և տվյալ երկրներում գործում են միայն մասնավոր հեռուստաընկերություններ</w:t>
      </w:r>
      <w:r w:rsidR="003F73A9">
        <w:rPr>
          <w:rFonts w:ascii="GHEA Grapalat" w:hAnsi="GHEA Grapalat" w:cstheme="minorHAnsi"/>
          <w:sz w:val="24"/>
          <w:szCs w:val="24"/>
        </w:rPr>
        <w:t>՝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 պարզ է 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lastRenderedPageBreak/>
        <w:t>դառնում, որ Եվրո</w:t>
      </w:r>
      <w:r w:rsidR="00112D87" w:rsidRPr="003F73A9">
        <w:rPr>
          <w:rFonts w:ascii="GHEA Grapalat" w:hAnsi="GHEA Grapalat" w:cstheme="minorHAnsi"/>
          <w:sz w:val="24"/>
          <w:szCs w:val="24"/>
        </w:rPr>
        <w:t xml:space="preserve">պական 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միության անդամ երկրների մեծամասնության հանրային հեռարձակողներին տրված է</w:t>
      </w:r>
      <w:r w:rsidR="007860B7" w:rsidRPr="003F73A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գովազդ հեռարձակելու իրավունք։ </w:t>
      </w:r>
      <w:r w:rsidR="00112D87" w:rsidRPr="003F73A9">
        <w:rPr>
          <w:rFonts w:ascii="GHEA Grapalat" w:hAnsi="GHEA Grapalat" w:cstheme="minorHAnsi"/>
          <w:sz w:val="24"/>
          <w:szCs w:val="24"/>
        </w:rPr>
        <w:t>Մասնավորապես</w:t>
      </w:r>
      <w:r w:rsidR="0083681F" w:rsidRPr="003F73A9">
        <w:rPr>
          <w:rFonts w:ascii="GHEA Grapalat" w:hAnsi="GHEA Grapalat" w:cstheme="minorHAnsi"/>
          <w:sz w:val="24"/>
          <w:szCs w:val="24"/>
        </w:rPr>
        <w:t>՝</w:t>
      </w:r>
      <w:r w:rsidR="00C81EAA" w:rsidRPr="003F73A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3681F" w:rsidRPr="003F73A9">
        <w:rPr>
          <w:rFonts w:ascii="GHEA Grapalat" w:hAnsi="GHEA Grapalat" w:cstheme="minorHAnsi"/>
          <w:sz w:val="24"/>
          <w:szCs w:val="24"/>
          <w:lang w:val="hy-AM"/>
        </w:rPr>
        <w:t xml:space="preserve">հանրային հեռարձակողներ ունեցող </w:t>
      </w:r>
      <w:r w:rsidR="0083681F" w:rsidRPr="003F73A9">
        <w:rPr>
          <w:rFonts w:ascii="GHEA Grapalat" w:hAnsi="GHEA Grapalat" w:cstheme="minorHAnsi"/>
          <w:sz w:val="24"/>
          <w:szCs w:val="24"/>
        </w:rPr>
        <w:t xml:space="preserve">և 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գովազդ հեռարձակելու իրավունքով օժտված Եվրո</w:t>
      </w:r>
      <w:r w:rsidR="00112D87" w:rsidRPr="003F73A9">
        <w:rPr>
          <w:rFonts w:ascii="GHEA Grapalat" w:hAnsi="GHEA Grapalat" w:cstheme="minorHAnsi"/>
          <w:sz w:val="24"/>
          <w:szCs w:val="24"/>
        </w:rPr>
        <w:t xml:space="preserve">պական 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միության անդամ երկրների թիվը կազմում է 16 կամ ընդհանուր թվի 61</w:t>
      </w:r>
      <w:r w:rsidR="0083681F" w:rsidRPr="003F73A9">
        <w:rPr>
          <w:rFonts w:ascii="GHEA Grapalat" w:hAnsi="GHEA Grapalat" w:cstheme="minorHAnsi"/>
          <w:sz w:val="24"/>
          <w:szCs w:val="24"/>
        </w:rPr>
        <w:t>,</w:t>
      </w:r>
      <w:r w:rsidR="00523789" w:rsidRPr="003F73A9">
        <w:rPr>
          <w:rFonts w:ascii="GHEA Grapalat" w:hAnsi="GHEA Grapalat" w:cstheme="minorHAnsi"/>
          <w:sz w:val="24"/>
          <w:szCs w:val="24"/>
          <w:lang w:val="hy-AM"/>
        </w:rPr>
        <w:t>5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%-ը:</w:t>
      </w:r>
    </w:p>
    <w:p w:rsidR="00EA4098" w:rsidRPr="003F73A9" w:rsidRDefault="00EA4098" w:rsidP="00DA2C2D">
      <w:pPr>
        <w:spacing w:after="0" w:line="276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:rsidR="00D76A03" w:rsidRPr="003F73A9" w:rsidRDefault="007473EF" w:rsidP="00DA2C2D">
      <w:pPr>
        <w:spacing w:after="0" w:line="276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F73A9">
        <w:rPr>
          <w:rFonts w:ascii="GHEA Grapalat" w:hAnsi="GHEA Grapalat" w:cstheme="minorHAnsi"/>
          <w:sz w:val="24"/>
          <w:szCs w:val="24"/>
          <w:lang w:val="hy-AM"/>
        </w:rPr>
        <w:t>Անցում կատարելով Եվրասիական տնտեսական միության անդամ երկրներին</w:t>
      </w:r>
      <w:r w:rsidR="0083681F" w:rsidRPr="003F73A9">
        <w:rPr>
          <w:rFonts w:ascii="GHEA Grapalat" w:hAnsi="GHEA Grapalat" w:cstheme="minorHAnsi"/>
          <w:sz w:val="24"/>
          <w:szCs w:val="24"/>
        </w:rPr>
        <w:t xml:space="preserve">՝ 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պետք է նշել, որ </w:t>
      </w:r>
      <w:r w:rsidR="00FA56ED" w:rsidRPr="003F73A9">
        <w:rPr>
          <w:rFonts w:ascii="GHEA Grapalat" w:hAnsi="GHEA Grapalat" w:cstheme="minorHAnsi"/>
          <w:sz w:val="24"/>
          <w:szCs w:val="24"/>
          <w:lang w:val="hy-AM"/>
        </w:rPr>
        <w:t></w:t>
      </w:r>
      <w:r w:rsidR="00E126E0" w:rsidRPr="003F73A9">
        <w:rPr>
          <w:rFonts w:ascii="GHEA Grapalat" w:hAnsi="GHEA Grapalat" w:cstheme="minorHAnsi"/>
          <w:sz w:val="24"/>
          <w:szCs w:val="24"/>
          <w:lang w:val="hy-AM"/>
        </w:rPr>
        <w:t>Ղրղզստանի</w:t>
      </w:r>
      <w:r w:rsidR="00D76A03" w:rsidRPr="003F73A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Հ</w:t>
      </w:r>
      <w:r w:rsidR="00D76A03" w:rsidRPr="003F73A9">
        <w:rPr>
          <w:rFonts w:ascii="GHEA Grapalat" w:hAnsi="GHEA Grapalat" w:cstheme="minorHAnsi"/>
          <w:sz w:val="24"/>
          <w:szCs w:val="24"/>
          <w:lang w:val="hy-AM"/>
        </w:rPr>
        <w:t>անրապետության հանրային հեռուստառադիոընկերության կորպորացիայի մասին</w:t>
      </w:r>
      <w:r w:rsidR="00FA56ED" w:rsidRPr="006D0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D76A03" w:rsidRPr="003F73A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E05ED3" w:rsidRPr="003F73A9">
        <w:rPr>
          <w:rFonts w:ascii="GHEA Grapalat" w:hAnsi="GHEA Grapalat" w:cstheme="minorHAnsi"/>
          <w:sz w:val="24"/>
          <w:szCs w:val="24"/>
          <w:lang w:val="hy-AM"/>
        </w:rPr>
        <w:t>Ղրղզստանի Հանրապետության</w:t>
      </w:r>
      <w:r w:rsidR="00D76A03" w:rsidRPr="003F73A9">
        <w:rPr>
          <w:rFonts w:ascii="GHEA Grapalat" w:hAnsi="GHEA Grapalat" w:cstheme="minorHAnsi"/>
          <w:sz w:val="24"/>
          <w:szCs w:val="24"/>
          <w:lang w:val="hy-AM"/>
        </w:rPr>
        <w:t xml:space="preserve"> 2011թ. դեկտեմբերի 21-ի օրենքի 9-րդ հոդվածի 2-րդ մասի</w:t>
      </w:r>
      <w:r w:rsidR="008B3863" w:rsidRPr="003F73A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D76A03" w:rsidRPr="003F73A9">
        <w:rPr>
          <w:rFonts w:ascii="GHEA Grapalat" w:hAnsi="GHEA Grapalat" w:cstheme="minorHAnsi"/>
          <w:sz w:val="24"/>
          <w:szCs w:val="24"/>
          <w:lang w:val="hy-AM"/>
        </w:rPr>
        <w:t xml:space="preserve">համաձայն՝ Կորպորացիան սահմանափակում է սեփական 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եթերացանցում </w:t>
      </w:r>
      <w:r w:rsidR="00D76A03" w:rsidRPr="003F73A9">
        <w:rPr>
          <w:rFonts w:ascii="GHEA Grapalat" w:hAnsi="GHEA Grapalat" w:cstheme="minorHAnsi"/>
          <w:sz w:val="24"/>
          <w:szCs w:val="24"/>
          <w:lang w:val="hy-AM"/>
        </w:rPr>
        <w:t>գովազդի ծավալ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ն այնպես, որպեսզի այն կազմի հեռուստաընկերության</w:t>
      </w:r>
      <w:r w:rsidR="00D76A03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ամենօրյա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 եթերացանցի</w:t>
      </w:r>
      <w:r w:rsidR="00D76A03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ոչ ավել քան 10%-ը,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 իսկ</w:t>
      </w:r>
      <w:r w:rsidR="00D76A03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մեկ եթերային ժամվա ընթացքում գովազդի ընդհանուր ծավալը չպետք է գերազանցի 6 րոպեն:</w:t>
      </w:r>
      <w:r w:rsidR="0083681F" w:rsidRPr="003F73A9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83681F" w:rsidRPr="003F73A9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26"/>
      </w:r>
    </w:p>
    <w:p w:rsidR="007473EF" w:rsidRPr="003F73A9" w:rsidRDefault="007473EF" w:rsidP="00DA2C2D">
      <w:pPr>
        <w:spacing w:after="0" w:line="276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:rsidR="005E62D2" w:rsidRPr="003F73A9" w:rsidRDefault="005E62D2" w:rsidP="00DA2C2D">
      <w:pPr>
        <w:spacing w:after="0" w:line="276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Բելոռուսիայի </w:t>
      </w:r>
      <w:r w:rsidR="007473EF" w:rsidRPr="003F73A9">
        <w:rPr>
          <w:rFonts w:ascii="GHEA Grapalat" w:hAnsi="GHEA Grapalat" w:cstheme="minorHAnsi"/>
          <w:sz w:val="24"/>
          <w:szCs w:val="24"/>
          <w:lang w:val="hy-AM"/>
        </w:rPr>
        <w:t>Հ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անրապետության 2007թ. մայիսի 10-ի թիվ 225-3 </w:t>
      </w:r>
      <w:r w:rsidR="00265908" w:rsidRPr="003F73A9">
        <w:rPr>
          <w:rFonts w:ascii="GHEA Grapalat" w:hAnsi="GHEA Grapalat" w:cstheme="minorHAnsi"/>
          <w:sz w:val="24"/>
          <w:szCs w:val="24"/>
          <w:lang w:val="hy-AM"/>
        </w:rPr>
        <w:t>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Գովազդի մասին</w:t>
      </w:r>
      <w:r w:rsidR="00265908" w:rsidRPr="006D0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 օրենքի 11-րդ հոդվածի 1-ին մասի</w:t>
      </w:r>
      <w:r w:rsidR="007473EF" w:rsidRPr="003F73A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համաձայն</w:t>
      </w:r>
      <w:r w:rsidR="0083681F" w:rsidRPr="003F73A9">
        <w:rPr>
          <w:rFonts w:ascii="GHEA Grapalat" w:hAnsi="GHEA Grapalat" w:cstheme="minorHAnsi"/>
          <w:sz w:val="24"/>
          <w:szCs w:val="24"/>
        </w:rPr>
        <w:t>՝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 գովազդը չպետք է գերազանցի հանրային հեռարձակողի </w:t>
      </w:r>
      <w:r w:rsidR="00F719D0" w:rsidRPr="003F73A9">
        <w:rPr>
          <w:rFonts w:ascii="GHEA Grapalat" w:hAnsi="GHEA Grapalat" w:cstheme="minorHAnsi"/>
          <w:sz w:val="24"/>
          <w:szCs w:val="24"/>
          <w:lang w:val="hy-AM"/>
        </w:rPr>
        <w:t xml:space="preserve">օրական 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եթերացանցի 20 տոկոսը, ընդ որում, ժամը 18:00-22:00 </w:t>
      </w:r>
      <w:r w:rsidR="00F719D0" w:rsidRPr="003F73A9">
        <w:rPr>
          <w:rFonts w:ascii="GHEA Grapalat" w:hAnsi="GHEA Grapalat" w:cstheme="minorHAnsi"/>
          <w:sz w:val="24"/>
          <w:szCs w:val="24"/>
          <w:lang w:val="hy-AM"/>
        </w:rPr>
        <w:t>ժամանակա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հատվածում</w:t>
      </w:r>
      <w:r w:rsidR="0061507D" w:rsidRPr="003F73A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գովազդը չպետք է գերազանցի յուրաքանչյուր եթերաժամի 16 րոպեն:</w:t>
      </w:r>
      <w:r w:rsidR="0083681F" w:rsidRPr="003F73A9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27"/>
      </w:r>
    </w:p>
    <w:p w:rsidR="00F719D0" w:rsidRPr="003F73A9" w:rsidRDefault="00F719D0" w:rsidP="00DA2C2D">
      <w:pPr>
        <w:spacing w:after="0" w:line="276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:rsidR="004475C4" w:rsidRPr="003F73A9" w:rsidRDefault="003826C0" w:rsidP="00DA2C2D">
      <w:pPr>
        <w:spacing w:after="0" w:line="276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F73A9">
        <w:rPr>
          <w:rFonts w:ascii="GHEA Grapalat" w:hAnsi="GHEA Grapalat" w:cstheme="minorHAnsi"/>
          <w:sz w:val="24"/>
          <w:szCs w:val="24"/>
          <w:lang w:val="hy-AM"/>
        </w:rPr>
        <w:t>Ղազախստանի Հանրապետության 2003թ.</w:t>
      </w:r>
      <w:r w:rsidR="00280109" w:rsidRPr="003F73A9">
        <w:rPr>
          <w:rFonts w:ascii="GHEA Grapalat" w:hAnsi="GHEA Grapalat" w:cstheme="minorHAnsi"/>
          <w:sz w:val="24"/>
          <w:szCs w:val="24"/>
        </w:rPr>
        <w:t xml:space="preserve"> 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դեկտեմբերի 19-ի 508-II </w:t>
      </w:r>
      <w:r w:rsidR="00265908" w:rsidRPr="003F73A9">
        <w:rPr>
          <w:rFonts w:ascii="GHEA Grapalat" w:hAnsi="GHEA Grapalat" w:cstheme="minorHAnsi"/>
          <w:sz w:val="24"/>
          <w:szCs w:val="24"/>
          <w:lang w:val="hy-AM"/>
        </w:rPr>
        <w:t>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Գովազդի մասին</w:t>
      </w:r>
      <w:r w:rsidR="00265908" w:rsidRPr="006D044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 օրենքի 8-րդ հոդվածի 1-ին մասի համաձայն</w:t>
      </w:r>
      <w:r w:rsidR="00280109" w:rsidRPr="003F73A9">
        <w:rPr>
          <w:rFonts w:ascii="GHEA Grapalat" w:hAnsi="GHEA Grapalat" w:cstheme="minorHAnsi"/>
          <w:sz w:val="24"/>
          <w:szCs w:val="24"/>
        </w:rPr>
        <w:t>՝</w:t>
      </w:r>
      <w:r w:rsidR="00BF3BC9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հեռուստատեսությամբ գովազդի հեռարձակումը չի կարող գերազանցել մեկ օրվա եթերացանցի 20 տոկոսը, բացառությամբ վազող տողի, սոցիալակա</w:t>
      </w:r>
      <w:r w:rsidR="00F719D0" w:rsidRPr="003F73A9">
        <w:rPr>
          <w:rFonts w:ascii="GHEA Grapalat" w:hAnsi="GHEA Grapalat" w:cstheme="minorHAnsi"/>
          <w:sz w:val="24"/>
          <w:szCs w:val="24"/>
          <w:lang w:val="hy-AM"/>
        </w:rPr>
        <w:t>ն</w:t>
      </w:r>
      <w:r w:rsidR="00BF3BC9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գովազդի, սեփական հեռուստաարտադրանքի անոնսների, հեռուստատե</w:t>
      </w:r>
      <w:r w:rsidR="00F719D0" w:rsidRPr="003F73A9">
        <w:rPr>
          <w:rFonts w:ascii="GHEA Grapalat" w:hAnsi="GHEA Grapalat" w:cstheme="minorHAnsi"/>
          <w:sz w:val="24"/>
          <w:szCs w:val="24"/>
          <w:lang w:val="hy-AM"/>
        </w:rPr>
        <w:t>ս</w:t>
      </w:r>
      <w:r w:rsidR="00BF3BC9" w:rsidRPr="003F73A9">
        <w:rPr>
          <w:rFonts w:ascii="GHEA Grapalat" w:hAnsi="GHEA Grapalat" w:cstheme="minorHAnsi"/>
          <w:sz w:val="24"/>
          <w:szCs w:val="24"/>
          <w:lang w:val="hy-AM"/>
        </w:rPr>
        <w:t>ության կողմից պատրաստված և անցկացվող միջոցառումների մասին հայտարարությունների, ինչպես նաև այն գովազդի, որը տեղադրված է ուղիղ եթեր մտ</w:t>
      </w:r>
      <w:r w:rsidR="005C7590" w:rsidRPr="003F73A9">
        <w:rPr>
          <w:rFonts w:ascii="GHEA Grapalat" w:hAnsi="GHEA Grapalat" w:cstheme="minorHAnsi"/>
          <w:sz w:val="24"/>
          <w:szCs w:val="24"/>
          <w:lang w:val="hy-AM"/>
        </w:rPr>
        <w:t xml:space="preserve">նելու </w:t>
      </w:r>
      <w:r w:rsidR="00BF3BC9" w:rsidRPr="003F73A9">
        <w:rPr>
          <w:rFonts w:ascii="GHEA Grapalat" w:hAnsi="GHEA Grapalat" w:cstheme="minorHAnsi"/>
          <w:sz w:val="24"/>
          <w:szCs w:val="24"/>
          <w:lang w:val="hy-AM"/>
        </w:rPr>
        <w:t>իրադարձության վայրում կամ այդպիսի ուղիղ եթերի</w:t>
      </w:r>
      <w:r w:rsidR="00FF1515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տեսագրության</w:t>
      </w:r>
      <w:r w:rsidR="00BF3BC9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կրկնությունում:</w:t>
      </w:r>
      <w:r w:rsidR="00280109" w:rsidRPr="003F73A9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280109" w:rsidRPr="003F73A9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28"/>
      </w:r>
    </w:p>
    <w:p w:rsidR="005C7590" w:rsidRPr="003F73A9" w:rsidRDefault="005C7590" w:rsidP="00DA2C2D">
      <w:pPr>
        <w:spacing w:after="0" w:line="276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:rsidR="003826C0" w:rsidRPr="003F73A9" w:rsidRDefault="005C7590" w:rsidP="00DA2C2D">
      <w:pPr>
        <w:spacing w:after="0" w:line="276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F73A9">
        <w:rPr>
          <w:rFonts w:ascii="GHEA Grapalat" w:hAnsi="GHEA Grapalat" w:cstheme="minorHAnsi"/>
          <w:sz w:val="24"/>
          <w:szCs w:val="24"/>
          <w:lang w:val="hy-AM"/>
        </w:rPr>
        <w:t>Եվրասիական տնտեսական միության</w:t>
      </w:r>
      <w:r w:rsidR="002E207E" w:rsidRPr="003F73A9">
        <w:rPr>
          <w:rFonts w:ascii="GHEA Grapalat" w:hAnsi="GHEA Grapalat" w:cstheme="minorHAnsi"/>
          <w:sz w:val="24"/>
          <w:szCs w:val="24"/>
        </w:rPr>
        <w:t xml:space="preserve"> անդամ երկրների</w:t>
      </w:r>
      <w:r w:rsidR="004475C4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հանրային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 հեռուստաընկերությունն</w:t>
      </w:r>
      <w:r w:rsidR="004475C4" w:rsidRPr="003F73A9">
        <w:rPr>
          <w:rFonts w:ascii="GHEA Grapalat" w:hAnsi="GHEA Grapalat" w:cstheme="minorHAnsi"/>
          <w:sz w:val="24"/>
          <w:szCs w:val="24"/>
          <w:lang w:val="hy-AM"/>
        </w:rPr>
        <w:t>երից գովազդ չեն հեռարձակում միայն Ռուսաստանի</w:t>
      </w:r>
      <w:r w:rsidR="00FC41D2" w:rsidRPr="003F73A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FC41D2" w:rsidRPr="003F73A9">
        <w:rPr>
          <w:rFonts w:ascii="GHEA Grapalat" w:hAnsi="GHEA Grapalat" w:cstheme="minorHAnsi"/>
          <w:sz w:val="24"/>
          <w:szCs w:val="24"/>
          <w:lang w:val="hy-AM"/>
        </w:rPr>
        <w:lastRenderedPageBreak/>
        <w:t>Դաշնության</w:t>
      </w:r>
      <w:r w:rsidR="004475C4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հանրային հեռուստաընկերությունը և </w:t>
      </w:r>
      <w:r w:rsidR="00FC41D2" w:rsidRPr="003F73A9">
        <w:rPr>
          <w:rFonts w:ascii="GHEA Grapalat" w:hAnsi="GHEA Grapalat" w:cstheme="minorHAnsi"/>
          <w:sz w:val="24"/>
          <w:szCs w:val="24"/>
          <w:lang w:val="hy-AM"/>
        </w:rPr>
        <w:t>Հ</w:t>
      </w:r>
      <w:r w:rsidR="004475C4" w:rsidRPr="003F73A9">
        <w:rPr>
          <w:rFonts w:ascii="GHEA Grapalat" w:hAnsi="GHEA Grapalat" w:cstheme="minorHAnsi"/>
          <w:sz w:val="24"/>
          <w:szCs w:val="24"/>
          <w:lang w:val="hy-AM"/>
        </w:rPr>
        <w:t xml:space="preserve">այաստանի </w:t>
      </w:r>
      <w:r w:rsidR="00264E77" w:rsidRPr="003F73A9">
        <w:rPr>
          <w:rFonts w:ascii="GHEA Grapalat" w:hAnsi="GHEA Grapalat" w:cstheme="minorHAnsi"/>
          <w:sz w:val="24"/>
          <w:szCs w:val="24"/>
        </w:rPr>
        <w:t>Հ</w:t>
      </w:r>
      <w:r w:rsidR="004475C4" w:rsidRPr="003F73A9">
        <w:rPr>
          <w:rFonts w:ascii="GHEA Grapalat" w:hAnsi="GHEA Grapalat" w:cstheme="minorHAnsi"/>
          <w:sz w:val="24"/>
          <w:szCs w:val="24"/>
          <w:lang w:val="hy-AM"/>
        </w:rPr>
        <w:t xml:space="preserve">անրային հեռուստաընկերությունը: </w:t>
      </w:r>
    </w:p>
    <w:p w:rsidR="00EA4098" w:rsidRPr="003F73A9" w:rsidRDefault="00EA4098" w:rsidP="00DA2C2D">
      <w:pPr>
        <w:spacing w:after="0" w:line="276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:rsidR="00E37D20" w:rsidRPr="003F73A9" w:rsidRDefault="00803E84" w:rsidP="00DA2C2D">
      <w:pPr>
        <w:spacing w:after="0" w:line="276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Դեռևս 2005թ.-ին </w:t>
      </w:r>
      <w:r w:rsidR="00330FDD" w:rsidRPr="003F73A9">
        <w:rPr>
          <w:rFonts w:ascii="GHEA Grapalat" w:hAnsi="GHEA Grapalat" w:cstheme="minorHAnsi"/>
          <w:sz w:val="24"/>
          <w:szCs w:val="24"/>
          <w:lang w:val="hy-AM"/>
        </w:rPr>
        <w:t>ARTICLE 19-ը</w:t>
      </w:r>
      <w:r w:rsidR="00330FDD" w:rsidRPr="003F73A9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29"/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330FDD" w:rsidRPr="003F73A9">
        <w:rPr>
          <w:rFonts w:ascii="GHEA Grapalat" w:hAnsi="GHEA Grapalat" w:cstheme="minorHAnsi"/>
          <w:sz w:val="24"/>
          <w:szCs w:val="24"/>
          <w:lang w:val="hy-AM"/>
        </w:rPr>
        <w:t xml:space="preserve">բրիտանական Արտաքին գործերի և համագործակցության նախարարության համապարփակ ֆինանսավորմամբ մշակել </w:t>
      </w:r>
      <w:r w:rsidR="00A55C27">
        <w:rPr>
          <w:rFonts w:ascii="GHEA Grapalat" w:hAnsi="GHEA Grapalat" w:cstheme="minorHAnsi"/>
          <w:sz w:val="24"/>
          <w:szCs w:val="24"/>
          <w:lang w:val="hy-AM"/>
        </w:rPr>
        <w:t>է</w:t>
      </w:r>
      <w:r w:rsidR="00330FDD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հանրային հեռարձակման տիպային օրենք: Տիպային օրենքի «Գովազդ» գլխի 21-րդ կետի համաձայն</w:t>
      </w:r>
      <w:r w:rsidR="00E37D20" w:rsidRPr="003F73A9">
        <w:rPr>
          <w:rFonts w:ascii="GHEA Grapalat" w:hAnsi="GHEA Grapalat" w:cstheme="minorHAnsi"/>
          <w:sz w:val="24"/>
          <w:szCs w:val="24"/>
          <w:lang w:val="hy-AM"/>
        </w:rPr>
        <w:t>՝</w:t>
      </w:r>
    </w:p>
    <w:p w:rsidR="00330FDD" w:rsidRPr="003F73A9" w:rsidRDefault="00330FDD" w:rsidP="00DA2C2D">
      <w:pPr>
        <w:spacing w:after="0" w:line="276" w:lineRule="auto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F73A9">
        <w:rPr>
          <w:rFonts w:ascii="GHEA Grapalat" w:hAnsi="GHEA Grapalat" w:cstheme="minorHAnsi"/>
          <w:sz w:val="24"/>
          <w:szCs w:val="24"/>
          <w:lang w:val="hy-AM"/>
        </w:rPr>
        <w:t>«(1)</w:t>
      </w:r>
      <w:r w:rsidR="006C432C" w:rsidRPr="003F73A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Հանրային հեռարձակողն իրավունք ունի հեռարձակելու գովազդ, պայմանով որ՝</w:t>
      </w:r>
    </w:p>
    <w:p w:rsidR="00330FDD" w:rsidRPr="003F73A9" w:rsidRDefault="00330FDD" w:rsidP="00DA2C2D">
      <w:pPr>
        <w:pStyle w:val="ListParagraph"/>
        <w:numPr>
          <w:ilvl w:val="0"/>
          <w:numId w:val="1"/>
        </w:numPr>
        <w:tabs>
          <w:tab w:val="left" w:pos="360"/>
        </w:tabs>
        <w:spacing w:after="0" w:line="276" w:lineRule="auto"/>
        <w:ind w:left="0" w:firstLine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F73A9">
        <w:rPr>
          <w:rFonts w:ascii="GHEA Grapalat" w:hAnsi="GHEA Grapalat" w:cstheme="minorHAnsi"/>
          <w:sz w:val="24"/>
          <w:szCs w:val="24"/>
          <w:lang w:val="hy-AM"/>
        </w:rPr>
        <w:t>Գովազդի տևողությունը չի գերազանցի օրվա եթերացանցի 7,5%-ը կամ մեկ եթերային ժամվա կամ որոշակի հաղորդման 10%-ը</w:t>
      </w:r>
      <w:r w:rsidR="00F1728A" w:rsidRPr="003F73A9">
        <w:rPr>
          <w:rFonts w:ascii="GHEA Grapalat" w:hAnsi="GHEA Grapalat" w:cstheme="minorHAnsi"/>
          <w:sz w:val="24"/>
          <w:szCs w:val="24"/>
        </w:rPr>
        <w:t>,</w:t>
      </w:r>
    </w:p>
    <w:p w:rsidR="00330FDD" w:rsidRPr="003F73A9" w:rsidRDefault="00330FDD" w:rsidP="00DA2C2D">
      <w:pPr>
        <w:pStyle w:val="ListParagraph"/>
        <w:numPr>
          <w:ilvl w:val="0"/>
          <w:numId w:val="1"/>
        </w:numPr>
        <w:tabs>
          <w:tab w:val="left" w:pos="360"/>
        </w:tabs>
        <w:spacing w:after="0" w:line="276" w:lineRule="auto"/>
        <w:ind w:left="0" w:firstLine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F73A9">
        <w:rPr>
          <w:rFonts w:ascii="GHEA Grapalat" w:hAnsi="GHEA Grapalat" w:cstheme="minorHAnsi"/>
          <w:sz w:val="24"/>
          <w:szCs w:val="24"/>
          <w:lang w:val="hy-AM"/>
        </w:rPr>
        <w:t>Գովազդից մուտքերը չեն գերազանց</w:t>
      </w:r>
      <w:r w:rsidR="00E37D20" w:rsidRPr="003F73A9">
        <w:rPr>
          <w:rFonts w:ascii="GHEA Grapalat" w:hAnsi="GHEA Grapalat" w:cstheme="minorHAnsi"/>
          <w:sz w:val="24"/>
          <w:szCs w:val="24"/>
          <w:lang w:val="hy-AM"/>
        </w:rPr>
        <w:t>ի հեռարձակողի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 առևտրային գործունեության </w:t>
      </w:r>
      <w:r w:rsidR="00E37D20" w:rsidRPr="003F73A9">
        <w:rPr>
          <w:rFonts w:ascii="GHEA Grapalat" w:hAnsi="GHEA Grapalat" w:cstheme="minorHAnsi"/>
          <w:sz w:val="24"/>
          <w:szCs w:val="24"/>
          <w:lang w:val="hy-AM"/>
        </w:rPr>
        <w:t xml:space="preserve">արդյունք հանդիսացող 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ընդհանուր</w:t>
      </w:r>
      <w:r w:rsidR="00E37D20" w:rsidRPr="003F73A9">
        <w:rPr>
          <w:rFonts w:ascii="GHEA Grapalat" w:hAnsi="GHEA Grapalat" w:cstheme="minorHAnsi"/>
          <w:sz w:val="24"/>
          <w:szCs w:val="24"/>
          <w:lang w:val="hy-AM"/>
        </w:rPr>
        <w:t xml:space="preserve"> ֆինանսական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 մուտքերի 25%-ը</w:t>
      </w:r>
      <w:r w:rsidR="00F1728A" w:rsidRPr="003F73A9">
        <w:rPr>
          <w:rFonts w:ascii="GHEA Grapalat" w:hAnsi="GHEA Grapalat" w:cstheme="minorHAnsi"/>
          <w:sz w:val="24"/>
          <w:szCs w:val="24"/>
        </w:rPr>
        <w:t>,</w:t>
      </w:r>
    </w:p>
    <w:p w:rsidR="00AC7310" w:rsidRPr="003F73A9" w:rsidRDefault="00330FDD" w:rsidP="00DA2C2D">
      <w:pPr>
        <w:pStyle w:val="ListParagraph"/>
        <w:numPr>
          <w:ilvl w:val="0"/>
          <w:numId w:val="1"/>
        </w:numPr>
        <w:tabs>
          <w:tab w:val="left" w:pos="360"/>
        </w:tabs>
        <w:spacing w:after="0" w:line="276" w:lineRule="auto"/>
        <w:ind w:left="0" w:firstLine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Հանրային հեռարձակման վճարները կամ </w:t>
      </w:r>
      <w:r w:rsidR="00161870">
        <w:rPr>
          <w:rFonts w:ascii="GHEA Grapalat" w:hAnsi="GHEA Grapalat" w:cstheme="minorHAnsi"/>
          <w:sz w:val="24"/>
          <w:szCs w:val="24"/>
        </w:rPr>
        <w:t xml:space="preserve">այլ 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բյուջետային միջոցները չեն օգտագործվ</w:t>
      </w:r>
      <w:r w:rsidR="00E37D20" w:rsidRPr="003F73A9">
        <w:rPr>
          <w:rFonts w:ascii="GHEA Grapalat" w:hAnsi="GHEA Grapalat" w:cstheme="minorHAnsi"/>
          <w:sz w:val="24"/>
          <w:szCs w:val="24"/>
          <w:lang w:val="hy-AM"/>
        </w:rPr>
        <w:t>ի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 գովազդի սուբսիդավորման կամ </w:t>
      </w:r>
      <w:r w:rsidR="00AC7310" w:rsidRPr="003F73A9">
        <w:rPr>
          <w:rFonts w:ascii="GHEA Grapalat" w:hAnsi="GHEA Grapalat" w:cstheme="minorHAnsi"/>
          <w:sz w:val="24"/>
          <w:szCs w:val="24"/>
          <w:lang w:val="hy-AM"/>
        </w:rPr>
        <w:t xml:space="preserve">ընդունված կանոնների խախտմամբ 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դրա</w:t>
      </w:r>
      <w:r w:rsidR="00161870">
        <w:rPr>
          <w:rFonts w:ascii="GHEA Grapalat" w:hAnsi="GHEA Grapalat" w:cstheme="minorHAnsi"/>
          <w:sz w:val="24"/>
          <w:szCs w:val="24"/>
        </w:rPr>
        <w:t>ն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 </w:t>
      </w:r>
      <w:r w:rsidR="00161870">
        <w:rPr>
          <w:rFonts w:ascii="GHEA Grapalat" w:hAnsi="GHEA Grapalat" w:cstheme="minorHAnsi"/>
          <w:sz w:val="24"/>
          <w:szCs w:val="24"/>
        </w:rPr>
        <w:t>նպաստելու</w:t>
      </w:r>
      <w:r w:rsidR="00AC7310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համար</w:t>
      </w:r>
      <w:r w:rsidR="00F1728A" w:rsidRPr="003F73A9">
        <w:rPr>
          <w:rFonts w:ascii="GHEA Grapalat" w:hAnsi="GHEA Grapalat" w:cstheme="minorHAnsi"/>
          <w:sz w:val="24"/>
          <w:szCs w:val="24"/>
        </w:rPr>
        <w:t>,</w:t>
      </w:r>
    </w:p>
    <w:p w:rsidR="00AC7310" w:rsidRPr="003F73A9" w:rsidRDefault="00AC7310" w:rsidP="00DA2C2D">
      <w:pPr>
        <w:pStyle w:val="ListParagraph"/>
        <w:spacing w:after="0" w:line="276" w:lineRule="auto"/>
        <w:ind w:left="0"/>
        <w:jc w:val="both"/>
        <w:rPr>
          <w:rFonts w:ascii="GHEA Grapalat" w:hAnsi="GHEA Grapalat" w:cstheme="minorHAnsi"/>
          <w:sz w:val="24"/>
          <w:szCs w:val="24"/>
        </w:rPr>
      </w:pP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(2) Բոլոր գովազդային նյութերը հեշտությամբ </w:t>
      </w:r>
      <w:r w:rsidR="00E37D20" w:rsidRPr="003F73A9">
        <w:rPr>
          <w:rFonts w:ascii="GHEA Grapalat" w:hAnsi="GHEA Grapalat" w:cstheme="minorHAnsi"/>
          <w:sz w:val="24"/>
          <w:szCs w:val="24"/>
          <w:lang w:val="hy-AM"/>
        </w:rPr>
        <w:t>կ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նույնակա</w:t>
      </w:r>
      <w:r w:rsidR="00E37D20" w:rsidRPr="003F73A9">
        <w:rPr>
          <w:rFonts w:ascii="GHEA Grapalat" w:hAnsi="GHEA Grapalat" w:cstheme="minorHAnsi"/>
          <w:sz w:val="24"/>
          <w:szCs w:val="24"/>
          <w:lang w:val="hy-AM"/>
        </w:rPr>
        <w:t>նա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ցվեն որպես այդպիսին</w:t>
      </w:r>
      <w:r w:rsidR="00F1728A" w:rsidRPr="003F73A9">
        <w:rPr>
          <w:rFonts w:ascii="GHEA Grapalat" w:hAnsi="GHEA Grapalat" w:cstheme="minorHAnsi"/>
          <w:sz w:val="24"/>
          <w:szCs w:val="24"/>
        </w:rPr>
        <w:t>,</w:t>
      </w:r>
    </w:p>
    <w:p w:rsidR="00AC7310" w:rsidRPr="003F73A9" w:rsidRDefault="00AC7310" w:rsidP="00DA2C2D">
      <w:pPr>
        <w:pStyle w:val="ListParagraph"/>
        <w:spacing w:after="0" w:line="276" w:lineRule="auto"/>
        <w:ind w:left="0"/>
        <w:jc w:val="both"/>
        <w:rPr>
          <w:rFonts w:ascii="GHEA Grapalat" w:hAnsi="GHEA Grapalat" w:cstheme="minorHAnsi"/>
          <w:sz w:val="24"/>
          <w:szCs w:val="24"/>
        </w:rPr>
      </w:pP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(3) Բոլոր գովազդային նյութերը </w:t>
      </w:r>
      <w:r w:rsidR="00E37D20" w:rsidRPr="003F73A9">
        <w:rPr>
          <w:rFonts w:ascii="GHEA Grapalat" w:hAnsi="GHEA Grapalat" w:cstheme="minorHAnsi"/>
          <w:sz w:val="24"/>
          <w:szCs w:val="24"/>
          <w:lang w:val="hy-AM"/>
        </w:rPr>
        <w:t>կ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լինեն ազնիվ և ճշմարտացի և սպառողներին մոլորության </w:t>
      </w:r>
      <w:r w:rsidR="006C432C" w:rsidRPr="003F73A9">
        <w:rPr>
          <w:rFonts w:ascii="GHEA Grapalat" w:hAnsi="GHEA Grapalat" w:cstheme="minorHAnsi"/>
          <w:sz w:val="24"/>
          <w:szCs w:val="24"/>
          <w:lang w:val="hy-AM"/>
        </w:rPr>
        <w:t xml:space="preserve">մեջ </w:t>
      </w:r>
      <w:r w:rsidR="00FD2AE5" w:rsidRPr="003F73A9">
        <w:rPr>
          <w:rFonts w:ascii="GHEA Grapalat" w:hAnsi="GHEA Grapalat" w:cstheme="minorHAnsi"/>
          <w:sz w:val="24"/>
          <w:szCs w:val="24"/>
          <w:lang w:val="hy-AM"/>
        </w:rPr>
        <w:t xml:space="preserve">չեն գցի 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կամ </w:t>
      </w:r>
      <w:r w:rsidR="00F1728A" w:rsidRPr="003F73A9">
        <w:rPr>
          <w:rFonts w:ascii="GHEA Grapalat" w:hAnsi="GHEA Grapalat" w:cstheme="minorHAnsi"/>
          <w:sz w:val="24"/>
          <w:szCs w:val="24"/>
        </w:rPr>
        <w:t xml:space="preserve">չեն 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սպառնա վերջիններիս շահերին</w:t>
      </w:r>
      <w:r w:rsidR="00F1728A" w:rsidRPr="003F73A9">
        <w:rPr>
          <w:rFonts w:ascii="GHEA Grapalat" w:hAnsi="GHEA Grapalat" w:cstheme="minorHAnsi"/>
          <w:sz w:val="24"/>
          <w:szCs w:val="24"/>
        </w:rPr>
        <w:t>,</w:t>
      </w:r>
    </w:p>
    <w:p w:rsidR="00063DE1" w:rsidRPr="003F73A9" w:rsidRDefault="00AC7310" w:rsidP="00DA2C2D">
      <w:pPr>
        <w:pStyle w:val="ListParagraph"/>
        <w:spacing w:after="0" w:line="276" w:lineRule="auto"/>
        <w:ind w:left="0"/>
        <w:jc w:val="both"/>
        <w:rPr>
          <w:rFonts w:ascii="GHEA Grapalat" w:hAnsi="GHEA Grapalat" w:cstheme="minorHAnsi"/>
          <w:sz w:val="24"/>
          <w:szCs w:val="24"/>
          <w:lang w:val="hy-AM"/>
        </w:rPr>
      </w:pPr>
      <w:r w:rsidRPr="003F73A9">
        <w:rPr>
          <w:rFonts w:ascii="GHEA Grapalat" w:hAnsi="GHEA Grapalat" w:cstheme="minorHAnsi"/>
          <w:sz w:val="24"/>
          <w:szCs w:val="24"/>
          <w:lang w:val="hy-AM"/>
        </w:rPr>
        <w:t>(4) Գովազդատուները ազդեցություն</w:t>
      </w:r>
      <w:r w:rsidR="00E37D20" w:rsidRPr="003F73A9">
        <w:rPr>
          <w:rFonts w:ascii="GHEA Grapalat" w:hAnsi="GHEA Grapalat" w:cstheme="minorHAnsi"/>
          <w:sz w:val="24"/>
          <w:szCs w:val="24"/>
          <w:lang w:val="hy-AM"/>
        </w:rPr>
        <w:t xml:space="preserve"> չեն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 xml:space="preserve"> ունենա </w:t>
      </w:r>
      <w:r w:rsidR="00FB4A82" w:rsidRPr="003F73A9">
        <w:rPr>
          <w:rFonts w:ascii="GHEA Grapalat" w:hAnsi="GHEA Grapalat" w:cstheme="minorHAnsi"/>
          <w:sz w:val="24"/>
          <w:szCs w:val="24"/>
          <w:lang w:val="hy-AM"/>
        </w:rPr>
        <w:t>հեռարձակվող հաղորդումների վրա</w:t>
      </w:r>
      <w:r w:rsidR="00330FDD" w:rsidRPr="003F73A9">
        <w:rPr>
          <w:rFonts w:ascii="GHEA Grapalat" w:hAnsi="GHEA Grapalat" w:cstheme="minorHAnsi"/>
          <w:sz w:val="24"/>
          <w:szCs w:val="24"/>
          <w:lang w:val="hy-AM"/>
        </w:rPr>
        <w:t>»</w:t>
      </w:r>
      <w:r w:rsidRPr="003F73A9">
        <w:rPr>
          <w:rFonts w:ascii="GHEA Grapalat" w:hAnsi="GHEA Grapalat" w:cstheme="minorHAnsi"/>
          <w:sz w:val="24"/>
          <w:szCs w:val="24"/>
          <w:lang w:val="hy-AM"/>
        </w:rPr>
        <w:t>:</w:t>
      </w:r>
      <w:r w:rsidR="00621AE0" w:rsidRPr="003F73A9">
        <w:rPr>
          <w:rStyle w:val="FootnoteReference"/>
          <w:rFonts w:ascii="GHEA Grapalat" w:hAnsi="GHEA Grapalat" w:cstheme="minorHAnsi"/>
          <w:sz w:val="24"/>
          <w:szCs w:val="24"/>
          <w:lang w:val="hy-AM"/>
        </w:rPr>
        <w:footnoteReference w:id="30"/>
      </w:r>
    </w:p>
    <w:p w:rsidR="00B30814" w:rsidRPr="003F73A9" w:rsidRDefault="00B30814" w:rsidP="00DA2C2D">
      <w:pPr>
        <w:pStyle w:val="ListParagraph"/>
        <w:spacing w:after="0" w:line="276" w:lineRule="auto"/>
        <w:ind w:left="0"/>
        <w:jc w:val="both"/>
        <w:rPr>
          <w:rFonts w:ascii="GHEA Grapalat" w:hAnsi="GHEA Grapalat" w:cstheme="minorHAnsi"/>
          <w:sz w:val="24"/>
          <w:szCs w:val="24"/>
          <w:lang w:val="hy-AM"/>
        </w:rPr>
      </w:pPr>
    </w:p>
    <w:p w:rsidR="00E37D20" w:rsidRPr="003F73A9" w:rsidRDefault="00E37D20" w:rsidP="00DA2C2D">
      <w:pPr>
        <w:spacing w:after="0" w:line="276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3F73A9">
        <w:rPr>
          <w:rFonts w:ascii="GHEA Grapalat" w:hAnsi="GHEA Grapalat"/>
          <w:sz w:val="24"/>
          <w:szCs w:val="24"/>
          <w:lang w:val="hy-AM"/>
        </w:rPr>
        <w:t>Համաշխարհային գլոբալիզացիայի արդի ժամանակաշրջանում ժամանակին համահունչ քայլելու և հեռուստահանրությանը որակյալ կոնտենտով ապահովելու տեսանկյունից ամենօրյա ռեժիմով պահանջվում է տեխնիկայի նորացում, հետաքրքիր կոնտենտի ձեռքբերում կամ արտադրություն</w:t>
      </w:r>
      <w:r w:rsidR="006C432C" w:rsidRPr="003F73A9">
        <w:rPr>
          <w:rFonts w:ascii="GHEA Grapalat" w:hAnsi="GHEA Grapalat"/>
          <w:sz w:val="24"/>
          <w:szCs w:val="24"/>
          <w:lang w:val="hy-AM"/>
        </w:rPr>
        <w:t>, որակյալ կադրերի ներգրավում</w:t>
      </w:r>
      <w:r w:rsidRPr="003F73A9">
        <w:rPr>
          <w:rFonts w:ascii="GHEA Grapalat" w:hAnsi="GHEA Grapalat"/>
          <w:sz w:val="24"/>
          <w:szCs w:val="24"/>
          <w:lang w:val="hy-AM"/>
        </w:rPr>
        <w:t xml:space="preserve">: Ներկայումս գործելով </w:t>
      </w:r>
      <w:r w:rsidR="00083BEF" w:rsidRPr="003F73A9">
        <w:rPr>
          <w:rFonts w:ascii="GHEA Grapalat" w:hAnsi="GHEA Grapalat"/>
          <w:sz w:val="24"/>
          <w:szCs w:val="24"/>
          <w:lang w:val="hy-AM"/>
        </w:rPr>
        <w:t>բյուջետային միջոցների</w:t>
      </w:r>
      <w:r w:rsidRPr="003F73A9">
        <w:rPr>
          <w:rFonts w:ascii="GHEA Grapalat" w:hAnsi="GHEA Grapalat"/>
          <w:sz w:val="24"/>
          <w:szCs w:val="24"/>
          <w:lang w:val="hy-AM"/>
        </w:rPr>
        <w:t xml:space="preserve"> հաշվին Հանրային հեռուստաընկերությունը երբեմն զիջում է մասնավոր հեռուստաընկերություններին: </w:t>
      </w:r>
      <w:r w:rsidR="00167789" w:rsidRPr="003F73A9">
        <w:rPr>
          <w:rFonts w:ascii="GHEA Grapalat" w:hAnsi="GHEA Grapalat"/>
          <w:sz w:val="24"/>
          <w:szCs w:val="24"/>
          <w:lang w:val="hy-AM"/>
        </w:rPr>
        <w:t>Օրըստօրե էլ ավելի է դ</w:t>
      </w:r>
      <w:r w:rsidRPr="003F73A9">
        <w:rPr>
          <w:rFonts w:ascii="GHEA Grapalat" w:hAnsi="GHEA Grapalat"/>
          <w:sz w:val="24"/>
          <w:szCs w:val="24"/>
          <w:lang w:val="hy-AM"/>
        </w:rPr>
        <w:t>ժվար</w:t>
      </w:r>
      <w:r w:rsidR="00167789" w:rsidRPr="003F73A9">
        <w:rPr>
          <w:rFonts w:ascii="GHEA Grapalat" w:hAnsi="GHEA Grapalat"/>
          <w:sz w:val="24"/>
          <w:szCs w:val="24"/>
          <w:lang w:val="hy-AM"/>
        </w:rPr>
        <w:t xml:space="preserve">անում </w:t>
      </w:r>
      <w:r w:rsidRPr="003F73A9">
        <w:rPr>
          <w:rFonts w:ascii="GHEA Grapalat" w:hAnsi="GHEA Grapalat"/>
          <w:sz w:val="24"/>
          <w:szCs w:val="24"/>
          <w:lang w:val="hy-AM"/>
        </w:rPr>
        <w:t>մրցակցել տեխնիկական զինվածության</w:t>
      </w:r>
      <w:r w:rsidR="00167789" w:rsidRPr="003F73A9">
        <w:rPr>
          <w:rFonts w:ascii="GHEA Grapalat" w:hAnsi="GHEA Grapalat"/>
          <w:sz w:val="24"/>
          <w:szCs w:val="24"/>
          <w:lang w:val="hy-AM"/>
        </w:rPr>
        <w:t xml:space="preserve">, </w:t>
      </w:r>
      <w:r w:rsidR="00167789" w:rsidRPr="003F73A9">
        <w:rPr>
          <w:rFonts w:ascii="GHEA Grapalat" w:hAnsi="GHEA Grapalat"/>
          <w:sz w:val="24"/>
          <w:szCs w:val="24"/>
          <w:lang w:val="hy-AM"/>
        </w:rPr>
        <w:lastRenderedPageBreak/>
        <w:t>թանկարժեք կոնտենտի ձեռքբերման, մրցունակ աշխատավարձեր առաջարկելու և այլ ոլորտներում։</w:t>
      </w:r>
    </w:p>
    <w:p w:rsidR="00D6380F" w:rsidRPr="003F73A9" w:rsidRDefault="00D6380F" w:rsidP="00DA2C2D">
      <w:pPr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3264D1" w:rsidRPr="003F73A9" w:rsidRDefault="003264D1" w:rsidP="00DA2C2D">
      <w:pPr>
        <w:pStyle w:val="ListParagraph"/>
        <w:spacing w:after="0" w:line="276" w:lineRule="auto"/>
        <w:ind w:left="0"/>
        <w:jc w:val="both"/>
        <w:rPr>
          <w:rFonts w:ascii="GHEA Grapalat" w:hAnsi="GHEA Grapalat" w:cstheme="minorHAnsi"/>
          <w:sz w:val="24"/>
          <w:szCs w:val="24"/>
        </w:rPr>
      </w:pPr>
    </w:p>
    <w:p w:rsidR="003264D1" w:rsidRPr="003F73A9" w:rsidRDefault="003264D1" w:rsidP="00DA2C2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hAnsi="GHEA Grapalat" w:cstheme="minorHAnsi"/>
          <w:b/>
          <w:sz w:val="24"/>
          <w:szCs w:val="24"/>
        </w:rPr>
      </w:pPr>
      <w:r w:rsidRPr="003F73A9">
        <w:rPr>
          <w:rFonts w:ascii="GHEA Grapalat" w:hAnsi="GHEA Grapalat" w:cstheme="minorHAnsi"/>
          <w:b/>
          <w:sz w:val="24"/>
          <w:szCs w:val="24"/>
        </w:rPr>
        <w:t>Առաջարկվող կարգավորման բնույթը</w:t>
      </w:r>
    </w:p>
    <w:p w:rsidR="006B2819" w:rsidRPr="003F73A9" w:rsidRDefault="006B2819" w:rsidP="00DA2C2D">
      <w:pPr>
        <w:pStyle w:val="ListParagraph"/>
        <w:spacing w:after="0" w:line="276" w:lineRule="auto"/>
        <w:jc w:val="both"/>
        <w:rPr>
          <w:rFonts w:ascii="GHEA Grapalat" w:hAnsi="GHEA Grapalat" w:cstheme="minorHAnsi"/>
          <w:b/>
          <w:sz w:val="24"/>
          <w:szCs w:val="24"/>
        </w:rPr>
      </w:pPr>
    </w:p>
    <w:p w:rsidR="000557B4" w:rsidRPr="003F73A9" w:rsidRDefault="000557B4" w:rsidP="00DA2C2D">
      <w:pPr>
        <w:spacing w:after="0" w:line="276" w:lineRule="auto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Նախագծով առաջարկվում են հետևյալ լուծումները.</w:t>
      </w:r>
    </w:p>
    <w:p w:rsidR="000557B4" w:rsidRPr="003F73A9" w:rsidRDefault="006B2819" w:rsidP="00DA2C2D">
      <w:pPr>
        <w:pStyle w:val="ListParagraph"/>
        <w:numPr>
          <w:ilvl w:val="0"/>
          <w:numId w:val="4"/>
        </w:numPr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F73A9">
        <w:rPr>
          <w:rFonts w:ascii="GHEA Grapalat" w:hAnsi="GHEA Grapalat" w:cs="Sylfaen"/>
          <w:color w:val="000000"/>
          <w:sz w:val="24"/>
          <w:szCs w:val="24"/>
          <w:shd w:val="clear" w:color="auto" w:fill="FFFFFF"/>
        </w:rPr>
        <w:t>Ա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ռաջարկվում է Հանրային հեռուստաընկերությանը </w:t>
      </w:r>
      <w:r w:rsidR="00145E56"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վերապահել 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մեկ եթերային ժամվա ընթացքում մինչև 5 րոպե տևողութամբ գովազդ </w:t>
      </w:r>
      <w:r w:rsidR="00FE7FCD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հեռարձակ</w:t>
      </w:r>
      <w:r w:rsidR="005910BE"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ել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ու </w:t>
      </w:r>
      <w:r w:rsidR="000557B4"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իրավունք</w:t>
      </w:r>
      <w:r w:rsidR="00AE49A5"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: Դրանից բացի, Հանրային հեռուստաընկերությունը պահպանում է նաև մշակութային, ուսումնական, գիտակրթական և սպորտային հեռուստահաղորդումների ցուցադրման ժամանակ  դրանց հովանավորների վերաբերյալ </w:t>
      </w:r>
      <w:r w:rsidR="00D36D4C"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համառոտ տեղեկություններ հրապարակելու իրավունքը: </w:t>
      </w:r>
      <w:r w:rsidR="00AE49A5"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</w:t>
      </w:r>
    </w:p>
    <w:p w:rsidR="0083492C" w:rsidRPr="003F73A9" w:rsidRDefault="0083492C" w:rsidP="00DA2C2D">
      <w:pPr>
        <w:pStyle w:val="ListParagraph"/>
        <w:spacing w:line="276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206210" w:rsidRPr="003F73A9" w:rsidRDefault="00206210" w:rsidP="00DA2C2D">
      <w:pPr>
        <w:pStyle w:val="ListParagraph"/>
        <w:numPr>
          <w:ilvl w:val="0"/>
          <w:numId w:val="4"/>
        </w:numPr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Նախատեսվում է, որ Հանրային հեռուստաընկերությամբ գովազդի հեռարձակման մեկ եթերաժամի հաշվով մինչև 5 րոպե տևողությամբ գովազդի հեռարձակման ժամանակային սահմանափակումը չի ներառում հովանավորությամբ ստեղծված հեռուստահաղորդումների հովանավորների վերաբերյալ տեղեկություններ նշելու դեպքերը: Բոլոր դեպքերում, հովանավորների վերաբերյալ տեղեկությունների հրապարակումը չպետք է գերազանցի հաղորդման ընդհանուր տևողության 2,5 տոկոսը:  </w:t>
      </w:r>
    </w:p>
    <w:p w:rsidR="0083492C" w:rsidRPr="003F73A9" w:rsidRDefault="0083492C" w:rsidP="00DA2C2D">
      <w:pPr>
        <w:pStyle w:val="ListParagraph"/>
        <w:spacing w:line="276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D33BEC" w:rsidRPr="003F73A9" w:rsidRDefault="00D33BEC" w:rsidP="00DA2C2D">
      <w:pPr>
        <w:pStyle w:val="ListParagraph"/>
        <w:numPr>
          <w:ilvl w:val="0"/>
          <w:numId w:val="4"/>
        </w:numPr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Կարգավորվել են </w:t>
      </w:r>
      <w:r w:rsidR="00BB7C6D"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նաև 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սոցիալական գովազդի ցուցադրման հետ կապված հարաբերությունները: Մասնավորապես՝</w:t>
      </w:r>
      <w:r w:rsidR="00BC4D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սոցիալական գովազդը</w:t>
      </w:r>
      <w:r w:rsidR="00D863AC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</w:t>
      </w:r>
      <w:r w:rsidR="00BC4D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</w:t>
      </w:r>
      <w:r w:rsidR="00DB4AE5"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ախված </w:t>
      </w:r>
      <w:r w:rsidR="00BC4D85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եթերաժամից,</w:t>
      </w:r>
      <w:r w:rsidR="00DB4AE5"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կարող է հեռարձակվել վճարովի կամ անվճար հիմունքներով:</w:t>
      </w:r>
    </w:p>
    <w:p w:rsidR="00E41E64" w:rsidRPr="003F73A9" w:rsidRDefault="00E41E64" w:rsidP="00DA2C2D">
      <w:pPr>
        <w:pStyle w:val="ListParagraph"/>
        <w:spacing w:line="276" w:lineRule="auto"/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</w:pPr>
    </w:p>
    <w:p w:rsidR="00B30814" w:rsidRPr="003F73A9" w:rsidRDefault="003264D1" w:rsidP="00DA2C2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hAnsi="GHEA Grapalat" w:cstheme="minorHAnsi"/>
          <w:b/>
          <w:sz w:val="24"/>
          <w:szCs w:val="24"/>
        </w:rPr>
      </w:pPr>
      <w:r w:rsidRPr="003F73A9">
        <w:rPr>
          <w:rFonts w:ascii="GHEA Grapalat" w:hAnsi="GHEA Grapalat" w:cstheme="minorHAnsi"/>
          <w:b/>
          <w:sz w:val="24"/>
          <w:szCs w:val="24"/>
        </w:rPr>
        <w:t xml:space="preserve"> Նախագծի մշակման գործընթացում ներգրավված ինստիտուտները և անձինք</w:t>
      </w:r>
    </w:p>
    <w:p w:rsidR="003264D1" w:rsidRPr="003F73A9" w:rsidRDefault="003264D1" w:rsidP="00DA2C2D">
      <w:pPr>
        <w:pStyle w:val="ListParagraph"/>
        <w:spacing w:after="0" w:line="276" w:lineRule="auto"/>
        <w:ind w:left="0"/>
        <w:jc w:val="both"/>
        <w:rPr>
          <w:rFonts w:ascii="GHEA Grapalat" w:hAnsi="GHEA Grapalat" w:cstheme="minorHAnsi"/>
          <w:b/>
          <w:sz w:val="24"/>
          <w:szCs w:val="24"/>
        </w:rPr>
      </w:pPr>
    </w:p>
    <w:p w:rsidR="003264D1" w:rsidRDefault="003264D1" w:rsidP="00DA2C2D">
      <w:pPr>
        <w:pStyle w:val="ListParagraph"/>
        <w:spacing w:after="0" w:line="276" w:lineRule="auto"/>
        <w:ind w:left="0"/>
        <w:jc w:val="both"/>
        <w:rPr>
          <w:rFonts w:ascii="GHEA Grapalat" w:hAnsi="GHEA Grapalat" w:cstheme="minorHAnsi"/>
          <w:sz w:val="24"/>
          <w:szCs w:val="24"/>
        </w:rPr>
      </w:pPr>
      <w:r w:rsidRPr="003F73A9">
        <w:rPr>
          <w:rFonts w:ascii="GHEA Grapalat" w:hAnsi="GHEA Grapalat" w:cstheme="minorHAnsi"/>
          <w:sz w:val="24"/>
          <w:szCs w:val="24"/>
        </w:rPr>
        <w:t xml:space="preserve">Նախագիծը մշակվել է </w:t>
      </w:r>
      <w:r w:rsidR="006B75CD" w:rsidRPr="003F73A9">
        <w:rPr>
          <w:rFonts w:ascii="GHEA Grapalat" w:hAnsi="GHEA Grapalat" w:cstheme="minorHAnsi"/>
          <w:sz w:val="24"/>
          <w:szCs w:val="24"/>
        </w:rPr>
        <w:t xml:space="preserve">ՀՀ արդարադատության նախարարության </w:t>
      </w:r>
      <w:r w:rsidRPr="003F73A9">
        <w:rPr>
          <w:rFonts w:ascii="GHEA Grapalat" w:hAnsi="GHEA Grapalat" w:cstheme="minorHAnsi"/>
          <w:sz w:val="24"/>
          <w:szCs w:val="24"/>
        </w:rPr>
        <w:t>կողմից:</w:t>
      </w:r>
    </w:p>
    <w:p w:rsidR="00C224D7" w:rsidRPr="003F73A9" w:rsidRDefault="00C224D7" w:rsidP="00DA2C2D">
      <w:pPr>
        <w:pStyle w:val="ListParagraph"/>
        <w:spacing w:after="0" w:line="276" w:lineRule="auto"/>
        <w:ind w:left="0"/>
        <w:jc w:val="both"/>
        <w:rPr>
          <w:rFonts w:ascii="GHEA Grapalat" w:hAnsi="GHEA Grapalat" w:cstheme="minorHAnsi"/>
          <w:sz w:val="24"/>
          <w:szCs w:val="24"/>
        </w:rPr>
      </w:pPr>
    </w:p>
    <w:p w:rsidR="003264D1" w:rsidRPr="003F73A9" w:rsidRDefault="003264D1" w:rsidP="00DA2C2D">
      <w:pPr>
        <w:pStyle w:val="ListParagraph"/>
        <w:numPr>
          <w:ilvl w:val="0"/>
          <w:numId w:val="3"/>
        </w:numPr>
        <w:spacing w:after="0" w:line="276" w:lineRule="auto"/>
        <w:jc w:val="both"/>
        <w:rPr>
          <w:rFonts w:ascii="GHEA Grapalat" w:hAnsi="GHEA Grapalat" w:cstheme="minorHAnsi"/>
          <w:b/>
          <w:sz w:val="24"/>
          <w:szCs w:val="24"/>
        </w:rPr>
      </w:pPr>
      <w:r w:rsidRPr="003F73A9">
        <w:rPr>
          <w:rFonts w:ascii="GHEA Grapalat" w:hAnsi="GHEA Grapalat" w:cstheme="minorHAnsi"/>
          <w:b/>
          <w:sz w:val="24"/>
          <w:szCs w:val="24"/>
        </w:rPr>
        <w:t>Ակնկալվող արդյունքը</w:t>
      </w:r>
    </w:p>
    <w:p w:rsidR="003264D1" w:rsidRPr="003F73A9" w:rsidRDefault="003264D1" w:rsidP="00DA2C2D">
      <w:pPr>
        <w:pStyle w:val="ListParagraph"/>
        <w:spacing w:after="0" w:line="276" w:lineRule="auto"/>
        <w:ind w:left="0"/>
        <w:jc w:val="both"/>
        <w:rPr>
          <w:rFonts w:ascii="GHEA Grapalat" w:hAnsi="GHEA Grapalat" w:cstheme="minorHAnsi"/>
          <w:sz w:val="24"/>
          <w:szCs w:val="24"/>
        </w:rPr>
      </w:pPr>
    </w:p>
    <w:p w:rsidR="003264D1" w:rsidRPr="003F73A9" w:rsidRDefault="003264D1" w:rsidP="00DA2C2D">
      <w:pPr>
        <w:spacing w:after="0" w:line="276" w:lineRule="auto"/>
        <w:ind w:firstLine="360"/>
        <w:jc w:val="both"/>
        <w:rPr>
          <w:rFonts w:ascii="GHEA Grapalat" w:hAnsi="GHEA Grapalat"/>
          <w:sz w:val="24"/>
          <w:szCs w:val="24"/>
        </w:rPr>
      </w:pP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Հանրային հեռուստաընկերությանը գովազդ հեռարձակելու իրավունք վերապահելը բխում է հանրային շահերից և նպատակ ունի նպաստելու Հանրային 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lastRenderedPageBreak/>
        <w:t>հեռուստաընկերության կողմից իր սահմանադրական առաքելության պատշաճ իրականացմանը</w:t>
      </w:r>
      <w:r w:rsidR="00537025"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, այն է՝ տեղեկատվական, կրթական, մշակութային և ժամանցային բնույթի հաղորդումների բազմազանությ</w:t>
      </w:r>
      <w:r w:rsidR="004E1788"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ա</w:t>
      </w:r>
      <w:r w:rsidR="00537025"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</w:t>
      </w:r>
      <w:r w:rsidR="004E1788"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 ապահովում</w:t>
      </w:r>
      <w:r w:rsidR="00537025"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ը:</w:t>
      </w:r>
    </w:p>
    <w:p w:rsidR="003264D1" w:rsidRDefault="005910BE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Հանրային հեռուստաընկերությունը հնարավորություն կունենա </w:t>
      </w:r>
      <w:r w:rsidR="00171C07" w:rsidRPr="003F73A9">
        <w:rPr>
          <w:rFonts w:ascii="GHEA Grapalat" w:hAnsi="GHEA Grapalat"/>
          <w:color w:val="000000"/>
          <w:sz w:val="24"/>
          <w:szCs w:val="24"/>
          <w:shd w:val="clear" w:color="auto" w:fill="FFFFFF"/>
        </w:rPr>
        <w:t xml:space="preserve">լրացուցիչ </w:t>
      </w:r>
      <w:r w:rsidRPr="003F73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համալրելու իր եկամուտների աղբյուրները և գովազդից ստացվող միջոցներն ուղղելու տեխնիկական համալրման կարիքները հոգալուն, եթերացանցի բարելավմանը, արտադրվող հեռուստաարտադրանքին հասանելիության բարձրացմանը, նոր և առավել հետաքրքիր հեռուստանախագծերի ստեղծմանն ու կարևոր գաղափարների կենսագործմանը, կադրերի արտահոսքի կանխմանը և այլն:</w:t>
      </w:r>
    </w:p>
    <w:p w:rsidR="00085A94" w:rsidRDefault="00085A94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085A94" w:rsidRDefault="00085A94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B21138" w:rsidRDefault="00B21138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B21138" w:rsidRDefault="00B21138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B21138" w:rsidRDefault="00B21138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B21138" w:rsidRDefault="00B21138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B21138" w:rsidRDefault="00B21138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B21138" w:rsidRDefault="00B21138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B21138" w:rsidRDefault="00B21138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B21138" w:rsidRDefault="00B21138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B21138" w:rsidRDefault="00B21138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B21138" w:rsidRDefault="00B21138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085A94" w:rsidRDefault="00085A94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085A94" w:rsidRDefault="00085A94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085A94" w:rsidRDefault="00085A94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DA2C2D" w:rsidRDefault="00DA2C2D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DA2C2D" w:rsidRDefault="00DA2C2D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DA2C2D" w:rsidRDefault="00DA2C2D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DA2C2D" w:rsidRDefault="00DA2C2D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DA2C2D" w:rsidRDefault="00DA2C2D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DA2C2D" w:rsidRDefault="00DA2C2D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7D155B" w:rsidRDefault="007D155B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7D155B" w:rsidRDefault="007D155B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DA2C2D" w:rsidRDefault="00DA2C2D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085A94" w:rsidRDefault="00085A94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085A94" w:rsidRDefault="00085A94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/>
          <w:color w:val="000000"/>
          <w:sz w:val="24"/>
          <w:szCs w:val="24"/>
          <w:shd w:val="clear" w:color="auto" w:fill="FFFFFF"/>
        </w:rPr>
      </w:pPr>
    </w:p>
    <w:p w:rsidR="00085A94" w:rsidRPr="00225B95" w:rsidRDefault="00085A94" w:rsidP="00DA2C2D">
      <w:pPr>
        <w:tabs>
          <w:tab w:val="left" w:pos="4320"/>
        </w:tabs>
        <w:spacing w:line="276" w:lineRule="auto"/>
        <w:jc w:val="center"/>
        <w:rPr>
          <w:rFonts w:ascii="GHEA Grapalat" w:hAnsi="GHEA Grapalat"/>
          <w:b/>
          <w:noProof/>
          <w:sz w:val="24"/>
          <w:szCs w:val="24"/>
          <w:lang w:val="hy-AM" w:eastAsia="ru-RU"/>
        </w:rPr>
      </w:pPr>
      <w:r w:rsidRPr="00225B95">
        <w:rPr>
          <w:rFonts w:ascii="GHEA Grapalat" w:hAnsi="GHEA Grapalat"/>
          <w:b/>
          <w:noProof/>
          <w:sz w:val="24"/>
          <w:szCs w:val="24"/>
          <w:lang w:val="hy-AM" w:eastAsia="ru-RU"/>
        </w:rPr>
        <w:lastRenderedPageBreak/>
        <w:t xml:space="preserve">ՏԵՂԵԿԱՆՔ </w:t>
      </w:r>
    </w:p>
    <w:p w:rsidR="00085A94" w:rsidRPr="003F73A9" w:rsidRDefault="00085A94" w:rsidP="00DA2C2D">
      <w:pPr>
        <w:spacing w:after="0" w:line="276" w:lineRule="auto"/>
        <w:jc w:val="center"/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</w:pPr>
      <w:r w:rsidRPr="003F73A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«ՀԵՌՈՒՍՏԱՏԵՍՈՒԹՅԱՆ և ՌԱԴԻՈՅԻ ՄԱՍԻՆ</w:t>
      </w:r>
      <w:r w:rsidR="00DE6127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>»</w:t>
      </w:r>
      <w:r w:rsidRPr="003F73A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ՕՐԵՆՔՈՒՄ ՓՈՓՈԽՈՒԹՅՈՒՆ </w:t>
      </w:r>
      <w:r w:rsidR="00B8576D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ԵՎ</w:t>
      </w:r>
      <w:r w:rsidRPr="003F73A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ԼՐԱՑՈՒՄ</w:t>
      </w:r>
      <w:r w:rsidRPr="003F73A9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>ՆԵՐ</w:t>
      </w:r>
      <w:r w:rsidRPr="003F73A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ԿԱՏԱՐԵԼՈՒ ՄԱՍԻՆ»</w:t>
      </w:r>
    </w:p>
    <w:p w:rsidR="00DE6127" w:rsidRDefault="00085A94" w:rsidP="00DA2C2D">
      <w:pPr>
        <w:spacing w:after="0" w:line="276" w:lineRule="auto"/>
        <w:jc w:val="center"/>
        <w:rPr>
          <w:rFonts w:ascii="GHEA Grapalat" w:hAnsi="GHEA Grapalat"/>
          <w:b/>
          <w:noProof/>
          <w:sz w:val="24"/>
          <w:szCs w:val="24"/>
          <w:lang w:eastAsia="ru-RU"/>
        </w:rPr>
      </w:pPr>
      <w:r w:rsidRPr="003F73A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ՕՐԵՆՔԻ </w:t>
      </w:r>
      <w:r w:rsidRPr="002C4BD2">
        <w:rPr>
          <w:rFonts w:ascii="GHEA Grapalat" w:hAnsi="GHEA Grapalat"/>
          <w:b/>
          <w:sz w:val="24"/>
          <w:szCs w:val="24"/>
          <w:lang w:val="hy-AM"/>
        </w:rPr>
        <w:t>ՆԱԽԱԳԾԻ</w:t>
      </w:r>
      <w:r w:rsidRPr="003F73A9">
        <w:rPr>
          <w:rFonts w:ascii="GHEA Grapalat" w:hAnsi="GHEA Grapalat"/>
          <w:b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DE6127">
        <w:rPr>
          <w:rFonts w:ascii="GHEA Grapalat" w:hAnsi="GHEA Grapalat"/>
          <w:b/>
          <w:color w:val="000000"/>
          <w:sz w:val="24"/>
          <w:szCs w:val="24"/>
          <w:shd w:val="clear" w:color="auto" w:fill="FFFFFF"/>
        </w:rPr>
        <w:t xml:space="preserve"> </w:t>
      </w:r>
      <w:r w:rsidRPr="00225B95">
        <w:rPr>
          <w:rFonts w:ascii="GHEA Grapalat" w:eastAsia="Calibri" w:hAnsi="GHEA Grapalat"/>
          <w:b/>
          <w:sz w:val="24"/>
          <w:szCs w:val="24"/>
          <w:lang w:val="hy-AM"/>
        </w:rPr>
        <w:t xml:space="preserve">ԸՆԴՈՒՆՄԱՆ </w:t>
      </w:r>
      <w:r w:rsidRPr="00225B95">
        <w:rPr>
          <w:rFonts w:ascii="GHEA Grapalat" w:hAnsi="GHEA Grapalat"/>
          <w:b/>
          <w:noProof/>
          <w:sz w:val="24"/>
          <w:szCs w:val="24"/>
          <w:lang w:val="hy-AM" w:eastAsia="ru-RU"/>
        </w:rPr>
        <w:t xml:space="preserve">ԿԱՊԱԿՑՈՒԹՅԱՄԲ </w:t>
      </w:r>
    </w:p>
    <w:p w:rsidR="00085A94" w:rsidRPr="00225B95" w:rsidRDefault="00085A94" w:rsidP="00DA2C2D">
      <w:pPr>
        <w:spacing w:after="0"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225B95">
        <w:rPr>
          <w:rFonts w:ascii="GHEA Grapalat" w:hAnsi="GHEA Grapalat"/>
          <w:b/>
          <w:noProof/>
          <w:sz w:val="24"/>
          <w:szCs w:val="24"/>
          <w:lang w:val="hy-AM" w:eastAsia="ru-RU"/>
        </w:rPr>
        <w:t>ՊԵՏԱԿԱՆ ԿԱՄ ՏԵՂԱԿԱՆ ԻՆՔՆԱԿԱՌԱՎԱՐՄԱՆ ՄԱՐՄՆԻ ԲՅՈՒՋԵՈՒՄ ԾԱԽՍԵՐԻ ԵՎ ԵԿԱՄՈՒՏՆԵՐԻ ԷԱԿԱՆ ԱՎԵԼԱՑՄԱՆ ԿԱՄ ՆՎԱԶԵՑՄԱՆ ՄԱՍԻՆ</w:t>
      </w:r>
    </w:p>
    <w:p w:rsidR="00DE6127" w:rsidRDefault="00DE6127" w:rsidP="00DA2C2D">
      <w:pPr>
        <w:spacing w:line="276" w:lineRule="auto"/>
        <w:ind w:firstLine="567"/>
        <w:jc w:val="both"/>
        <w:rPr>
          <w:rStyle w:val="Strong"/>
          <w:rFonts w:ascii="GHEA Grapalat" w:hAnsi="GHEA Grapalat" w:cs="Arial Unicode"/>
          <w:noProof/>
          <w:color w:val="000000"/>
          <w:sz w:val="24"/>
          <w:szCs w:val="24"/>
          <w:shd w:val="clear" w:color="auto" w:fill="FFFFFF"/>
        </w:rPr>
      </w:pPr>
    </w:p>
    <w:p w:rsidR="00085A94" w:rsidRPr="00225B95" w:rsidRDefault="00085A94" w:rsidP="00DA2C2D">
      <w:pPr>
        <w:spacing w:line="276" w:lineRule="auto"/>
        <w:ind w:firstLine="567"/>
        <w:jc w:val="both"/>
        <w:rPr>
          <w:rFonts w:ascii="GHEA Grapalat" w:hAnsi="GHEA Grapalat" w:cs="Sylfaen"/>
          <w:noProof/>
          <w:sz w:val="24"/>
          <w:szCs w:val="24"/>
          <w:lang w:val="af-ZA" w:eastAsia="ru-RU"/>
        </w:rPr>
      </w:pPr>
      <w:r w:rsidRPr="003A1721">
        <w:rPr>
          <w:rStyle w:val="Strong"/>
          <w:rFonts w:ascii="GHEA Grapalat" w:hAnsi="GHEA Grapalat" w:cs="Arial Unicode"/>
          <w:b w:val="0"/>
          <w:noProof/>
          <w:color w:val="000000"/>
          <w:sz w:val="24"/>
          <w:szCs w:val="24"/>
          <w:shd w:val="clear" w:color="auto" w:fill="FFFFFF"/>
          <w:lang w:val="hy-AM"/>
        </w:rPr>
        <w:t>«</w:t>
      </w:r>
      <w:r w:rsidR="008257DA" w:rsidRPr="003A17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Հ</w:t>
      </w:r>
      <w:r w:rsidR="008257DA" w:rsidRPr="003A1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եռուստատեսության և ռադիոյի մասին</w:t>
      </w:r>
      <w:r w:rsidR="00DE6127" w:rsidRPr="003A1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»</w:t>
      </w:r>
      <w:r w:rsidR="008257DA" w:rsidRPr="003A1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օրենքում փոփոխություն և լրացում</w:t>
      </w:r>
      <w:r w:rsidR="008257DA" w:rsidRPr="003A1721">
        <w:rPr>
          <w:rFonts w:ascii="GHEA Grapalat" w:hAnsi="GHEA Grapalat"/>
          <w:color w:val="000000"/>
          <w:sz w:val="24"/>
          <w:szCs w:val="24"/>
          <w:shd w:val="clear" w:color="auto" w:fill="FFFFFF"/>
        </w:rPr>
        <w:t>ներ</w:t>
      </w:r>
      <w:r w:rsidR="008257DA" w:rsidRPr="003A1721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կատարելու մասին</w:t>
      </w:r>
      <w:r w:rsidRPr="003A1721">
        <w:rPr>
          <w:rFonts w:ascii="GHEA Grapalat" w:hAnsi="GHEA Grapalat"/>
          <w:sz w:val="24"/>
          <w:szCs w:val="24"/>
          <w:lang w:val="hy-AM"/>
        </w:rPr>
        <w:t>»</w:t>
      </w:r>
      <w:r w:rsidRPr="00225B95">
        <w:rPr>
          <w:rFonts w:ascii="GHEA Grapalat" w:hAnsi="GHEA Grapalat"/>
          <w:b/>
          <w:noProof/>
          <w:sz w:val="24"/>
          <w:szCs w:val="24"/>
          <w:lang w:val="hy-AM"/>
        </w:rPr>
        <w:t xml:space="preserve"> </w:t>
      </w:r>
      <w:r w:rsidRPr="00225B95">
        <w:rPr>
          <w:rFonts w:ascii="GHEA Grapalat" w:hAnsi="GHEA Grapalat"/>
          <w:noProof/>
          <w:sz w:val="24"/>
          <w:szCs w:val="24"/>
        </w:rPr>
        <w:t xml:space="preserve">օրենքի </w:t>
      </w:r>
      <w:r w:rsidRPr="00225B95">
        <w:rPr>
          <w:rFonts w:ascii="GHEA Grapalat" w:hAnsi="GHEA Grapalat"/>
          <w:bCs/>
          <w:iCs/>
          <w:noProof/>
          <w:sz w:val="24"/>
          <w:szCs w:val="24"/>
          <w:lang w:val="hy-AM"/>
        </w:rPr>
        <w:t>նախագծի</w:t>
      </w:r>
      <w:r w:rsidRPr="00225B95">
        <w:rPr>
          <w:rFonts w:ascii="GHEA Grapalat" w:hAnsi="GHEA Grapalat"/>
          <w:noProof/>
          <w:sz w:val="24"/>
          <w:szCs w:val="24"/>
          <w:lang w:val="hy-AM" w:eastAsia="ru-RU"/>
        </w:rPr>
        <w:t xml:space="preserve"> </w:t>
      </w:r>
      <w:r w:rsidRPr="00225B95">
        <w:rPr>
          <w:rFonts w:ascii="GHEA Grapalat" w:hAnsi="GHEA Grapalat"/>
          <w:bCs/>
          <w:iCs/>
          <w:sz w:val="24"/>
          <w:szCs w:val="24"/>
          <w:lang w:val="af-ZA"/>
        </w:rPr>
        <w:t>ընդունման դեպքում պետական կամ տեղական ինքնակառավարման մարմնի բյուջեում ծախսերի և եկամուտների էական ավելացում կամ նվազեցում չի առաջանում:</w:t>
      </w:r>
    </w:p>
    <w:p w:rsidR="00085A94" w:rsidRDefault="00085A94" w:rsidP="00DA2C2D">
      <w:pPr>
        <w:spacing w:line="276" w:lineRule="auto"/>
      </w:pPr>
    </w:p>
    <w:p w:rsidR="00085A94" w:rsidRPr="00085A94" w:rsidRDefault="00085A94" w:rsidP="00DA2C2D">
      <w:pPr>
        <w:pStyle w:val="ListParagraph"/>
        <w:spacing w:after="0" w:line="276" w:lineRule="auto"/>
        <w:ind w:left="0" w:firstLine="360"/>
        <w:jc w:val="both"/>
        <w:rPr>
          <w:rFonts w:ascii="GHEA Grapalat" w:hAnsi="GHEA Grapalat" w:cstheme="minorHAnsi"/>
          <w:sz w:val="24"/>
          <w:szCs w:val="24"/>
        </w:rPr>
      </w:pPr>
    </w:p>
    <w:sectPr w:rsidR="00085A94" w:rsidRPr="00085A94" w:rsidSect="00940192">
      <w:headerReference w:type="default" r:id="rId8"/>
      <w:footerReference w:type="default" r:id="rId9"/>
      <w:pgSz w:w="12240" w:h="15840"/>
      <w:pgMar w:top="1440" w:right="117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75A5" w:rsidRDefault="00E075A5" w:rsidP="000E79E7">
      <w:pPr>
        <w:spacing w:after="0" w:line="240" w:lineRule="auto"/>
      </w:pPr>
      <w:r>
        <w:separator/>
      </w:r>
    </w:p>
  </w:endnote>
  <w:endnote w:type="continuationSeparator" w:id="0">
    <w:p w:rsidR="00E075A5" w:rsidRDefault="00E075A5" w:rsidP="000E79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995052"/>
      <w:docPartObj>
        <w:docPartGallery w:val="Page Numbers (Bottom of Page)"/>
        <w:docPartUnique/>
      </w:docPartObj>
    </w:sdtPr>
    <w:sdtContent>
      <w:p w:rsidR="00AE49A5" w:rsidRDefault="001D45E1">
        <w:pPr>
          <w:pStyle w:val="Footer"/>
          <w:jc w:val="right"/>
        </w:pPr>
        <w:fldSimple w:instr=" PAGE   \* MERGEFORMAT ">
          <w:r w:rsidR="007D155B">
            <w:rPr>
              <w:noProof/>
            </w:rPr>
            <w:t>11</w:t>
          </w:r>
        </w:fldSimple>
      </w:p>
    </w:sdtContent>
  </w:sdt>
  <w:p w:rsidR="00AE49A5" w:rsidRDefault="00AE49A5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75A5" w:rsidRDefault="00E075A5" w:rsidP="000E79E7">
      <w:pPr>
        <w:spacing w:after="0" w:line="240" w:lineRule="auto"/>
      </w:pPr>
      <w:r>
        <w:separator/>
      </w:r>
    </w:p>
  </w:footnote>
  <w:footnote w:type="continuationSeparator" w:id="0">
    <w:p w:rsidR="00E075A5" w:rsidRDefault="00E075A5" w:rsidP="000E79E7">
      <w:pPr>
        <w:spacing w:after="0" w:line="240" w:lineRule="auto"/>
      </w:pPr>
      <w:r>
        <w:continuationSeparator/>
      </w:r>
    </w:p>
  </w:footnote>
  <w:footnote w:id="1">
    <w:p w:rsidR="00AE49A5" w:rsidRDefault="00AE49A5" w:rsidP="00D90A88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Pr="00EE517A">
        <w:rPr>
          <w:rStyle w:val="Hyperlink"/>
        </w:rPr>
        <w:t>http://www.parliament.am/drafts.php?sel=showdraft&amp;DraftID=6529&amp;Reading=0</w:t>
      </w:r>
    </w:p>
  </w:footnote>
  <w:footnote w:id="2">
    <w:p w:rsidR="00AE49A5" w:rsidRPr="00EE517A" w:rsidRDefault="00AE49A5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EE517A">
        <w:rPr>
          <w:lang w:val="hy-AM"/>
        </w:rPr>
        <w:t xml:space="preserve"> </w:t>
      </w:r>
      <w:hyperlink r:id="rId1" w:history="1">
        <w:r w:rsidRPr="00EE517A">
          <w:rPr>
            <w:rStyle w:val="Hyperlink"/>
            <w:lang w:val="hy-AM"/>
          </w:rPr>
          <w:t>http://www.vi-minsk.com/upload/medialibrary/77c/77c96e9c705defc002eacf5835a009fc.pdf</w:t>
        </w:r>
      </w:hyperlink>
    </w:p>
  </w:footnote>
  <w:footnote w:id="3">
    <w:p w:rsidR="00AE49A5" w:rsidRPr="00123036" w:rsidRDefault="00AE49A5" w:rsidP="00470A1D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123036">
        <w:rPr>
          <w:lang w:val="hy-AM"/>
        </w:rPr>
        <w:t xml:space="preserve"> </w:t>
      </w:r>
      <w:hyperlink r:id="rId2" w:history="1">
        <w:r w:rsidRPr="00123036">
          <w:rPr>
            <w:rStyle w:val="Hyperlink"/>
            <w:lang w:val="hy-AM"/>
          </w:rPr>
          <w:t>http://www.sbsmedia.com.au/advertise-with-sbs</w:t>
        </w:r>
      </w:hyperlink>
    </w:p>
  </w:footnote>
  <w:footnote w:id="4">
    <w:p w:rsidR="00AE49A5" w:rsidRPr="00123036" w:rsidRDefault="00AE49A5" w:rsidP="000A3A4D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123036">
        <w:rPr>
          <w:lang w:val="hy-AM"/>
        </w:rPr>
        <w:t xml:space="preserve"> </w:t>
      </w:r>
      <w:hyperlink r:id="rId3" w:history="1">
        <w:r w:rsidRPr="00123036">
          <w:rPr>
            <w:rStyle w:val="Hyperlink"/>
            <w:lang w:val="hy-AM"/>
          </w:rPr>
          <w:t>https://www.legislation.gov.au/Details/C2018C00086</w:t>
        </w:r>
      </w:hyperlink>
    </w:p>
  </w:footnote>
  <w:footnote w:id="5">
    <w:p w:rsidR="00AE49A5" w:rsidRPr="00123036" w:rsidRDefault="00AE49A5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123036">
        <w:rPr>
          <w:lang w:val="hy-AM"/>
        </w:rPr>
        <w:t xml:space="preserve"> </w:t>
      </w:r>
      <w:hyperlink r:id="rId4" w:history="1">
        <w:r w:rsidRPr="00123036">
          <w:rPr>
            <w:rStyle w:val="Hyperlink"/>
            <w:lang w:val="hy-AM"/>
          </w:rPr>
          <w:t>https://adstandards.ca/wp-content/uploads/2018/09/broadcastCodeForAdvertisingToChildren.pdf</w:t>
        </w:r>
      </w:hyperlink>
    </w:p>
  </w:footnote>
  <w:footnote w:id="6">
    <w:p w:rsidR="00AE49A5" w:rsidRPr="00123036" w:rsidRDefault="00AE49A5" w:rsidP="002A38AA">
      <w:pPr>
        <w:pStyle w:val="FootnoteText"/>
        <w:rPr>
          <w:lang w:val="hy-AM"/>
        </w:rPr>
      </w:pPr>
      <w:r w:rsidRPr="00386B72">
        <w:rPr>
          <w:rStyle w:val="Hyperlink"/>
        </w:rPr>
        <w:footnoteRef/>
      </w:r>
      <w:r w:rsidRPr="00123036">
        <w:rPr>
          <w:rStyle w:val="Hyperlink"/>
          <w:lang w:val="hy-AM"/>
        </w:rPr>
        <w:t xml:space="preserve"> </w:t>
      </w:r>
      <w:hyperlink r:id="rId5" w:history="1">
        <w:r w:rsidRPr="00123036">
          <w:rPr>
            <w:rStyle w:val="Hyperlink"/>
            <w:lang w:val="hy-AM"/>
          </w:rPr>
          <w:t>http://www.legislationline.org/documents/id/5866%282001%29</w:t>
        </w:r>
      </w:hyperlink>
      <w:r>
        <w:t xml:space="preserve">; </w:t>
      </w:r>
      <w:r w:rsidRPr="007756CE">
        <w:rPr>
          <w:rFonts w:ascii="GHEA Grapalat" w:hAnsi="GHEA Grapalat"/>
          <w:i/>
          <w:sz w:val="16"/>
          <w:szCs w:val="16"/>
          <w:lang w:val="hy-AM"/>
        </w:rPr>
        <w:t>Խորվաթիայի հանրային հեռուստաընկերությամբ հեռարձակվող գովազդի գներին կարելի է ծանոթանալ հետևյալ հղման ներքո՝</w:t>
      </w:r>
      <w:r w:rsidRPr="007C13E7">
        <w:rPr>
          <w:lang w:val="hy-AM"/>
        </w:rPr>
        <w:t xml:space="preserve"> </w:t>
      </w:r>
      <w:hyperlink r:id="rId6" w:history="1">
        <w:r w:rsidRPr="00123036">
          <w:rPr>
            <w:rStyle w:val="Hyperlink"/>
            <w:lang w:val="hy-AM"/>
          </w:rPr>
          <w:t>https://www.hrt.hr/uploads/media/Rate_card_for_Croatian_Television_Marketing_services_with_general_terms_and_conditions.pdf</w:t>
        </w:r>
      </w:hyperlink>
    </w:p>
  </w:footnote>
  <w:footnote w:id="7">
    <w:p w:rsidR="00AE49A5" w:rsidRPr="00123036" w:rsidRDefault="00AE49A5" w:rsidP="00B3250E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123036">
        <w:rPr>
          <w:lang w:val="hy-AM"/>
        </w:rPr>
        <w:t xml:space="preserve"> </w:t>
      </w:r>
      <w:hyperlink r:id="rId7" w:history="1">
        <w:r w:rsidRPr="00123036">
          <w:rPr>
            <w:rStyle w:val="Hyperlink"/>
            <w:lang w:val="hy-AM"/>
          </w:rPr>
          <w:t>https://www.ris.bka.gv.at/Dokumente/Erv/ERV_1984_379/ERV_1984_379.pdf</w:t>
        </w:r>
      </w:hyperlink>
    </w:p>
  </w:footnote>
  <w:footnote w:id="8">
    <w:p w:rsidR="00AE49A5" w:rsidRPr="00123036" w:rsidRDefault="00AE49A5">
      <w:pPr>
        <w:pStyle w:val="FootnoteText"/>
        <w:rPr>
          <w:rStyle w:val="Hyperlink"/>
          <w:lang w:val="hy-AM"/>
        </w:rPr>
      </w:pPr>
      <w:r>
        <w:rPr>
          <w:rStyle w:val="FootnoteReference"/>
        </w:rPr>
        <w:footnoteRef/>
      </w:r>
      <w:r w:rsidRPr="00123036">
        <w:rPr>
          <w:lang w:val="hy-AM"/>
        </w:rPr>
        <w:t xml:space="preserve"> </w:t>
      </w:r>
      <w:hyperlink r:id="rId8" w:history="1">
        <w:r w:rsidRPr="00123036">
          <w:rPr>
            <w:rStyle w:val="Hyperlink"/>
            <w:lang w:val="hy-AM"/>
          </w:rPr>
          <w:t>http://www.ard.de/download/564240/ARD_Brochure_2011_English.pdf</w:t>
        </w:r>
      </w:hyperlink>
    </w:p>
  </w:footnote>
  <w:footnote w:id="9">
    <w:p w:rsidR="00AE49A5" w:rsidRDefault="00AE49A5" w:rsidP="000721EC">
      <w:pPr>
        <w:pStyle w:val="FootnoteText"/>
        <w:jc w:val="both"/>
      </w:pPr>
      <w:r>
        <w:rPr>
          <w:rStyle w:val="FootnoteReference"/>
        </w:rPr>
        <w:footnoteRef/>
      </w:r>
      <w:r>
        <w:t xml:space="preserve"> </w:t>
      </w:r>
      <w:r w:rsidRPr="000721EC">
        <w:rPr>
          <w:rFonts w:ascii="GHEA Grapalat" w:hAnsi="GHEA Grapalat"/>
          <w:lang w:val="en-GB"/>
        </w:rPr>
        <w:t>Staatsvertrag für Rundfunk und Telemedien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/>
          <w:lang w:val="en-GB"/>
        </w:rPr>
        <w:t xml:space="preserve">(Rundfunkstaatsvertrag- RStV), </w:t>
      </w:r>
      <w:r w:rsidRPr="000721EC">
        <w:rPr>
          <w:rFonts w:ascii="GHEA Grapalat" w:hAnsi="GHEA Grapalat"/>
          <w:lang w:val="hy-AM"/>
        </w:rPr>
        <w:t>«</w:t>
      </w:r>
      <w:r w:rsidRPr="000721EC">
        <w:rPr>
          <w:rFonts w:ascii="GHEA Grapalat" w:hAnsi="GHEA Grapalat" w:cs="Sylfaen"/>
          <w:lang w:val="hy-AM"/>
        </w:rPr>
        <w:t>Հեռահաղորդակցության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 w:cs="Sylfaen"/>
          <w:lang w:val="hy-AM"/>
        </w:rPr>
        <w:t>և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 w:cs="Sylfaen"/>
          <w:lang w:val="hy-AM"/>
        </w:rPr>
        <w:t>զանգվածային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 w:cs="Sylfaen"/>
          <w:lang w:val="hy-AM"/>
        </w:rPr>
        <w:t>լրատվության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 w:cs="Sylfaen"/>
          <w:lang w:val="hy-AM"/>
        </w:rPr>
        <w:t>միջոցների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 w:cs="Sylfaen"/>
          <w:lang w:val="hy-AM"/>
        </w:rPr>
        <w:t>մասին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 w:cs="Sylfaen"/>
          <w:lang w:val="hy-AM"/>
        </w:rPr>
        <w:t>պետական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 w:cs="Sylfaen"/>
          <w:lang w:val="hy-AM"/>
        </w:rPr>
        <w:t>պայմանագիր</w:t>
      </w:r>
      <w:r w:rsidRPr="000721EC">
        <w:rPr>
          <w:rFonts w:ascii="GHEA Grapalat" w:hAnsi="GHEA Grapalat"/>
          <w:lang w:val="hy-AM"/>
        </w:rPr>
        <w:t xml:space="preserve">», </w:t>
      </w:r>
      <w:r w:rsidRPr="000721EC">
        <w:rPr>
          <w:rFonts w:ascii="GHEA Grapalat" w:hAnsi="GHEA Grapalat"/>
          <w:lang w:val="en-GB"/>
        </w:rPr>
        <w:t>§ 16</w:t>
      </w:r>
      <w:r w:rsidRPr="000721EC">
        <w:rPr>
          <w:rFonts w:ascii="GHEA Grapalat" w:hAnsi="GHEA Grapalat" w:cs="Tahoma"/>
          <w:lang w:val="hy-AM"/>
        </w:rPr>
        <w:t>։</w:t>
      </w:r>
      <w:r w:rsidRPr="000721EC">
        <w:rPr>
          <w:rFonts w:ascii="GHEA Grapalat" w:hAnsi="GHEA Grapalat"/>
          <w:lang w:val="en-GB"/>
        </w:rPr>
        <w:t xml:space="preserve"> </w:t>
      </w:r>
      <w:r w:rsidRPr="000721EC">
        <w:rPr>
          <w:rFonts w:ascii="GHEA Grapalat" w:hAnsi="GHEA Grapalat" w:cs="Sylfaen"/>
          <w:lang w:val="hy-AM"/>
        </w:rPr>
        <w:t>Պայմանագիրը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 w:cs="Sylfaen"/>
          <w:lang w:val="hy-AM"/>
        </w:rPr>
        <w:t>կնքվել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 w:cs="Sylfaen"/>
          <w:lang w:val="hy-AM"/>
        </w:rPr>
        <w:t>է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 w:cs="Sylfaen"/>
          <w:lang w:val="hy-AM"/>
        </w:rPr>
        <w:t>Գերմանիայի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/>
          <w:lang w:val="en-GB"/>
        </w:rPr>
        <w:t xml:space="preserve">16 </w:t>
      </w:r>
      <w:r w:rsidRPr="000721EC">
        <w:rPr>
          <w:rFonts w:ascii="GHEA Grapalat" w:hAnsi="GHEA Grapalat" w:cs="Sylfaen"/>
          <w:lang w:val="hy-AM"/>
        </w:rPr>
        <w:t>հողերի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 w:cs="Sylfaen"/>
          <w:lang w:val="hy-AM"/>
        </w:rPr>
        <w:t>միջև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/>
          <w:lang w:val="en-GB"/>
        </w:rPr>
        <w:t>31.08.1991</w:t>
      </w:r>
      <w:r w:rsidRPr="000721EC">
        <w:rPr>
          <w:rFonts w:ascii="GHEA Grapalat" w:hAnsi="GHEA Grapalat" w:cs="Sylfaen"/>
          <w:lang w:val="hy-AM"/>
        </w:rPr>
        <w:t>թ։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 w:cs="Sylfaen"/>
          <w:lang w:val="hy-AM"/>
        </w:rPr>
        <w:t>Վերջին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 w:cs="Sylfaen"/>
          <w:lang w:val="hy-AM"/>
        </w:rPr>
        <w:t>փոփոխությունները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 w:cs="Sylfaen"/>
          <w:lang w:val="hy-AM"/>
        </w:rPr>
        <w:t>պայմանագրում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 w:cs="Sylfaen"/>
          <w:lang w:val="hy-AM"/>
        </w:rPr>
        <w:t>ուժի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 w:cs="Sylfaen"/>
          <w:lang w:val="hy-AM"/>
        </w:rPr>
        <w:t>մեջ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 w:cs="Sylfaen"/>
          <w:lang w:val="hy-AM"/>
        </w:rPr>
        <w:t>են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 w:cs="Sylfaen"/>
          <w:lang w:val="hy-AM"/>
        </w:rPr>
        <w:t>մտել</w:t>
      </w:r>
      <w:r w:rsidRPr="000721EC">
        <w:rPr>
          <w:rFonts w:ascii="GHEA Grapalat" w:hAnsi="GHEA Grapalat"/>
          <w:lang w:val="hy-AM"/>
        </w:rPr>
        <w:t xml:space="preserve"> </w:t>
      </w:r>
      <w:r w:rsidRPr="000721EC">
        <w:rPr>
          <w:rFonts w:ascii="GHEA Grapalat" w:hAnsi="GHEA Grapalat"/>
          <w:lang w:val="en-GB"/>
        </w:rPr>
        <w:t>01.05.2019</w:t>
      </w:r>
      <w:r w:rsidRPr="000721EC">
        <w:rPr>
          <w:rFonts w:ascii="GHEA Grapalat" w:hAnsi="GHEA Grapalat" w:cs="Sylfaen"/>
          <w:lang w:val="hy-AM"/>
        </w:rPr>
        <w:t>թ</w:t>
      </w:r>
      <w:r w:rsidRPr="000721EC">
        <w:rPr>
          <w:rFonts w:ascii="GHEA Grapalat" w:eastAsia="MS Gothic" w:hAnsi="MS Gothic" w:cs="MS Gothic"/>
          <w:lang w:val="hy-AM"/>
        </w:rPr>
        <w:t>․</w:t>
      </w:r>
      <w:r w:rsidRPr="000721EC">
        <w:rPr>
          <w:rFonts w:ascii="GHEA Grapalat" w:hAnsi="GHEA Grapalat"/>
          <w:lang w:val="en-GB"/>
        </w:rPr>
        <w:t>:</w:t>
      </w:r>
    </w:p>
  </w:footnote>
  <w:footnote w:id="10">
    <w:p w:rsidR="00AE49A5" w:rsidRPr="008B7423" w:rsidRDefault="00AE49A5" w:rsidP="009D279B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123036">
        <w:rPr>
          <w:lang w:val="hy-AM"/>
        </w:rPr>
        <w:t xml:space="preserve"> </w:t>
      </w:r>
      <w:hyperlink r:id="rId9" w:history="1">
        <w:r w:rsidRPr="00123036">
          <w:rPr>
            <w:rStyle w:val="Hyperlink"/>
            <w:lang w:val="hy-AM"/>
          </w:rPr>
          <w:t>https://parlament.mt/media/77214/03470.pdf</w:t>
        </w:r>
      </w:hyperlink>
    </w:p>
  </w:footnote>
  <w:footnote w:id="11">
    <w:p w:rsidR="00AE49A5" w:rsidRPr="00DB06A3" w:rsidRDefault="00AE49A5" w:rsidP="009D279B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097A3D">
        <w:rPr>
          <w:lang w:val="hy-AM"/>
        </w:rPr>
        <w:t xml:space="preserve"> </w:t>
      </w:r>
      <w:hyperlink r:id="rId10" w:history="1">
        <w:r w:rsidRPr="00097A3D">
          <w:rPr>
            <w:rStyle w:val="Hyperlink"/>
            <w:lang w:val="hy-AM"/>
          </w:rPr>
          <w:t>http://www.justiceservices.gov.mt/DownloadDocument.aspx?app=lom&amp;itemid=8820&amp;l=1</w:t>
        </w:r>
      </w:hyperlink>
    </w:p>
  </w:footnote>
  <w:footnote w:id="12">
    <w:p w:rsidR="00AE49A5" w:rsidRPr="00BE4F3C" w:rsidRDefault="00AE49A5" w:rsidP="00112AF9">
      <w:pPr>
        <w:pStyle w:val="FootnoteText"/>
        <w:jc w:val="both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BE4F3C">
        <w:rPr>
          <w:lang w:val="hy-AM"/>
        </w:rPr>
        <w:t xml:space="preserve"> </w:t>
      </w:r>
      <w:r w:rsidRPr="00112AF9">
        <w:rPr>
          <w:rFonts w:ascii="GHEA Grapalat" w:hAnsi="GHEA Grapalat"/>
          <w:sz w:val="16"/>
          <w:szCs w:val="16"/>
          <w:lang w:val="hy-AM"/>
        </w:rPr>
        <w:t>Սլովակիայի հանրային հեռարձակողի կողմից ցուցադրվող առևտրային գովազդի գնացուցակին՝ ըստ ժամերի, լսարանի և այլն, կարող եք ծանոթանալ հանրային հեռարձակողի պաշտոնական կայքէջում, հետևյալ հղման ներքո՝</w:t>
      </w:r>
      <w:r w:rsidRPr="00112AF9">
        <w:rPr>
          <w:rFonts w:ascii="GHEA Grapalat" w:hAnsi="GHEA Grapalat"/>
          <w:sz w:val="16"/>
          <w:szCs w:val="16"/>
        </w:rPr>
        <w:t xml:space="preserve"> </w:t>
      </w:r>
      <w:hyperlink r:id="rId11" w:history="1">
        <w:r w:rsidRPr="00112AF9">
          <w:rPr>
            <w:rStyle w:val="Hyperlink"/>
            <w:lang w:val="hy-AM"/>
          </w:rPr>
          <w:t>https://www.rtvs.org/media-rtvs</w:t>
        </w:r>
      </w:hyperlink>
    </w:p>
  </w:footnote>
  <w:footnote w:id="13">
    <w:p w:rsidR="00AE49A5" w:rsidRPr="00B909DD" w:rsidRDefault="00AE49A5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B909DD">
        <w:rPr>
          <w:lang w:val="hy-AM"/>
        </w:rPr>
        <w:t xml:space="preserve"> </w:t>
      </w:r>
      <w:hyperlink r:id="rId12" w:history="1">
        <w:r w:rsidRPr="00B909DD">
          <w:rPr>
            <w:rStyle w:val="Hyperlink"/>
            <w:lang w:val="hy-AM"/>
          </w:rPr>
          <w:t>https://www.wipo.int/edocs/lexdocs/laws/en/sk/sk086en.pdf</w:t>
        </w:r>
      </w:hyperlink>
    </w:p>
  </w:footnote>
  <w:footnote w:id="14">
    <w:p w:rsidR="00AE49A5" w:rsidRPr="00063DE1" w:rsidRDefault="00AE49A5" w:rsidP="00EA4098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063DE1">
        <w:rPr>
          <w:lang w:val="hy-AM"/>
        </w:rPr>
        <w:t xml:space="preserve"> </w:t>
      </w:r>
      <w:hyperlink r:id="rId13" w:history="1">
        <w:r w:rsidRPr="00063DE1">
          <w:rPr>
            <w:rStyle w:val="Hyperlink"/>
            <w:lang w:val="hy-AM"/>
          </w:rPr>
          <w:t>https://www.vrt.be/en/about-vrt/finance/</w:t>
        </w:r>
      </w:hyperlink>
    </w:p>
  </w:footnote>
  <w:footnote w:id="15">
    <w:p w:rsidR="00AE49A5" w:rsidRPr="00063DE1" w:rsidRDefault="00AE49A5" w:rsidP="00EA4098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063DE1">
        <w:rPr>
          <w:lang w:val="hy-AM"/>
        </w:rPr>
        <w:t xml:space="preserve"> </w:t>
      </w:r>
      <w:hyperlink r:id="rId14" w:history="1">
        <w:r w:rsidRPr="00063DE1">
          <w:rPr>
            <w:rStyle w:val="Hyperlink"/>
            <w:lang w:val="hy-AM"/>
          </w:rPr>
          <w:t>https://p.bnt.bg/s/a/sales-policy-2019-final-eng-359498.pdf</w:t>
        </w:r>
      </w:hyperlink>
    </w:p>
  </w:footnote>
  <w:footnote w:id="16">
    <w:p w:rsidR="00AE49A5" w:rsidRPr="006B4E74" w:rsidRDefault="00AE49A5" w:rsidP="00EA4098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6B4E74">
        <w:rPr>
          <w:lang w:val="hy-AM"/>
        </w:rPr>
        <w:t xml:space="preserve"> </w:t>
      </w:r>
      <w:hyperlink r:id="rId15" w:history="1">
        <w:r w:rsidRPr="006B4E74">
          <w:rPr>
            <w:rStyle w:val="Hyperlink"/>
            <w:lang w:val="hy-AM"/>
          </w:rPr>
          <w:t>https://www.statista.com/statistics/656056/rai-tv-advertising-on-general-interest-channels-revenue-by-advertisement-type-italy/</w:t>
        </w:r>
      </w:hyperlink>
      <w:r>
        <w:t>;</w:t>
      </w:r>
      <w:hyperlink r:id="rId16" w:history="1">
        <w:r w:rsidRPr="006B4E74">
          <w:rPr>
            <w:rStyle w:val="Hyperlink"/>
            <w:lang w:val="hy-AM"/>
          </w:rPr>
          <w:t>https://www.ise.ie/Media/News-and-Events/2015/Radio-Televisione-Italiana-prospectus-document.pdf</w:t>
        </w:r>
      </w:hyperlink>
    </w:p>
  </w:footnote>
  <w:footnote w:id="17">
    <w:p w:rsidR="00AE49A5" w:rsidRPr="006B4E74" w:rsidRDefault="00AE49A5" w:rsidP="00EA4098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6B4E74">
        <w:rPr>
          <w:lang w:val="hy-AM"/>
        </w:rPr>
        <w:t xml:space="preserve"> </w:t>
      </w:r>
      <w:hyperlink r:id="rId17" w:history="1">
        <w:r w:rsidRPr="006B4E74">
          <w:rPr>
            <w:rStyle w:val="Hyperlink"/>
            <w:lang w:val="hy-AM"/>
          </w:rPr>
          <w:t>https://www.bpiequity.bpi.pt/others/PDF.aspx?id=49681</w:t>
        </w:r>
      </w:hyperlink>
    </w:p>
  </w:footnote>
  <w:footnote w:id="18">
    <w:p w:rsidR="00AE49A5" w:rsidRPr="006B4E74" w:rsidRDefault="00AE49A5" w:rsidP="00EA4098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6B4E74">
        <w:rPr>
          <w:lang w:val="hy-AM"/>
        </w:rPr>
        <w:t xml:space="preserve"> </w:t>
      </w:r>
      <w:hyperlink r:id="rId18" w:history="1">
        <w:r w:rsidRPr="006B4E74">
          <w:rPr>
            <w:rStyle w:val="Hyperlink"/>
            <w:lang w:val="hy-AM"/>
          </w:rPr>
          <w:t>https://www.rtvslo.si/files/marketing/AnaM/terms_of_sale_-_rtv_slovenia_2012.pdf</w:t>
        </w:r>
      </w:hyperlink>
    </w:p>
  </w:footnote>
  <w:footnote w:id="19">
    <w:p w:rsidR="00AE49A5" w:rsidRPr="001C6440" w:rsidRDefault="00AE49A5" w:rsidP="00EA4098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1C6440">
        <w:rPr>
          <w:lang w:val="hy-AM"/>
        </w:rPr>
        <w:t xml:space="preserve"> </w:t>
      </w:r>
      <w:hyperlink r:id="rId19" w:history="1">
        <w:r w:rsidRPr="001C6440">
          <w:rPr>
            <w:rStyle w:val="Hyperlink"/>
            <w:lang w:val="hy-AM"/>
          </w:rPr>
          <w:t>https://s.tvp.pl/repository/attachment/d/5/2/d5208435d6eb2213accef71db6d068661516723363756.pdf</w:t>
        </w:r>
      </w:hyperlink>
    </w:p>
  </w:footnote>
  <w:footnote w:id="20">
    <w:p w:rsidR="00AE49A5" w:rsidRPr="005708E9" w:rsidRDefault="00AE49A5" w:rsidP="00EA4098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5708E9">
        <w:rPr>
          <w:lang w:val="hy-AM"/>
        </w:rPr>
        <w:t xml:space="preserve"> </w:t>
      </w:r>
      <w:hyperlink r:id="rId20" w:history="1">
        <w:r w:rsidRPr="005708E9">
          <w:rPr>
            <w:rStyle w:val="Hyperlink"/>
            <w:lang w:val="hy-AM"/>
          </w:rPr>
          <w:t>https://about.rte.ie/doing-business-with-rte/advertising-on-rte/</w:t>
        </w:r>
      </w:hyperlink>
    </w:p>
  </w:footnote>
  <w:footnote w:id="21">
    <w:p w:rsidR="00AE49A5" w:rsidRPr="0057453A" w:rsidRDefault="00AE49A5" w:rsidP="00EA4098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57453A">
        <w:rPr>
          <w:lang w:val="hy-AM"/>
        </w:rPr>
        <w:t xml:space="preserve"> </w:t>
      </w:r>
      <w:hyperlink r:id="rId21" w:history="1">
        <w:r w:rsidRPr="0057453A">
          <w:rPr>
            <w:rStyle w:val="Hyperlink"/>
            <w:lang w:val="hy-AM"/>
          </w:rPr>
          <w:t>https://eng.lsm.lv/article/society/society/no-ads-on-public-media-starting-2021-parliament-says.a282668/</w:t>
        </w:r>
      </w:hyperlink>
    </w:p>
  </w:footnote>
  <w:footnote w:id="22">
    <w:p w:rsidR="00AE49A5" w:rsidRPr="00B522A4" w:rsidRDefault="00AE49A5" w:rsidP="00EA4098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B522A4">
        <w:rPr>
          <w:lang w:val="hy-AM"/>
        </w:rPr>
        <w:t xml:space="preserve"> </w:t>
      </w:r>
      <w:hyperlink r:id="rId22" w:history="1">
        <w:r w:rsidRPr="00B522A4">
          <w:rPr>
            <w:rStyle w:val="Hyperlink"/>
            <w:lang w:val="hy-AM"/>
          </w:rPr>
          <w:t>https://www.institutmontaigne.org/en/blog/public-broadcasting-france-reform-air</w:t>
        </w:r>
      </w:hyperlink>
    </w:p>
  </w:footnote>
  <w:footnote w:id="23">
    <w:p w:rsidR="00AE49A5" w:rsidRPr="00B47E8A" w:rsidRDefault="00AE49A5" w:rsidP="00EA4098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B47E8A">
        <w:rPr>
          <w:lang w:val="hy-AM"/>
        </w:rPr>
        <w:t xml:space="preserve"> </w:t>
      </w:r>
      <w:hyperlink r:id="rId23" w:anchor="v=onepage&amp;q=advertisement%20on%20mtv%20hungary%20public%20broadcaster&amp;f=false" w:history="1">
        <w:r w:rsidRPr="00B47E8A">
          <w:rPr>
            <w:rStyle w:val="Hyperlink"/>
            <w:lang w:val="hy-AM"/>
          </w:rPr>
          <w:t>https://books.google.am/books?id=NUXIAgAAQBAJ&amp;pg=PA1151&amp;lpg=PA1151&amp;dq=advertisement+on+mtv+hungary+public+broadcaster&amp;source=bl&amp;ots=1FMTjD9BGL&amp;sig=ACfU3U0qFs3_UTb_1WHJtpylAu4EfIn87A&amp;hl=en&amp;sa=X&amp;ved=2ahUKEwjihtzM6rTlAhXnwYsKHRMfD8s4ChDoATAJegQIBhAB#v=onepage&amp;q=advertisement%20on%20mtv%20hungary%20public%20broadcaster&amp;f=false</w:t>
        </w:r>
      </w:hyperlink>
    </w:p>
  </w:footnote>
  <w:footnote w:id="24">
    <w:p w:rsidR="00AE49A5" w:rsidRPr="005F12A3" w:rsidRDefault="00AE49A5" w:rsidP="00EA4098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5F12A3">
        <w:rPr>
          <w:lang w:val="hy-AM"/>
        </w:rPr>
        <w:t xml:space="preserve"> </w:t>
      </w:r>
      <w:hyperlink r:id="rId24" w:history="1">
        <w:r w:rsidRPr="005F12A3">
          <w:rPr>
            <w:rStyle w:val="Hyperlink"/>
            <w:lang w:val="hy-AM"/>
          </w:rPr>
          <w:t>https://www.media-romania.eu/files/Televiziunea%20in%20Europa_reglementari%20politici%20publice%20si%20independenata%20volum%203%20Romania_en.pdf</w:t>
        </w:r>
      </w:hyperlink>
    </w:p>
  </w:footnote>
  <w:footnote w:id="25">
    <w:p w:rsidR="003C70E7" w:rsidRDefault="003C70E7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hyperlink r:id="rId25" w:history="1">
        <w:r>
          <w:rPr>
            <w:rStyle w:val="Hyperlink"/>
          </w:rPr>
          <w:t>https://eur-lex.europa.eu/LexUriServ/LexUriServ.do?uri=OJ:L:2010:095:0001:0024:EN:PDF</w:t>
        </w:r>
      </w:hyperlink>
    </w:p>
  </w:footnote>
  <w:footnote w:id="26">
    <w:p w:rsidR="00AE49A5" w:rsidRPr="0083681F" w:rsidRDefault="00AE49A5" w:rsidP="0083681F">
      <w:pPr>
        <w:pStyle w:val="FootnoteText"/>
        <w:jc w:val="both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D76A03">
        <w:rPr>
          <w:lang w:val="hy-AM"/>
        </w:rPr>
        <w:t xml:space="preserve"> </w:t>
      </w:r>
      <w:hyperlink r:id="rId26" w:history="1">
        <w:r w:rsidRPr="0083681F">
          <w:rPr>
            <w:rStyle w:val="Hyperlink"/>
            <w:lang w:val="hy-AM"/>
          </w:rPr>
          <w:t>http://cbd.minjust.gov.kg/act/view/ru-ru/203513?cl=ru-ru</w:t>
        </w:r>
      </w:hyperlink>
      <w:r w:rsidRPr="0083681F">
        <w:t>;</w:t>
      </w:r>
      <w:r w:rsidRPr="0083681F">
        <w:rPr>
          <w:rFonts w:ascii="GHEA Grapalat" w:hAnsi="GHEA Grapalat"/>
          <w:sz w:val="16"/>
          <w:szCs w:val="16"/>
          <w:lang w:val="hy-AM"/>
        </w:rPr>
        <w:t xml:space="preserve"> Ղրղզստանի հանրային հեռուստաընկերությամբ հեռարձակվող առևտրային գովազդի գներին կարելի է ծանոթանալ հետևյալ հղման ներքո՝</w:t>
      </w:r>
      <w:r w:rsidRPr="0083681F">
        <w:rPr>
          <w:rFonts w:ascii="Sylfaen" w:hAnsi="Sylfaen"/>
          <w:lang w:val="hy-AM"/>
        </w:rPr>
        <w:t xml:space="preserve"> </w:t>
      </w:r>
    </w:p>
    <w:p w:rsidR="00AE49A5" w:rsidRPr="00D76A03" w:rsidRDefault="001D45E1" w:rsidP="0083681F">
      <w:pPr>
        <w:pStyle w:val="FootnoteText"/>
        <w:jc w:val="both"/>
        <w:rPr>
          <w:rFonts w:ascii="Sylfaen" w:hAnsi="Sylfaen"/>
          <w:lang w:val="hy-AM"/>
        </w:rPr>
      </w:pPr>
      <w:hyperlink r:id="rId27" w:history="1">
        <w:r w:rsidR="00AE49A5" w:rsidRPr="0083681F">
          <w:rPr>
            <w:rStyle w:val="Hyperlink"/>
            <w:lang w:val="hy-AM"/>
          </w:rPr>
          <w:t>http://www.ktrk.kg/advertisement</w:t>
        </w:r>
      </w:hyperlink>
    </w:p>
  </w:footnote>
  <w:footnote w:id="27">
    <w:p w:rsidR="00AE49A5" w:rsidRPr="001C6440" w:rsidRDefault="00AE49A5" w:rsidP="0083681F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5E62D2">
        <w:rPr>
          <w:lang w:val="hy-AM"/>
        </w:rPr>
        <w:t xml:space="preserve"> </w:t>
      </w:r>
      <w:hyperlink r:id="rId28" w:history="1">
        <w:r w:rsidRPr="005E62D2">
          <w:rPr>
            <w:rStyle w:val="Hyperlink"/>
            <w:lang w:val="hy-AM"/>
          </w:rPr>
          <w:t>http://pravo.by/document/?guid=3871&amp;p0=h10700225</w:t>
        </w:r>
      </w:hyperlink>
    </w:p>
  </w:footnote>
  <w:footnote w:id="28">
    <w:p w:rsidR="00AE49A5" w:rsidRPr="00BF3BC9" w:rsidRDefault="00AE49A5" w:rsidP="00280109">
      <w:pPr>
        <w:pStyle w:val="FootnoteText"/>
        <w:rPr>
          <w:rFonts w:ascii="Sylfaen" w:hAnsi="Sylfaen"/>
          <w:lang w:val="hy-AM"/>
        </w:rPr>
      </w:pPr>
      <w:r>
        <w:rPr>
          <w:rStyle w:val="FootnoteReference"/>
        </w:rPr>
        <w:footnoteRef/>
      </w:r>
      <w:r w:rsidRPr="001C6440">
        <w:rPr>
          <w:lang w:val="hy-AM"/>
        </w:rPr>
        <w:t xml:space="preserve"> </w:t>
      </w:r>
      <w:hyperlink r:id="rId29" w:anchor="sub_id=80000" w:history="1">
        <w:r w:rsidRPr="001C6440">
          <w:rPr>
            <w:rStyle w:val="Hyperlink"/>
            <w:lang w:val="hy-AM"/>
          </w:rPr>
          <w:t>https://online.zakon.kz/m/document/?doc_id=1045608#sub_id=80000</w:t>
        </w:r>
      </w:hyperlink>
    </w:p>
  </w:footnote>
  <w:footnote w:id="29">
    <w:p w:rsidR="00AE49A5" w:rsidRDefault="00AE49A5" w:rsidP="00161870">
      <w:pPr>
        <w:pStyle w:val="FootnoteText"/>
        <w:jc w:val="both"/>
        <w:rPr>
          <w:rFonts w:ascii="GHEA Grapalat" w:hAnsi="GHEA Grapalat" w:cstheme="minorHAnsi"/>
          <w:i/>
          <w:sz w:val="16"/>
          <w:szCs w:val="16"/>
          <w:lang w:val="hy-AM"/>
        </w:rPr>
      </w:pPr>
      <w:r>
        <w:rPr>
          <w:rStyle w:val="FootnoteReference"/>
        </w:rPr>
        <w:footnoteRef/>
      </w:r>
      <w:r w:rsidRPr="00123036">
        <w:rPr>
          <w:lang w:val="hy-AM"/>
        </w:rPr>
        <w:t xml:space="preserve"> </w:t>
      </w:r>
      <w:r w:rsidRPr="0064339C">
        <w:rPr>
          <w:rFonts w:ascii="GHEA Grapalat" w:hAnsi="GHEA Grapalat" w:cstheme="minorHAnsi"/>
          <w:i/>
          <w:sz w:val="16"/>
          <w:szCs w:val="16"/>
          <w:lang w:val="hy-AM"/>
        </w:rPr>
        <w:t>ARTICLE 19-ը հանդիսանում է մարդու իրավունքների պաշտպանության ոլորտում գործող բրիտանական կազմակերպություն և որպես իր գործունեության թիրախ ընտրել է խոսքի և տեղեկատվության ազատությունը, հիմնադրվել է 1987թ.-ին և իր անվանումը կրում է ի նվիրումն Մարդու իրավունքների համընդհանուր հռչակագրի 19-րդ հոդվածի, որի համաձայն՝ «</w:t>
      </w:r>
      <w:r w:rsidRPr="0064339C">
        <w:rPr>
          <w:rFonts w:ascii="GHEA Grapalat" w:hAnsi="GHEA Grapalat"/>
          <w:i/>
          <w:sz w:val="16"/>
          <w:szCs w:val="16"/>
          <w:lang w:val="hy-AM"/>
        </w:rPr>
        <w:t>Յուրաքանչյուր ոք համոզմունքների ազատության և դրանք անկաշկանդ արտահայտելու իրավունք ունի. այս իրավունքը ներառում է համոզմունքներին անարգել հավատարիմ մնալու, տեղեկատվություն ու գաղափարներ որոնելու, ստանալու և լրատվության ցանկացած միջոցներով տարածելու ազատությունը` անկախ պետական սահմաններից</w:t>
      </w:r>
      <w:r w:rsidRPr="0064339C">
        <w:rPr>
          <w:rFonts w:ascii="GHEA Grapalat" w:hAnsi="GHEA Grapalat" w:cstheme="minorHAnsi"/>
          <w:i/>
          <w:sz w:val="16"/>
          <w:szCs w:val="16"/>
          <w:lang w:val="hy-AM"/>
        </w:rPr>
        <w:t>»։</w:t>
      </w:r>
      <w:r>
        <w:rPr>
          <w:rFonts w:ascii="GHEA Grapalat" w:hAnsi="GHEA Grapalat" w:cstheme="minorHAnsi"/>
          <w:i/>
          <w:sz w:val="16"/>
          <w:szCs w:val="16"/>
          <w:lang w:val="hy-AM"/>
        </w:rPr>
        <w:t xml:space="preserve"> Կազմակերպության գործունեությանը կարող եք ծանոթանալ հետևյալ հղման ներքո՝</w:t>
      </w:r>
    </w:p>
    <w:p w:rsidR="00AE49A5" w:rsidRPr="00123036" w:rsidRDefault="001D45E1">
      <w:pPr>
        <w:pStyle w:val="FootnoteText"/>
        <w:rPr>
          <w:lang w:val="hy-AM"/>
        </w:rPr>
      </w:pPr>
      <w:hyperlink r:id="rId30" w:history="1">
        <w:r w:rsidR="00AE49A5" w:rsidRPr="00123036">
          <w:rPr>
            <w:rStyle w:val="Hyperlink"/>
            <w:lang w:val="hy-AM"/>
          </w:rPr>
          <w:t>https://www.article19.org/</w:t>
        </w:r>
      </w:hyperlink>
    </w:p>
  </w:footnote>
  <w:footnote w:id="30">
    <w:p w:rsidR="00AE49A5" w:rsidRPr="00123036" w:rsidRDefault="00AE49A5">
      <w:pPr>
        <w:pStyle w:val="FootnoteText"/>
        <w:rPr>
          <w:lang w:val="hy-AM"/>
        </w:rPr>
      </w:pPr>
      <w:r>
        <w:rPr>
          <w:rStyle w:val="FootnoteReference"/>
        </w:rPr>
        <w:footnoteRef/>
      </w:r>
      <w:r w:rsidRPr="00123036">
        <w:rPr>
          <w:lang w:val="hy-AM"/>
        </w:rPr>
        <w:t xml:space="preserve"> </w:t>
      </w:r>
      <w:hyperlink r:id="rId31" w:history="1">
        <w:r w:rsidR="00515C59">
          <w:rPr>
            <w:rStyle w:val="Hyperlink"/>
          </w:rPr>
          <w:t>https://www.article19.org/wp-content/uploads/2018/02/model-psb-law.pdf</w:t>
        </w:r>
      </w:hyperlink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91864843"/>
      <w:docPartObj>
        <w:docPartGallery w:val="Page Numbers (Margins)"/>
        <w:docPartUnique/>
      </w:docPartObj>
    </w:sdtPr>
    <w:sdtContent>
      <w:p w:rsidR="00AE49A5" w:rsidRDefault="001D45E1">
        <w:pPr>
          <w:pStyle w:val="Header"/>
        </w:pPr>
        <w:r>
          <w:rPr>
            <w:noProof/>
          </w:rPr>
          <w:pict>
            <v:rect id="Прямоугольник 1" o:spid="_x0000_s14337" style="position:absolute;margin-left:0;margin-top:0;width:40.2pt;height:171.9pt;z-index:251659264;visibility:visible;mso-position-horizontal:center;mso-position-horizontal-relative:right-margin-area;mso-position-vertical:bottom;mso-position-vertical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" o:allowincell="f" filled="f" stroked="f">
              <v:textbox style="layout-flow:vertical;mso-layout-flow-alt:bottom-to-top;mso-fit-shape-to-text:t">
                <w:txbxContent>
                  <w:p w:rsidR="00AE49A5" w:rsidRPr="00C569AF" w:rsidRDefault="00AE49A5">
                    <w:pPr>
                      <w:pStyle w:val="Footer"/>
                      <w:rPr>
                        <w:rFonts w:ascii="GHEA Grapalat" w:eastAsiaTheme="majorEastAsia" w:hAnsi="GHEA Grapalat" w:cstheme="majorBidi"/>
                        <w:sz w:val="44"/>
                        <w:szCs w:val="44"/>
                      </w:rPr>
                    </w:pPr>
                  </w:p>
                </w:txbxContent>
              </v:textbox>
              <w10:wrap anchorx="margin" anchory="margin"/>
            </v:rect>
          </w:pict>
        </w:r>
      </w:p>
    </w:sdtContent>
  </w:sdt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7241ED"/>
    <w:multiLevelType w:val="hybridMultilevel"/>
    <w:tmpl w:val="284062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242FCB"/>
    <w:multiLevelType w:val="hybridMultilevel"/>
    <w:tmpl w:val="5120C89E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440F2316"/>
    <w:multiLevelType w:val="hybridMultilevel"/>
    <w:tmpl w:val="1EFCF202"/>
    <w:lvl w:ilvl="0" w:tplc="7742B06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3E2507"/>
    <w:multiLevelType w:val="hybridMultilevel"/>
    <w:tmpl w:val="0EE00C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29698"/>
    <o:shapelayout v:ext="edit">
      <o:idmap v:ext="edit" data="14"/>
    </o:shapelayout>
  </w:hdrShapeDefaults>
  <w:footnotePr>
    <w:footnote w:id="-1"/>
    <w:footnote w:id="0"/>
  </w:footnotePr>
  <w:endnotePr>
    <w:endnote w:id="-1"/>
    <w:endnote w:id="0"/>
  </w:endnotePr>
  <w:compat/>
  <w:rsids>
    <w:rsidRoot w:val="00A91702"/>
    <w:rsid w:val="00031F4E"/>
    <w:rsid w:val="000358D3"/>
    <w:rsid w:val="0003597E"/>
    <w:rsid w:val="000363F9"/>
    <w:rsid w:val="0005493B"/>
    <w:rsid w:val="000557B4"/>
    <w:rsid w:val="00055B88"/>
    <w:rsid w:val="00063DE1"/>
    <w:rsid w:val="0006568A"/>
    <w:rsid w:val="000714DD"/>
    <w:rsid w:val="000721EC"/>
    <w:rsid w:val="000814B9"/>
    <w:rsid w:val="00082781"/>
    <w:rsid w:val="00083BEF"/>
    <w:rsid w:val="000841BB"/>
    <w:rsid w:val="00085A94"/>
    <w:rsid w:val="000915C2"/>
    <w:rsid w:val="00097A3D"/>
    <w:rsid w:val="000A3A4D"/>
    <w:rsid w:val="000A5D9D"/>
    <w:rsid w:val="000A68FF"/>
    <w:rsid w:val="000B4F46"/>
    <w:rsid w:val="000B5A44"/>
    <w:rsid w:val="000D21E0"/>
    <w:rsid w:val="000E66CA"/>
    <w:rsid w:val="000E79E7"/>
    <w:rsid w:val="00112AF9"/>
    <w:rsid w:val="00112D87"/>
    <w:rsid w:val="00123036"/>
    <w:rsid w:val="00124C7C"/>
    <w:rsid w:val="00127638"/>
    <w:rsid w:val="00141608"/>
    <w:rsid w:val="0014195B"/>
    <w:rsid w:val="001438B7"/>
    <w:rsid w:val="00145E56"/>
    <w:rsid w:val="0015278B"/>
    <w:rsid w:val="00153959"/>
    <w:rsid w:val="00153CFA"/>
    <w:rsid w:val="00161870"/>
    <w:rsid w:val="00161A87"/>
    <w:rsid w:val="00161C46"/>
    <w:rsid w:val="00167789"/>
    <w:rsid w:val="0017117D"/>
    <w:rsid w:val="00171C07"/>
    <w:rsid w:val="0017335E"/>
    <w:rsid w:val="001A01F5"/>
    <w:rsid w:val="001A269C"/>
    <w:rsid w:val="001A439D"/>
    <w:rsid w:val="001A7000"/>
    <w:rsid w:val="001B63FD"/>
    <w:rsid w:val="001B66E8"/>
    <w:rsid w:val="001C5F9A"/>
    <w:rsid w:val="001C6440"/>
    <w:rsid w:val="001D45E1"/>
    <w:rsid w:val="00206210"/>
    <w:rsid w:val="00212D74"/>
    <w:rsid w:val="002201DF"/>
    <w:rsid w:val="002210CB"/>
    <w:rsid w:val="00224305"/>
    <w:rsid w:val="002522E9"/>
    <w:rsid w:val="00255FEA"/>
    <w:rsid w:val="00264E77"/>
    <w:rsid w:val="00265908"/>
    <w:rsid w:val="00265EDC"/>
    <w:rsid w:val="00280109"/>
    <w:rsid w:val="00283D35"/>
    <w:rsid w:val="002876C5"/>
    <w:rsid w:val="002A38AA"/>
    <w:rsid w:val="002E19B9"/>
    <w:rsid w:val="002E207E"/>
    <w:rsid w:val="002F2AE3"/>
    <w:rsid w:val="002F4F5C"/>
    <w:rsid w:val="0030027C"/>
    <w:rsid w:val="003029AE"/>
    <w:rsid w:val="00313764"/>
    <w:rsid w:val="00315F7A"/>
    <w:rsid w:val="003264D1"/>
    <w:rsid w:val="00330FDD"/>
    <w:rsid w:val="00331827"/>
    <w:rsid w:val="0033560B"/>
    <w:rsid w:val="00347A50"/>
    <w:rsid w:val="00357152"/>
    <w:rsid w:val="00361FA2"/>
    <w:rsid w:val="00380950"/>
    <w:rsid w:val="003826C0"/>
    <w:rsid w:val="00384A25"/>
    <w:rsid w:val="00386B72"/>
    <w:rsid w:val="00387542"/>
    <w:rsid w:val="00394058"/>
    <w:rsid w:val="00395B9B"/>
    <w:rsid w:val="003A1721"/>
    <w:rsid w:val="003A6B23"/>
    <w:rsid w:val="003C3245"/>
    <w:rsid w:val="003C32B1"/>
    <w:rsid w:val="003C5EF0"/>
    <w:rsid w:val="003C70E7"/>
    <w:rsid w:val="003D58EE"/>
    <w:rsid w:val="003D66DC"/>
    <w:rsid w:val="003E3206"/>
    <w:rsid w:val="003E6B5A"/>
    <w:rsid w:val="003E7756"/>
    <w:rsid w:val="003F3495"/>
    <w:rsid w:val="003F73A9"/>
    <w:rsid w:val="00403677"/>
    <w:rsid w:val="00432E67"/>
    <w:rsid w:val="00434570"/>
    <w:rsid w:val="00437907"/>
    <w:rsid w:val="004423DC"/>
    <w:rsid w:val="00446D07"/>
    <w:rsid w:val="004475C4"/>
    <w:rsid w:val="00453407"/>
    <w:rsid w:val="004574F6"/>
    <w:rsid w:val="00467B72"/>
    <w:rsid w:val="00470A1D"/>
    <w:rsid w:val="0047564F"/>
    <w:rsid w:val="00480772"/>
    <w:rsid w:val="00481F0B"/>
    <w:rsid w:val="0048326E"/>
    <w:rsid w:val="00486694"/>
    <w:rsid w:val="004B3F60"/>
    <w:rsid w:val="004E1788"/>
    <w:rsid w:val="004E2FD9"/>
    <w:rsid w:val="004E59DD"/>
    <w:rsid w:val="004F199E"/>
    <w:rsid w:val="005008FD"/>
    <w:rsid w:val="00505518"/>
    <w:rsid w:val="00512FF7"/>
    <w:rsid w:val="00515C59"/>
    <w:rsid w:val="00523789"/>
    <w:rsid w:val="00524BDD"/>
    <w:rsid w:val="00537025"/>
    <w:rsid w:val="005428B2"/>
    <w:rsid w:val="00545228"/>
    <w:rsid w:val="0055057E"/>
    <w:rsid w:val="005708E9"/>
    <w:rsid w:val="005739B0"/>
    <w:rsid w:val="0057453A"/>
    <w:rsid w:val="00576E44"/>
    <w:rsid w:val="0058312F"/>
    <w:rsid w:val="005910BE"/>
    <w:rsid w:val="00594802"/>
    <w:rsid w:val="00597778"/>
    <w:rsid w:val="005B333A"/>
    <w:rsid w:val="005B47B4"/>
    <w:rsid w:val="005B790E"/>
    <w:rsid w:val="005C3105"/>
    <w:rsid w:val="005C5F70"/>
    <w:rsid w:val="005C7590"/>
    <w:rsid w:val="005D07DE"/>
    <w:rsid w:val="005D6B1D"/>
    <w:rsid w:val="005E516F"/>
    <w:rsid w:val="005E62D2"/>
    <w:rsid w:val="005F12A3"/>
    <w:rsid w:val="005F32BB"/>
    <w:rsid w:val="005F362C"/>
    <w:rsid w:val="005F3EFE"/>
    <w:rsid w:val="005F4A3A"/>
    <w:rsid w:val="00604598"/>
    <w:rsid w:val="00606778"/>
    <w:rsid w:val="006114C2"/>
    <w:rsid w:val="0061507D"/>
    <w:rsid w:val="00617A94"/>
    <w:rsid w:val="00621AE0"/>
    <w:rsid w:val="00631126"/>
    <w:rsid w:val="00640E87"/>
    <w:rsid w:val="0064339C"/>
    <w:rsid w:val="006435C2"/>
    <w:rsid w:val="00646508"/>
    <w:rsid w:val="0065730A"/>
    <w:rsid w:val="006622D2"/>
    <w:rsid w:val="0066737F"/>
    <w:rsid w:val="0066743F"/>
    <w:rsid w:val="006915CE"/>
    <w:rsid w:val="006B2819"/>
    <w:rsid w:val="006B4E74"/>
    <w:rsid w:val="006B75CD"/>
    <w:rsid w:val="006C432C"/>
    <w:rsid w:val="006C5B2C"/>
    <w:rsid w:val="006D0444"/>
    <w:rsid w:val="006E63B4"/>
    <w:rsid w:val="006E646A"/>
    <w:rsid w:val="006E659E"/>
    <w:rsid w:val="006E7FC8"/>
    <w:rsid w:val="006E7FE0"/>
    <w:rsid w:val="006F60FB"/>
    <w:rsid w:val="006F646D"/>
    <w:rsid w:val="00705B71"/>
    <w:rsid w:val="007143A7"/>
    <w:rsid w:val="00730448"/>
    <w:rsid w:val="007333E4"/>
    <w:rsid w:val="00734EF7"/>
    <w:rsid w:val="0074518F"/>
    <w:rsid w:val="007473EF"/>
    <w:rsid w:val="00772579"/>
    <w:rsid w:val="007756CE"/>
    <w:rsid w:val="007860B7"/>
    <w:rsid w:val="007B00F6"/>
    <w:rsid w:val="007B7FD5"/>
    <w:rsid w:val="007C13E7"/>
    <w:rsid w:val="007C1ECA"/>
    <w:rsid w:val="007D155B"/>
    <w:rsid w:val="007D6C7D"/>
    <w:rsid w:val="007E7A83"/>
    <w:rsid w:val="008005DC"/>
    <w:rsid w:val="00803E84"/>
    <w:rsid w:val="008203E3"/>
    <w:rsid w:val="008257DA"/>
    <w:rsid w:val="0083492C"/>
    <w:rsid w:val="00836188"/>
    <w:rsid w:val="0083681F"/>
    <w:rsid w:val="00854D79"/>
    <w:rsid w:val="008579FA"/>
    <w:rsid w:val="00865D38"/>
    <w:rsid w:val="008B3863"/>
    <w:rsid w:val="008B63D5"/>
    <w:rsid w:val="008B7423"/>
    <w:rsid w:val="008C2BA7"/>
    <w:rsid w:val="008C48BB"/>
    <w:rsid w:val="008C5AE2"/>
    <w:rsid w:val="008D1ACE"/>
    <w:rsid w:val="008D4433"/>
    <w:rsid w:val="008F03A5"/>
    <w:rsid w:val="009102CD"/>
    <w:rsid w:val="009240ED"/>
    <w:rsid w:val="00933AC5"/>
    <w:rsid w:val="00940192"/>
    <w:rsid w:val="009520AB"/>
    <w:rsid w:val="009628D3"/>
    <w:rsid w:val="009760FE"/>
    <w:rsid w:val="009964C4"/>
    <w:rsid w:val="009A0338"/>
    <w:rsid w:val="009A2153"/>
    <w:rsid w:val="009B4C40"/>
    <w:rsid w:val="009B773C"/>
    <w:rsid w:val="009D1A2C"/>
    <w:rsid w:val="009D279B"/>
    <w:rsid w:val="009D30D8"/>
    <w:rsid w:val="009E5E2F"/>
    <w:rsid w:val="009F45AF"/>
    <w:rsid w:val="009F5AE8"/>
    <w:rsid w:val="009F67B2"/>
    <w:rsid w:val="00A00528"/>
    <w:rsid w:val="00A02016"/>
    <w:rsid w:val="00A03E39"/>
    <w:rsid w:val="00A15167"/>
    <w:rsid w:val="00A16F16"/>
    <w:rsid w:val="00A22EA9"/>
    <w:rsid w:val="00A3212C"/>
    <w:rsid w:val="00A4715B"/>
    <w:rsid w:val="00A55C27"/>
    <w:rsid w:val="00A57285"/>
    <w:rsid w:val="00A57DCF"/>
    <w:rsid w:val="00A71A8A"/>
    <w:rsid w:val="00A80C99"/>
    <w:rsid w:val="00A91702"/>
    <w:rsid w:val="00A920F3"/>
    <w:rsid w:val="00A92A02"/>
    <w:rsid w:val="00AB3C56"/>
    <w:rsid w:val="00AB7559"/>
    <w:rsid w:val="00AC3278"/>
    <w:rsid w:val="00AC4BB0"/>
    <w:rsid w:val="00AC6376"/>
    <w:rsid w:val="00AC7310"/>
    <w:rsid w:val="00AD25B0"/>
    <w:rsid w:val="00AE49A5"/>
    <w:rsid w:val="00AF528A"/>
    <w:rsid w:val="00B01933"/>
    <w:rsid w:val="00B11B9A"/>
    <w:rsid w:val="00B14048"/>
    <w:rsid w:val="00B21138"/>
    <w:rsid w:val="00B25791"/>
    <w:rsid w:val="00B277C3"/>
    <w:rsid w:val="00B30814"/>
    <w:rsid w:val="00B31ADC"/>
    <w:rsid w:val="00B3250E"/>
    <w:rsid w:val="00B47E8A"/>
    <w:rsid w:val="00B522A4"/>
    <w:rsid w:val="00B73F77"/>
    <w:rsid w:val="00B8576D"/>
    <w:rsid w:val="00B909DD"/>
    <w:rsid w:val="00B945B2"/>
    <w:rsid w:val="00B96808"/>
    <w:rsid w:val="00BA6B8B"/>
    <w:rsid w:val="00BB5B2D"/>
    <w:rsid w:val="00BB7C6D"/>
    <w:rsid w:val="00BC4D85"/>
    <w:rsid w:val="00BC5D40"/>
    <w:rsid w:val="00BD060D"/>
    <w:rsid w:val="00BD48D9"/>
    <w:rsid w:val="00BE3FAF"/>
    <w:rsid w:val="00BE4F3C"/>
    <w:rsid w:val="00BF3BC9"/>
    <w:rsid w:val="00C03EF5"/>
    <w:rsid w:val="00C1113F"/>
    <w:rsid w:val="00C224D7"/>
    <w:rsid w:val="00C22AF5"/>
    <w:rsid w:val="00C22D90"/>
    <w:rsid w:val="00C32805"/>
    <w:rsid w:val="00C3671C"/>
    <w:rsid w:val="00C3717C"/>
    <w:rsid w:val="00C569AF"/>
    <w:rsid w:val="00C77BDE"/>
    <w:rsid w:val="00C80963"/>
    <w:rsid w:val="00C81EAA"/>
    <w:rsid w:val="00C90CD0"/>
    <w:rsid w:val="00C91F1E"/>
    <w:rsid w:val="00C934BE"/>
    <w:rsid w:val="00C94135"/>
    <w:rsid w:val="00C969D1"/>
    <w:rsid w:val="00CA35B6"/>
    <w:rsid w:val="00CC0DF2"/>
    <w:rsid w:val="00CC356C"/>
    <w:rsid w:val="00CC48BF"/>
    <w:rsid w:val="00CD27E2"/>
    <w:rsid w:val="00CE2FAF"/>
    <w:rsid w:val="00D1083D"/>
    <w:rsid w:val="00D11057"/>
    <w:rsid w:val="00D25BCF"/>
    <w:rsid w:val="00D263A9"/>
    <w:rsid w:val="00D30095"/>
    <w:rsid w:val="00D33BEC"/>
    <w:rsid w:val="00D36D4C"/>
    <w:rsid w:val="00D478EE"/>
    <w:rsid w:val="00D51B5F"/>
    <w:rsid w:val="00D5429F"/>
    <w:rsid w:val="00D608A0"/>
    <w:rsid w:val="00D6380F"/>
    <w:rsid w:val="00D71968"/>
    <w:rsid w:val="00D76A03"/>
    <w:rsid w:val="00D777FF"/>
    <w:rsid w:val="00D8176B"/>
    <w:rsid w:val="00D863AC"/>
    <w:rsid w:val="00D90A88"/>
    <w:rsid w:val="00D9650C"/>
    <w:rsid w:val="00D96FF6"/>
    <w:rsid w:val="00DA2C2D"/>
    <w:rsid w:val="00DB06A3"/>
    <w:rsid w:val="00DB4AE5"/>
    <w:rsid w:val="00DC7535"/>
    <w:rsid w:val="00DD1757"/>
    <w:rsid w:val="00DD582F"/>
    <w:rsid w:val="00DE6127"/>
    <w:rsid w:val="00DE6B1C"/>
    <w:rsid w:val="00DF7101"/>
    <w:rsid w:val="00E02EA9"/>
    <w:rsid w:val="00E05ED3"/>
    <w:rsid w:val="00E075A5"/>
    <w:rsid w:val="00E126E0"/>
    <w:rsid w:val="00E21207"/>
    <w:rsid w:val="00E30A0C"/>
    <w:rsid w:val="00E37D20"/>
    <w:rsid w:val="00E41E64"/>
    <w:rsid w:val="00E61011"/>
    <w:rsid w:val="00E66046"/>
    <w:rsid w:val="00E80186"/>
    <w:rsid w:val="00EA4098"/>
    <w:rsid w:val="00EA5219"/>
    <w:rsid w:val="00EB08F3"/>
    <w:rsid w:val="00EB3172"/>
    <w:rsid w:val="00EB7958"/>
    <w:rsid w:val="00EC4DB3"/>
    <w:rsid w:val="00EC571C"/>
    <w:rsid w:val="00ED05BB"/>
    <w:rsid w:val="00EE517A"/>
    <w:rsid w:val="00EF0ED6"/>
    <w:rsid w:val="00EF5404"/>
    <w:rsid w:val="00F03057"/>
    <w:rsid w:val="00F05478"/>
    <w:rsid w:val="00F1728A"/>
    <w:rsid w:val="00F20EC3"/>
    <w:rsid w:val="00F3086D"/>
    <w:rsid w:val="00F40ACD"/>
    <w:rsid w:val="00F4147B"/>
    <w:rsid w:val="00F46846"/>
    <w:rsid w:val="00F719D0"/>
    <w:rsid w:val="00F77163"/>
    <w:rsid w:val="00F93673"/>
    <w:rsid w:val="00FA56ED"/>
    <w:rsid w:val="00FB418E"/>
    <w:rsid w:val="00FB4A82"/>
    <w:rsid w:val="00FC1D3B"/>
    <w:rsid w:val="00FC41D2"/>
    <w:rsid w:val="00FD2AE5"/>
    <w:rsid w:val="00FE5CA7"/>
    <w:rsid w:val="00FE7FCD"/>
    <w:rsid w:val="00FF1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C32B1"/>
  </w:style>
  <w:style w:type="paragraph" w:styleId="Heading1">
    <w:name w:val="heading 1"/>
    <w:basedOn w:val="Normal"/>
    <w:next w:val="Normal"/>
    <w:link w:val="Heading1Char"/>
    <w:uiPriority w:val="9"/>
    <w:qFormat/>
    <w:rsid w:val="00467B7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dnoteText">
    <w:name w:val="endnote text"/>
    <w:basedOn w:val="Normal"/>
    <w:link w:val="EndnoteTextChar"/>
    <w:uiPriority w:val="99"/>
    <w:semiHidden/>
    <w:unhideWhenUsed/>
    <w:rsid w:val="000E79E7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0E79E7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0E79E7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0E79E7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D66DC"/>
    <w:rPr>
      <w:color w:val="954F72" w:themeColor="followed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0E8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0E8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40E87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9F5A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F5AE8"/>
  </w:style>
  <w:style w:type="paragraph" w:styleId="Footer">
    <w:name w:val="footer"/>
    <w:basedOn w:val="Normal"/>
    <w:link w:val="FooterChar"/>
    <w:uiPriority w:val="99"/>
    <w:unhideWhenUsed/>
    <w:rsid w:val="009F5AE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F5AE8"/>
  </w:style>
  <w:style w:type="paragraph" w:styleId="ListParagraph">
    <w:name w:val="List Paragraph"/>
    <w:basedOn w:val="Normal"/>
    <w:uiPriority w:val="34"/>
    <w:qFormat/>
    <w:rsid w:val="00330FD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F0E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0ED6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467B72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styleId="Strong">
    <w:name w:val="Strong"/>
    <w:uiPriority w:val="22"/>
    <w:qFormat/>
    <w:rsid w:val="00085A9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rd.de/download/564240/ARD_Brochure_2011_English.pdf" TargetMode="External"/><Relationship Id="rId13" Type="http://schemas.openxmlformats.org/officeDocument/2006/relationships/hyperlink" Target="https://www.vrt.be/en/about-vrt/finance/" TargetMode="External"/><Relationship Id="rId18" Type="http://schemas.openxmlformats.org/officeDocument/2006/relationships/hyperlink" Target="https://www.rtvslo.si/files/marketing/AnaM/terms_of_sale_-_rtv_slovenia_2012.pdf" TargetMode="External"/><Relationship Id="rId26" Type="http://schemas.openxmlformats.org/officeDocument/2006/relationships/hyperlink" Target="http://cbd.minjust.gov.kg/act/view/ru-ru/203513?cl=ru-ru" TargetMode="External"/><Relationship Id="rId3" Type="http://schemas.openxmlformats.org/officeDocument/2006/relationships/hyperlink" Target="https://www.legislation.gov.au/Details/C2018C00086" TargetMode="External"/><Relationship Id="rId21" Type="http://schemas.openxmlformats.org/officeDocument/2006/relationships/hyperlink" Target="https://eng.lsm.lv/article/society/society/no-ads-on-public-media-starting-2021-parliament-says.a282668/" TargetMode="External"/><Relationship Id="rId7" Type="http://schemas.openxmlformats.org/officeDocument/2006/relationships/hyperlink" Target="https://www.ris.bka.gv.at/Dokumente/Erv/ERV_1984_379/ERV_1984_379.pdf" TargetMode="External"/><Relationship Id="rId12" Type="http://schemas.openxmlformats.org/officeDocument/2006/relationships/hyperlink" Target="https://www.wipo.int/edocs/lexdocs/laws/en/sk/sk086en.pdf" TargetMode="External"/><Relationship Id="rId17" Type="http://schemas.openxmlformats.org/officeDocument/2006/relationships/hyperlink" Target="https://www.bpiequity.bpi.pt/others/PDF.aspx?id=49681" TargetMode="External"/><Relationship Id="rId25" Type="http://schemas.openxmlformats.org/officeDocument/2006/relationships/hyperlink" Target="https://eur-lex.europa.eu/LexUriServ/LexUriServ.do?uri=OJ:L:2010:095:0001:0024:EN:PDF" TargetMode="External"/><Relationship Id="rId2" Type="http://schemas.openxmlformats.org/officeDocument/2006/relationships/hyperlink" Target="http://www.sbsmedia.com.au/advertise-with-sbs" TargetMode="External"/><Relationship Id="rId16" Type="http://schemas.openxmlformats.org/officeDocument/2006/relationships/hyperlink" Target="https://www.ise.ie/Media/News-and-Events/2015/Radio-Televisione-Italiana-prospectus-document.pdf" TargetMode="External"/><Relationship Id="rId20" Type="http://schemas.openxmlformats.org/officeDocument/2006/relationships/hyperlink" Target="https://about.rte.ie/doing-business-with-rte/advertising-on-rte/" TargetMode="External"/><Relationship Id="rId29" Type="http://schemas.openxmlformats.org/officeDocument/2006/relationships/hyperlink" Target="https://online.zakon.kz/m/document/?doc_id=1045608" TargetMode="External"/><Relationship Id="rId1" Type="http://schemas.openxmlformats.org/officeDocument/2006/relationships/hyperlink" Target="http://www.vi-minsk.com/upload/medialibrary/77c/77c96e9c705defc002eacf5835a009fc.pdf" TargetMode="External"/><Relationship Id="rId6" Type="http://schemas.openxmlformats.org/officeDocument/2006/relationships/hyperlink" Target="https://www.hrt.hr/uploads/media/Rate_card_for_Croatian_Television_Marketing_services_with_general_terms_and_conditions.pdf" TargetMode="External"/><Relationship Id="rId11" Type="http://schemas.openxmlformats.org/officeDocument/2006/relationships/hyperlink" Target="https://www.rtvs.org/media-rtvs" TargetMode="External"/><Relationship Id="rId24" Type="http://schemas.openxmlformats.org/officeDocument/2006/relationships/hyperlink" Target="https://www.media-romania.eu/files/Televiziunea%20in%20Europa_reglementari%20politici%20publice%20si%20independenata%20volum%203%20Romania_en.pdf" TargetMode="External"/><Relationship Id="rId5" Type="http://schemas.openxmlformats.org/officeDocument/2006/relationships/hyperlink" Target="http://www.legislationline.org/documents/id/5866%282001%29" TargetMode="External"/><Relationship Id="rId15" Type="http://schemas.openxmlformats.org/officeDocument/2006/relationships/hyperlink" Target="https://www.statista.com/statistics/656056/rai-tv-advertising-on-general-interest-channels-revenue-by-advertisement-type-italy/" TargetMode="External"/><Relationship Id="rId23" Type="http://schemas.openxmlformats.org/officeDocument/2006/relationships/hyperlink" Target="https://books.google.am/books?id=NUXIAgAAQBAJ&amp;pg=PA1151&amp;lpg=PA1151&amp;dq=advertisement+on+mtv+hungary+public+broadcaster&amp;source=bl&amp;ots=1FMTjD9BGL&amp;sig=ACfU3U0qFs3_UTb_1WHJtpylAu4EfIn87A&amp;hl=en&amp;sa=X&amp;ved=2ahUKEwjihtzM6rTlAhXnwYsKHRMfD8s4ChDoATAJegQIBhAB" TargetMode="External"/><Relationship Id="rId28" Type="http://schemas.openxmlformats.org/officeDocument/2006/relationships/hyperlink" Target="http://pravo.by/document/?guid=3871&amp;p0=h10700225" TargetMode="External"/><Relationship Id="rId10" Type="http://schemas.openxmlformats.org/officeDocument/2006/relationships/hyperlink" Target="http://www.justiceservices.gov.mt/DownloadDocument.aspx?app=lom&amp;itemid=8820&amp;l=1" TargetMode="External"/><Relationship Id="rId19" Type="http://schemas.openxmlformats.org/officeDocument/2006/relationships/hyperlink" Target="https://s.tvp.pl/repository/attachment/d/5/2/d5208435d6eb2213accef71db6d068661516723363756.pdf" TargetMode="External"/><Relationship Id="rId31" Type="http://schemas.openxmlformats.org/officeDocument/2006/relationships/hyperlink" Target="https://www.article19.org/wp-content/uploads/2018/02/model-psb-law.pdf" TargetMode="External"/><Relationship Id="rId4" Type="http://schemas.openxmlformats.org/officeDocument/2006/relationships/hyperlink" Target="https://adstandards.ca/wp-content/uploads/2018/09/broadcastCodeForAdvertisingToChildren.pdf" TargetMode="External"/><Relationship Id="rId9" Type="http://schemas.openxmlformats.org/officeDocument/2006/relationships/hyperlink" Target="https://parlament.mt/media/77214/03470.pdf" TargetMode="External"/><Relationship Id="rId14" Type="http://schemas.openxmlformats.org/officeDocument/2006/relationships/hyperlink" Target="https://p.bnt.bg/s/a/sales-policy-2019-final-eng-359498.pdf" TargetMode="External"/><Relationship Id="rId22" Type="http://schemas.openxmlformats.org/officeDocument/2006/relationships/hyperlink" Target="https://www.institutmontaigne.org/en/blog/public-broadcasting-france-reform-air" TargetMode="External"/><Relationship Id="rId27" Type="http://schemas.openxmlformats.org/officeDocument/2006/relationships/hyperlink" Target="http://www.ktrk.kg/advertisement" TargetMode="External"/><Relationship Id="rId30" Type="http://schemas.openxmlformats.org/officeDocument/2006/relationships/hyperlink" Target="https://www.article19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A121FD-D241-4429-9E0B-4CEB87A052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8976</TotalTime>
  <Pages>11</Pages>
  <Words>2338</Words>
  <Characters>13330</Characters>
  <Application>Microsoft Office Word</Application>
  <DocSecurity>0</DocSecurity>
  <Lines>111</Lines>
  <Paragraphs>31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15637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Հայաստանի Հանրային ՀեռոՒՍՏԱԸՆԿԵՐՈՒԹՅՈՒՆ</dc:creator>
  <cp:keywords/>
  <dc:description/>
  <cp:lastModifiedBy>Hasmik-Sardaryan</cp:lastModifiedBy>
  <cp:revision>364</cp:revision>
  <cp:lastPrinted>2019-12-30T07:34:00Z</cp:lastPrinted>
  <dcterms:created xsi:type="dcterms:W3CDTF">2019-10-09T10:41:00Z</dcterms:created>
  <dcterms:modified xsi:type="dcterms:W3CDTF">2020-01-30T10:00:00Z</dcterms:modified>
</cp:coreProperties>
</file>