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B95" w:rsidRPr="00C408DF" w:rsidRDefault="003B7357" w:rsidP="00D33804">
      <w:pPr>
        <w:spacing w:line="276" w:lineRule="auto"/>
        <w:ind w:left="5664"/>
        <w:jc w:val="both"/>
        <w:rPr>
          <w:rFonts w:ascii="GHEA Grapalat" w:hAnsi="GHEA Grapalat"/>
          <w:b/>
          <w:sz w:val="22"/>
          <w:szCs w:val="22"/>
          <w:lang w:val="en-US"/>
        </w:rPr>
      </w:pPr>
      <w:r w:rsidRPr="00C408DF">
        <w:rPr>
          <w:rFonts w:ascii="GHEA Grapalat" w:hAnsi="GHEA Grapalat"/>
          <w:b/>
          <w:sz w:val="22"/>
          <w:szCs w:val="22"/>
          <w:lang w:val="en-US"/>
        </w:rPr>
        <w:t xml:space="preserve"> </w:t>
      </w:r>
    </w:p>
    <w:p w:rsidR="001552BD" w:rsidRPr="00C408DF" w:rsidRDefault="007C5DFA" w:rsidP="00D33804">
      <w:pPr>
        <w:spacing w:line="276" w:lineRule="auto"/>
        <w:ind w:left="5664"/>
        <w:jc w:val="both"/>
        <w:rPr>
          <w:rFonts w:ascii="GHEA Grapalat" w:hAnsi="GHEA Grapalat"/>
          <w:b/>
          <w:sz w:val="22"/>
          <w:szCs w:val="22"/>
          <w:lang w:val="hy-AM"/>
        </w:rPr>
      </w:pPr>
      <w:r w:rsidRPr="00C408DF">
        <w:rPr>
          <w:rFonts w:ascii="GHEA Grapalat" w:hAnsi="GHEA Grapalat"/>
          <w:b/>
          <w:sz w:val="22"/>
          <w:szCs w:val="22"/>
          <w:lang w:val="hy-AM"/>
        </w:rPr>
        <w:t xml:space="preserve">      </w:t>
      </w:r>
    </w:p>
    <w:p w:rsidR="001552BD" w:rsidRPr="00C408DF" w:rsidRDefault="001552BD" w:rsidP="00D33804">
      <w:pPr>
        <w:spacing w:line="276" w:lineRule="auto"/>
        <w:ind w:left="5664"/>
        <w:jc w:val="both"/>
        <w:rPr>
          <w:rFonts w:ascii="GHEA Grapalat" w:hAnsi="GHEA Grapalat"/>
          <w:b/>
          <w:sz w:val="22"/>
          <w:szCs w:val="22"/>
          <w:lang w:val="hy-AM"/>
        </w:rPr>
      </w:pPr>
    </w:p>
    <w:p w:rsidR="00795B6D" w:rsidRPr="00C408DF" w:rsidRDefault="00A55374" w:rsidP="00A55374">
      <w:pPr>
        <w:spacing w:line="276" w:lineRule="auto"/>
        <w:ind w:left="5664"/>
        <w:rPr>
          <w:rFonts w:ascii="GHEA Grapalat" w:hAnsi="GHEA Grapalat"/>
          <w:b/>
          <w:bCs/>
          <w:sz w:val="22"/>
          <w:szCs w:val="22"/>
          <w:lang w:val="en-US"/>
        </w:rPr>
      </w:pPr>
      <w:r w:rsidRPr="00C408DF">
        <w:rPr>
          <w:rFonts w:ascii="GHEA Grapalat" w:hAnsi="GHEA Grapalat"/>
          <w:b/>
          <w:bCs/>
          <w:sz w:val="22"/>
          <w:szCs w:val="22"/>
          <w:lang w:val="en-US"/>
        </w:rPr>
        <w:t xml:space="preserve">            </w:t>
      </w:r>
      <w:r w:rsidR="00A2400E" w:rsidRPr="00C408DF">
        <w:rPr>
          <w:rFonts w:ascii="GHEA Grapalat" w:hAnsi="GHEA Grapalat"/>
          <w:b/>
          <w:bCs/>
          <w:sz w:val="22"/>
          <w:szCs w:val="22"/>
          <w:lang w:val="en-US"/>
        </w:rPr>
        <w:t>Ամփոփաթերթ</w:t>
      </w:r>
    </w:p>
    <w:p w:rsidR="001552BD" w:rsidRPr="001712DA" w:rsidRDefault="001712DA" w:rsidP="00A55374">
      <w:pPr>
        <w:autoSpaceDE w:val="0"/>
        <w:autoSpaceDN w:val="0"/>
        <w:adjustRightInd w:val="0"/>
        <w:spacing w:line="276" w:lineRule="auto"/>
        <w:ind w:right="-39"/>
        <w:jc w:val="center"/>
        <w:rPr>
          <w:rFonts w:ascii="GHEA Grapalat" w:hAnsi="GHEA Grapalat" w:cs="Arial LatArm"/>
          <w:b/>
          <w:sz w:val="22"/>
          <w:szCs w:val="22"/>
          <w:lang w:val="en-US"/>
        </w:rPr>
      </w:pPr>
      <w:r w:rsidRPr="001712DA">
        <w:rPr>
          <w:rFonts w:ascii="GHEA Grapalat" w:hAnsi="GHEA Grapalat"/>
          <w:b/>
          <w:lang w:val="en-US"/>
        </w:rPr>
        <w:t>«Արժեթղթերի շուկայի մասին» Հայաստանի Հանրապետության օրենքում փոփոխություն</w:t>
      </w:r>
      <w:r w:rsidR="003D53EC" w:rsidRPr="001712DA">
        <w:rPr>
          <w:rFonts w:ascii="GHEA Grapalat" w:hAnsi="GHEA Grapalat"/>
          <w:b/>
          <w:lang w:val="en-US"/>
        </w:rPr>
        <w:t>ներ</w:t>
      </w:r>
      <w:r w:rsidRPr="001712DA">
        <w:rPr>
          <w:rFonts w:ascii="GHEA Grapalat" w:hAnsi="GHEA Grapalat"/>
          <w:b/>
          <w:lang w:val="en-US"/>
        </w:rPr>
        <w:t xml:space="preserve"> և լրացում կատարելու մասին, Հայաստանի Հանրապետության հարկային օրենսգրքում փոփոխություն կատարելու մասին, Հայաստանի Հանրապետության քրեական դատավարության օրենսգրքում փոփոխություններ կատարելու մասին Հայաստանի Հանրապետության օրենքների</w:t>
      </w:r>
      <w:r w:rsidRPr="001712DA">
        <w:rPr>
          <w:rFonts w:ascii="GHEA Grapalat" w:hAnsi="GHEA Grapalat"/>
          <w:b/>
          <w:bCs/>
          <w:sz w:val="22"/>
          <w:szCs w:val="22"/>
          <w:lang w:val="en-US"/>
        </w:rPr>
        <w:t xml:space="preserve"> </w:t>
      </w:r>
      <w:r w:rsidR="00A2400E" w:rsidRPr="001712DA">
        <w:rPr>
          <w:rFonts w:ascii="GHEA Grapalat" w:hAnsi="GHEA Grapalat"/>
          <w:b/>
          <w:bCs/>
          <w:sz w:val="22"/>
          <w:szCs w:val="22"/>
          <w:lang w:val="en-US"/>
        </w:rPr>
        <w:t>նախագծերի վերաբերյալ</w:t>
      </w:r>
      <w:r w:rsidRPr="001712DA">
        <w:rPr>
          <w:rFonts w:ascii="GHEA Grapalat" w:hAnsi="GHEA Grapalat"/>
          <w:b/>
          <w:bCs/>
          <w:sz w:val="22"/>
          <w:szCs w:val="22"/>
          <w:lang w:val="en-US"/>
        </w:rPr>
        <w:t xml:space="preserve"> </w:t>
      </w:r>
      <w:r>
        <w:rPr>
          <w:rFonts w:ascii="GHEA Grapalat" w:hAnsi="GHEA Grapalat"/>
          <w:b/>
          <w:bCs/>
          <w:sz w:val="22"/>
          <w:szCs w:val="22"/>
          <w:lang w:val="en-US"/>
        </w:rPr>
        <w:t>ներկայացվ</w:t>
      </w:r>
      <w:r w:rsidRPr="001712DA">
        <w:rPr>
          <w:rFonts w:ascii="GHEA Grapalat" w:hAnsi="GHEA Grapalat"/>
          <w:b/>
          <w:bCs/>
          <w:sz w:val="22"/>
          <w:szCs w:val="22"/>
          <w:lang w:val="en-US"/>
        </w:rPr>
        <w:t>ած առաջարկությունների և դիտողությունների</w:t>
      </w:r>
    </w:p>
    <w:p w:rsidR="001552BD" w:rsidRPr="00C408DF" w:rsidRDefault="001552BD" w:rsidP="00D33804">
      <w:pPr>
        <w:autoSpaceDE w:val="0"/>
        <w:autoSpaceDN w:val="0"/>
        <w:adjustRightInd w:val="0"/>
        <w:spacing w:line="276" w:lineRule="auto"/>
        <w:ind w:right="-39"/>
        <w:jc w:val="both"/>
        <w:rPr>
          <w:rFonts w:ascii="GHEA Grapalat" w:hAnsi="GHEA Grapalat"/>
          <w:b/>
          <w:sz w:val="22"/>
          <w:szCs w:val="22"/>
          <w:lang w:val="hy-AM"/>
        </w:rPr>
      </w:pPr>
    </w:p>
    <w:p w:rsidR="003C3456" w:rsidRPr="00C408DF" w:rsidRDefault="003C3456" w:rsidP="00D33804">
      <w:pPr>
        <w:spacing w:line="276" w:lineRule="auto"/>
        <w:jc w:val="both"/>
        <w:rPr>
          <w:rFonts w:ascii="GHEA Grapalat" w:hAnsi="GHEA Grapalat"/>
          <w:sz w:val="22"/>
          <w:szCs w:val="22"/>
          <w:lang w:val="af-ZA"/>
        </w:rPr>
      </w:pPr>
    </w:p>
    <w:tbl>
      <w:tblPr>
        <w:tblW w:w="1593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4"/>
        <w:gridCol w:w="2506"/>
        <w:gridCol w:w="5334"/>
        <w:gridCol w:w="2410"/>
        <w:gridCol w:w="4856"/>
      </w:tblGrid>
      <w:tr w:rsidR="009B258F" w:rsidRPr="00C408DF" w:rsidTr="00110B8B">
        <w:trPr>
          <w:trHeight w:val="57"/>
        </w:trPr>
        <w:tc>
          <w:tcPr>
            <w:tcW w:w="824" w:type="dxa"/>
          </w:tcPr>
          <w:p w:rsidR="009B258F" w:rsidRPr="00C408DF" w:rsidRDefault="009B258F" w:rsidP="00D33804">
            <w:pPr>
              <w:autoSpaceDE w:val="0"/>
              <w:autoSpaceDN w:val="0"/>
              <w:adjustRightInd w:val="0"/>
              <w:spacing w:line="276" w:lineRule="auto"/>
              <w:jc w:val="both"/>
              <w:rPr>
                <w:rFonts w:ascii="GHEA Grapalat" w:hAnsi="GHEA Grapalat"/>
                <w:b/>
                <w:sz w:val="22"/>
                <w:szCs w:val="22"/>
                <w:lang w:val="hy-AM"/>
              </w:rPr>
            </w:pPr>
            <w:r w:rsidRPr="00C408DF">
              <w:rPr>
                <w:rFonts w:ascii="GHEA Grapalat" w:hAnsi="GHEA Grapalat"/>
                <w:b/>
                <w:sz w:val="22"/>
                <w:szCs w:val="22"/>
                <w:lang w:val="hy-AM"/>
              </w:rPr>
              <w:t>հ/հ</w:t>
            </w:r>
          </w:p>
        </w:tc>
        <w:tc>
          <w:tcPr>
            <w:tcW w:w="2506" w:type="dxa"/>
          </w:tcPr>
          <w:p w:rsidR="009B258F" w:rsidRPr="00C408DF" w:rsidRDefault="0094564C" w:rsidP="00D33804">
            <w:pPr>
              <w:autoSpaceDE w:val="0"/>
              <w:autoSpaceDN w:val="0"/>
              <w:adjustRightInd w:val="0"/>
              <w:spacing w:line="276" w:lineRule="auto"/>
              <w:jc w:val="both"/>
              <w:rPr>
                <w:rFonts w:ascii="GHEA Grapalat" w:hAnsi="GHEA Grapalat"/>
                <w:b/>
                <w:sz w:val="22"/>
                <w:szCs w:val="22"/>
                <w:lang w:val="hy-AM"/>
              </w:rPr>
            </w:pPr>
            <w:r w:rsidRPr="00C408DF">
              <w:rPr>
                <w:rFonts w:ascii="GHEA Grapalat" w:hAnsi="GHEA Grapalat"/>
                <w:b/>
                <w:sz w:val="22"/>
                <w:szCs w:val="22"/>
                <w:lang w:val="hy-AM"/>
              </w:rPr>
              <w:t>Առարկության, ա</w:t>
            </w:r>
            <w:r w:rsidR="009B258F" w:rsidRPr="00C408DF">
              <w:rPr>
                <w:rFonts w:ascii="GHEA Grapalat" w:hAnsi="GHEA Grapalat"/>
                <w:b/>
                <w:sz w:val="22"/>
                <w:szCs w:val="22"/>
                <w:lang w:val="hy-AM"/>
              </w:rPr>
              <w:t xml:space="preserve">ռաջարկության հեղինակը, Գրության </w:t>
            </w:r>
            <w:r w:rsidRPr="00C408DF">
              <w:rPr>
                <w:rFonts w:ascii="GHEA Grapalat" w:hAnsi="GHEA Grapalat"/>
                <w:b/>
                <w:sz w:val="22"/>
                <w:szCs w:val="22"/>
                <w:lang w:val="hy-AM"/>
              </w:rPr>
              <w:t xml:space="preserve">ստացման </w:t>
            </w:r>
            <w:r w:rsidR="009B258F" w:rsidRPr="00C408DF">
              <w:rPr>
                <w:rFonts w:ascii="GHEA Grapalat" w:hAnsi="GHEA Grapalat"/>
                <w:b/>
                <w:sz w:val="22"/>
                <w:szCs w:val="22"/>
                <w:lang w:val="hy-AM"/>
              </w:rPr>
              <w:t>ամսաթիվը, գրության համարը</w:t>
            </w:r>
          </w:p>
        </w:tc>
        <w:tc>
          <w:tcPr>
            <w:tcW w:w="5334" w:type="dxa"/>
            <w:tcBorders>
              <w:bottom w:val="single" w:sz="4" w:space="0" w:color="auto"/>
            </w:tcBorders>
          </w:tcPr>
          <w:p w:rsidR="009B258F" w:rsidRPr="00C408DF" w:rsidRDefault="0094564C" w:rsidP="00D33804">
            <w:pPr>
              <w:autoSpaceDE w:val="0"/>
              <w:autoSpaceDN w:val="0"/>
              <w:adjustRightInd w:val="0"/>
              <w:spacing w:line="276" w:lineRule="auto"/>
              <w:jc w:val="both"/>
              <w:rPr>
                <w:rFonts w:ascii="GHEA Grapalat" w:hAnsi="GHEA Grapalat"/>
                <w:b/>
                <w:sz w:val="22"/>
                <w:szCs w:val="22"/>
                <w:lang w:val="hy-AM"/>
              </w:rPr>
            </w:pPr>
            <w:r w:rsidRPr="00C408DF">
              <w:rPr>
                <w:rFonts w:ascii="GHEA Grapalat" w:hAnsi="GHEA Grapalat"/>
                <w:b/>
                <w:sz w:val="22"/>
                <w:szCs w:val="22"/>
                <w:lang w:val="hy-AM"/>
              </w:rPr>
              <w:t>Առարկության, ա</w:t>
            </w:r>
            <w:r w:rsidR="009B258F" w:rsidRPr="00C408DF">
              <w:rPr>
                <w:rFonts w:ascii="GHEA Grapalat" w:hAnsi="GHEA Grapalat"/>
                <w:b/>
                <w:sz w:val="22"/>
                <w:szCs w:val="22"/>
                <w:lang w:val="hy-AM"/>
              </w:rPr>
              <w:t>ռաջարկության բովանդակությունը</w:t>
            </w:r>
          </w:p>
        </w:tc>
        <w:tc>
          <w:tcPr>
            <w:tcW w:w="2410" w:type="dxa"/>
          </w:tcPr>
          <w:p w:rsidR="009B258F" w:rsidRPr="00C408DF" w:rsidRDefault="009B258F" w:rsidP="00D33804">
            <w:pPr>
              <w:autoSpaceDE w:val="0"/>
              <w:autoSpaceDN w:val="0"/>
              <w:adjustRightInd w:val="0"/>
              <w:spacing w:line="276" w:lineRule="auto"/>
              <w:jc w:val="both"/>
              <w:rPr>
                <w:rFonts w:ascii="GHEA Grapalat" w:hAnsi="GHEA Grapalat"/>
                <w:b/>
                <w:sz w:val="22"/>
                <w:szCs w:val="22"/>
                <w:lang w:val="hy-AM"/>
              </w:rPr>
            </w:pPr>
            <w:r w:rsidRPr="00C408DF">
              <w:rPr>
                <w:rFonts w:ascii="GHEA Grapalat" w:hAnsi="GHEA Grapalat"/>
                <w:b/>
                <w:sz w:val="22"/>
                <w:szCs w:val="22"/>
                <w:lang w:val="hy-AM"/>
              </w:rPr>
              <w:t>Եզրակացություն</w:t>
            </w:r>
          </w:p>
        </w:tc>
        <w:tc>
          <w:tcPr>
            <w:tcW w:w="4856" w:type="dxa"/>
          </w:tcPr>
          <w:p w:rsidR="009B258F" w:rsidRPr="00C408DF" w:rsidRDefault="009B258F" w:rsidP="00D33804">
            <w:pPr>
              <w:autoSpaceDE w:val="0"/>
              <w:autoSpaceDN w:val="0"/>
              <w:adjustRightInd w:val="0"/>
              <w:spacing w:line="276" w:lineRule="auto"/>
              <w:jc w:val="both"/>
              <w:rPr>
                <w:rFonts w:ascii="GHEA Grapalat" w:hAnsi="GHEA Grapalat"/>
                <w:b/>
                <w:sz w:val="22"/>
                <w:szCs w:val="22"/>
                <w:lang w:val="hy-AM"/>
              </w:rPr>
            </w:pPr>
            <w:r w:rsidRPr="00C408DF">
              <w:rPr>
                <w:rFonts w:ascii="GHEA Grapalat" w:hAnsi="GHEA Grapalat"/>
                <w:b/>
                <w:sz w:val="22"/>
                <w:szCs w:val="22"/>
                <w:lang w:val="hy-AM"/>
              </w:rPr>
              <w:t>Կատարված փոփոխությունը</w:t>
            </w:r>
          </w:p>
        </w:tc>
      </w:tr>
      <w:tr w:rsidR="009B258F" w:rsidRPr="00C408DF" w:rsidTr="00110B8B">
        <w:trPr>
          <w:trHeight w:val="57"/>
        </w:trPr>
        <w:tc>
          <w:tcPr>
            <w:tcW w:w="824" w:type="dxa"/>
          </w:tcPr>
          <w:p w:rsidR="009B258F" w:rsidRPr="00C408DF" w:rsidRDefault="00783D48" w:rsidP="00D33804">
            <w:pPr>
              <w:autoSpaceDE w:val="0"/>
              <w:autoSpaceDN w:val="0"/>
              <w:adjustRightInd w:val="0"/>
              <w:spacing w:line="276" w:lineRule="auto"/>
              <w:jc w:val="both"/>
              <w:rPr>
                <w:rFonts w:ascii="GHEA Grapalat" w:hAnsi="GHEA Grapalat"/>
                <w:sz w:val="22"/>
                <w:szCs w:val="22"/>
                <w:lang w:val="hy-AM"/>
              </w:rPr>
            </w:pPr>
            <w:r w:rsidRPr="00C408DF">
              <w:rPr>
                <w:rFonts w:ascii="GHEA Grapalat" w:hAnsi="GHEA Grapalat"/>
                <w:sz w:val="22"/>
                <w:szCs w:val="22"/>
                <w:lang w:val="hy-AM"/>
              </w:rPr>
              <w:t>1.</w:t>
            </w:r>
          </w:p>
        </w:tc>
        <w:tc>
          <w:tcPr>
            <w:tcW w:w="2506" w:type="dxa"/>
          </w:tcPr>
          <w:p w:rsidR="009B258F" w:rsidRPr="00C408DF" w:rsidRDefault="00783D48" w:rsidP="00D33804">
            <w:pPr>
              <w:autoSpaceDE w:val="0"/>
              <w:autoSpaceDN w:val="0"/>
              <w:adjustRightInd w:val="0"/>
              <w:spacing w:line="276" w:lineRule="auto"/>
              <w:jc w:val="both"/>
              <w:rPr>
                <w:rFonts w:ascii="GHEA Grapalat" w:hAnsi="GHEA Grapalat"/>
                <w:sz w:val="22"/>
                <w:szCs w:val="22"/>
                <w:lang w:val="hy-AM"/>
              </w:rPr>
            </w:pPr>
            <w:r w:rsidRPr="00C408DF">
              <w:rPr>
                <w:rFonts w:ascii="GHEA Grapalat" w:hAnsi="GHEA Grapalat"/>
                <w:sz w:val="22"/>
                <w:szCs w:val="22"/>
                <w:lang w:val="hy-AM"/>
              </w:rPr>
              <w:t>2.</w:t>
            </w:r>
          </w:p>
        </w:tc>
        <w:tc>
          <w:tcPr>
            <w:tcW w:w="5334" w:type="dxa"/>
          </w:tcPr>
          <w:p w:rsidR="009B258F" w:rsidRPr="00C408DF" w:rsidRDefault="00783D48" w:rsidP="00D33804">
            <w:pPr>
              <w:autoSpaceDE w:val="0"/>
              <w:autoSpaceDN w:val="0"/>
              <w:adjustRightInd w:val="0"/>
              <w:spacing w:line="276" w:lineRule="auto"/>
              <w:jc w:val="both"/>
              <w:rPr>
                <w:rFonts w:ascii="GHEA Grapalat" w:hAnsi="GHEA Grapalat"/>
                <w:sz w:val="22"/>
                <w:szCs w:val="22"/>
                <w:lang w:val="hy-AM"/>
              </w:rPr>
            </w:pPr>
            <w:r w:rsidRPr="00C408DF">
              <w:rPr>
                <w:rFonts w:ascii="GHEA Grapalat" w:hAnsi="GHEA Grapalat"/>
                <w:sz w:val="22"/>
                <w:szCs w:val="22"/>
                <w:lang w:val="hy-AM"/>
              </w:rPr>
              <w:t>3.</w:t>
            </w:r>
          </w:p>
        </w:tc>
        <w:tc>
          <w:tcPr>
            <w:tcW w:w="2410" w:type="dxa"/>
          </w:tcPr>
          <w:p w:rsidR="009B258F" w:rsidRPr="00C408DF" w:rsidRDefault="00783D48" w:rsidP="00D33804">
            <w:pPr>
              <w:autoSpaceDE w:val="0"/>
              <w:autoSpaceDN w:val="0"/>
              <w:adjustRightInd w:val="0"/>
              <w:spacing w:line="276" w:lineRule="auto"/>
              <w:jc w:val="both"/>
              <w:rPr>
                <w:rFonts w:ascii="GHEA Grapalat" w:hAnsi="GHEA Grapalat"/>
                <w:sz w:val="22"/>
                <w:szCs w:val="22"/>
                <w:lang w:val="hy-AM"/>
              </w:rPr>
            </w:pPr>
            <w:r w:rsidRPr="00C408DF">
              <w:rPr>
                <w:rFonts w:ascii="GHEA Grapalat" w:hAnsi="GHEA Grapalat"/>
                <w:sz w:val="22"/>
                <w:szCs w:val="22"/>
                <w:lang w:val="hy-AM"/>
              </w:rPr>
              <w:t>4.</w:t>
            </w:r>
          </w:p>
        </w:tc>
        <w:tc>
          <w:tcPr>
            <w:tcW w:w="4856" w:type="dxa"/>
          </w:tcPr>
          <w:p w:rsidR="009B258F" w:rsidRPr="00C408DF" w:rsidRDefault="00783D48" w:rsidP="00D33804">
            <w:pPr>
              <w:autoSpaceDE w:val="0"/>
              <w:autoSpaceDN w:val="0"/>
              <w:adjustRightInd w:val="0"/>
              <w:spacing w:line="276" w:lineRule="auto"/>
              <w:jc w:val="both"/>
              <w:rPr>
                <w:rFonts w:ascii="GHEA Grapalat" w:hAnsi="GHEA Grapalat"/>
                <w:sz w:val="22"/>
                <w:szCs w:val="22"/>
                <w:lang w:val="hy-AM"/>
              </w:rPr>
            </w:pPr>
            <w:r w:rsidRPr="00C408DF">
              <w:rPr>
                <w:rFonts w:ascii="GHEA Grapalat" w:hAnsi="GHEA Grapalat"/>
                <w:sz w:val="22"/>
                <w:szCs w:val="22"/>
                <w:lang w:val="hy-AM"/>
              </w:rPr>
              <w:t>5.</w:t>
            </w:r>
          </w:p>
        </w:tc>
      </w:tr>
      <w:tr w:rsidR="003F571B" w:rsidRPr="00C408DF" w:rsidTr="00110B8B">
        <w:trPr>
          <w:trHeight w:val="57"/>
        </w:trPr>
        <w:tc>
          <w:tcPr>
            <w:tcW w:w="824" w:type="dxa"/>
          </w:tcPr>
          <w:p w:rsidR="003F571B" w:rsidRPr="00C408DF" w:rsidRDefault="003F571B" w:rsidP="00D33804">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t>1.</w:t>
            </w:r>
          </w:p>
        </w:tc>
        <w:tc>
          <w:tcPr>
            <w:tcW w:w="2506" w:type="dxa"/>
          </w:tcPr>
          <w:p w:rsidR="003F571B" w:rsidRPr="00C408DF" w:rsidRDefault="003F571B" w:rsidP="00D33804">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t>Հատուկ քննչական ծառայություն</w:t>
            </w:r>
          </w:p>
          <w:p w:rsidR="003F571B" w:rsidRPr="00C408DF" w:rsidRDefault="003F571B"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sz w:val="22"/>
                <w:szCs w:val="22"/>
                <w:lang w:val="en-US"/>
              </w:rPr>
              <w:t>Գրություն թիվ</w:t>
            </w:r>
          </w:p>
          <w:p w:rsidR="003F571B" w:rsidRPr="00C408DF" w:rsidRDefault="003F571B"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sz w:val="22"/>
                <w:szCs w:val="22"/>
                <w:lang w:val="en-US"/>
              </w:rPr>
              <w:t>18-8148գ-19</w:t>
            </w:r>
          </w:p>
          <w:p w:rsidR="003F571B" w:rsidRPr="00C408DF" w:rsidRDefault="003F571B" w:rsidP="00D33804">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t>17-09-2019</w:t>
            </w:r>
          </w:p>
        </w:tc>
        <w:tc>
          <w:tcPr>
            <w:tcW w:w="5334" w:type="dxa"/>
          </w:tcPr>
          <w:p w:rsidR="003F571B" w:rsidRPr="00C408DF" w:rsidRDefault="003F571B" w:rsidP="00C408DF">
            <w:pPr>
              <w:autoSpaceDE w:val="0"/>
              <w:autoSpaceDN w:val="0"/>
              <w:adjustRightInd w:val="0"/>
              <w:spacing w:line="276" w:lineRule="auto"/>
              <w:jc w:val="center"/>
              <w:rPr>
                <w:rFonts w:ascii="GHEA Grapalat" w:hAnsi="GHEA Grapalat"/>
                <w:sz w:val="22"/>
                <w:szCs w:val="22"/>
                <w:lang w:val="en-US"/>
              </w:rPr>
            </w:pPr>
            <w:r w:rsidRPr="00C408DF">
              <w:rPr>
                <w:rFonts w:ascii="GHEA Grapalat" w:hAnsi="GHEA Grapalat"/>
                <w:sz w:val="22"/>
                <w:szCs w:val="22"/>
                <w:lang w:val="en-US"/>
              </w:rPr>
              <w:t>Առաջարկություններ և դիտողություններ չկան</w:t>
            </w:r>
          </w:p>
        </w:tc>
        <w:tc>
          <w:tcPr>
            <w:tcW w:w="2410" w:type="dxa"/>
          </w:tcPr>
          <w:p w:rsidR="003F571B" w:rsidRPr="00C408DF" w:rsidRDefault="003F571B" w:rsidP="00C408DF">
            <w:pPr>
              <w:autoSpaceDE w:val="0"/>
              <w:autoSpaceDN w:val="0"/>
              <w:adjustRightInd w:val="0"/>
              <w:spacing w:line="276" w:lineRule="auto"/>
              <w:jc w:val="center"/>
              <w:rPr>
                <w:rFonts w:ascii="GHEA Grapalat" w:hAnsi="GHEA Grapalat"/>
                <w:sz w:val="22"/>
                <w:szCs w:val="22"/>
                <w:lang w:val="en-US"/>
              </w:rPr>
            </w:pPr>
            <w:r w:rsidRPr="00C408DF">
              <w:rPr>
                <w:rFonts w:ascii="GHEA Grapalat" w:hAnsi="GHEA Grapalat"/>
                <w:sz w:val="22"/>
                <w:szCs w:val="22"/>
                <w:lang w:val="en-US"/>
              </w:rPr>
              <w:t>---</w:t>
            </w:r>
          </w:p>
        </w:tc>
        <w:tc>
          <w:tcPr>
            <w:tcW w:w="4856" w:type="dxa"/>
          </w:tcPr>
          <w:p w:rsidR="003F571B" w:rsidRPr="00C408DF" w:rsidRDefault="003F571B" w:rsidP="00C408DF">
            <w:pPr>
              <w:autoSpaceDE w:val="0"/>
              <w:autoSpaceDN w:val="0"/>
              <w:adjustRightInd w:val="0"/>
              <w:spacing w:line="276" w:lineRule="auto"/>
              <w:jc w:val="center"/>
              <w:rPr>
                <w:rFonts w:ascii="GHEA Grapalat" w:hAnsi="GHEA Grapalat"/>
                <w:sz w:val="22"/>
                <w:szCs w:val="22"/>
                <w:lang w:val="en-US"/>
              </w:rPr>
            </w:pPr>
            <w:r w:rsidRPr="00C408DF">
              <w:rPr>
                <w:rFonts w:ascii="GHEA Grapalat" w:hAnsi="GHEA Grapalat"/>
                <w:sz w:val="22"/>
                <w:szCs w:val="22"/>
                <w:lang w:val="en-US"/>
              </w:rPr>
              <w:t>--</w:t>
            </w:r>
          </w:p>
        </w:tc>
      </w:tr>
      <w:tr w:rsidR="003B08E5" w:rsidRPr="00C408DF" w:rsidTr="00110B8B">
        <w:trPr>
          <w:trHeight w:val="57"/>
        </w:trPr>
        <w:tc>
          <w:tcPr>
            <w:tcW w:w="824" w:type="dxa"/>
          </w:tcPr>
          <w:p w:rsidR="003B08E5" w:rsidRPr="00C408DF" w:rsidRDefault="003B08E5" w:rsidP="00D33804">
            <w:pPr>
              <w:autoSpaceDE w:val="0"/>
              <w:autoSpaceDN w:val="0"/>
              <w:adjustRightInd w:val="0"/>
              <w:spacing w:line="276" w:lineRule="auto"/>
              <w:jc w:val="both"/>
              <w:rPr>
                <w:rFonts w:ascii="GHEA Grapalat" w:hAnsi="GHEA Grapalat"/>
                <w:sz w:val="22"/>
                <w:szCs w:val="22"/>
                <w:lang w:val="en-US"/>
              </w:rPr>
            </w:pPr>
          </w:p>
        </w:tc>
        <w:tc>
          <w:tcPr>
            <w:tcW w:w="2506" w:type="dxa"/>
          </w:tcPr>
          <w:p w:rsidR="003B08E5" w:rsidRPr="00C408DF" w:rsidRDefault="003B08E5" w:rsidP="00D33804">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t>Քննչական կոմիտե</w:t>
            </w:r>
          </w:p>
          <w:p w:rsidR="003B08E5" w:rsidRPr="00C408DF" w:rsidRDefault="003B08E5" w:rsidP="00D33804">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t>Գրություն թիվ</w:t>
            </w:r>
          </w:p>
          <w:p w:rsidR="003B08E5" w:rsidRPr="00C408DF" w:rsidRDefault="003B08E5"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sz w:val="22"/>
                <w:szCs w:val="22"/>
                <w:lang w:val="en-US"/>
              </w:rPr>
              <w:t>01/22/8935-19</w:t>
            </w:r>
          </w:p>
          <w:p w:rsidR="003B08E5" w:rsidRPr="00C408DF" w:rsidRDefault="003B08E5" w:rsidP="00D33804">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t>17-09-2019</w:t>
            </w:r>
          </w:p>
        </w:tc>
        <w:tc>
          <w:tcPr>
            <w:tcW w:w="5334" w:type="dxa"/>
          </w:tcPr>
          <w:p w:rsidR="003B08E5" w:rsidRPr="00C408DF" w:rsidRDefault="003B08E5" w:rsidP="00C408DF">
            <w:pPr>
              <w:autoSpaceDE w:val="0"/>
              <w:autoSpaceDN w:val="0"/>
              <w:adjustRightInd w:val="0"/>
              <w:spacing w:line="276" w:lineRule="auto"/>
              <w:jc w:val="center"/>
              <w:rPr>
                <w:rFonts w:ascii="GHEA Grapalat" w:hAnsi="GHEA Grapalat"/>
                <w:sz w:val="22"/>
                <w:szCs w:val="22"/>
                <w:lang w:val="en-US"/>
              </w:rPr>
            </w:pPr>
            <w:r w:rsidRPr="00C408DF">
              <w:rPr>
                <w:rFonts w:ascii="GHEA Grapalat" w:hAnsi="GHEA Grapalat"/>
                <w:sz w:val="22"/>
                <w:szCs w:val="22"/>
                <w:lang w:val="en-US"/>
              </w:rPr>
              <w:t>Առաջարկություններ և դիտողություններ չկան</w:t>
            </w:r>
          </w:p>
        </w:tc>
        <w:tc>
          <w:tcPr>
            <w:tcW w:w="2410" w:type="dxa"/>
          </w:tcPr>
          <w:p w:rsidR="003B08E5" w:rsidRPr="00C408DF" w:rsidRDefault="003B08E5" w:rsidP="00C408DF">
            <w:pPr>
              <w:autoSpaceDE w:val="0"/>
              <w:autoSpaceDN w:val="0"/>
              <w:adjustRightInd w:val="0"/>
              <w:spacing w:line="276" w:lineRule="auto"/>
              <w:jc w:val="center"/>
              <w:rPr>
                <w:rFonts w:ascii="GHEA Grapalat" w:hAnsi="GHEA Grapalat"/>
                <w:sz w:val="22"/>
                <w:szCs w:val="22"/>
                <w:lang w:val="en-US"/>
              </w:rPr>
            </w:pPr>
            <w:r w:rsidRPr="00C408DF">
              <w:rPr>
                <w:rFonts w:ascii="GHEA Grapalat" w:hAnsi="GHEA Grapalat"/>
                <w:sz w:val="22"/>
                <w:szCs w:val="22"/>
                <w:lang w:val="en-US"/>
              </w:rPr>
              <w:t>---</w:t>
            </w:r>
          </w:p>
        </w:tc>
        <w:tc>
          <w:tcPr>
            <w:tcW w:w="4856" w:type="dxa"/>
          </w:tcPr>
          <w:p w:rsidR="003B08E5" w:rsidRPr="00C408DF" w:rsidRDefault="003B08E5" w:rsidP="00C408DF">
            <w:pPr>
              <w:autoSpaceDE w:val="0"/>
              <w:autoSpaceDN w:val="0"/>
              <w:adjustRightInd w:val="0"/>
              <w:spacing w:line="276" w:lineRule="auto"/>
              <w:jc w:val="center"/>
              <w:rPr>
                <w:rFonts w:ascii="GHEA Grapalat" w:hAnsi="GHEA Grapalat"/>
                <w:sz w:val="22"/>
                <w:szCs w:val="22"/>
                <w:lang w:val="en-US"/>
              </w:rPr>
            </w:pPr>
            <w:r w:rsidRPr="00C408DF">
              <w:rPr>
                <w:rFonts w:ascii="GHEA Grapalat" w:hAnsi="GHEA Grapalat"/>
                <w:sz w:val="22"/>
                <w:szCs w:val="22"/>
                <w:lang w:val="en-US"/>
              </w:rPr>
              <w:t>--</w:t>
            </w:r>
          </w:p>
        </w:tc>
      </w:tr>
      <w:tr w:rsidR="00DA3E61" w:rsidRPr="00C408DF" w:rsidTr="00110B8B">
        <w:trPr>
          <w:trHeight w:val="57"/>
        </w:trPr>
        <w:tc>
          <w:tcPr>
            <w:tcW w:w="824" w:type="dxa"/>
          </w:tcPr>
          <w:p w:rsidR="00DA3E61" w:rsidRPr="00C408DF" w:rsidRDefault="00DA3E61" w:rsidP="00D33804">
            <w:pPr>
              <w:autoSpaceDE w:val="0"/>
              <w:autoSpaceDN w:val="0"/>
              <w:adjustRightInd w:val="0"/>
              <w:spacing w:line="276" w:lineRule="auto"/>
              <w:jc w:val="both"/>
              <w:rPr>
                <w:rFonts w:ascii="GHEA Grapalat" w:hAnsi="GHEA Grapalat"/>
                <w:sz w:val="22"/>
                <w:szCs w:val="22"/>
                <w:lang w:val="en-US"/>
              </w:rPr>
            </w:pPr>
          </w:p>
        </w:tc>
        <w:tc>
          <w:tcPr>
            <w:tcW w:w="2506" w:type="dxa"/>
          </w:tcPr>
          <w:p w:rsidR="00DA3E61" w:rsidRPr="00C408DF" w:rsidRDefault="00DA3E61" w:rsidP="00D33804">
            <w:pPr>
              <w:shd w:val="clear" w:color="auto" w:fill="FFFFFF"/>
              <w:spacing w:line="276" w:lineRule="auto"/>
              <w:jc w:val="both"/>
              <w:rPr>
                <w:rFonts w:ascii="GHEA Grapalat" w:hAnsi="GHEA Grapalat"/>
                <w:color w:val="000000"/>
                <w:sz w:val="22"/>
                <w:szCs w:val="22"/>
                <w:lang w:val="en-US"/>
              </w:rPr>
            </w:pPr>
            <w:r w:rsidRPr="00C408DF">
              <w:rPr>
                <w:rFonts w:ascii="GHEA Grapalat" w:hAnsi="GHEA Grapalat"/>
                <w:sz w:val="22"/>
                <w:szCs w:val="22"/>
                <w:lang w:val="en-US"/>
              </w:rPr>
              <w:t xml:space="preserve">Ազգային անվտանգության ծառայություն գրություն թիվ </w:t>
            </w:r>
            <w:r w:rsidRPr="00C408DF">
              <w:rPr>
                <w:rFonts w:ascii="GHEA Grapalat" w:hAnsi="GHEA Grapalat"/>
                <w:color w:val="000000"/>
                <w:sz w:val="22"/>
                <w:szCs w:val="22"/>
              </w:rPr>
              <w:t>11/855</w:t>
            </w:r>
          </w:p>
          <w:p w:rsidR="003D387F" w:rsidRPr="00C408DF" w:rsidRDefault="003D387F" w:rsidP="00D33804">
            <w:pPr>
              <w:shd w:val="clear" w:color="auto" w:fill="FFFFFF"/>
              <w:spacing w:line="276" w:lineRule="auto"/>
              <w:jc w:val="both"/>
              <w:rPr>
                <w:rFonts w:ascii="GHEA Grapalat" w:hAnsi="GHEA Grapalat"/>
                <w:color w:val="000000"/>
                <w:sz w:val="22"/>
                <w:szCs w:val="22"/>
                <w:lang w:val="en-US"/>
              </w:rPr>
            </w:pPr>
          </w:p>
          <w:p w:rsidR="00DA3E61" w:rsidRPr="00C408DF" w:rsidRDefault="00DA3E61" w:rsidP="00D33804">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lastRenderedPageBreak/>
              <w:t>24-09-2019</w:t>
            </w:r>
          </w:p>
        </w:tc>
        <w:tc>
          <w:tcPr>
            <w:tcW w:w="5334" w:type="dxa"/>
          </w:tcPr>
          <w:p w:rsidR="00DA3E61" w:rsidRPr="00C408DF" w:rsidRDefault="00DA3E61" w:rsidP="00C408DF">
            <w:pPr>
              <w:autoSpaceDE w:val="0"/>
              <w:autoSpaceDN w:val="0"/>
              <w:adjustRightInd w:val="0"/>
              <w:spacing w:line="276" w:lineRule="auto"/>
              <w:jc w:val="center"/>
              <w:rPr>
                <w:rFonts w:ascii="GHEA Grapalat" w:hAnsi="GHEA Grapalat"/>
                <w:sz w:val="22"/>
                <w:szCs w:val="22"/>
                <w:lang w:val="en-US"/>
              </w:rPr>
            </w:pPr>
            <w:r w:rsidRPr="00C408DF">
              <w:rPr>
                <w:rFonts w:ascii="GHEA Grapalat" w:hAnsi="GHEA Grapalat"/>
                <w:sz w:val="22"/>
                <w:szCs w:val="22"/>
                <w:lang w:val="en-US"/>
              </w:rPr>
              <w:lastRenderedPageBreak/>
              <w:t>Առաջարկություններ և դիտողություններ չկան</w:t>
            </w:r>
          </w:p>
        </w:tc>
        <w:tc>
          <w:tcPr>
            <w:tcW w:w="2410" w:type="dxa"/>
          </w:tcPr>
          <w:p w:rsidR="00DA3E61" w:rsidRPr="00C408DF" w:rsidRDefault="00DA3E61" w:rsidP="00C408DF">
            <w:pPr>
              <w:autoSpaceDE w:val="0"/>
              <w:autoSpaceDN w:val="0"/>
              <w:adjustRightInd w:val="0"/>
              <w:spacing w:line="276" w:lineRule="auto"/>
              <w:jc w:val="center"/>
              <w:rPr>
                <w:rFonts w:ascii="GHEA Grapalat" w:hAnsi="GHEA Grapalat"/>
                <w:sz w:val="22"/>
                <w:szCs w:val="22"/>
                <w:lang w:val="en-US"/>
              </w:rPr>
            </w:pPr>
            <w:r w:rsidRPr="00C408DF">
              <w:rPr>
                <w:rFonts w:ascii="GHEA Grapalat" w:hAnsi="GHEA Grapalat"/>
                <w:sz w:val="22"/>
                <w:szCs w:val="22"/>
                <w:lang w:val="en-US"/>
              </w:rPr>
              <w:t>---</w:t>
            </w:r>
          </w:p>
        </w:tc>
        <w:tc>
          <w:tcPr>
            <w:tcW w:w="4856" w:type="dxa"/>
          </w:tcPr>
          <w:p w:rsidR="00DA3E61" w:rsidRPr="00C408DF" w:rsidRDefault="00DA3E61" w:rsidP="00C408DF">
            <w:pPr>
              <w:autoSpaceDE w:val="0"/>
              <w:autoSpaceDN w:val="0"/>
              <w:adjustRightInd w:val="0"/>
              <w:spacing w:line="276" w:lineRule="auto"/>
              <w:jc w:val="center"/>
              <w:rPr>
                <w:rFonts w:ascii="GHEA Grapalat" w:hAnsi="GHEA Grapalat"/>
                <w:sz w:val="22"/>
                <w:szCs w:val="22"/>
                <w:lang w:val="en-US"/>
              </w:rPr>
            </w:pPr>
            <w:r w:rsidRPr="00C408DF">
              <w:rPr>
                <w:rFonts w:ascii="GHEA Grapalat" w:hAnsi="GHEA Grapalat"/>
                <w:sz w:val="22"/>
                <w:szCs w:val="22"/>
                <w:lang w:val="en-US"/>
              </w:rPr>
              <w:t>--</w:t>
            </w:r>
          </w:p>
        </w:tc>
      </w:tr>
      <w:tr w:rsidR="00E2635E" w:rsidRPr="00C408DF" w:rsidTr="00110B8B">
        <w:trPr>
          <w:trHeight w:val="57"/>
        </w:trPr>
        <w:tc>
          <w:tcPr>
            <w:tcW w:w="824" w:type="dxa"/>
          </w:tcPr>
          <w:p w:rsidR="00E2635E" w:rsidRPr="00C408DF" w:rsidRDefault="00E2635E" w:rsidP="00D33804">
            <w:pPr>
              <w:autoSpaceDE w:val="0"/>
              <w:autoSpaceDN w:val="0"/>
              <w:adjustRightInd w:val="0"/>
              <w:spacing w:line="276" w:lineRule="auto"/>
              <w:jc w:val="both"/>
              <w:rPr>
                <w:rFonts w:ascii="GHEA Grapalat" w:hAnsi="GHEA Grapalat"/>
                <w:sz w:val="22"/>
                <w:szCs w:val="22"/>
                <w:lang w:val="en-US"/>
              </w:rPr>
            </w:pPr>
          </w:p>
        </w:tc>
        <w:tc>
          <w:tcPr>
            <w:tcW w:w="2506" w:type="dxa"/>
          </w:tcPr>
          <w:p w:rsidR="00E2635E" w:rsidRPr="00C408DF" w:rsidRDefault="006E3D5B"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sz w:val="22"/>
                <w:szCs w:val="22"/>
                <w:lang w:val="en-US"/>
              </w:rPr>
              <w:t>Տնտեսական մրցակցության պաշտպանության պետական հանձնաժողով</w:t>
            </w:r>
          </w:p>
          <w:p w:rsidR="006E3D5B" w:rsidRPr="00C408DF" w:rsidRDefault="006E3D5B"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sz w:val="22"/>
                <w:szCs w:val="22"/>
                <w:lang w:val="en-US"/>
              </w:rPr>
              <w:t>Գրություն թիվ</w:t>
            </w:r>
          </w:p>
          <w:p w:rsidR="006E3D5B" w:rsidRPr="00C408DF" w:rsidRDefault="006E3D5B"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sz w:val="22"/>
                <w:szCs w:val="22"/>
                <w:lang w:val="en-US"/>
              </w:rPr>
              <w:t>ՀԿ-2120, 24-09-2019</w:t>
            </w:r>
          </w:p>
        </w:tc>
        <w:tc>
          <w:tcPr>
            <w:tcW w:w="5334" w:type="dxa"/>
          </w:tcPr>
          <w:p w:rsidR="006E3D5B" w:rsidRPr="00C408DF" w:rsidRDefault="006E3D5B" w:rsidP="00D33804">
            <w:pPr>
              <w:spacing w:line="276" w:lineRule="auto"/>
              <w:ind w:firstLine="567"/>
              <w:jc w:val="both"/>
              <w:rPr>
                <w:rFonts w:ascii="GHEA Grapalat" w:hAnsi="GHEA Grapalat"/>
                <w:bCs/>
                <w:sz w:val="22"/>
                <w:szCs w:val="22"/>
                <w:lang w:val="fr-FR"/>
              </w:rPr>
            </w:pPr>
            <w:r w:rsidRPr="00C408DF">
              <w:rPr>
                <w:rFonts w:ascii="GHEA Grapalat" w:hAnsi="GHEA Grapalat" w:cs="IRTEK Courier"/>
                <w:color w:val="000000" w:themeColor="text1"/>
                <w:sz w:val="22"/>
                <w:szCs w:val="22"/>
                <w:lang w:val="fr-FR"/>
              </w:rPr>
              <w:t xml:space="preserve">ՀՀ տնտեսական մրցակցության պաշտպանության պետական հանձնաժողովը (այսուհետ՝ Հանձնաժողով) ուսումնասիրել է </w:t>
            </w:r>
            <w:r w:rsidRPr="00C408DF">
              <w:rPr>
                <w:rFonts w:ascii="GHEA Grapalat" w:hAnsi="GHEA Grapalat"/>
                <w:bCs/>
                <w:sz w:val="22"/>
                <w:szCs w:val="22"/>
                <w:lang w:val="af-ZA"/>
              </w:rPr>
              <w:t>«</w:t>
            </w:r>
            <w:r w:rsidRPr="00C408DF">
              <w:rPr>
                <w:rFonts w:ascii="GHEA Grapalat" w:hAnsi="GHEA Grapalat"/>
                <w:bCs/>
                <w:sz w:val="22"/>
                <w:szCs w:val="22"/>
              </w:rPr>
              <w:t>Իրավաբանական</w:t>
            </w:r>
            <w:r w:rsidRPr="00C408DF">
              <w:rPr>
                <w:rFonts w:ascii="GHEA Grapalat" w:hAnsi="GHEA Grapalat"/>
                <w:bCs/>
                <w:sz w:val="22"/>
                <w:szCs w:val="22"/>
                <w:lang w:val="af-ZA"/>
              </w:rPr>
              <w:t xml:space="preserve"> </w:t>
            </w:r>
            <w:r w:rsidRPr="00C408DF">
              <w:rPr>
                <w:rFonts w:ascii="GHEA Grapalat" w:hAnsi="GHEA Grapalat"/>
                <w:bCs/>
                <w:sz w:val="22"/>
                <w:szCs w:val="22"/>
              </w:rPr>
              <w:t>անձանց</w:t>
            </w:r>
            <w:r w:rsidRPr="00C408DF">
              <w:rPr>
                <w:rFonts w:ascii="GHEA Grapalat" w:hAnsi="GHEA Grapalat"/>
                <w:bCs/>
                <w:sz w:val="22"/>
                <w:szCs w:val="22"/>
                <w:lang w:val="af-ZA"/>
              </w:rPr>
              <w:t xml:space="preserve"> </w:t>
            </w:r>
            <w:r w:rsidRPr="00C408DF">
              <w:rPr>
                <w:rFonts w:ascii="GHEA Grapalat" w:hAnsi="GHEA Grapalat"/>
                <w:bCs/>
                <w:sz w:val="22"/>
                <w:szCs w:val="22"/>
              </w:rPr>
              <w:t>պետական</w:t>
            </w:r>
            <w:r w:rsidRPr="00C408DF">
              <w:rPr>
                <w:rFonts w:ascii="GHEA Grapalat" w:hAnsi="GHEA Grapalat"/>
                <w:bCs/>
                <w:sz w:val="22"/>
                <w:szCs w:val="22"/>
                <w:lang w:val="af-ZA"/>
              </w:rPr>
              <w:t xml:space="preserve"> </w:t>
            </w:r>
            <w:r w:rsidRPr="00C408DF">
              <w:rPr>
                <w:rFonts w:ascii="GHEA Grapalat" w:hAnsi="GHEA Grapalat"/>
                <w:bCs/>
                <w:sz w:val="22"/>
                <w:szCs w:val="22"/>
              </w:rPr>
              <w:t>գրանցման</w:t>
            </w:r>
            <w:r w:rsidRPr="00C408DF">
              <w:rPr>
                <w:rFonts w:ascii="GHEA Grapalat" w:hAnsi="GHEA Grapalat"/>
                <w:bCs/>
                <w:sz w:val="22"/>
                <w:szCs w:val="22"/>
                <w:lang w:val="af-ZA"/>
              </w:rPr>
              <w:t xml:space="preserve">, </w:t>
            </w:r>
            <w:r w:rsidRPr="00C408DF">
              <w:rPr>
                <w:rFonts w:ascii="GHEA Grapalat" w:hAnsi="GHEA Grapalat"/>
                <w:bCs/>
                <w:sz w:val="22"/>
                <w:szCs w:val="22"/>
              </w:rPr>
              <w:t>իրավաբանական</w:t>
            </w:r>
            <w:r w:rsidRPr="00C408DF">
              <w:rPr>
                <w:rFonts w:ascii="GHEA Grapalat" w:hAnsi="GHEA Grapalat"/>
                <w:bCs/>
                <w:sz w:val="22"/>
                <w:szCs w:val="22"/>
                <w:lang w:val="af-ZA"/>
              </w:rPr>
              <w:t xml:space="preserve"> </w:t>
            </w:r>
            <w:r w:rsidRPr="00C408DF">
              <w:rPr>
                <w:rFonts w:ascii="GHEA Grapalat" w:hAnsi="GHEA Grapalat"/>
                <w:bCs/>
                <w:sz w:val="22"/>
                <w:szCs w:val="22"/>
              </w:rPr>
              <w:t>անձանց</w:t>
            </w:r>
            <w:r w:rsidRPr="00C408DF">
              <w:rPr>
                <w:rFonts w:ascii="GHEA Grapalat" w:hAnsi="GHEA Grapalat"/>
                <w:bCs/>
                <w:sz w:val="22"/>
                <w:szCs w:val="22"/>
                <w:lang w:val="af-ZA"/>
              </w:rPr>
              <w:t xml:space="preserve"> </w:t>
            </w:r>
            <w:r w:rsidRPr="00C408DF">
              <w:rPr>
                <w:rFonts w:ascii="GHEA Grapalat" w:hAnsi="GHEA Grapalat"/>
                <w:bCs/>
                <w:sz w:val="22"/>
                <w:szCs w:val="22"/>
              </w:rPr>
              <w:t>առանձնացված</w:t>
            </w:r>
            <w:r w:rsidRPr="00C408DF">
              <w:rPr>
                <w:rFonts w:ascii="GHEA Grapalat" w:hAnsi="GHEA Grapalat"/>
                <w:bCs/>
                <w:sz w:val="22"/>
                <w:szCs w:val="22"/>
                <w:lang w:val="af-ZA"/>
              </w:rPr>
              <w:t xml:space="preserve"> </w:t>
            </w:r>
            <w:r w:rsidRPr="00C408DF">
              <w:rPr>
                <w:rFonts w:ascii="GHEA Grapalat" w:hAnsi="GHEA Grapalat"/>
                <w:bCs/>
                <w:sz w:val="22"/>
                <w:szCs w:val="22"/>
              </w:rPr>
              <w:t>ստորաբաժանումների</w:t>
            </w:r>
            <w:r w:rsidRPr="00C408DF">
              <w:rPr>
                <w:rFonts w:ascii="GHEA Grapalat" w:hAnsi="GHEA Grapalat"/>
                <w:bCs/>
                <w:sz w:val="22"/>
                <w:szCs w:val="22"/>
                <w:lang w:val="af-ZA"/>
              </w:rPr>
              <w:t xml:space="preserve">, </w:t>
            </w:r>
            <w:r w:rsidRPr="00C408DF">
              <w:rPr>
                <w:rFonts w:ascii="GHEA Grapalat" w:hAnsi="GHEA Grapalat"/>
                <w:bCs/>
                <w:sz w:val="22"/>
                <w:szCs w:val="22"/>
              </w:rPr>
              <w:t>հիմնարկների</w:t>
            </w:r>
            <w:r w:rsidRPr="00C408DF">
              <w:rPr>
                <w:rFonts w:ascii="GHEA Grapalat" w:hAnsi="GHEA Grapalat"/>
                <w:bCs/>
                <w:sz w:val="22"/>
                <w:szCs w:val="22"/>
                <w:lang w:val="af-ZA"/>
              </w:rPr>
              <w:t xml:space="preserve"> </w:t>
            </w:r>
            <w:r w:rsidRPr="00C408DF">
              <w:rPr>
                <w:rFonts w:ascii="GHEA Grapalat" w:hAnsi="GHEA Grapalat"/>
                <w:bCs/>
                <w:sz w:val="22"/>
                <w:szCs w:val="22"/>
              </w:rPr>
              <w:t>և</w:t>
            </w:r>
            <w:r w:rsidRPr="00C408DF">
              <w:rPr>
                <w:rFonts w:ascii="GHEA Grapalat" w:hAnsi="GHEA Grapalat"/>
                <w:bCs/>
                <w:sz w:val="22"/>
                <w:szCs w:val="22"/>
                <w:lang w:val="af-ZA"/>
              </w:rPr>
              <w:t xml:space="preserve"> </w:t>
            </w:r>
            <w:r w:rsidRPr="00C408DF">
              <w:rPr>
                <w:rFonts w:ascii="GHEA Grapalat" w:hAnsi="GHEA Grapalat"/>
                <w:bCs/>
                <w:sz w:val="22"/>
                <w:szCs w:val="22"/>
              </w:rPr>
              <w:t>անհատ</w:t>
            </w:r>
            <w:r w:rsidRPr="00C408DF">
              <w:rPr>
                <w:rFonts w:ascii="GHEA Grapalat" w:hAnsi="GHEA Grapalat"/>
                <w:bCs/>
                <w:sz w:val="22"/>
                <w:szCs w:val="22"/>
                <w:lang w:val="af-ZA"/>
              </w:rPr>
              <w:t xml:space="preserve"> </w:t>
            </w:r>
            <w:r w:rsidRPr="00C408DF">
              <w:rPr>
                <w:rFonts w:ascii="GHEA Grapalat" w:hAnsi="GHEA Grapalat"/>
                <w:bCs/>
                <w:sz w:val="22"/>
                <w:szCs w:val="22"/>
              </w:rPr>
              <w:t>ձեռնարկատերերի</w:t>
            </w:r>
            <w:r w:rsidRPr="00C408DF">
              <w:rPr>
                <w:rFonts w:ascii="GHEA Grapalat" w:hAnsi="GHEA Grapalat"/>
                <w:bCs/>
                <w:sz w:val="22"/>
                <w:szCs w:val="22"/>
                <w:lang w:val="af-ZA"/>
              </w:rPr>
              <w:t xml:space="preserve"> </w:t>
            </w:r>
            <w:r w:rsidRPr="00C408DF">
              <w:rPr>
                <w:rFonts w:ascii="GHEA Grapalat" w:hAnsi="GHEA Grapalat"/>
                <w:bCs/>
                <w:sz w:val="22"/>
                <w:szCs w:val="22"/>
              </w:rPr>
              <w:t>պետական</w:t>
            </w:r>
            <w:r w:rsidRPr="00C408DF">
              <w:rPr>
                <w:rFonts w:ascii="GHEA Grapalat" w:hAnsi="GHEA Grapalat"/>
                <w:bCs/>
                <w:sz w:val="22"/>
                <w:szCs w:val="22"/>
                <w:lang w:val="af-ZA"/>
              </w:rPr>
              <w:t xml:space="preserve"> </w:t>
            </w:r>
            <w:r w:rsidRPr="00C408DF">
              <w:rPr>
                <w:rFonts w:ascii="GHEA Grapalat" w:hAnsi="GHEA Grapalat"/>
                <w:bCs/>
                <w:sz w:val="22"/>
                <w:szCs w:val="22"/>
              </w:rPr>
              <w:t>հաշվառման</w:t>
            </w:r>
            <w:r w:rsidRPr="00C408DF">
              <w:rPr>
                <w:rFonts w:ascii="GHEA Grapalat" w:hAnsi="GHEA Grapalat"/>
                <w:bCs/>
                <w:sz w:val="22"/>
                <w:szCs w:val="22"/>
                <w:lang w:val="af-ZA"/>
              </w:rPr>
              <w:t xml:space="preserve"> </w:t>
            </w:r>
            <w:r w:rsidRPr="00C408DF">
              <w:rPr>
                <w:rFonts w:ascii="GHEA Grapalat" w:hAnsi="GHEA Grapalat"/>
                <w:bCs/>
                <w:sz w:val="22"/>
                <w:szCs w:val="22"/>
              </w:rPr>
              <w:t>մասին</w:t>
            </w:r>
            <w:r w:rsidRPr="00C408DF">
              <w:rPr>
                <w:rFonts w:ascii="GHEA Grapalat" w:hAnsi="GHEA Grapalat"/>
                <w:bCs/>
                <w:sz w:val="22"/>
                <w:szCs w:val="22"/>
                <w:lang w:val="af-ZA"/>
              </w:rPr>
              <w:t xml:space="preserve">» </w:t>
            </w:r>
            <w:r w:rsidRPr="00C408DF">
              <w:rPr>
                <w:rFonts w:ascii="GHEA Grapalat" w:hAnsi="GHEA Grapalat"/>
                <w:bCs/>
                <w:sz w:val="22"/>
                <w:szCs w:val="22"/>
              </w:rPr>
              <w:t>օրենքում</w:t>
            </w:r>
            <w:r w:rsidRPr="00C408DF">
              <w:rPr>
                <w:rFonts w:ascii="GHEA Grapalat" w:hAnsi="GHEA Grapalat"/>
                <w:bCs/>
                <w:sz w:val="22"/>
                <w:szCs w:val="22"/>
                <w:lang w:val="af-ZA"/>
              </w:rPr>
              <w:t xml:space="preserve"> </w:t>
            </w:r>
            <w:r w:rsidRPr="00C408DF">
              <w:rPr>
                <w:rFonts w:ascii="GHEA Grapalat" w:hAnsi="GHEA Grapalat"/>
                <w:bCs/>
                <w:sz w:val="22"/>
                <w:szCs w:val="22"/>
              </w:rPr>
              <w:t>փոփոխություններ</w:t>
            </w:r>
            <w:r w:rsidRPr="00C408DF">
              <w:rPr>
                <w:rFonts w:ascii="GHEA Grapalat" w:hAnsi="GHEA Grapalat"/>
                <w:bCs/>
                <w:sz w:val="22"/>
                <w:szCs w:val="22"/>
                <w:lang w:val="af-ZA"/>
              </w:rPr>
              <w:t xml:space="preserve"> </w:t>
            </w:r>
            <w:r w:rsidRPr="00C408DF">
              <w:rPr>
                <w:rFonts w:ascii="GHEA Grapalat" w:hAnsi="GHEA Grapalat"/>
                <w:bCs/>
                <w:sz w:val="22"/>
                <w:szCs w:val="22"/>
              </w:rPr>
              <w:t>և</w:t>
            </w:r>
            <w:r w:rsidRPr="00C408DF">
              <w:rPr>
                <w:rFonts w:ascii="GHEA Grapalat" w:hAnsi="GHEA Grapalat"/>
                <w:bCs/>
                <w:sz w:val="22"/>
                <w:szCs w:val="22"/>
                <w:lang w:val="af-ZA"/>
              </w:rPr>
              <w:t xml:space="preserve"> </w:t>
            </w:r>
            <w:r w:rsidRPr="00C408DF">
              <w:rPr>
                <w:rFonts w:ascii="GHEA Grapalat" w:hAnsi="GHEA Grapalat"/>
                <w:bCs/>
                <w:sz w:val="22"/>
                <w:szCs w:val="22"/>
              </w:rPr>
              <w:t>լրացումներ</w:t>
            </w:r>
            <w:r w:rsidRPr="00C408DF">
              <w:rPr>
                <w:rFonts w:ascii="GHEA Grapalat" w:hAnsi="GHEA Grapalat"/>
                <w:bCs/>
                <w:sz w:val="22"/>
                <w:szCs w:val="22"/>
                <w:lang w:val="af-ZA"/>
              </w:rPr>
              <w:t xml:space="preserve"> </w:t>
            </w:r>
            <w:r w:rsidRPr="00C408DF">
              <w:rPr>
                <w:rFonts w:ascii="GHEA Grapalat" w:hAnsi="GHEA Grapalat"/>
                <w:bCs/>
                <w:sz w:val="22"/>
                <w:szCs w:val="22"/>
              </w:rPr>
              <w:t>կատարելու</w:t>
            </w:r>
            <w:r w:rsidRPr="00C408DF">
              <w:rPr>
                <w:rFonts w:ascii="GHEA Grapalat" w:hAnsi="GHEA Grapalat"/>
                <w:bCs/>
                <w:sz w:val="22"/>
                <w:szCs w:val="22"/>
                <w:lang w:val="af-ZA"/>
              </w:rPr>
              <w:t xml:space="preserve"> </w:t>
            </w:r>
            <w:r w:rsidRPr="00C408DF">
              <w:rPr>
                <w:rFonts w:ascii="GHEA Grapalat" w:hAnsi="GHEA Grapalat"/>
                <w:bCs/>
                <w:sz w:val="22"/>
                <w:szCs w:val="22"/>
              </w:rPr>
              <w:t>մասին</w:t>
            </w:r>
            <w:r w:rsidRPr="00C408DF">
              <w:rPr>
                <w:rFonts w:ascii="GHEA Grapalat" w:hAnsi="GHEA Grapalat"/>
                <w:bCs/>
                <w:sz w:val="22"/>
                <w:szCs w:val="22"/>
                <w:lang w:val="af-ZA"/>
              </w:rPr>
              <w:t>» (այսուհետ՝ Նախագիծ), «</w:t>
            </w:r>
            <w:r w:rsidRPr="00C408DF">
              <w:rPr>
                <w:rFonts w:ascii="GHEA Grapalat" w:hAnsi="GHEA Grapalat"/>
                <w:bCs/>
                <w:sz w:val="22"/>
                <w:szCs w:val="22"/>
              </w:rPr>
              <w:t>Արժեթղթերի</w:t>
            </w:r>
            <w:r w:rsidRPr="00C408DF">
              <w:rPr>
                <w:rFonts w:ascii="GHEA Grapalat" w:hAnsi="GHEA Grapalat"/>
                <w:bCs/>
                <w:sz w:val="22"/>
                <w:szCs w:val="22"/>
                <w:lang w:val="af-ZA"/>
              </w:rPr>
              <w:t xml:space="preserve"> </w:t>
            </w:r>
            <w:r w:rsidRPr="00C408DF">
              <w:rPr>
                <w:rFonts w:ascii="GHEA Grapalat" w:hAnsi="GHEA Grapalat"/>
                <w:bCs/>
                <w:sz w:val="22"/>
                <w:szCs w:val="22"/>
              </w:rPr>
              <w:t>շուկայի</w:t>
            </w:r>
            <w:r w:rsidRPr="00C408DF">
              <w:rPr>
                <w:rFonts w:ascii="GHEA Grapalat" w:hAnsi="GHEA Grapalat"/>
                <w:bCs/>
                <w:sz w:val="22"/>
                <w:szCs w:val="22"/>
                <w:lang w:val="af-ZA"/>
              </w:rPr>
              <w:t xml:space="preserve"> </w:t>
            </w:r>
            <w:r w:rsidRPr="00C408DF">
              <w:rPr>
                <w:rFonts w:ascii="GHEA Grapalat" w:hAnsi="GHEA Grapalat"/>
                <w:bCs/>
                <w:sz w:val="22"/>
                <w:szCs w:val="22"/>
              </w:rPr>
              <w:t>մասին</w:t>
            </w:r>
            <w:r w:rsidRPr="00C408DF">
              <w:rPr>
                <w:rFonts w:ascii="GHEA Grapalat" w:hAnsi="GHEA Grapalat"/>
                <w:bCs/>
                <w:sz w:val="22"/>
                <w:szCs w:val="22"/>
                <w:lang w:val="af-ZA"/>
              </w:rPr>
              <w:t xml:space="preserve">» </w:t>
            </w:r>
            <w:r w:rsidRPr="00C408DF">
              <w:rPr>
                <w:rFonts w:ascii="GHEA Grapalat" w:hAnsi="GHEA Grapalat"/>
                <w:bCs/>
                <w:sz w:val="22"/>
                <w:szCs w:val="22"/>
              </w:rPr>
              <w:t>օրենքում</w:t>
            </w:r>
            <w:r w:rsidRPr="00C408DF">
              <w:rPr>
                <w:rFonts w:ascii="GHEA Grapalat" w:hAnsi="GHEA Grapalat"/>
                <w:bCs/>
                <w:sz w:val="22"/>
                <w:szCs w:val="22"/>
                <w:lang w:val="af-ZA"/>
              </w:rPr>
              <w:t xml:space="preserve"> </w:t>
            </w:r>
            <w:r w:rsidRPr="00C408DF">
              <w:rPr>
                <w:rFonts w:ascii="GHEA Grapalat" w:hAnsi="GHEA Grapalat"/>
                <w:bCs/>
                <w:sz w:val="22"/>
                <w:szCs w:val="22"/>
              </w:rPr>
              <w:t>փոփոխություն</w:t>
            </w:r>
            <w:r w:rsidRPr="00C408DF">
              <w:rPr>
                <w:rFonts w:ascii="GHEA Grapalat" w:hAnsi="GHEA Grapalat"/>
                <w:bCs/>
                <w:sz w:val="22"/>
                <w:szCs w:val="22"/>
                <w:lang w:val="af-ZA"/>
              </w:rPr>
              <w:t xml:space="preserve"> </w:t>
            </w:r>
            <w:r w:rsidRPr="00C408DF">
              <w:rPr>
                <w:rFonts w:ascii="GHEA Grapalat" w:hAnsi="GHEA Grapalat"/>
                <w:bCs/>
                <w:sz w:val="22"/>
                <w:szCs w:val="22"/>
              </w:rPr>
              <w:t>կատարելու</w:t>
            </w:r>
            <w:r w:rsidRPr="00C408DF">
              <w:rPr>
                <w:rFonts w:ascii="GHEA Grapalat" w:hAnsi="GHEA Grapalat"/>
                <w:bCs/>
                <w:sz w:val="22"/>
                <w:szCs w:val="22"/>
                <w:lang w:val="af-ZA"/>
              </w:rPr>
              <w:t xml:space="preserve"> </w:t>
            </w:r>
            <w:r w:rsidRPr="00C408DF">
              <w:rPr>
                <w:rFonts w:ascii="GHEA Grapalat" w:hAnsi="GHEA Grapalat"/>
                <w:bCs/>
                <w:sz w:val="22"/>
                <w:szCs w:val="22"/>
              </w:rPr>
              <w:t>մասին</w:t>
            </w:r>
            <w:r w:rsidRPr="00C408DF">
              <w:rPr>
                <w:rFonts w:ascii="GHEA Grapalat" w:hAnsi="GHEA Grapalat"/>
                <w:bCs/>
                <w:sz w:val="22"/>
                <w:szCs w:val="22"/>
                <w:lang w:val="af-ZA"/>
              </w:rPr>
              <w:t xml:space="preserve">» </w:t>
            </w:r>
            <w:r w:rsidRPr="00C408DF">
              <w:rPr>
                <w:rFonts w:ascii="GHEA Grapalat" w:hAnsi="GHEA Grapalat"/>
                <w:bCs/>
                <w:sz w:val="22"/>
                <w:szCs w:val="22"/>
              </w:rPr>
              <w:t>Հայաստանի</w:t>
            </w:r>
            <w:r w:rsidRPr="00C408DF">
              <w:rPr>
                <w:rFonts w:ascii="GHEA Grapalat" w:hAnsi="GHEA Grapalat"/>
                <w:bCs/>
                <w:sz w:val="22"/>
                <w:szCs w:val="22"/>
                <w:lang w:val="af-ZA"/>
              </w:rPr>
              <w:t xml:space="preserve"> </w:t>
            </w:r>
            <w:r w:rsidRPr="00C408DF">
              <w:rPr>
                <w:rFonts w:ascii="GHEA Grapalat" w:hAnsi="GHEA Grapalat"/>
                <w:bCs/>
                <w:sz w:val="22"/>
                <w:szCs w:val="22"/>
              </w:rPr>
              <w:t>Հանրապետության</w:t>
            </w:r>
            <w:r w:rsidRPr="00C408DF">
              <w:rPr>
                <w:rFonts w:ascii="GHEA Grapalat" w:hAnsi="GHEA Grapalat"/>
                <w:bCs/>
                <w:sz w:val="22"/>
                <w:szCs w:val="22"/>
                <w:lang w:val="af-ZA"/>
              </w:rPr>
              <w:t xml:space="preserve"> </w:t>
            </w:r>
            <w:r w:rsidRPr="00C408DF">
              <w:rPr>
                <w:rFonts w:ascii="GHEA Grapalat" w:hAnsi="GHEA Grapalat"/>
                <w:bCs/>
                <w:sz w:val="22"/>
                <w:szCs w:val="22"/>
              </w:rPr>
              <w:t>օրենքների</w:t>
            </w:r>
            <w:r w:rsidRPr="00C408DF">
              <w:rPr>
                <w:rFonts w:ascii="GHEA Grapalat" w:hAnsi="GHEA Grapalat"/>
                <w:bCs/>
                <w:sz w:val="22"/>
                <w:szCs w:val="22"/>
                <w:lang w:val="af-ZA"/>
              </w:rPr>
              <w:t xml:space="preserve"> </w:t>
            </w:r>
            <w:r w:rsidRPr="00C408DF">
              <w:rPr>
                <w:rFonts w:ascii="GHEA Grapalat" w:hAnsi="GHEA Grapalat"/>
                <w:bCs/>
                <w:sz w:val="22"/>
                <w:szCs w:val="22"/>
              </w:rPr>
              <w:t>նախագծերը</w:t>
            </w:r>
            <w:r w:rsidRPr="00C408DF">
              <w:rPr>
                <w:rFonts w:ascii="GHEA Grapalat" w:hAnsi="GHEA Grapalat"/>
                <w:bCs/>
                <w:sz w:val="22"/>
                <w:szCs w:val="22"/>
                <w:lang w:val="fr-FR"/>
              </w:rPr>
              <w:t xml:space="preserve"> </w:t>
            </w:r>
            <w:r w:rsidRPr="00C408DF">
              <w:rPr>
                <w:rFonts w:ascii="GHEA Grapalat" w:hAnsi="GHEA Grapalat"/>
                <w:bCs/>
                <w:sz w:val="22"/>
                <w:szCs w:val="22"/>
              </w:rPr>
              <w:t>և</w:t>
            </w:r>
            <w:r w:rsidRPr="00C408DF">
              <w:rPr>
                <w:rFonts w:ascii="GHEA Grapalat" w:hAnsi="GHEA Grapalat"/>
                <w:bCs/>
                <w:sz w:val="22"/>
                <w:szCs w:val="22"/>
                <w:lang w:val="fr-FR"/>
              </w:rPr>
              <w:t xml:space="preserve"> </w:t>
            </w:r>
            <w:r w:rsidRPr="00C408DF">
              <w:rPr>
                <w:rFonts w:ascii="GHEA Grapalat" w:hAnsi="GHEA Grapalat"/>
                <w:bCs/>
                <w:sz w:val="22"/>
                <w:szCs w:val="22"/>
              </w:rPr>
              <w:t>դրանց</w:t>
            </w:r>
            <w:r w:rsidRPr="00C408DF">
              <w:rPr>
                <w:rFonts w:ascii="GHEA Grapalat" w:hAnsi="GHEA Grapalat"/>
                <w:bCs/>
                <w:sz w:val="22"/>
                <w:szCs w:val="22"/>
                <w:lang w:val="fr-FR"/>
              </w:rPr>
              <w:t xml:space="preserve"> </w:t>
            </w:r>
            <w:r w:rsidRPr="00C408DF">
              <w:rPr>
                <w:rFonts w:ascii="GHEA Grapalat" w:hAnsi="GHEA Grapalat"/>
                <w:bCs/>
                <w:sz w:val="22"/>
                <w:szCs w:val="22"/>
              </w:rPr>
              <w:t>ընդունման</w:t>
            </w:r>
            <w:r w:rsidRPr="00C408DF">
              <w:rPr>
                <w:rFonts w:ascii="GHEA Grapalat" w:hAnsi="GHEA Grapalat"/>
                <w:bCs/>
                <w:sz w:val="22"/>
                <w:szCs w:val="22"/>
                <w:lang w:val="fr-FR"/>
              </w:rPr>
              <w:t xml:space="preserve"> </w:t>
            </w:r>
            <w:r w:rsidRPr="00C408DF">
              <w:rPr>
                <w:rFonts w:ascii="GHEA Grapalat" w:hAnsi="GHEA Grapalat"/>
                <w:bCs/>
                <w:sz w:val="22"/>
                <w:szCs w:val="22"/>
              </w:rPr>
              <w:t>հիմնավորումը</w:t>
            </w:r>
            <w:r w:rsidRPr="00C408DF">
              <w:rPr>
                <w:rFonts w:ascii="GHEA Grapalat" w:hAnsi="GHEA Grapalat"/>
                <w:bCs/>
                <w:sz w:val="22"/>
                <w:szCs w:val="22"/>
                <w:lang w:val="fr-FR"/>
              </w:rPr>
              <w:t xml:space="preserve">, </w:t>
            </w:r>
            <w:r w:rsidRPr="00C408DF">
              <w:rPr>
                <w:rFonts w:ascii="GHEA Grapalat" w:hAnsi="GHEA Grapalat"/>
                <w:bCs/>
                <w:sz w:val="22"/>
                <w:szCs w:val="22"/>
                <w:lang w:val="en-US"/>
              </w:rPr>
              <w:t>որոնց</w:t>
            </w:r>
            <w:r w:rsidRPr="00C408DF">
              <w:rPr>
                <w:rFonts w:ascii="GHEA Grapalat" w:hAnsi="GHEA Grapalat"/>
                <w:bCs/>
                <w:sz w:val="22"/>
                <w:szCs w:val="22"/>
                <w:lang w:val="fr-FR"/>
              </w:rPr>
              <w:t xml:space="preserve"> </w:t>
            </w:r>
            <w:r w:rsidRPr="00C408DF">
              <w:rPr>
                <w:rFonts w:ascii="GHEA Grapalat" w:hAnsi="GHEA Grapalat"/>
                <w:bCs/>
                <w:sz w:val="22"/>
                <w:szCs w:val="22"/>
                <w:lang w:val="en-US"/>
              </w:rPr>
              <w:t>վերաբերյալ</w:t>
            </w:r>
            <w:r w:rsidRPr="00C408DF">
              <w:rPr>
                <w:rFonts w:ascii="GHEA Grapalat" w:hAnsi="GHEA Grapalat"/>
                <w:bCs/>
                <w:sz w:val="22"/>
                <w:szCs w:val="22"/>
                <w:lang w:val="fr-FR"/>
              </w:rPr>
              <w:t xml:space="preserve"> </w:t>
            </w:r>
            <w:r w:rsidRPr="00C408DF">
              <w:rPr>
                <w:rFonts w:ascii="GHEA Grapalat" w:hAnsi="GHEA Grapalat"/>
                <w:bCs/>
                <w:sz w:val="22"/>
                <w:szCs w:val="22"/>
                <w:lang w:val="en-US"/>
              </w:rPr>
              <w:t>հայտնում</w:t>
            </w:r>
            <w:r w:rsidRPr="00C408DF">
              <w:rPr>
                <w:rFonts w:ascii="GHEA Grapalat" w:hAnsi="GHEA Grapalat"/>
                <w:bCs/>
                <w:sz w:val="22"/>
                <w:szCs w:val="22"/>
                <w:lang w:val="fr-FR"/>
              </w:rPr>
              <w:t xml:space="preserve"> </w:t>
            </w:r>
            <w:r w:rsidRPr="00C408DF">
              <w:rPr>
                <w:rFonts w:ascii="GHEA Grapalat" w:hAnsi="GHEA Grapalat"/>
                <w:bCs/>
                <w:sz w:val="22"/>
                <w:szCs w:val="22"/>
                <w:lang w:val="en-US"/>
              </w:rPr>
              <w:t>է</w:t>
            </w:r>
            <w:r w:rsidRPr="00C408DF">
              <w:rPr>
                <w:rFonts w:ascii="GHEA Grapalat" w:hAnsi="GHEA Grapalat"/>
                <w:bCs/>
                <w:sz w:val="22"/>
                <w:szCs w:val="22"/>
                <w:lang w:val="fr-FR"/>
              </w:rPr>
              <w:t xml:space="preserve"> </w:t>
            </w:r>
            <w:r w:rsidRPr="00C408DF">
              <w:rPr>
                <w:rFonts w:ascii="GHEA Grapalat" w:hAnsi="GHEA Grapalat"/>
                <w:bCs/>
                <w:sz w:val="22"/>
                <w:szCs w:val="22"/>
                <w:lang w:val="en-US"/>
              </w:rPr>
              <w:t>հետևյալը</w:t>
            </w:r>
            <w:r w:rsidRPr="00C408DF">
              <w:rPr>
                <w:rFonts w:ascii="GHEA Grapalat" w:hAnsi="GHEA Grapalat"/>
                <w:bCs/>
                <w:sz w:val="22"/>
                <w:szCs w:val="22"/>
                <w:lang w:val="fr-FR"/>
              </w:rPr>
              <w:t>:</w:t>
            </w:r>
          </w:p>
          <w:p w:rsidR="006E3D5B" w:rsidRPr="00C408DF" w:rsidRDefault="006E3D5B" w:rsidP="00D33804">
            <w:pPr>
              <w:spacing w:line="276" w:lineRule="auto"/>
              <w:ind w:firstLine="567"/>
              <w:jc w:val="both"/>
              <w:rPr>
                <w:rFonts w:ascii="GHEA Grapalat" w:hAnsi="GHEA Grapalat"/>
                <w:bCs/>
                <w:sz w:val="22"/>
                <w:szCs w:val="22"/>
                <w:lang w:val="fr-FR"/>
              </w:rPr>
            </w:pPr>
            <w:r w:rsidRPr="00C408DF">
              <w:rPr>
                <w:rFonts w:ascii="GHEA Grapalat" w:hAnsi="GHEA Grapalat"/>
                <w:bCs/>
                <w:sz w:val="22"/>
                <w:szCs w:val="22"/>
                <w:lang w:val="fr-FR"/>
              </w:rPr>
              <w:t xml:space="preserve">Հանձնաժողովին </w:t>
            </w:r>
            <w:r w:rsidRPr="00C408DF">
              <w:rPr>
                <w:rFonts w:ascii="GHEA Grapalat" w:hAnsi="GHEA Grapalat" w:cs="Courier New"/>
                <w:bCs/>
                <w:sz w:val="22"/>
                <w:szCs w:val="22"/>
                <w:lang w:val="fr-FR"/>
              </w:rPr>
              <w:t>«Տնտեսական մրցակցության պաշտպանության մասին» օրենքով (այսուհետ՝ Օրենք) վերապահված է տնտեսվարող սուբյեկ</w:t>
            </w:r>
            <w:bookmarkStart w:id="0" w:name="_GoBack"/>
            <w:bookmarkEnd w:id="0"/>
            <w:r w:rsidRPr="00C408DF">
              <w:rPr>
                <w:rFonts w:ascii="GHEA Grapalat" w:hAnsi="GHEA Grapalat" w:cs="Courier New"/>
                <w:bCs/>
                <w:sz w:val="22"/>
                <w:szCs w:val="22"/>
                <w:lang w:val="fr-FR"/>
              </w:rPr>
              <w:t xml:space="preserve">տների համակենտրոնացումների նկատմամբ վերահսկողություն իրականացնելու գործառույթ:     </w:t>
            </w:r>
          </w:p>
          <w:p w:rsidR="006E3D5B" w:rsidRPr="00C408DF" w:rsidRDefault="006E3D5B" w:rsidP="00D33804">
            <w:pPr>
              <w:pStyle w:val="NormalWeb"/>
              <w:shd w:val="clear" w:color="auto" w:fill="FFFFFF"/>
              <w:spacing w:before="0" w:beforeAutospacing="0" w:after="0" w:afterAutospacing="0" w:line="276" w:lineRule="auto"/>
              <w:ind w:firstLine="567"/>
              <w:jc w:val="both"/>
              <w:rPr>
                <w:rFonts w:ascii="GHEA Grapalat" w:hAnsi="GHEA Grapalat"/>
                <w:color w:val="000000"/>
                <w:sz w:val="22"/>
                <w:szCs w:val="22"/>
                <w:lang w:val="fr-FR"/>
              </w:rPr>
            </w:pPr>
            <w:r w:rsidRPr="00C408DF">
              <w:rPr>
                <w:rFonts w:ascii="GHEA Grapalat" w:hAnsi="GHEA Grapalat" w:cs="Courier New"/>
                <w:bCs/>
                <w:sz w:val="22"/>
                <w:szCs w:val="22"/>
                <w:lang w:val="fr-FR"/>
              </w:rPr>
              <w:t>Օրենքի 8-րդ հոդվածի 1-ին մասի 4-րդ կետի համաձայն` տ</w:t>
            </w:r>
            <w:r w:rsidRPr="00C408DF">
              <w:rPr>
                <w:rFonts w:ascii="GHEA Grapalat" w:hAnsi="GHEA Grapalat"/>
                <w:color w:val="000000"/>
                <w:sz w:val="22"/>
                <w:szCs w:val="22"/>
                <w:lang w:eastAsia="en-US"/>
              </w:rPr>
              <w:t>նտեսվարող</w:t>
            </w:r>
            <w:r w:rsidRPr="00C408DF">
              <w:rPr>
                <w:rFonts w:ascii="GHEA Grapalat" w:hAnsi="GHEA Grapalat"/>
                <w:color w:val="000000"/>
                <w:sz w:val="22"/>
                <w:szCs w:val="22"/>
                <w:lang w:val="fr-FR" w:eastAsia="en-US"/>
              </w:rPr>
              <w:t xml:space="preserve"> </w:t>
            </w:r>
            <w:r w:rsidRPr="00C408DF">
              <w:rPr>
                <w:rFonts w:ascii="GHEA Grapalat" w:hAnsi="GHEA Grapalat"/>
                <w:color w:val="000000"/>
                <w:sz w:val="22"/>
                <w:szCs w:val="22"/>
                <w:lang w:eastAsia="en-US"/>
              </w:rPr>
              <w:t>սուբյեկտների</w:t>
            </w:r>
            <w:r w:rsidRPr="00C408DF">
              <w:rPr>
                <w:rFonts w:ascii="GHEA Grapalat" w:hAnsi="GHEA Grapalat"/>
                <w:color w:val="000000"/>
                <w:sz w:val="22"/>
                <w:szCs w:val="22"/>
                <w:lang w:val="fr-FR" w:eastAsia="en-US"/>
              </w:rPr>
              <w:t xml:space="preserve"> </w:t>
            </w:r>
            <w:r w:rsidRPr="00C408DF">
              <w:rPr>
                <w:rFonts w:ascii="GHEA Grapalat" w:hAnsi="GHEA Grapalat"/>
                <w:color w:val="000000"/>
                <w:sz w:val="22"/>
                <w:szCs w:val="22"/>
                <w:lang w:eastAsia="en-US"/>
              </w:rPr>
              <w:t>համակենտրոնացում</w:t>
            </w:r>
            <w:r w:rsidRPr="00C408DF">
              <w:rPr>
                <w:rFonts w:ascii="GHEA Grapalat" w:hAnsi="GHEA Grapalat"/>
                <w:color w:val="000000"/>
                <w:sz w:val="22"/>
                <w:szCs w:val="22"/>
                <w:lang w:val="fr-FR" w:eastAsia="en-US"/>
              </w:rPr>
              <w:t xml:space="preserve"> </w:t>
            </w:r>
            <w:r w:rsidRPr="00C408DF">
              <w:rPr>
                <w:rFonts w:ascii="GHEA Grapalat" w:hAnsi="GHEA Grapalat"/>
                <w:color w:val="000000"/>
                <w:sz w:val="22"/>
                <w:szCs w:val="22"/>
                <w:lang w:eastAsia="en-US"/>
              </w:rPr>
              <w:t>է</w:t>
            </w:r>
            <w:r w:rsidRPr="00C408DF">
              <w:rPr>
                <w:rFonts w:ascii="GHEA Grapalat" w:hAnsi="GHEA Grapalat"/>
                <w:color w:val="000000"/>
                <w:sz w:val="22"/>
                <w:szCs w:val="22"/>
                <w:lang w:val="fr-FR" w:eastAsia="en-US"/>
              </w:rPr>
              <w:t xml:space="preserve"> </w:t>
            </w:r>
            <w:r w:rsidRPr="00C408DF">
              <w:rPr>
                <w:rFonts w:ascii="GHEA Grapalat" w:hAnsi="GHEA Grapalat"/>
                <w:color w:val="000000"/>
                <w:sz w:val="22"/>
                <w:szCs w:val="22"/>
                <w:lang w:eastAsia="en-US"/>
              </w:rPr>
              <w:t>համարվում</w:t>
            </w:r>
            <w:r w:rsidRPr="00C408DF">
              <w:rPr>
                <w:rFonts w:ascii="GHEA Grapalat" w:hAnsi="GHEA Grapalat"/>
                <w:color w:val="000000"/>
                <w:sz w:val="22"/>
                <w:szCs w:val="22"/>
                <w:lang w:val="fr-FR" w:eastAsia="en-US"/>
              </w:rPr>
              <w:t xml:space="preserve"> </w:t>
            </w:r>
            <w:r w:rsidRPr="00C408DF">
              <w:rPr>
                <w:rFonts w:ascii="GHEA Grapalat" w:hAnsi="GHEA Grapalat"/>
                <w:color w:val="000000"/>
                <w:sz w:val="22"/>
                <w:szCs w:val="22"/>
              </w:rPr>
              <w:t>տնտեսվարող</w:t>
            </w:r>
            <w:r w:rsidRPr="00C408DF">
              <w:rPr>
                <w:rFonts w:ascii="GHEA Grapalat" w:hAnsi="GHEA Grapalat"/>
                <w:color w:val="000000"/>
                <w:sz w:val="22"/>
                <w:szCs w:val="22"/>
                <w:lang w:val="fr-FR"/>
              </w:rPr>
              <w:t xml:space="preserve"> </w:t>
            </w:r>
            <w:r w:rsidRPr="00C408DF">
              <w:rPr>
                <w:rFonts w:ascii="GHEA Grapalat" w:hAnsi="GHEA Grapalat"/>
                <w:color w:val="000000"/>
                <w:sz w:val="22"/>
                <w:szCs w:val="22"/>
              </w:rPr>
              <w:t>սուբյեկտի</w:t>
            </w:r>
            <w:r w:rsidRPr="00C408DF">
              <w:rPr>
                <w:rFonts w:ascii="GHEA Grapalat" w:hAnsi="GHEA Grapalat"/>
                <w:color w:val="000000"/>
                <w:sz w:val="22"/>
                <w:szCs w:val="22"/>
                <w:lang w:val="fr-FR"/>
              </w:rPr>
              <w:t xml:space="preserve"> </w:t>
            </w:r>
            <w:r w:rsidRPr="00C408DF">
              <w:rPr>
                <w:rFonts w:ascii="GHEA Grapalat" w:hAnsi="GHEA Grapalat"/>
                <w:color w:val="000000"/>
                <w:sz w:val="22"/>
                <w:szCs w:val="22"/>
              </w:rPr>
              <w:t>կողմից</w:t>
            </w:r>
            <w:r w:rsidRPr="00C408DF">
              <w:rPr>
                <w:rFonts w:ascii="GHEA Grapalat" w:hAnsi="GHEA Grapalat"/>
                <w:color w:val="000000"/>
                <w:sz w:val="22"/>
                <w:szCs w:val="22"/>
                <w:lang w:val="fr-FR"/>
              </w:rPr>
              <w:t xml:space="preserve"> </w:t>
            </w:r>
            <w:r w:rsidRPr="00C408DF">
              <w:rPr>
                <w:rFonts w:ascii="GHEA Grapalat" w:hAnsi="GHEA Grapalat"/>
                <w:color w:val="000000"/>
                <w:sz w:val="22"/>
                <w:szCs w:val="22"/>
              </w:rPr>
              <w:t>Հայաստանի</w:t>
            </w:r>
            <w:r w:rsidRPr="00C408DF">
              <w:rPr>
                <w:rFonts w:ascii="GHEA Grapalat" w:hAnsi="GHEA Grapalat"/>
                <w:color w:val="000000"/>
                <w:sz w:val="22"/>
                <w:szCs w:val="22"/>
                <w:lang w:val="fr-FR"/>
              </w:rPr>
              <w:t xml:space="preserve"> </w:t>
            </w:r>
            <w:r w:rsidRPr="00C408DF">
              <w:rPr>
                <w:rFonts w:ascii="GHEA Grapalat" w:hAnsi="GHEA Grapalat"/>
                <w:color w:val="000000"/>
                <w:sz w:val="22"/>
                <w:szCs w:val="22"/>
              </w:rPr>
              <w:t>Հանրապետությունում</w:t>
            </w:r>
            <w:r w:rsidRPr="00C408DF">
              <w:rPr>
                <w:rFonts w:ascii="GHEA Grapalat" w:hAnsi="GHEA Grapalat"/>
                <w:color w:val="000000"/>
                <w:sz w:val="22"/>
                <w:szCs w:val="22"/>
                <w:lang w:val="fr-FR"/>
              </w:rPr>
              <w:t xml:space="preserve"> </w:t>
            </w:r>
            <w:r w:rsidRPr="00C408DF">
              <w:rPr>
                <w:rFonts w:ascii="GHEA Grapalat" w:hAnsi="GHEA Grapalat"/>
                <w:color w:val="000000"/>
                <w:sz w:val="22"/>
                <w:szCs w:val="22"/>
              </w:rPr>
              <w:t>գրանցված</w:t>
            </w:r>
            <w:r w:rsidRPr="00C408DF">
              <w:rPr>
                <w:rFonts w:ascii="Cambria" w:hAnsi="Cambria" w:cs="Courier New"/>
                <w:color w:val="000000"/>
                <w:sz w:val="22"/>
                <w:szCs w:val="22"/>
                <w:lang w:val="fr-FR"/>
              </w:rPr>
              <w:t> </w:t>
            </w:r>
            <w:r w:rsidRPr="00C408DF">
              <w:rPr>
                <w:rFonts w:ascii="GHEA Grapalat" w:hAnsi="GHEA Grapalat" w:cs="Arial Unicode"/>
                <w:color w:val="000000"/>
                <w:sz w:val="22"/>
                <w:szCs w:val="22"/>
              </w:rPr>
              <w:t>այլ</w:t>
            </w:r>
            <w:r w:rsidRPr="00C408DF">
              <w:rPr>
                <w:rFonts w:ascii="GHEA Grapalat" w:hAnsi="GHEA Grapalat"/>
                <w:color w:val="000000"/>
                <w:sz w:val="22"/>
                <w:szCs w:val="22"/>
                <w:lang w:val="fr-FR"/>
              </w:rPr>
              <w:t xml:space="preserve"> </w:t>
            </w:r>
            <w:r w:rsidRPr="00C408DF">
              <w:rPr>
                <w:rFonts w:ascii="GHEA Grapalat" w:hAnsi="GHEA Grapalat" w:cs="Arial Unicode"/>
                <w:color w:val="000000"/>
                <w:sz w:val="22"/>
                <w:szCs w:val="22"/>
              </w:rPr>
              <w:t>տնտեսվարող</w:t>
            </w:r>
            <w:r w:rsidRPr="00C408DF">
              <w:rPr>
                <w:rFonts w:ascii="GHEA Grapalat" w:hAnsi="GHEA Grapalat"/>
                <w:color w:val="000000"/>
                <w:sz w:val="22"/>
                <w:szCs w:val="22"/>
                <w:lang w:val="fr-FR"/>
              </w:rPr>
              <w:t xml:space="preserve"> </w:t>
            </w:r>
            <w:r w:rsidRPr="00C408DF">
              <w:rPr>
                <w:rFonts w:ascii="GHEA Grapalat" w:hAnsi="GHEA Grapalat" w:cs="Arial Unicode"/>
                <w:color w:val="000000"/>
                <w:sz w:val="22"/>
                <w:szCs w:val="22"/>
              </w:rPr>
              <w:t>սուբյեկտի</w:t>
            </w:r>
            <w:r w:rsidRPr="00C408DF">
              <w:rPr>
                <w:rFonts w:ascii="GHEA Grapalat" w:hAnsi="GHEA Grapalat"/>
                <w:color w:val="000000"/>
                <w:sz w:val="22"/>
                <w:szCs w:val="22"/>
                <w:lang w:val="fr-FR"/>
              </w:rPr>
              <w:t xml:space="preserve"> </w:t>
            </w:r>
            <w:r w:rsidRPr="00C408DF">
              <w:rPr>
                <w:rFonts w:ascii="GHEA Grapalat" w:hAnsi="GHEA Grapalat" w:cs="Arial Unicode"/>
                <w:color w:val="000000"/>
                <w:sz w:val="22"/>
                <w:szCs w:val="22"/>
              </w:rPr>
              <w:t>փայաբաժնի</w:t>
            </w:r>
            <w:r w:rsidRPr="00C408DF">
              <w:rPr>
                <w:rFonts w:ascii="GHEA Grapalat" w:hAnsi="GHEA Grapalat"/>
                <w:color w:val="000000"/>
                <w:sz w:val="22"/>
                <w:szCs w:val="22"/>
                <w:lang w:val="fr-FR"/>
              </w:rPr>
              <w:t xml:space="preserve"> </w:t>
            </w:r>
            <w:r w:rsidRPr="00C408DF">
              <w:rPr>
                <w:rFonts w:ascii="GHEA Grapalat" w:hAnsi="GHEA Grapalat" w:cs="Arial Unicode"/>
                <w:color w:val="000000"/>
                <w:sz w:val="22"/>
                <w:szCs w:val="22"/>
              </w:rPr>
              <w:t>ձեռքբերումը</w:t>
            </w:r>
            <w:r w:rsidRPr="00C408DF">
              <w:rPr>
                <w:rFonts w:ascii="GHEA Grapalat" w:hAnsi="GHEA Grapalat"/>
                <w:color w:val="000000"/>
                <w:sz w:val="22"/>
                <w:szCs w:val="22"/>
                <w:lang w:val="fr-FR"/>
              </w:rPr>
              <w:t xml:space="preserve">, </w:t>
            </w:r>
            <w:r w:rsidRPr="00C408DF">
              <w:rPr>
                <w:rFonts w:ascii="GHEA Grapalat" w:hAnsi="GHEA Grapalat" w:cs="Arial Unicode"/>
                <w:color w:val="000000"/>
                <w:sz w:val="22"/>
                <w:szCs w:val="22"/>
              </w:rPr>
              <w:t>եթե</w:t>
            </w:r>
            <w:r w:rsidRPr="00C408DF">
              <w:rPr>
                <w:rFonts w:ascii="GHEA Grapalat" w:hAnsi="GHEA Grapalat"/>
                <w:color w:val="000000"/>
                <w:sz w:val="22"/>
                <w:szCs w:val="22"/>
                <w:lang w:val="fr-FR"/>
              </w:rPr>
              <w:t xml:space="preserve"> </w:t>
            </w:r>
            <w:r w:rsidRPr="00C408DF">
              <w:rPr>
                <w:rFonts w:ascii="GHEA Grapalat" w:hAnsi="GHEA Grapalat" w:cs="Arial Unicode"/>
                <w:color w:val="000000"/>
                <w:sz w:val="22"/>
                <w:szCs w:val="22"/>
              </w:rPr>
              <w:t>դա</w:t>
            </w:r>
            <w:r w:rsidRPr="00C408DF">
              <w:rPr>
                <w:rFonts w:ascii="GHEA Grapalat" w:hAnsi="GHEA Grapalat"/>
                <w:color w:val="000000"/>
                <w:sz w:val="22"/>
                <w:szCs w:val="22"/>
                <w:lang w:val="fr-FR"/>
              </w:rPr>
              <w:t xml:space="preserve"> </w:t>
            </w:r>
            <w:r w:rsidRPr="00C408DF">
              <w:rPr>
                <w:rFonts w:ascii="GHEA Grapalat" w:hAnsi="GHEA Grapalat" w:cs="Arial Unicode"/>
                <w:color w:val="000000"/>
                <w:sz w:val="22"/>
                <w:szCs w:val="22"/>
              </w:rPr>
              <w:t>ինքնին</w:t>
            </w:r>
            <w:r w:rsidRPr="00C408DF">
              <w:rPr>
                <w:rFonts w:ascii="GHEA Grapalat" w:hAnsi="GHEA Grapalat"/>
                <w:color w:val="000000"/>
                <w:sz w:val="22"/>
                <w:szCs w:val="22"/>
                <w:lang w:val="fr-FR"/>
              </w:rPr>
              <w:t xml:space="preserve"> </w:t>
            </w:r>
            <w:r w:rsidRPr="00C408DF">
              <w:rPr>
                <w:rFonts w:ascii="GHEA Grapalat" w:hAnsi="GHEA Grapalat" w:cs="Arial Unicode"/>
                <w:color w:val="000000"/>
                <w:sz w:val="22"/>
                <w:szCs w:val="22"/>
              </w:rPr>
              <w:t>կամ</w:t>
            </w:r>
            <w:r w:rsidRPr="00C408DF">
              <w:rPr>
                <w:rFonts w:ascii="GHEA Grapalat" w:hAnsi="GHEA Grapalat"/>
                <w:color w:val="000000"/>
                <w:sz w:val="22"/>
                <w:szCs w:val="22"/>
                <w:lang w:val="fr-FR"/>
              </w:rPr>
              <w:t xml:space="preserve"> </w:t>
            </w:r>
            <w:r w:rsidRPr="00C408DF">
              <w:rPr>
                <w:rFonts w:ascii="GHEA Grapalat" w:hAnsi="GHEA Grapalat" w:cs="Arial Unicode"/>
                <w:color w:val="000000"/>
                <w:sz w:val="22"/>
                <w:szCs w:val="22"/>
              </w:rPr>
              <w:t>ձեռք</w:t>
            </w:r>
            <w:r w:rsidRPr="00C408DF">
              <w:rPr>
                <w:rFonts w:ascii="GHEA Grapalat" w:hAnsi="GHEA Grapalat"/>
                <w:color w:val="000000"/>
                <w:sz w:val="22"/>
                <w:szCs w:val="22"/>
                <w:lang w:val="fr-FR"/>
              </w:rPr>
              <w:t xml:space="preserve"> </w:t>
            </w:r>
            <w:r w:rsidRPr="00C408DF">
              <w:rPr>
                <w:rFonts w:ascii="GHEA Grapalat" w:hAnsi="GHEA Grapalat" w:cs="Arial Unicode"/>
                <w:color w:val="000000"/>
                <w:sz w:val="22"/>
                <w:szCs w:val="22"/>
              </w:rPr>
              <w:t>բերողին</w:t>
            </w:r>
            <w:r w:rsidRPr="00C408DF">
              <w:rPr>
                <w:rFonts w:ascii="GHEA Grapalat" w:hAnsi="GHEA Grapalat"/>
                <w:color w:val="000000"/>
                <w:sz w:val="22"/>
                <w:szCs w:val="22"/>
                <w:lang w:val="fr-FR"/>
              </w:rPr>
              <w:t xml:space="preserve"> </w:t>
            </w:r>
            <w:r w:rsidRPr="00C408DF">
              <w:rPr>
                <w:rFonts w:ascii="GHEA Grapalat" w:hAnsi="GHEA Grapalat" w:cs="Arial Unicode"/>
                <w:color w:val="000000"/>
                <w:sz w:val="22"/>
                <w:szCs w:val="22"/>
              </w:rPr>
              <w:t>արդեն</w:t>
            </w:r>
            <w:r w:rsidRPr="00C408DF">
              <w:rPr>
                <w:rFonts w:ascii="GHEA Grapalat" w:hAnsi="GHEA Grapalat"/>
                <w:color w:val="000000"/>
                <w:sz w:val="22"/>
                <w:szCs w:val="22"/>
                <w:lang w:val="fr-FR"/>
              </w:rPr>
              <w:t xml:space="preserve"> </w:t>
            </w:r>
            <w:r w:rsidRPr="00C408DF">
              <w:rPr>
                <w:rFonts w:ascii="GHEA Grapalat" w:hAnsi="GHEA Grapalat" w:cs="Arial Unicode"/>
                <w:color w:val="000000"/>
                <w:sz w:val="22"/>
                <w:szCs w:val="22"/>
              </w:rPr>
              <w:t>պատկանող</w:t>
            </w:r>
            <w:r w:rsidRPr="00C408DF">
              <w:rPr>
                <w:rFonts w:ascii="GHEA Grapalat" w:hAnsi="GHEA Grapalat"/>
                <w:color w:val="000000"/>
                <w:sz w:val="22"/>
                <w:szCs w:val="22"/>
                <w:lang w:val="fr-FR"/>
              </w:rPr>
              <w:t xml:space="preserve"> </w:t>
            </w:r>
            <w:r w:rsidRPr="00C408DF">
              <w:rPr>
                <w:rFonts w:ascii="GHEA Grapalat" w:hAnsi="GHEA Grapalat" w:cs="Arial Unicode"/>
                <w:color w:val="000000"/>
                <w:sz w:val="22"/>
                <w:szCs w:val="22"/>
              </w:rPr>
              <w:t>փայաբաժնի</w:t>
            </w:r>
            <w:r w:rsidRPr="00C408DF">
              <w:rPr>
                <w:rFonts w:ascii="GHEA Grapalat" w:hAnsi="GHEA Grapalat"/>
                <w:color w:val="000000"/>
                <w:sz w:val="22"/>
                <w:szCs w:val="22"/>
                <w:lang w:val="fr-FR"/>
              </w:rPr>
              <w:t xml:space="preserve"> </w:t>
            </w:r>
            <w:r w:rsidRPr="00C408DF">
              <w:rPr>
                <w:rFonts w:ascii="GHEA Grapalat" w:hAnsi="GHEA Grapalat" w:cs="Arial Unicode"/>
                <w:color w:val="000000"/>
                <w:sz w:val="22"/>
                <w:szCs w:val="22"/>
              </w:rPr>
              <w:t>հետ</w:t>
            </w:r>
            <w:r w:rsidRPr="00C408DF">
              <w:rPr>
                <w:rFonts w:ascii="GHEA Grapalat" w:hAnsi="GHEA Grapalat"/>
                <w:color w:val="000000"/>
                <w:sz w:val="22"/>
                <w:szCs w:val="22"/>
                <w:lang w:val="fr-FR"/>
              </w:rPr>
              <w:t xml:space="preserve"> </w:t>
            </w:r>
            <w:r w:rsidRPr="00C408DF">
              <w:rPr>
                <w:rFonts w:ascii="GHEA Grapalat" w:hAnsi="GHEA Grapalat" w:cs="Arial Unicode"/>
                <w:color w:val="000000"/>
                <w:sz w:val="22"/>
                <w:szCs w:val="22"/>
              </w:rPr>
              <w:t>միասին</w:t>
            </w:r>
            <w:r w:rsidRPr="00C408DF">
              <w:rPr>
                <w:rFonts w:ascii="GHEA Grapalat" w:hAnsi="GHEA Grapalat"/>
                <w:color w:val="000000"/>
                <w:sz w:val="22"/>
                <w:szCs w:val="22"/>
                <w:lang w:val="fr-FR"/>
              </w:rPr>
              <w:t xml:space="preserve"> </w:t>
            </w:r>
            <w:r w:rsidRPr="00C408DF">
              <w:rPr>
                <w:rFonts w:ascii="GHEA Grapalat" w:hAnsi="GHEA Grapalat" w:cs="Arial Unicode"/>
                <w:color w:val="000000"/>
                <w:sz w:val="22"/>
                <w:szCs w:val="22"/>
              </w:rPr>
              <w:t>կազմում</w:t>
            </w:r>
            <w:r w:rsidRPr="00C408DF">
              <w:rPr>
                <w:rFonts w:ascii="GHEA Grapalat" w:hAnsi="GHEA Grapalat"/>
                <w:color w:val="000000"/>
                <w:sz w:val="22"/>
                <w:szCs w:val="22"/>
                <w:lang w:val="fr-FR"/>
              </w:rPr>
              <w:t xml:space="preserve"> </w:t>
            </w:r>
            <w:r w:rsidRPr="00C408DF">
              <w:rPr>
                <w:rFonts w:ascii="GHEA Grapalat" w:hAnsi="GHEA Grapalat" w:cs="Arial Unicode"/>
                <w:color w:val="000000"/>
                <w:sz w:val="22"/>
                <w:szCs w:val="22"/>
              </w:rPr>
              <w:t>է</w:t>
            </w:r>
            <w:r w:rsidRPr="00C408DF">
              <w:rPr>
                <w:rFonts w:ascii="GHEA Grapalat" w:hAnsi="GHEA Grapalat"/>
                <w:color w:val="000000"/>
                <w:sz w:val="22"/>
                <w:szCs w:val="22"/>
                <w:lang w:val="fr-FR"/>
              </w:rPr>
              <w:t xml:space="preserve"> </w:t>
            </w:r>
            <w:r w:rsidRPr="00C408DF">
              <w:rPr>
                <w:rFonts w:ascii="GHEA Grapalat" w:hAnsi="GHEA Grapalat" w:cs="Arial Unicode"/>
                <w:color w:val="000000"/>
                <w:sz w:val="22"/>
                <w:szCs w:val="22"/>
              </w:rPr>
              <w:t>այդ</w:t>
            </w:r>
            <w:r w:rsidRPr="00C408DF">
              <w:rPr>
                <w:rFonts w:ascii="GHEA Grapalat" w:hAnsi="GHEA Grapalat"/>
                <w:color w:val="000000"/>
                <w:sz w:val="22"/>
                <w:szCs w:val="22"/>
                <w:lang w:val="fr-FR"/>
              </w:rPr>
              <w:t xml:space="preserve"> </w:t>
            </w:r>
            <w:r w:rsidRPr="00C408DF">
              <w:rPr>
                <w:rFonts w:ascii="GHEA Grapalat" w:hAnsi="GHEA Grapalat" w:cs="Arial Unicode"/>
                <w:color w:val="000000"/>
                <w:sz w:val="22"/>
                <w:szCs w:val="22"/>
              </w:rPr>
              <w:t>տնտեսվարող</w:t>
            </w:r>
            <w:r w:rsidRPr="00C408DF">
              <w:rPr>
                <w:rFonts w:ascii="GHEA Grapalat" w:hAnsi="GHEA Grapalat"/>
                <w:color w:val="000000"/>
                <w:sz w:val="22"/>
                <w:szCs w:val="22"/>
                <w:lang w:val="fr-FR"/>
              </w:rPr>
              <w:t xml:space="preserve"> </w:t>
            </w:r>
            <w:r w:rsidRPr="00C408DF">
              <w:rPr>
                <w:rFonts w:ascii="GHEA Grapalat" w:hAnsi="GHEA Grapalat" w:cs="Arial Unicode"/>
                <w:color w:val="000000"/>
                <w:sz w:val="22"/>
                <w:szCs w:val="22"/>
              </w:rPr>
              <w:t>սուբյեկտի</w:t>
            </w:r>
            <w:r w:rsidRPr="00C408DF">
              <w:rPr>
                <w:rFonts w:ascii="GHEA Grapalat" w:hAnsi="GHEA Grapalat"/>
                <w:color w:val="000000"/>
                <w:sz w:val="22"/>
                <w:szCs w:val="22"/>
                <w:lang w:val="fr-FR"/>
              </w:rPr>
              <w:t xml:space="preserve"> </w:t>
            </w:r>
            <w:r w:rsidRPr="00C408DF">
              <w:rPr>
                <w:rFonts w:ascii="GHEA Grapalat" w:hAnsi="GHEA Grapalat" w:cs="Arial Unicode"/>
                <w:color w:val="000000"/>
                <w:sz w:val="22"/>
                <w:szCs w:val="22"/>
              </w:rPr>
              <w:lastRenderedPageBreak/>
              <w:t>կանոնադրական</w:t>
            </w:r>
            <w:r w:rsidRPr="00C408DF">
              <w:rPr>
                <w:rFonts w:ascii="GHEA Grapalat" w:hAnsi="GHEA Grapalat"/>
                <w:color w:val="000000"/>
                <w:sz w:val="22"/>
                <w:szCs w:val="22"/>
                <w:lang w:val="fr-FR"/>
              </w:rPr>
              <w:t xml:space="preserve"> (</w:t>
            </w:r>
            <w:r w:rsidRPr="00C408DF">
              <w:rPr>
                <w:rFonts w:ascii="GHEA Grapalat" w:hAnsi="GHEA Grapalat" w:cs="Arial Unicode"/>
                <w:color w:val="000000"/>
                <w:sz w:val="22"/>
                <w:szCs w:val="22"/>
              </w:rPr>
              <w:t>բաժն</w:t>
            </w:r>
            <w:r w:rsidRPr="00C408DF">
              <w:rPr>
                <w:rFonts w:ascii="GHEA Grapalat" w:hAnsi="GHEA Grapalat"/>
                <w:color w:val="000000"/>
                <w:sz w:val="22"/>
                <w:szCs w:val="22"/>
              </w:rPr>
              <w:t>եհավաք</w:t>
            </w:r>
            <w:r w:rsidRPr="00C408DF">
              <w:rPr>
                <w:rFonts w:ascii="GHEA Grapalat" w:hAnsi="GHEA Grapalat"/>
                <w:color w:val="000000"/>
                <w:sz w:val="22"/>
                <w:szCs w:val="22"/>
                <w:lang w:val="fr-FR"/>
              </w:rPr>
              <w:t xml:space="preserve">) </w:t>
            </w:r>
            <w:r w:rsidRPr="00C408DF">
              <w:rPr>
                <w:rFonts w:ascii="GHEA Grapalat" w:hAnsi="GHEA Grapalat"/>
                <w:color w:val="000000"/>
                <w:sz w:val="22"/>
                <w:szCs w:val="22"/>
              </w:rPr>
              <w:t>կապիտալի</w:t>
            </w:r>
            <w:r w:rsidRPr="00C408DF">
              <w:rPr>
                <w:rFonts w:ascii="GHEA Grapalat" w:hAnsi="GHEA Grapalat"/>
                <w:color w:val="000000"/>
                <w:sz w:val="22"/>
                <w:szCs w:val="22"/>
                <w:lang w:val="fr-FR"/>
              </w:rPr>
              <w:t xml:space="preserve"> 20 </w:t>
            </w:r>
            <w:r w:rsidRPr="00C408DF">
              <w:rPr>
                <w:rFonts w:ascii="GHEA Grapalat" w:hAnsi="GHEA Grapalat"/>
                <w:color w:val="000000"/>
                <w:sz w:val="22"/>
                <w:szCs w:val="22"/>
              </w:rPr>
              <w:t>տոկոսը</w:t>
            </w:r>
            <w:r w:rsidRPr="00C408DF">
              <w:rPr>
                <w:rFonts w:ascii="GHEA Grapalat" w:hAnsi="GHEA Grapalat"/>
                <w:color w:val="000000"/>
                <w:sz w:val="22"/>
                <w:szCs w:val="22"/>
                <w:lang w:val="fr-FR"/>
              </w:rPr>
              <w:t xml:space="preserve"> </w:t>
            </w:r>
            <w:r w:rsidRPr="00C408DF">
              <w:rPr>
                <w:rFonts w:ascii="GHEA Grapalat" w:hAnsi="GHEA Grapalat"/>
                <w:color w:val="000000"/>
                <w:sz w:val="22"/>
                <w:szCs w:val="22"/>
              </w:rPr>
              <w:t>կամ</w:t>
            </w:r>
            <w:r w:rsidRPr="00C408DF">
              <w:rPr>
                <w:rFonts w:ascii="GHEA Grapalat" w:hAnsi="GHEA Grapalat"/>
                <w:color w:val="000000"/>
                <w:sz w:val="22"/>
                <w:szCs w:val="22"/>
                <w:lang w:val="fr-FR"/>
              </w:rPr>
              <w:t xml:space="preserve"> </w:t>
            </w:r>
            <w:r w:rsidRPr="00C408DF">
              <w:rPr>
                <w:rFonts w:ascii="GHEA Grapalat" w:hAnsi="GHEA Grapalat"/>
                <w:color w:val="000000"/>
                <w:sz w:val="22"/>
                <w:szCs w:val="22"/>
              </w:rPr>
              <w:t>ավելին</w:t>
            </w:r>
            <w:r w:rsidRPr="00C408DF">
              <w:rPr>
                <w:rFonts w:ascii="GHEA Grapalat" w:hAnsi="GHEA Grapalat"/>
                <w:color w:val="000000"/>
                <w:sz w:val="22"/>
                <w:szCs w:val="22"/>
                <w:lang w:val="fr-FR"/>
              </w:rPr>
              <w:t>:</w:t>
            </w:r>
          </w:p>
          <w:p w:rsidR="006E3D5B" w:rsidRPr="00C408DF" w:rsidRDefault="006E3D5B" w:rsidP="00D33804">
            <w:pPr>
              <w:spacing w:line="276" w:lineRule="auto"/>
              <w:ind w:firstLine="567"/>
              <w:jc w:val="both"/>
              <w:rPr>
                <w:rFonts w:ascii="GHEA Grapalat" w:hAnsi="GHEA Grapalat"/>
                <w:bCs/>
                <w:sz w:val="22"/>
                <w:szCs w:val="22"/>
                <w:lang w:val="fr-FR"/>
              </w:rPr>
            </w:pPr>
            <w:r w:rsidRPr="00C408DF">
              <w:rPr>
                <w:rFonts w:ascii="GHEA Grapalat" w:hAnsi="GHEA Grapalat" w:cs="Courier New"/>
                <w:bCs/>
                <w:sz w:val="22"/>
                <w:szCs w:val="22"/>
                <w:lang w:val="fr-FR"/>
              </w:rPr>
              <w:t xml:space="preserve">Օրենքի 9-րդ հոդվածի 1-ին մասով սահմանվում է տնտեսվարող սուբյեկտների պարտականություն մինչև </w:t>
            </w:r>
            <w:r w:rsidRPr="00C408DF">
              <w:rPr>
                <w:rFonts w:ascii="GHEA Grapalat" w:hAnsi="GHEA Grapalat"/>
                <w:color w:val="000000"/>
                <w:sz w:val="22"/>
                <w:szCs w:val="22"/>
                <w:shd w:val="clear" w:color="auto" w:fill="FFFFFF"/>
              </w:rPr>
              <w:t>համակենտրոնացումը</w:t>
            </w:r>
            <w:r w:rsidRPr="00C408DF">
              <w:rPr>
                <w:rFonts w:ascii="GHEA Grapalat" w:hAnsi="GHEA Grapalat"/>
                <w:color w:val="000000"/>
                <w:sz w:val="22"/>
                <w:szCs w:val="22"/>
                <w:shd w:val="clear" w:color="auto" w:fill="FFFFFF"/>
                <w:lang w:val="fr-FR"/>
              </w:rPr>
              <w:t xml:space="preserve"> </w:t>
            </w:r>
            <w:r w:rsidRPr="00C408DF">
              <w:rPr>
                <w:rFonts w:ascii="GHEA Grapalat" w:hAnsi="GHEA Grapalat"/>
                <w:color w:val="000000"/>
                <w:sz w:val="22"/>
                <w:szCs w:val="22"/>
                <w:shd w:val="clear" w:color="auto" w:fill="FFFFFF"/>
              </w:rPr>
              <w:t>գործողության</w:t>
            </w:r>
            <w:r w:rsidRPr="00C408DF">
              <w:rPr>
                <w:rFonts w:ascii="GHEA Grapalat" w:hAnsi="GHEA Grapalat"/>
                <w:color w:val="000000"/>
                <w:sz w:val="22"/>
                <w:szCs w:val="22"/>
                <w:shd w:val="clear" w:color="auto" w:fill="FFFFFF"/>
                <w:lang w:val="fr-FR"/>
              </w:rPr>
              <w:t xml:space="preserve"> </w:t>
            </w:r>
            <w:r w:rsidRPr="00C408DF">
              <w:rPr>
                <w:rFonts w:ascii="GHEA Grapalat" w:hAnsi="GHEA Grapalat"/>
                <w:color w:val="000000"/>
                <w:sz w:val="22"/>
                <w:szCs w:val="22"/>
                <w:shd w:val="clear" w:color="auto" w:fill="FFFFFF"/>
              </w:rPr>
              <w:t>մեջ</w:t>
            </w:r>
            <w:r w:rsidRPr="00C408DF">
              <w:rPr>
                <w:rFonts w:ascii="GHEA Grapalat" w:hAnsi="GHEA Grapalat"/>
                <w:color w:val="000000"/>
                <w:sz w:val="22"/>
                <w:szCs w:val="22"/>
                <w:shd w:val="clear" w:color="auto" w:fill="FFFFFF"/>
                <w:lang w:val="fr-FR"/>
              </w:rPr>
              <w:t xml:space="preserve"> </w:t>
            </w:r>
            <w:r w:rsidRPr="00C408DF">
              <w:rPr>
                <w:rFonts w:ascii="GHEA Grapalat" w:hAnsi="GHEA Grapalat"/>
                <w:color w:val="000000"/>
                <w:sz w:val="22"/>
                <w:szCs w:val="22"/>
                <w:shd w:val="clear" w:color="auto" w:fill="FFFFFF"/>
              </w:rPr>
              <w:t>դնելը</w:t>
            </w:r>
            <w:r w:rsidRPr="00C408DF">
              <w:rPr>
                <w:rFonts w:ascii="GHEA Grapalat" w:hAnsi="GHEA Grapalat"/>
                <w:color w:val="000000"/>
                <w:sz w:val="22"/>
                <w:szCs w:val="22"/>
                <w:shd w:val="clear" w:color="auto" w:fill="FFFFFF"/>
                <w:lang w:val="fr-FR"/>
              </w:rPr>
              <w:t xml:space="preserve"> հայտարարագիր ներկայացնել Հանձնաժողով, </w:t>
            </w:r>
            <w:r w:rsidRPr="00C408DF">
              <w:rPr>
                <w:rFonts w:ascii="GHEA Grapalat" w:hAnsi="GHEA Grapalat"/>
                <w:bCs/>
                <w:sz w:val="22"/>
                <w:szCs w:val="22"/>
                <w:lang w:val="fr-FR"/>
              </w:rPr>
              <w:t>իսկ համաձայն Օրենքի 10-րդ  հոդվածի 1-ին մասի՝</w:t>
            </w:r>
            <w:r w:rsidRPr="00C408DF">
              <w:rPr>
                <w:rFonts w:ascii="GHEA Grapalat" w:hAnsi="GHEA Grapalat"/>
                <w:color w:val="000000"/>
                <w:sz w:val="22"/>
                <w:szCs w:val="22"/>
                <w:shd w:val="clear" w:color="auto" w:fill="FFFFFF"/>
                <w:lang w:val="fr-FR"/>
              </w:rPr>
              <w:t xml:space="preserve"> </w:t>
            </w:r>
            <w:r w:rsidRPr="00C408DF">
              <w:rPr>
                <w:rFonts w:ascii="GHEA Grapalat" w:hAnsi="GHEA Grapalat"/>
                <w:color w:val="000000"/>
                <w:sz w:val="22"/>
                <w:szCs w:val="22"/>
                <w:shd w:val="clear" w:color="auto" w:fill="FFFFFF"/>
                <w:lang w:val="en-US"/>
              </w:rPr>
              <w:t>հ</w:t>
            </w:r>
            <w:r w:rsidRPr="00C408DF">
              <w:rPr>
                <w:rFonts w:ascii="GHEA Grapalat" w:hAnsi="GHEA Grapalat"/>
                <w:color w:val="000000"/>
                <w:sz w:val="22"/>
                <w:szCs w:val="22"/>
                <w:shd w:val="clear" w:color="auto" w:fill="FFFFFF"/>
              </w:rPr>
              <w:t>այտարարագրման</w:t>
            </w:r>
            <w:r w:rsidRPr="00C408DF">
              <w:rPr>
                <w:rFonts w:ascii="GHEA Grapalat" w:hAnsi="GHEA Grapalat"/>
                <w:color w:val="000000"/>
                <w:sz w:val="22"/>
                <w:szCs w:val="22"/>
                <w:shd w:val="clear" w:color="auto" w:fill="FFFFFF"/>
                <w:lang w:val="fr-FR"/>
              </w:rPr>
              <w:t xml:space="preserve"> </w:t>
            </w:r>
            <w:r w:rsidRPr="00C408DF">
              <w:rPr>
                <w:rFonts w:ascii="GHEA Grapalat" w:hAnsi="GHEA Grapalat"/>
                <w:color w:val="000000"/>
                <w:sz w:val="22"/>
                <w:szCs w:val="22"/>
                <w:shd w:val="clear" w:color="auto" w:fill="FFFFFF"/>
              </w:rPr>
              <w:t>ենթակա</w:t>
            </w:r>
            <w:r w:rsidRPr="00C408DF">
              <w:rPr>
                <w:rFonts w:ascii="GHEA Grapalat" w:hAnsi="GHEA Grapalat"/>
                <w:color w:val="000000"/>
                <w:sz w:val="22"/>
                <w:szCs w:val="22"/>
                <w:shd w:val="clear" w:color="auto" w:fill="FFFFFF"/>
                <w:lang w:val="fr-FR"/>
              </w:rPr>
              <w:t xml:space="preserve"> </w:t>
            </w:r>
            <w:r w:rsidRPr="00C408DF">
              <w:rPr>
                <w:rFonts w:ascii="GHEA Grapalat" w:hAnsi="GHEA Grapalat"/>
                <w:color w:val="000000"/>
                <w:sz w:val="22"/>
                <w:szCs w:val="22"/>
                <w:shd w:val="clear" w:color="auto" w:fill="FFFFFF"/>
              </w:rPr>
              <w:t>համակենտրոնացումը</w:t>
            </w:r>
            <w:r w:rsidRPr="00C408DF">
              <w:rPr>
                <w:rFonts w:ascii="GHEA Grapalat" w:hAnsi="GHEA Grapalat"/>
                <w:color w:val="000000"/>
                <w:sz w:val="22"/>
                <w:szCs w:val="22"/>
                <w:shd w:val="clear" w:color="auto" w:fill="FFFFFF"/>
                <w:lang w:val="fr-FR"/>
              </w:rPr>
              <w:t xml:space="preserve"> </w:t>
            </w:r>
            <w:r w:rsidRPr="00C408DF">
              <w:rPr>
                <w:rFonts w:ascii="GHEA Grapalat" w:hAnsi="GHEA Grapalat"/>
                <w:color w:val="000000"/>
                <w:sz w:val="22"/>
                <w:szCs w:val="22"/>
                <w:shd w:val="clear" w:color="auto" w:fill="FFFFFF"/>
              </w:rPr>
              <w:t>թույլատրվում</w:t>
            </w:r>
            <w:r w:rsidRPr="00C408DF">
              <w:rPr>
                <w:rFonts w:ascii="GHEA Grapalat" w:hAnsi="GHEA Grapalat"/>
                <w:color w:val="000000"/>
                <w:sz w:val="22"/>
                <w:szCs w:val="22"/>
                <w:shd w:val="clear" w:color="auto" w:fill="FFFFFF"/>
                <w:lang w:val="fr-FR"/>
              </w:rPr>
              <w:t xml:space="preserve"> </w:t>
            </w:r>
            <w:r w:rsidRPr="00C408DF">
              <w:rPr>
                <w:rFonts w:ascii="GHEA Grapalat" w:hAnsi="GHEA Grapalat"/>
                <w:color w:val="000000"/>
                <w:sz w:val="22"/>
                <w:szCs w:val="22"/>
                <w:shd w:val="clear" w:color="auto" w:fill="FFFFFF"/>
              </w:rPr>
              <w:t>կամ</w:t>
            </w:r>
            <w:r w:rsidRPr="00C408DF">
              <w:rPr>
                <w:rFonts w:ascii="GHEA Grapalat" w:hAnsi="GHEA Grapalat"/>
                <w:color w:val="000000"/>
                <w:sz w:val="22"/>
                <w:szCs w:val="22"/>
                <w:shd w:val="clear" w:color="auto" w:fill="FFFFFF"/>
                <w:lang w:val="fr-FR"/>
              </w:rPr>
              <w:t xml:space="preserve"> </w:t>
            </w:r>
            <w:r w:rsidRPr="00C408DF">
              <w:rPr>
                <w:rFonts w:ascii="GHEA Grapalat" w:hAnsi="GHEA Grapalat"/>
                <w:color w:val="000000"/>
                <w:sz w:val="22"/>
                <w:szCs w:val="22"/>
                <w:shd w:val="clear" w:color="auto" w:fill="FFFFFF"/>
              </w:rPr>
              <w:t>արգելվում</w:t>
            </w:r>
            <w:r w:rsidRPr="00C408DF">
              <w:rPr>
                <w:rFonts w:ascii="GHEA Grapalat" w:hAnsi="GHEA Grapalat"/>
                <w:color w:val="000000"/>
                <w:sz w:val="22"/>
                <w:szCs w:val="22"/>
                <w:shd w:val="clear" w:color="auto" w:fill="FFFFFF"/>
                <w:lang w:val="fr-FR"/>
              </w:rPr>
              <w:t xml:space="preserve"> </w:t>
            </w:r>
            <w:r w:rsidRPr="00C408DF">
              <w:rPr>
                <w:rFonts w:ascii="GHEA Grapalat" w:hAnsi="GHEA Grapalat"/>
                <w:color w:val="000000"/>
                <w:sz w:val="22"/>
                <w:szCs w:val="22"/>
                <w:shd w:val="clear" w:color="auto" w:fill="FFFFFF"/>
              </w:rPr>
              <w:t>է</w:t>
            </w:r>
            <w:r w:rsidRPr="00C408DF">
              <w:rPr>
                <w:rFonts w:ascii="GHEA Grapalat" w:hAnsi="GHEA Grapalat"/>
                <w:color w:val="000000"/>
                <w:sz w:val="22"/>
                <w:szCs w:val="22"/>
                <w:shd w:val="clear" w:color="auto" w:fill="FFFFFF"/>
                <w:lang w:val="fr-FR"/>
              </w:rPr>
              <w:t xml:space="preserve"> </w:t>
            </w:r>
            <w:r w:rsidRPr="00C408DF">
              <w:rPr>
                <w:rFonts w:ascii="GHEA Grapalat" w:hAnsi="GHEA Grapalat"/>
                <w:color w:val="000000"/>
                <w:sz w:val="22"/>
                <w:szCs w:val="22"/>
                <w:shd w:val="clear" w:color="auto" w:fill="FFFFFF"/>
              </w:rPr>
              <w:t>Հանձնաժողովի</w:t>
            </w:r>
            <w:r w:rsidRPr="00C408DF">
              <w:rPr>
                <w:rFonts w:ascii="GHEA Grapalat" w:hAnsi="GHEA Grapalat"/>
                <w:color w:val="000000"/>
                <w:sz w:val="22"/>
                <w:szCs w:val="22"/>
                <w:shd w:val="clear" w:color="auto" w:fill="FFFFFF"/>
                <w:lang w:val="fr-FR"/>
              </w:rPr>
              <w:t xml:space="preserve"> </w:t>
            </w:r>
            <w:r w:rsidRPr="00C408DF">
              <w:rPr>
                <w:rFonts w:ascii="GHEA Grapalat" w:hAnsi="GHEA Grapalat"/>
                <w:color w:val="000000"/>
                <w:sz w:val="22"/>
                <w:szCs w:val="22"/>
                <w:shd w:val="clear" w:color="auto" w:fill="FFFFFF"/>
              </w:rPr>
              <w:t>որոշման</w:t>
            </w:r>
            <w:r w:rsidRPr="00C408DF">
              <w:rPr>
                <w:rFonts w:ascii="GHEA Grapalat" w:hAnsi="GHEA Grapalat"/>
                <w:color w:val="000000"/>
                <w:sz w:val="22"/>
                <w:szCs w:val="22"/>
                <w:shd w:val="clear" w:color="auto" w:fill="FFFFFF"/>
                <w:lang w:val="fr-FR"/>
              </w:rPr>
              <w:t xml:space="preserve"> </w:t>
            </w:r>
            <w:r w:rsidRPr="00C408DF">
              <w:rPr>
                <w:rFonts w:ascii="GHEA Grapalat" w:hAnsi="GHEA Grapalat"/>
                <w:color w:val="000000"/>
                <w:sz w:val="22"/>
                <w:szCs w:val="22"/>
                <w:shd w:val="clear" w:color="auto" w:fill="FFFFFF"/>
              </w:rPr>
              <w:t>հիման</w:t>
            </w:r>
            <w:r w:rsidRPr="00C408DF">
              <w:rPr>
                <w:rFonts w:ascii="GHEA Grapalat" w:hAnsi="GHEA Grapalat"/>
                <w:color w:val="000000"/>
                <w:sz w:val="22"/>
                <w:szCs w:val="22"/>
                <w:shd w:val="clear" w:color="auto" w:fill="FFFFFF"/>
                <w:lang w:val="fr-FR"/>
              </w:rPr>
              <w:t xml:space="preserve"> </w:t>
            </w:r>
            <w:r w:rsidRPr="00C408DF">
              <w:rPr>
                <w:rFonts w:ascii="GHEA Grapalat" w:hAnsi="GHEA Grapalat"/>
                <w:color w:val="000000"/>
                <w:sz w:val="22"/>
                <w:szCs w:val="22"/>
                <w:shd w:val="clear" w:color="auto" w:fill="FFFFFF"/>
              </w:rPr>
              <w:t>վրա</w:t>
            </w:r>
            <w:r w:rsidRPr="00C408DF">
              <w:rPr>
                <w:rFonts w:ascii="GHEA Grapalat" w:hAnsi="GHEA Grapalat"/>
                <w:color w:val="000000"/>
                <w:sz w:val="22"/>
                <w:szCs w:val="22"/>
                <w:shd w:val="clear" w:color="auto" w:fill="FFFFFF"/>
                <w:lang w:val="fr-FR"/>
              </w:rPr>
              <w:t>: Մինչդեռ, հարկ է նշել, որ տնտեսվարող սուբյեկտները միշտ չէ, որ պահպանում են Օրենքի պահանջը</w:t>
            </w:r>
            <w:r w:rsidRPr="00C408DF">
              <w:rPr>
                <w:rFonts w:ascii="GHEA Grapalat" w:hAnsi="GHEA Grapalat"/>
                <w:bCs/>
                <w:sz w:val="22"/>
                <w:szCs w:val="22"/>
                <w:lang w:val="fr-FR"/>
              </w:rPr>
              <w:t xml:space="preserve">: </w:t>
            </w:r>
          </w:p>
          <w:p w:rsidR="006E3D5B" w:rsidRPr="00C408DF" w:rsidRDefault="006E3D5B" w:rsidP="00D33804">
            <w:pPr>
              <w:spacing w:line="276" w:lineRule="auto"/>
              <w:ind w:firstLine="567"/>
              <w:jc w:val="both"/>
              <w:rPr>
                <w:rFonts w:ascii="GHEA Grapalat" w:hAnsi="GHEA Grapalat"/>
                <w:bCs/>
                <w:sz w:val="22"/>
                <w:szCs w:val="22"/>
                <w:lang w:val="fr-FR"/>
              </w:rPr>
            </w:pPr>
            <w:r w:rsidRPr="00C408DF">
              <w:rPr>
                <w:rFonts w:ascii="GHEA Grapalat" w:hAnsi="GHEA Grapalat"/>
                <w:color w:val="000000"/>
                <w:sz w:val="22"/>
                <w:szCs w:val="22"/>
                <w:shd w:val="clear" w:color="auto" w:fill="FFFFFF"/>
                <w:lang w:val="en-US"/>
              </w:rPr>
              <w:t>Օրենքի</w:t>
            </w:r>
            <w:r w:rsidRPr="00C408DF">
              <w:rPr>
                <w:rFonts w:ascii="GHEA Grapalat" w:hAnsi="GHEA Grapalat"/>
                <w:color w:val="000000"/>
                <w:sz w:val="22"/>
                <w:szCs w:val="22"/>
                <w:shd w:val="clear" w:color="auto" w:fill="FFFFFF"/>
                <w:lang w:val="fr-FR"/>
              </w:rPr>
              <w:t xml:space="preserve"> 36-</w:t>
            </w:r>
            <w:r w:rsidRPr="00C408DF">
              <w:rPr>
                <w:rFonts w:ascii="GHEA Grapalat" w:hAnsi="GHEA Grapalat"/>
                <w:color w:val="000000"/>
                <w:sz w:val="22"/>
                <w:szCs w:val="22"/>
                <w:shd w:val="clear" w:color="auto" w:fill="FFFFFF"/>
                <w:lang w:val="en-US"/>
              </w:rPr>
              <w:t>րդ</w:t>
            </w:r>
            <w:r w:rsidRPr="00C408DF">
              <w:rPr>
                <w:rFonts w:ascii="GHEA Grapalat" w:hAnsi="GHEA Grapalat"/>
                <w:color w:val="000000"/>
                <w:sz w:val="22"/>
                <w:szCs w:val="22"/>
                <w:shd w:val="clear" w:color="auto" w:fill="FFFFFF"/>
                <w:lang w:val="fr-FR"/>
              </w:rPr>
              <w:t xml:space="preserve"> </w:t>
            </w:r>
            <w:r w:rsidRPr="00C408DF">
              <w:rPr>
                <w:rFonts w:ascii="GHEA Grapalat" w:hAnsi="GHEA Grapalat"/>
                <w:color w:val="000000"/>
                <w:sz w:val="22"/>
                <w:szCs w:val="22"/>
                <w:shd w:val="clear" w:color="auto" w:fill="FFFFFF"/>
                <w:lang w:val="en-US"/>
              </w:rPr>
              <w:t>հոդվածով</w:t>
            </w:r>
            <w:r w:rsidRPr="00C408DF">
              <w:rPr>
                <w:rFonts w:ascii="GHEA Grapalat" w:hAnsi="GHEA Grapalat"/>
                <w:color w:val="000000"/>
                <w:sz w:val="22"/>
                <w:szCs w:val="22"/>
                <w:shd w:val="clear" w:color="auto" w:fill="FFFFFF"/>
                <w:lang w:val="fr-FR"/>
              </w:rPr>
              <w:t xml:space="preserve"> </w:t>
            </w:r>
            <w:r w:rsidRPr="00C408DF">
              <w:rPr>
                <w:rFonts w:ascii="GHEA Grapalat" w:hAnsi="GHEA Grapalat"/>
                <w:color w:val="000000"/>
                <w:sz w:val="22"/>
                <w:szCs w:val="22"/>
                <w:shd w:val="clear" w:color="auto" w:fill="FFFFFF"/>
                <w:lang w:val="en-US"/>
              </w:rPr>
              <w:t>նախատեսվում</w:t>
            </w:r>
            <w:r w:rsidRPr="00C408DF">
              <w:rPr>
                <w:rFonts w:ascii="GHEA Grapalat" w:hAnsi="GHEA Grapalat"/>
                <w:color w:val="000000"/>
                <w:sz w:val="22"/>
                <w:szCs w:val="22"/>
                <w:shd w:val="clear" w:color="auto" w:fill="FFFFFF"/>
                <w:lang w:val="fr-FR"/>
              </w:rPr>
              <w:t xml:space="preserve"> </w:t>
            </w:r>
            <w:r w:rsidRPr="00C408DF">
              <w:rPr>
                <w:rFonts w:ascii="GHEA Grapalat" w:hAnsi="GHEA Grapalat"/>
                <w:color w:val="000000"/>
                <w:sz w:val="22"/>
                <w:szCs w:val="22"/>
                <w:shd w:val="clear" w:color="auto" w:fill="FFFFFF"/>
                <w:lang w:val="en-US"/>
              </w:rPr>
              <w:t>են</w:t>
            </w:r>
            <w:r w:rsidRPr="00C408DF">
              <w:rPr>
                <w:rFonts w:ascii="GHEA Grapalat" w:hAnsi="GHEA Grapalat"/>
                <w:color w:val="000000"/>
                <w:sz w:val="22"/>
                <w:szCs w:val="22"/>
                <w:shd w:val="clear" w:color="auto" w:fill="FFFFFF"/>
                <w:lang w:val="fr-FR"/>
              </w:rPr>
              <w:t xml:space="preserve"> </w:t>
            </w:r>
            <w:r w:rsidRPr="00C408DF">
              <w:rPr>
                <w:rFonts w:ascii="GHEA Grapalat" w:hAnsi="GHEA Grapalat"/>
                <w:color w:val="000000"/>
                <w:sz w:val="22"/>
                <w:szCs w:val="22"/>
                <w:shd w:val="clear" w:color="auto" w:fill="FFFFFF"/>
                <w:lang w:val="en-US"/>
              </w:rPr>
              <w:t>պատասխանատվության</w:t>
            </w:r>
            <w:r w:rsidRPr="00C408DF">
              <w:rPr>
                <w:rFonts w:ascii="GHEA Grapalat" w:hAnsi="GHEA Grapalat"/>
                <w:color w:val="000000"/>
                <w:sz w:val="22"/>
                <w:szCs w:val="22"/>
                <w:shd w:val="clear" w:color="auto" w:fill="FFFFFF"/>
                <w:lang w:val="fr-FR"/>
              </w:rPr>
              <w:t xml:space="preserve"> </w:t>
            </w:r>
            <w:r w:rsidRPr="00C408DF">
              <w:rPr>
                <w:rFonts w:ascii="GHEA Grapalat" w:hAnsi="GHEA Grapalat"/>
                <w:color w:val="000000"/>
                <w:sz w:val="22"/>
                <w:szCs w:val="22"/>
                <w:shd w:val="clear" w:color="auto" w:fill="FFFFFF"/>
                <w:lang w:val="en-US"/>
              </w:rPr>
              <w:t>միջոց</w:t>
            </w:r>
            <w:r w:rsidRPr="00C408DF">
              <w:rPr>
                <w:rFonts w:ascii="GHEA Grapalat" w:hAnsi="GHEA Grapalat"/>
                <w:color w:val="000000"/>
                <w:sz w:val="22"/>
                <w:szCs w:val="22"/>
                <w:shd w:val="clear" w:color="auto" w:fill="FFFFFF"/>
                <w:lang w:val="fr-FR"/>
              </w:rPr>
              <w:t>ներ ինչպես հայտարարագրման ենթակա համակենտրոնացումը չհայտարարագրելու, այնպես էլ Հանձնաժողովի որոշմամբ արգելված համակենտրոնացումը գործողության մեջ դնելու համար</w:t>
            </w:r>
            <w:r w:rsidRPr="00C408DF">
              <w:rPr>
                <w:rFonts w:ascii="GHEA Grapalat" w:hAnsi="GHEA Grapalat"/>
                <w:bCs/>
                <w:sz w:val="22"/>
                <w:szCs w:val="22"/>
                <w:lang w:val="fr-FR"/>
              </w:rPr>
              <w:t>:</w:t>
            </w:r>
            <w:r w:rsidRPr="00C408DF">
              <w:rPr>
                <w:rFonts w:ascii="Cambria" w:hAnsi="Cambria" w:cs="Arial"/>
                <w:color w:val="000000"/>
                <w:sz w:val="22"/>
                <w:szCs w:val="22"/>
                <w:shd w:val="clear" w:color="auto" w:fill="FFFFFF"/>
                <w:lang w:val="fr-FR"/>
              </w:rPr>
              <w:t> </w:t>
            </w:r>
          </w:p>
          <w:p w:rsidR="006E3D5B" w:rsidRPr="00C408DF" w:rsidRDefault="006E3D5B" w:rsidP="00D33804">
            <w:pPr>
              <w:spacing w:line="276" w:lineRule="auto"/>
              <w:ind w:firstLine="567"/>
              <w:jc w:val="both"/>
              <w:rPr>
                <w:rFonts w:ascii="GHEA Grapalat" w:hAnsi="GHEA Grapalat" w:cs="Sylfaen"/>
                <w:color w:val="000000"/>
                <w:sz w:val="22"/>
                <w:szCs w:val="22"/>
                <w:lang w:val="fr-FR"/>
              </w:rPr>
            </w:pPr>
            <w:r w:rsidRPr="00C408DF">
              <w:rPr>
                <w:rFonts w:ascii="GHEA Grapalat" w:hAnsi="GHEA Grapalat"/>
                <w:bCs/>
                <w:sz w:val="22"/>
                <w:szCs w:val="22"/>
                <w:lang w:val="fr-FR"/>
              </w:rPr>
              <w:t xml:space="preserve">Տվյալ պարագայում, Հանձնաժողովը տնտեսվարող սուբյեկտների՝ </w:t>
            </w:r>
            <w:r w:rsidRPr="00C408DF">
              <w:rPr>
                <w:rFonts w:ascii="GHEA Grapalat" w:hAnsi="GHEA Grapalat" w:cs="Sylfaen"/>
                <w:bCs/>
                <w:color w:val="000000"/>
                <w:sz w:val="22"/>
                <w:szCs w:val="22"/>
              </w:rPr>
              <w:t>իրավաբանական</w:t>
            </w:r>
            <w:r w:rsidRPr="00C408DF">
              <w:rPr>
                <w:rFonts w:ascii="GHEA Grapalat" w:hAnsi="GHEA Grapalat" w:cs="Sylfaen"/>
                <w:bCs/>
                <w:color w:val="000000"/>
                <w:sz w:val="22"/>
                <w:szCs w:val="22"/>
                <w:lang w:val="fr-FR"/>
              </w:rPr>
              <w:t xml:space="preserve"> </w:t>
            </w:r>
            <w:r w:rsidRPr="00C408DF">
              <w:rPr>
                <w:rFonts w:ascii="GHEA Grapalat" w:hAnsi="GHEA Grapalat" w:cs="Sylfaen"/>
                <w:bCs/>
                <w:color w:val="000000"/>
                <w:sz w:val="22"/>
                <w:szCs w:val="22"/>
              </w:rPr>
              <w:t>անձ</w:t>
            </w:r>
            <w:r w:rsidRPr="00C408DF">
              <w:rPr>
                <w:rFonts w:ascii="GHEA Grapalat" w:hAnsi="GHEA Grapalat" w:cs="Sylfaen"/>
                <w:bCs/>
                <w:color w:val="000000"/>
                <w:sz w:val="22"/>
                <w:szCs w:val="22"/>
                <w:lang w:val="en-US"/>
              </w:rPr>
              <w:t>անց</w:t>
            </w:r>
            <w:r w:rsidRPr="00C408DF">
              <w:rPr>
                <w:rFonts w:ascii="GHEA Grapalat" w:hAnsi="GHEA Grapalat" w:cs="Sylfaen"/>
                <w:bCs/>
                <w:color w:val="000000"/>
                <w:sz w:val="22"/>
                <w:szCs w:val="22"/>
                <w:lang w:val="fr-FR"/>
              </w:rPr>
              <w:t xml:space="preserve"> </w:t>
            </w:r>
            <w:r w:rsidRPr="00C408DF">
              <w:rPr>
                <w:rFonts w:ascii="GHEA Grapalat" w:hAnsi="GHEA Grapalat" w:cs="Sylfaen"/>
                <w:bCs/>
                <w:color w:val="000000"/>
                <w:sz w:val="22"/>
                <w:szCs w:val="22"/>
              </w:rPr>
              <w:t>կանոնադրական</w:t>
            </w:r>
            <w:r w:rsidRPr="00C408DF">
              <w:rPr>
                <w:rFonts w:ascii="GHEA Grapalat" w:hAnsi="GHEA Grapalat" w:cs="Sylfaen"/>
                <w:bCs/>
                <w:color w:val="000000"/>
                <w:sz w:val="22"/>
                <w:szCs w:val="22"/>
                <w:lang w:val="fr-FR"/>
              </w:rPr>
              <w:t xml:space="preserve"> </w:t>
            </w:r>
            <w:r w:rsidRPr="00C408DF">
              <w:rPr>
                <w:rFonts w:ascii="GHEA Grapalat" w:hAnsi="GHEA Grapalat" w:cs="Sylfaen"/>
                <w:bCs/>
                <w:color w:val="000000"/>
                <w:sz w:val="22"/>
                <w:szCs w:val="22"/>
              </w:rPr>
              <w:t>կապիտալի</w:t>
            </w:r>
            <w:r w:rsidRPr="00C408DF">
              <w:rPr>
                <w:rFonts w:ascii="GHEA Grapalat" w:hAnsi="GHEA Grapalat" w:cs="Sylfaen"/>
                <w:bCs/>
                <w:color w:val="000000"/>
                <w:sz w:val="22"/>
                <w:szCs w:val="22"/>
                <w:lang w:val="fr-FR"/>
              </w:rPr>
              <w:t xml:space="preserve"> (</w:t>
            </w:r>
            <w:r w:rsidRPr="00C408DF">
              <w:rPr>
                <w:rFonts w:ascii="GHEA Grapalat" w:hAnsi="GHEA Grapalat" w:cs="Sylfaen"/>
                <w:bCs/>
                <w:color w:val="000000"/>
                <w:sz w:val="22"/>
                <w:szCs w:val="22"/>
              </w:rPr>
              <w:t>բաժնային</w:t>
            </w:r>
            <w:r w:rsidRPr="00C408DF">
              <w:rPr>
                <w:rFonts w:ascii="GHEA Grapalat" w:hAnsi="GHEA Grapalat" w:cs="Sylfaen"/>
                <w:bCs/>
                <w:color w:val="000000"/>
                <w:sz w:val="22"/>
                <w:szCs w:val="22"/>
                <w:lang w:val="fr-FR"/>
              </w:rPr>
              <w:t xml:space="preserve"> </w:t>
            </w:r>
            <w:r w:rsidRPr="00C408DF">
              <w:rPr>
                <w:rFonts w:ascii="GHEA Grapalat" w:hAnsi="GHEA Grapalat" w:cs="Sylfaen"/>
                <w:bCs/>
                <w:color w:val="000000"/>
                <w:sz w:val="22"/>
                <w:szCs w:val="22"/>
              </w:rPr>
              <w:t>ֆոնդի</w:t>
            </w:r>
            <w:r w:rsidRPr="00C408DF">
              <w:rPr>
                <w:rFonts w:ascii="GHEA Grapalat" w:hAnsi="GHEA Grapalat" w:cs="Sylfaen"/>
                <w:bCs/>
                <w:color w:val="000000"/>
                <w:sz w:val="22"/>
                <w:szCs w:val="22"/>
                <w:lang w:val="fr-FR"/>
              </w:rPr>
              <w:t xml:space="preserve">, </w:t>
            </w:r>
            <w:r w:rsidRPr="00C408DF">
              <w:rPr>
                <w:rFonts w:ascii="GHEA Grapalat" w:hAnsi="GHEA Grapalat" w:cs="Sylfaen"/>
                <w:bCs/>
                <w:color w:val="000000"/>
                <w:sz w:val="22"/>
                <w:szCs w:val="22"/>
              </w:rPr>
              <w:t>բաժնեհավաք</w:t>
            </w:r>
            <w:r w:rsidRPr="00C408DF">
              <w:rPr>
                <w:rFonts w:ascii="GHEA Grapalat" w:hAnsi="GHEA Grapalat" w:cs="Sylfaen"/>
                <w:bCs/>
                <w:color w:val="000000"/>
                <w:sz w:val="22"/>
                <w:szCs w:val="22"/>
                <w:lang w:val="fr-FR"/>
              </w:rPr>
              <w:t xml:space="preserve"> </w:t>
            </w:r>
            <w:r w:rsidRPr="00C408DF">
              <w:rPr>
                <w:rFonts w:ascii="GHEA Grapalat" w:hAnsi="GHEA Grapalat" w:cs="Sylfaen"/>
                <w:bCs/>
                <w:color w:val="000000"/>
                <w:sz w:val="22"/>
                <w:szCs w:val="22"/>
              </w:rPr>
              <w:t>կապիտալի</w:t>
            </w:r>
            <w:r w:rsidRPr="00C408DF">
              <w:rPr>
                <w:rFonts w:ascii="GHEA Grapalat" w:hAnsi="GHEA Grapalat" w:cs="Sylfaen"/>
                <w:bCs/>
                <w:color w:val="000000"/>
                <w:sz w:val="22"/>
                <w:szCs w:val="22"/>
                <w:lang w:val="fr-FR"/>
              </w:rPr>
              <w:t xml:space="preserve">) </w:t>
            </w:r>
            <w:r w:rsidRPr="00C408DF">
              <w:rPr>
                <w:rFonts w:ascii="GHEA Grapalat" w:hAnsi="GHEA Grapalat" w:cs="Sylfaen"/>
                <w:bCs/>
                <w:color w:val="000000"/>
                <w:sz w:val="22"/>
                <w:szCs w:val="22"/>
              </w:rPr>
              <w:t>բաժնեմասի</w:t>
            </w:r>
            <w:r w:rsidRPr="00C408DF">
              <w:rPr>
                <w:rFonts w:ascii="GHEA Grapalat" w:hAnsi="GHEA Grapalat" w:cs="Sylfaen"/>
                <w:bCs/>
                <w:color w:val="000000"/>
                <w:sz w:val="22"/>
                <w:szCs w:val="22"/>
                <w:lang w:val="fr-FR"/>
              </w:rPr>
              <w:t xml:space="preserve">  հայտարարագրման ենթակա փոփոխությունների մասին տեղեկանում և </w:t>
            </w:r>
            <w:r w:rsidRPr="00C408DF">
              <w:rPr>
                <w:rFonts w:ascii="GHEA Grapalat" w:hAnsi="GHEA Grapalat"/>
                <w:bCs/>
                <w:sz w:val="22"/>
                <w:szCs w:val="22"/>
                <w:lang w:val="fr-FR"/>
              </w:rPr>
              <w:t xml:space="preserve">Օրենքի հնարավոր խախտման դեպքերը հիմնականում բացահայտում է </w:t>
            </w:r>
            <w:r w:rsidRPr="00C408DF">
              <w:rPr>
                <w:rFonts w:ascii="GHEA Grapalat" w:hAnsi="GHEA Grapalat" w:cs="Sylfaen"/>
                <w:color w:val="000000"/>
                <w:sz w:val="22"/>
                <w:szCs w:val="22"/>
              </w:rPr>
              <w:t>Արդարադատության</w:t>
            </w:r>
            <w:r w:rsidRPr="00C408DF">
              <w:rPr>
                <w:rFonts w:ascii="GHEA Grapalat" w:hAnsi="GHEA Grapalat"/>
                <w:color w:val="000000"/>
                <w:sz w:val="22"/>
                <w:szCs w:val="22"/>
                <w:lang w:val="fr-FR"/>
              </w:rPr>
              <w:t xml:space="preserve"> </w:t>
            </w:r>
            <w:r w:rsidRPr="00C408DF">
              <w:rPr>
                <w:rFonts w:ascii="GHEA Grapalat" w:hAnsi="GHEA Grapalat" w:cs="Sylfaen"/>
                <w:color w:val="000000"/>
                <w:sz w:val="22"/>
                <w:szCs w:val="22"/>
              </w:rPr>
              <w:t>նախարարության</w:t>
            </w:r>
            <w:r w:rsidRPr="00C408DF">
              <w:rPr>
                <w:rFonts w:ascii="GHEA Grapalat" w:hAnsi="GHEA Grapalat"/>
                <w:color w:val="000000"/>
                <w:sz w:val="22"/>
                <w:szCs w:val="22"/>
                <w:lang w:val="fr-FR"/>
              </w:rPr>
              <w:t xml:space="preserve"> </w:t>
            </w:r>
            <w:r w:rsidRPr="00C408DF">
              <w:rPr>
                <w:rFonts w:ascii="GHEA Grapalat" w:hAnsi="GHEA Grapalat" w:cs="Sylfaen"/>
                <w:color w:val="000000"/>
                <w:sz w:val="22"/>
                <w:szCs w:val="22"/>
              </w:rPr>
              <w:t>իրավաբանական</w:t>
            </w:r>
            <w:r w:rsidRPr="00C408DF">
              <w:rPr>
                <w:rFonts w:ascii="GHEA Grapalat" w:hAnsi="GHEA Grapalat"/>
                <w:color w:val="000000"/>
                <w:sz w:val="22"/>
                <w:szCs w:val="22"/>
                <w:lang w:val="fr-FR"/>
              </w:rPr>
              <w:t xml:space="preserve"> </w:t>
            </w:r>
            <w:r w:rsidRPr="00C408DF">
              <w:rPr>
                <w:rFonts w:ascii="GHEA Grapalat" w:hAnsi="GHEA Grapalat" w:cs="Sylfaen"/>
                <w:color w:val="000000"/>
                <w:sz w:val="22"/>
                <w:szCs w:val="22"/>
              </w:rPr>
              <w:t>անձանց</w:t>
            </w:r>
            <w:r w:rsidRPr="00C408DF">
              <w:rPr>
                <w:rFonts w:ascii="GHEA Grapalat" w:hAnsi="GHEA Grapalat"/>
                <w:color w:val="000000"/>
                <w:sz w:val="22"/>
                <w:szCs w:val="22"/>
                <w:lang w:val="fr-FR"/>
              </w:rPr>
              <w:t xml:space="preserve"> </w:t>
            </w:r>
            <w:r w:rsidRPr="00C408DF">
              <w:rPr>
                <w:rFonts w:ascii="GHEA Grapalat" w:hAnsi="GHEA Grapalat" w:cs="Sylfaen"/>
                <w:color w:val="000000"/>
                <w:sz w:val="22"/>
                <w:szCs w:val="22"/>
              </w:rPr>
              <w:t>պետական</w:t>
            </w:r>
            <w:r w:rsidRPr="00C408DF">
              <w:rPr>
                <w:rFonts w:ascii="GHEA Grapalat" w:hAnsi="GHEA Grapalat"/>
                <w:color w:val="000000"/>
                <w:sz w:val="22"/>
                <w:szCs w:val="22"/>
                <w:lang w:val="fr-FR"/>
              </w:rPr>
              <w:t xml:space="preserve"> </w:t>
            </w:r>
            <w:r w:rsidRPr="00C408DF">
              <w:rPr>
                <w:rFonts w:ascii="GHEA Grapalat" w:hAnsi="GHEA Grapalat" w:cs="Sylfaen"/>
                <w:color w:val="000000"/>
                <w:sz w:val="22"/>
                <w:szCs w:val="22"/>
              </w:rPr>
              <w:t>ռեգիստրի</w:t>
            </w:r>
            <w:r w:rsidRPr="00C408DF">
              <w:rPr>
                <w:rFonts w:ascii="GHEA Grapalat" w:hAnsi="GHEA Grapalat"/>
                <w:color w:val="000000"/>
                <w:sz w:val="22"/>
                <w:szCs w:val="22"/>
                <w:lang w:val="fr-FR"/>
              </w:rPr>
              <w:t xml:space="preserve"> </w:t>
            </w:r>
            <w:r w:rsidRPr="00C408DF">
              <w:rPr>
                <w:rFonts w:ascii="GHEA Grapalat" w:hAnsi="GHEA Grapalat" w:cs="Sylfaen"/>
                <w:color w:val="000000"/>
                <w:sz w:val="22"/>
                <w:szCs w:val="22"/>
              </w:rPr>
              <w:t>էլեկտրոնային</w:t>
            </w:r>
            <w:r w:rsidRPr="00C408DF">
              <w:rPr>
                <w:rFonts w:ascii="GHEA Grapalat" w:hAnsi="GHEA Grapalat"/>
                <w:color w:val="000000"/>
                <w:sz w:val="22"/>
                <w:szCs w:val="22"/>
                <w:lang w:val="fr-FR"/>
              </w:rPr>
              <w:t xml:space="preserve"> </w:t>
            </w:r>
            <w:r w:rsidRPr="00C408DF">
              <w:rPr>
                <w:rFonts w:ascii="GHEA Grapalat" w:hAnsi="GHEA Grapalat" w:cs="Sylfaen"/>
                <w:color w:val="000000"/>
                <w:sz w:val="22"/>
                <w:szCs w:val="22"/>
              </w:rPr>
              <w:t>համակարգ</w:t>
            </w:r>
            <w:r w:rsidRPr="00C408DF">
              <w:rPr>
                <w:rFonts w:ascii="GHEA Grapalat" w:hAnsi="GHEA Grapalat" w:cs="Sylfaen"/>
                <w:color w:val="000000"/>
                <w:sz w:val="22"/>
                <w:szCs w:val="22"/>
                <w:lang w:val="en-US"/>
              </w:rPr>
              <w:t>ի</w:t>
            </w:r>
            <w:r w:rsidRPr="00C408DF">
              <w:rPr>
                <w:rFonts w:ascii="GHEA Grapalat" w:hAnsi="GHEA Grapalat" w:cs="Sylfaen"/>
                <w:color w:val="000000"/>
                <w:sz w:val="22"/>
                <w:szCs w:val="22"/>
                <w:lang w:val="fr-FR"/>
              </w:rPr>
              <w:t xml:space="preserve"> </w:t>
            </w:r>
            <w:r w:rsidRPr="00C408DF">
              <w:rPr>
                <w:rFonts w:ascii="GHEA Grapalat" w:hAnsi="GHEA Grapalat" w:cs="Sylfaen"/>
                <w:color w:val="000000"/>
                <w:sz w:val="22"/>
                <w:szCs w:val="22"/>
                <w:lang w:val="en-US"/>
              </w:rPr>
              <w:lastRenderedPageBreak/>
              <w:t>տվյալների</w:t>
            </w:r>
            <w:r w:rsidRPr="00C408DF">
              <w:rPr>
                <w:rFonts w:ascii="GHEA Grapalat" w:hAnsi="GHEA Grapalat" w:cs="Sylfaen"/>
                <w:color w:val="000000"/>
                <w:sz w:val="22"/>
                <w:szCs w:val="22"/>
                <w:lang w:val="fr-FR"/>
              </w:rPr>
              <w:t xml:space="preserve"> </w:t>
            </w:r>
            <w:r w:rsidRPr="00C408DF">
              <w:rPr>
                <w:rFonts w:ascii="GHEA Grapalat" w:hAnsi="GHEA Grapalat" w:cs="Sylfaen"/>
                <w:color w:val="000000"/>
                <w:sz w:val="22"/>
                <w:szCs w:val="22"/>
                <w:lang w:val="en-US"/>
              </w:rPr>
              <w:t>ուսումնասիրության</w:t>
            </w:r>
            <w:r w:rsidRPr="00C408DF">
              <w:rPr>
                <w:rFonts w:ascii="GHEA Grapalat" w:hAnsi="GHEA Grapalat" w:cs="Sylfaen"/>
                <w:color w:val="000000"/>
                <w:sz w:val="22"/>
                <w:szCs w:val="22"/>
                <w:lang w:val="fr-FR"/>
              </w:rPr>
              <w:t xml:space="preserve"> </w:t>
            </w:r>
            <w:r w:rsidRPr="00C408DF">
              <w:rPr>
                <w:rFonts w:ascii="GHEA Grapalat" w:hAnsi="GHEA Grapalat" w:cs="Sylfaen"/>
                <w:color w:val="000000"/>
                <w:sz w:val="22"/>
                <w:szCs w:val="22"/>
                <w:lang w:val="en-US"/>
              </w:rPr>
              <w:t>հիման</w:t>
            </w:r>
            <w:r w:rsidRPr="00C408DF">
              <w:rPr>
                <w:rFonts w:ascii="GHEA Grapalat" w:hAnsi="GHEA Grapalat" w:cs="Sylfaen"/>
                <w:color w:val="000000"/>
                <w:sz w:val="22"/>
                <w:szCs w:val="22"/>
                <w:lang w:val="fr-FR"/>
              </w:rPr>
              <w:t xml:space="preserve"> </w:t>
            </w:r>
            <w:r w:rsidRPr="00C408DF">
              <w:rPr>
                <w:rFonts w:ascii="GHEA Grapalat" w:hAnsi="GHEA Grapalat" w:cs="Sylfaen"/>
                <w:color w:val="000000"/>
                <w:sz w:val="22"/>
                <w:szCs w:val="22"/>
                <w:lang w:val="en-US"/>
              </w:rPr>
              <w:t>վրա</w:t>
            </w:r>
            <w:r w:rsidRPr="00C408DF">
              <w:rPr>
                <w:rFonts w:ascii="GHEA Grapalat" w:hAnsi="GHEA Grapalat" w:cs="Sylfaen"/>
                <w:color w:val="000000"/>
                <w:sz w:val="22"/>
                <w:szCs w:val="22"/>
                <w:lang w:val="fr-FR"/>
              </w:rPr>
              <w:t>:</w:t>
            </w:r>
          </w:p>
          <w:p w:rsidR="006E3D5B" w:rsidRPr="00C408DF" w:rsidRDefault="006E3D5B" w:rsidP="00D33804">
            <w:pPr>
              <w:spacing w:line="276" w:lineRule="auto"/>
              <w:ind w:firstLine="567"/>
              <w:jc w:val="both"/>
              <w:rPr>
                <w:rFonts w:ascii="GHEA Grapalat" w:hAnsi="GHEA Grapalat" w:cs="Sylfaen"/>
                <w:color w:val="000000"/>
                <w:sz w:val="22"/>
                <w:szCs w:val="22"/>
                <w:lang w:val="fr-FR"/>
              </w:rPr>
            </w:pPr>
            <w:r w:rsidRPr="00C408DF">
              <w:rPr>
                <w:rFonts w:ascii="GHEA Grapalat" w:hAnsi="GHEA Grapalat" w:cs="Sylfaen"/>
                <w:color w:val="000000"/>
                <w:sz w:val="22"/>
                <w:szCs w:val="22"/>
                <w:lang w:val="fr-FR"/>
              </w:rPr>
              <w:t xml:space="preserve">Այդ կապակցությամբ Հանձնաժողովի կողմից համակենտրոնացումների նկատմամբ վերահսկողության արդյունավետությունը բարձրացնելու, ինչպես նաև տնտեսվարող սուբյեկտներին հավելյալ վարչարարությամբ չծանրաբեռնելու նպատակով առաջարկվում է Նախագծում սահմանել </w:t>
            </w:r>
            <w:r w:rsidRPr="00C408DF">
              <w:rPr>
                <w:rFonts w:ascii="GHEA Grapalat" w:hAnsi="GHEA Grapalat" w:cs="Sylfaen"/>
                <w:color w:val="000000"/>
                <w:sz w:val="22"/>
                <w:szCs w:val="22"/>
              </w:rPr>
              <w:t>Արդարադատության</w:t>
            </w:r>
            <w:r w:rsidRPr="00C408DF">
              <w:rPr>
                <w:rFonts w:ascii="GHEA Grapalat" w:hAnsi="GHEA Grapalat"/>
                <w:color w:val="000000"/>
                <w:sz w:val="22"/>
                <w:szCs w:val="22"/>
                <w:lang w:val="fr-FR"/>
              </w:rPr>
              <w:t xml:space="preserve"> </w:t>
            </w:r>
            <w:r w:rsidRPr="00C408DF">
              <w:rPr>
                <w:rFonts w:ascii="GHEA Grapalat" w:hAnsi="GHEA Grapalat" w:cs="Sylfaen"/>
                <w:color w:val="000000"/>
                <w:sz w:val="22"/>
                <w:szCs w:val="22"/>
              </w:rPr>
              <w:t>նախարարության</w:t>
            </w:r>
            <w:r w:rsidRPr="00C408DF">
              <w:rPr>
                <w:rFonts w:ascii="GHEA Grapalat" w:hAnsi="GHEA Grapalat"/>
                <w:color w:val="000000"/>
                <w:sz w:val="22"/>
                <w:szCs w:val="22"/>
                <w:lang w:val="fr-FR"/>
              </w:rPr>
              <w:t xml:space="preserve"> </w:t>
            </w:r>
            <w:r w:rsidRPr="00C408DF">
              <w:rPr>
                <w:rFonts w:ascii="GHEA Grapalat" w:hAnsi="GHEA Grapalat" w:cs="Sylfaen"/>
                <w:color w:val="000000"/>
                <w:sz w:val="22"/>
                <w:szCs w:val="22"/>
              </w:rPr>
              <w:t>իրավաբանական</w:t>
            </w:r>
            <w:r w:rsidRPr="00C408DF">
              <w:rPr>
                <w:rFonts w:ascii="GHEA Grapalat" w:hAnsi="GHEA Grapalat"/>
                <w:color w:val="000000"/>
                <w:sz w:val="22"/>
                <w:szCs w:val="22"/>
                <w:lang w:val="fr-FR"/>
              </w:rPr>
              <w:t xml:space="preserve"> </w:t>
            </w:r>
            <w:r w:rsidRPr="00C408DF">
              <w:rPr>
                <w:rFonts w:ascii="GHEA Grapalat" w:hAnsi="GHEA Grapalat" w:cs="Sylfaen"/>
                <w:color w:val="000000"/>
                <w:sz w:val="22"/>
                <w:szCs w:val="22"/>
              </w:rPr>
              <w:t>անձանց</w:t>
            </w:r>
            <w:r w:rsidRPr="00C408DF">
              <w:rPr>
                <w:rFonts w:ascii="GHEA Grapalat" w:hAnsi="GHEA Grapalat"/>
                <w:color w:val="000000"/>
                <w:sz w:val="22"/>
                <w:szCs w:val="22"/>
                <w:lang w:val="fr-FR"/>
              </w:rPr>
              <w:t xml:space="preserve"> </w:t>
            </w:r>
            <w:r w:rsidRPr="00C408DF">
              <w:rPr>
                <w:rFonts w:ascii="GHEA Grapalat" w:hAnsi="GHEA Grapalat" w:cs="Sylfaen"/>
                <w:color w:val="000000"/>
                <w:sz w:val="22"/>
                <w:szCs w:val="22"/>
              </w:rPr>
              <w:t>պետական</w:t>
            </w:r>
            <w:r w:rsidRPr="00C408DF">
              <w:rPr>
                <w:rFonts w:ascii="GHEA Grapalat" w:hAnsi="GHEA Grapalat"/>
                <w:color w:val="000000"/>
                <w:sz w:val="22"/>
                <w:szCs w:val="22"/>
                <w:lang w:val="fr-FR"/>
              </w:rPr>
              <w:t xml:space="preserve"> </w:t>
            </w:r>
            <w:r w:rsidRPr="00C408DF">
              <w:rPr>
                <w:rFonts w:ascii="GHEA Grapalat" w:hAnsi="GHEA Grapalat" w:cs="Sylfaen"/>
                <w:color w:val="000000"/>
                <w:sz w:val="22"/>
                <w:szCs w:val="22"/>
              </w:rPr>
              <w:t>ռեգիստրի</w:t>
            </w:r>
            <w:r w:rsidRPr="00C408DF">
              <w:rPr>
                <w:rFonts w:ascii="GHEA Grapalat" w:hAnsi="GHEA Grapalat" w:cs="Sylfaen"/>
                <w:color w:val="000000"/>
                <w:sz w:val="22"/>
                <w:szCs w:val="22"/>
                <w:lang w:val="fr-FR"/>
              </w:rPr>
              <w:t xml:space="preserve"> </w:t>
            </w:r>
            <w:r w:rsidRPr="00C408DF">
              <w:rPr>
                <w:rFonts w:ascii="GHEA Grapalat" w:hAnsi="GHEA Grapalat" w:cs="Sylfaen"/>
                <w:color w:val="000000"/>
                <w:sz w:val="22"/>
                <w:szCs w:val="22"/>
                <w:lang w:val="en-US"/>
              </w:rPr>
              <w:t>գործակալության</w:t>
            </w:r>
            <w:r w:rsidRPr="00C408DF">
              <w:rPr>
                <w:rFonts w:ascii="GHEA Grapalat" w:hAnsi="GHEA Grapalat" w:cs="Sylfaen"/>
                <w:color w:val="000000"/>
                <w:sz w:val="22"/>
                <w:szCs w:val="22"/>
                <w:lang w:val="fr-FR"/>
              </w:rPr>
              <w:t xml:space="preserve"> </w:t>
            </w:r>
            <w:r w:rsidRPr="00C408DF">
              <w:rPr>
                <w:rFonts w:ascii="GHEA Grapalat" w:hAnsi="GHEA Grapalat" w:cs="Sylfaen"/>
                <w:color w:val="000000"/>
                <w:sz w:val="22"/>
                <w:szCs w:val="22"/>
                <w:lang w:val="en-US"/>
              </w:rPr>
              <w:t>կողմից</w:t>
            </w:r>
            <w:r w:rsidRPr="00C408DF">
              <w:rPr>
                <w:rFonts w:ascii="GHEA Grapalat" w:hAnsi="GHEA Grapalat" w:cs="Sylfaen"/>
                <w:color w:val="000000"/>
                <w:sz w:val="22"/>
                <w:szCs w:val="22"/>
                <w:lang w:val="fr-FR"/>
              </w:rPr>
              <w:t xml:space="preserve"> </w:t>
            </w:r>
            <w:r w:rsidRPr="00C408DF">
              <w:rPr>
                <w:rFonts w:ascii="GHEA Grapalat" w:hAnsi="GHEA Grapalat" w:cs="Sylfaen"/>
                <w:color w:val="000000"/>
                <w:sz w:val="22"/>
                <w:szCs w:val="22"/>
                <w:lang w:val="en-US"/>
              </w:rPr>
              <w:t>տնտեսվարող</w:t>
            </w:r>
            <w:r w:rsidRPr="00C408DF">
              <w:rPr>
                <w:rFonts w:ascii="GHEA Grapalat" w:hAnsi="GHEA Grapalat" w:cs="Sylfaen"/>
                <w:color w:val="000000"/>
                <w:sz w:val="22"/>
                <w:szCs w:val="22"/>
                <w:lang w:val="fr-FR"/>
              </w:rPr>
              <w:t xml:space="preserve"> </w:t>
            </w:r>
            <w:r w:rsidRPr="00C408DF">
              <w:rPr>
                <w:rFonts w:ascii="GHEA Grapalat" w:hAnsi="GHEA Grapalat" w:cs="Sylfaen"/>
                <w:color w:val="000000"/>
                <w:sz w:val="22"/>
                <w:szCs w:val="22"/>
                <w:lang w:val="en-US"/>
              </w:rPr>
              <w:t>սուբյեկտների</w:t>
            </w:r>
            <w:r w:rsidRPr="00C408DF">
              <w:rPr>
                <w:rFonts w:ascii="GHEA Grapalat" w:hAnsi="GHEA Grapalat" w:cs="Sylfaen"/>
                <w:color w:val="000000"/>
                <w:sz w:val="22"/>
                <w:szCs w:val="22"/>
                <w:lang w:val="fr-FR"/>
              </w:rPr>
              <w:t xml:space="preserve"> </w:t>
            </w:r>
            <w:r w:rsidRPr="00C408DF">
              <w:rPr>
                <w:rFonts w:ascii="GHEA Grapalat" w:hAnsi="GHEA Grapalat" w:cs="Sylfaen"/>
                <w:color w:val="000000"/>
                <w:sz w:val="22"/>
                <w:szCs w:val="22"/>
                <w:lang w:val="en-US"/>
              </w:rPr>
              <w:t>կանոնադրական</w:t>
            </w:r>
            <w:r w:rsidRPr="00C408DF">
              <w:rPr>
                <w:rFonts w:ascii="GHEA Grapalat" w:hAnsi="GHEA Grapalat" w:cs="Sylfaen"/>
                <w:color w:val="000000"/>
                <w:sz w:val="22"/>
                <w:szCs w:val="22"/>
                <w:lang w:val="fr-FR"/>
              </w:rPr>
              <w:t xml:space="preserve"> կապիտալի </w:t>
            </w:r>
            <w:r w:rsidRPr="00C408DF">
              <w:rPr>
                <w:rFonts w:ascii="GHEA Grapalat" w:hAnsi="GHEA Grapalat" w:cs="Sylfaen"/>
                <w:bCs/>
                <w:color w:val="000000"/>
                <w:sz w:val="22"/>
                <w:szCs w:val="22"/>
                <w:lang w:val="fr-FR"/>
              </w:rPr>
              <w:t>(</w:t>
            </w:r>
            <w:r w:rsidRPr="00C408DF">
              <w:rPr>
                <w:rFonts w:ascii="GHEA Grapalat" w:hAnsi="GHEA Grapalat" w:cs="Sylfaen"/>
                <w:bCs/>
                <w:color w:val="000000"/>
                <w:sz w:val="22"/>
                <w:szCs w:val="22"/>
              </w:rPr>
              <w:t>բաժնային</w:t>
            </w:r>
            <w:r w:rsidRPr="00C408DF">
              <w:rPr>
                <w:rFonts w:ascii="GHEA Grapalat" w:hAnsi="GHEA Grapalat" w:cs="Sylfaen"/>
                <w:bCs/>
                <w:color w:val="000000"/>
                <w:sz w:val="22"/>
                <w:szCs w:val="22"/>
                <w:lang w:val="fr-FR"/>
              </w:rPr>
              <w:t xml:space="preserve"> </w:t>
            </w:r>
            <w:r w:rsidRPr="00C408DF">
              <w:rPr>
                <w:rFonts w:ascii="GHEA Grapalat" w:hAnsi="GHEA Grapalat" w:cs="Sylfaen"/>
                <w:bCs/>
                <w:color w:val="000000"/>
                <w:sz w:val="22"/>
                <w:szCs w:val="22"/>
              </w:rPr>
              <w:t>ֆոնդի</w:t>
            </w:r>
            <w:r w:rsidRPr="00C408DF">
              <w:rPr>
                <w:rFonts w:ascii="GHEA Grapalat" w:hAnsi="GHEA Grapalat" w:cs="Sylfaen"/>
                <w:bCs/>
                <w:color w:val="000000"/>
                <w:sz w:val="22"/>
                <w:szCs w:val="22"/>
                <w:lang w:val="fr-FR"/>
              </w:rPr>
              <w:t xml:space="preserve">, </w:t>
            </w:r>
            <w:r w:rsidRPr="00C408DF">
              <w:rPr>
                <w:rFonts w:ascii="GHEA Grapalat" w:hAnsi="GHEA Grapalat" w:cs="Sylfaen"/>
                <w:bCs/>
                <w:color w:val="000000"/>
                <w:sz w:val="22"/>
                <w:szCs w:val="22"/>
              </w:rPr>
              <w:t>բաժնեհավաք</w:t>
            </w:r>
            <w:r w:rsidRPr="00C408DF">
              <w:rPr>
                <w:rFonts w:ascii="GHEA Grapalat" w:hAnsi="GHEA Grapalat" w:cs="Sylfaen"/>
                <w:bCs/>
                <w:color w:val="000000"/>
                <w:sz w:val="22"/>
                <w:szCs w:val="22"/>
                <w:lang w:val="fr-FR"/>
              </w:rPr>
              <w:t xml:space="preserve"> </w:t>
            </w:r>
            <w:r w:rsidRPr="00C408DF">
              <w:rPr>
                <w:rFonts w:ascii="GHEA Grapalat" w:hAnsi="GHEA Grapalat" w:cs="Sylfaen"/>
                <w:bCs/>
                <w:color w:val="000000"/>
                <w:sz w:val="22"/>
                <w:szCs w:val="22"/>
              </w:rPr>
              <w:t>կապիտալի</w:t>
            </w:r>
            <w:r w:rsidRPr="00C408DF">
              <w:rPr>
                <w:rFonts w:ascii="GHEA Grapalat" w:hAnsi="GHEA Grapalat" w:cs="Sylfaen"/>
                <w:bCs/>
                <w:color w:val="000000"/>
                <w:sz w:val="22"/>
                <w:szCs w:val="22"/>
                <w:lang w:val="fr-FR"/>
              </w:rPr>
              <w:t xml:space="preserve">) </w:t>
            </w:r>
            <w:r w:rsidRPr="00C408DF">
              <w:rPr>
                <w:rFonts w:ascii="GHEA Grapalat" w:hAnsi="GHEA Grapalat" w:cs="Sylfaen"/>
                <w:color w:val="000000"/>
                <w:sz w:val="22"/>
                <w:szCs w:val="22"/>
                <w:lang w:val="fr-FR"/>
              </w:rPr>
              <w:t xml:space="preserve"> փոփոխությունների վերաբերյալ </w:t>
            </w:r>
            <w:r w:rsidRPr="00C408DF">
              <w:rPr>
                <w:rFonts w:ascii="GHEA Grapalat" w:hAnsi="GHEA Grapalat" w:cs="Sylfaen"/>
                <w:color w:val="000000"/>
                <w:sz w:val="22"/>
                <w:szCs w:val="22"/>
                <w:lang w:val="en-US"/>
              </w:rPr>
              <w:t>Հանձնաժողովին</w:t>
            </w:r>
            <w:r w:rsidRPr="00C408DF">
              <w:rPr>
                <w:rFonts w:ascii="GHEA Grapalat" w:hAnsi="GHEA Grapalat" w:cs="Sylfaen"/>
                <w:color w:val="000000"/>
                <w:sz w:val="22"/>
                <w:szCs w:val="22"/>
                <w:lang w:val="fr-FR"/>
              </w:rPr>
              <w:t xml:space="preserve"> շարունակական հիմունքներով </w:t>
            </w:r>
            <w:r w:rsidRPr="00C408DF">
              <w:rPr>
                <w:rFonts w:ascii="GHEA Grapalat" w:hAnsi="GHEA Grapalat" w:cs="Sylfaen"/>
                <w:color w:val="000000"/>
                <w:sz w:val="22"/>
                <w:szCs w:val="22"/>
                <w:lang w:val="en-US"/>
              </w:rPr>
              <w:t>տեղեկատվություն</w:t>
            </w:r>
            <w:r w:rsidRPr="00C408DF">
              <w:rPr>
                <w:rFonts w:ascii="GHEA Grapalat" w:hAnsi="GHEA Grapalat" w:cs="Sylfaen"/>
                <w:color w:val="000000"/>
                <w:sz w:val="22"/>
                <w:szCs w:val="22"/>
                <w:lang w:val="fr-FR"/>
              </w:rPr>
              <w:t xml:space="preserve"> </w:t>
            </w:r>
            <w:r w:rsidRPr="00C408DF">
              <w:rPr>
                <w:rFonts w:ascii="GHEA Grapalat" w:hAnsi="GHEA Grapalat" w:cs="Sylfaen"/>
                <w:color w:val="000000"/>
                <w:sz w:val="22"/>
                <w:szCs w:val="22"/>
                <w:lang w:val="en-US"/>
              </w:rPr>
              <w:t>տրամադրելու</w:t>
            </w:r>
            <w:r w:rsidRPr="00C408DF">
              <w:rPr>
                <w:rFonts w:ascii="GHEA Grapalat" w:hAnsi="GHEA Grapalat" w:cs="Sylfaen"/>
                <w:color w:val="000000"/>
                <w:sz w:val="22"/>
                <w:szCs w:val="22"/>
                <w:lang w:val="fr-FR"/>
              </w:rPr>
              <w:t xml:space="preserve"> </w:t>
            </w:r>
            <w:r w:rsidRPr="00C408DF">
              <w:rPr>
                <w:rFonts w:ascii="GHEA Grapalat" w:hAnsi="GHEA Grapalat" w:cs="Sylfaen"/>
                <w:color w:val="000000"/>
                <w:sz w:val="22"/>
                <w:szCs w:val="22"/>
                <w:lang w:val="en-US"/>
              </w:rPr>
              <w:t>վերաբերյալ</w:t>
            </w:r>
            <w:r w:rsidRPr="00C408DF">
              <w:rPr>
                <w:rFonts w:ascii="GHEA Grapalat" w:hAnsi="GHEA Grapalat" w:cs="Sylfaen"/>
                <w:color w:val="000000"/>
                <w:sz w:val="22"/>
                <w:szCs w:val="22"/>
                <w:lang w:val="fr-FR"/>
              </w:rPr>
              <w:t xml:space="preserve"> </w:t>
            </w:r>
            <w:r w:rsidRPr="00C408DF">
              <w:rPr>
                <w:rFonts w:ascii="GHEA Grapalat" w:hAnsi="GHEA Grapalat" w:cs="Sylfaen"/>
                <w:color w:val="000000"/>
                <w:sz w:val="22"/>
                <w:szCs w:val="22"/>
                <w:lang w:val="en-US"/>
              </w:rPr>
              <w:t>պահանջ</w:t>
            </w:r>
            <w:r w:rsidRPr="00C408DF">
              <w:rPr>
                <w:rFonts w:ascii="GHEA Grapalat" w:hAnsi="GHEA Grapalat" w:cs="Sylfaen"/>
                <w:color w:val="000000"/>
                <w:sz w:val="22"/>
                <w:szCs w:val="22"/>
                <w:lang w:val="fr-FR"/>
              </w:rPr>
              <w:t xml:space="preserve">, </w:t>
            </w:r>
            <w:r w:rsidRPr="00C408DF">
              <w:rPr>
                <w:rFonts w:ascii="GHEA Grapalat" w:hAnsi="GHEA Grapalat" w:cs="Sylfaen"/>
                <w:color w:val="000000"/>
                <w:sz w:val="22"/>
                <w:szCs w:val="22"/>
                <w:lang w:val="en-US"/>
              </w:rPr>
              <w:t>իսկ</w:t>
            </w:r>
            <w:r w:rsidRPr="00C408DF">
              <w:rPr>
                <w:rFonts w:ascii="GHEA Grapalat" w:hAnsi="GHEA Grapalat" w:cs="Sylfaen"/>
                <w:color w:val="000000"/>
                <w:sz w:val="22"/>
                <w:szCs w:val="22"/>
                <w:lang w:val="fr-FR"/>
              </w:rPr>
              <w:t xml:space="preserve"> տրամադրման ընթացակարգը առաջարկվում է սահմանել Կառավարության որոշմամբ: Նշված տեղեկատվության տրամադրումը կարող է ապահովվել ինքնաշխատ եղանակով, օրինակ, էլեկտրոնային հարթակներում համապատասխան կարգավորումներ սահմանելու միջոցով:</w:t>
            </w:r>
            <w:r w:rsidRPr="00C408DF">
              <w:rPr>
                <w:rFonts w:ascii="Cambria" w:hAnsi="Cambria" w:cs="Courier New"/>
                <w:color w:val="000000"/>
                <w:sz w:val="22"/>
                <w:szCs w:val="22"/>
                <w:lang w:val="fr-FR"/>
              </w:rPr>
              <w:t> </w:t>
            </w:r>
          </w:p>
          <w:p w:rsidR="006E3D5B" w:rsidRPr="00C408DF" w:rsidRDefault="006E3D5B" w:rsidP="00D33804">
            <w:pPr>
              <w:spacing w:line="276" w:lineRule="auto"/>
              <w:ind w:firstLine="567"/>
              <w:jc w:val="both"/>
              <w:rPr>
                <w:rFonts w:ascii="GHEA Grapalat" w:hAnsi="GHEA Grapalat" w:cs="Arial"/>
                <w:sz w:val="22"/>
                <w:szCs w:val="22"/>
                <w:lang w:val="fr-FR"/>
              </w:rPr>
            </w:pPr>
          </w:p>
          <w:p w:rsidR="00E2635E" w:rsidRPr="00C408DF" w:rsidRDefault="00E2635E" w:rsidP="00D33804">
            <w:pPr>
              <w:autoSpaceDE w:val="0"/>
              <w:autoSpaceDN w:val="0"/>
              <w:adjustRightInd w:val="0"/>
              <w:spacing w:line="276" w:lineRule="auto"/>
              <w:jc w:val="both"/>
              <w:rPr>
                <w:rFonts w:ascii="GHEA Grapalat" w:hAnsi="GHEA Grapalat"/>
                <w:sz w:val="22"/>
                <w:szCs w:val="22"/>
                <w:lang w:val="en-US"/>
              </w:rPr>
            </w:pPr>
          </w:p>
        </w:tc>
        <w:tc>
          <w:tcPr>
            <w:tcW w:w="2410" w:type="dxa"/>
          </w:tcPr>
          <w:p w:rsidR="00E2635E" w:rsidRPr="00C408DF" w:rsidRDefault="000D0265" w:rsidP="00C408DF">
            <w:pPr>
              <w:autoSpaceDE w:val="0"/>
              <w:autoSpaceDN w:val="0"/>
              <w:adjustRightInd w:val="0"/>
              <w:spacing w:line="276" w:lineRule="auto"/>
              <w:jc w:val="center"/>
              <w:rPr>
                <w:rFonts w:ascii="GHEA Grapalat" w:hAnsi="GHEA Grapalat"/>
                <w:sz w:val="22"/>
                <w:szCs w:val="22"/>
                <w:lang w:val="en-US"/>
              </w:rPr>
            </w:pPr>
            <w:r w:rsidRPr="00C408DF">
              <w:rPr>
                <w:rFonts w:ascii="GHEA Grapalat" w:hAnsi="GHEA Grapalat"/>
                <w:sz w:val="22"/>
                <w:szCs w:val="22"/>
                <w:lang w:val="en-US"/>
              </w:rPr>
              <w:lastRenderedPageBreak/>
              <w:t>Ընդունվել է:</w:t>
            </w:r>
          </w:p>
        </w:tc>
        <w:tc>
          <w:tcPr>
            <w:tcW w:w="4856" w:type="dxa"/>
          </w:tcPr>
          <w:p w:rsidR="00E2635E" w:rsidRPr="00C408DF" w:rsidRDefault="00BB714C" w:rsidP="00E113FE">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t>Նախագծերի փաթեթ</w:t>
            </w:r>
            <w:r w:rsidR="00E113FE" w:rsidRPr="00C408DF">
              <w:rPr>
                <w:rFonts w:ascii="GHEA Grapalat" w:hAnsi="GHEA Grapalat"/>
                <w:sz w:val="22"/>
                <w:szCs w:val="22"/>
                <w:lang w:val="en-US"/>
              </w:rPr>
              <w:t xml:space="preserve">ը լրամշակվել է, որի արդյունքում նախատեսվել է, որ ՏՄՄՊՀ-ն </w:t>
            </w:r>
            <w:r w:rsidR="00E113FE" w:rsidRPr="00C408DF">
              <w:rPr>
                <w:rFonts w:ascii="GHEA Grapalat" w:hAnsi="GHEA Grapalat"/>
                <w:sz w:val="22"/>
                <w:szCs w:val="22"/>
                <w:lang w:val="hy-AM"/>
              </w:rPr>
              <w:t>Հայաստանի Հանրապետության կառավարության որոշմամբ սահմանված կարգով</w:t>
            </w:r>
            <w:r w:rsidR="00E113FE" w:rsidRPr="00C408DF">
              <w:rPr>
                <w:rFonts w:ascii="GHEA Grapalat" w:hAnsi="GHEA Grapalat"/>
                <w:sz w:val="22"/>
                <w:szCs w:val="22"/>
                <w:lang w:val="en-US"/>
              </w:rPr>
              <w:t xml:space="preserve"> պետք է հասանելիություն ունենա</w:t>
            </w:r>
            <w:r w:rsidR="00E113FE" w:rsidRPr="00C408DF">
              <w:rPr>
                <w:rFonts w:ascii="GHEA Grapalat" w:hAnsi="GHEA Grapalat"/>
                <w:sz w:val="22"/>
                <w:szCs w:val="22"/>
                <w:lang w:val="hy-AM"/>
              </w:rPr>
              <w:t xml:space="preserve"> Կենտրոնական դեպոզիտարիայի և արժեթղթերի սեփականատերերի (անվանատերերի) ռեեստրի վարման իրավունք ունեցող այլ անձանց կողմից հաճախորդի բացած արժեթղթերի հաշիվների, ինչպես նաև բաժնետոմսերի</w:t>
            </w:r>
            <w:r w:rsidR="00E113FE" w:rsidRPr="00C408DF">
              <w:rPr>
                <w:rFonts w:ascii="GHEA Grapalat" w:hAnsi="GHEA Grapalat"/>
                <w:sz w:val="22"/>
                <w:szCs w:val="22"/>
              </w:rPr>
              <w:t xml:space="preserve">, պարտատոմսերի և պարտքային այլ արժեթղթերի </w:t>
            </w:r>
            <w:r w:rsidR="00E113FE" w:rsidRPr="00C408DF">
              <w:rPr>
                <w:rFonts w:ascii="GHEA Grapalat" w:hAnsi="GHEA Grapalat"/>
                <w:sz w:val="22"/>
                <w:szCs w:val="22"/>
                <w:lang w:val="hy-AM"/>
              </w:rPr>
              <w:t>սեփականատերերի (անվանատերերի) վերաբերյալ տեղեկատվության</w:t>
            </w:r>
            <w:r w:rsidR="00E113FE" w:rsidRPr="00C408DF">
              <w:rPr>
                <w:rFonts w:ascii="GHEA Grapalat" w:hAnsi="GHEA Grapalat"/>
                <w:sz w:val="22"/>
                <w:szCs w:val="22"/>
                <w:lang w:val="en-US"/>
              </w:rPr>
              <w:t>ը:</w:t>
            </w:r>
          </w:p>
        </w:tc>
      </w:tr>
      <w:tr w:rsidR="00642259" w:rsidRPr="00C408DF" w:rsidTr="00110B8B">
        <w:trPr>
          <w:trHeight w:val="57"/>
        </w:trPr>
        <w:tc>
          <w:tcPr>
            <w:tcW w:w="824" w:type="dxa"/>
          </w:tcPr>
          <w:p w:rsidR="00642259" w:rsidRPr="00C408DF" w:rsidRDefault="00642259" w:rsidP="00D33804">
            <w:pPr>
              <w:autoSpaceDE w:val="0"/>
              <w:autoSpaceDN w:val="0"/>
              <w:adjustRightInd w:val="0"/>
              <w:spacing w:line="276" w:lineRule="auto"/>
              <w:jc w:val="both"/>
              <w:rPr>
                <w:rFonts w:ascii="GHEA Grapalat" w:hAnsi="GHEA Grapalat"/>
                <w:sz w:val="22"/>
                <w:szCs w:val="22"/>
                <w:lang w:val="en-US"/>
              </w:rPr>
            </w:pPr>
          </w:p>
        </w:tc>
        <w:tc>
          <w:tcPr>
            <w:tcW w:w="2506" w:type="dxa"/>
          </w:tcPr>
          <w:p w:rsidR="00642259" w:rsidRPr="00C408DF" w:rsidRDefault="00642259"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sz w:val="22"/>
                <w:szCs w:val="22"/>
                <w:lang w:val="en-US"/>
              </w:rPr>
              <w:t xml:space="preserve"> </w:t>
            </w:r>
            <w:r w:rsidR="002F50BD" w:rsidRPr="00C408DF">
              <w:rPr>
                <w:rFonts w:ascii="GHEA Grapalat" w:hAnsi="GHEA Grapalat"/>
                <w:sz w:val="22"/>
                <w:szCs w:val="22"/>
                <w:lang w:val="en-US"/>
              </w:rPr>
              <w:t>Հայաստանի կ</w:t>
            </w:r>
            <w:r w:rsidRPr="00C408DF">
              <w:rPr>
                <w:rFonts w:ascii="GHEA Grapalat" w:hAnsi="GHEA Grapalat"/>
                <w:sz w:val="22"/>
                <w:szCs w:val="22"/>
                <w:lang w:val="en-US"/>
              </w:rPr>
              <w:t>ենտրոնական դեպոզիտարիա ՓԲԸ</w:t>
            </w:r>
          </w:p>
          <w:p w:rsidR="00642259" w:rsidRPr="00C408DF" w:rsidRDefault="00642259" w:rsidP="00D33804">
            <w:pPr>
              <w:shd w:val="clear" w:color="auto" w:fill="FFFFFF"/>
              <w:spacing w:line="276" w:lineRule="auto"/>
              <w:jc w:val="both"/>
              <w:rPr>
                <w:rFonts w:ascii="GHEA Grapalat" w:hAnsi="GHEA Grapalat"/>
                <w:color w:val="000000"/>
                <w:sz w:val="22"/>
                <w:szCs w:val="22"/>
                <w:shd w:val="clear" w:color="auto" w:fill="FFFFFF"/>
                <w:lang w:val="en-US"/>
              </w:rPr>
            </w:pPr>
            <w:r w:rsidRPr="00C408DF">
              <w:rPr>
                <w:rFonts w:ascii="GHEA Grapalat" w:hAnsi="GHEA Grapalat"/>
                <w:sz w:val="22"/>
                <w:szCs w:val="22"/>
                <w:lang w:val="en-US"/>
              </w:rPr>
              <w:t xml:space="preserve">Գրություն թիվ </w:t>
            </w:r>
            <w:r w:rsidRPr="00C408DF">
              <w:rPr>
                <w:rFonts w:ascii="GHEA Grapalat" w:hAnsi="GHEA Grapalat"/>
                <w:color w:val="000000"/>
                <w:sz w:val="22"/>
                <w:szCs w:val="22"/>
                <w:shd w:val="clear" w:color="auto" w:fill="FFFFFF"/>
              </w:rPr>
              <w:t>3-773</w:t>
            </w:r>
          </w:p>
          <w:p w:rsidR="00642259" w:rsidRPr="00C408DF" w:rsidRDefault="00642259"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color w:val="000000"/>
                <w:sz w:val="22"/>
                <w:szCs w:val="22"/>
                <w:shd w:val="clear" w:color="auto" w:fill="FFFFFF"/>
                <w:lang w:val="en-US"/>
              </w:rPr>
              <w:t>27-09-2019</w:t>
            </w:r>
          </w:p>
        </w:tc>
        <w:tc>
          <w:tcPr>
            <w:tcW w:w="5334" w:type="dxa"/>
          </w:tcPr>
          <w:p w:rsidR="00B752DB" w:rsidRPr="00C408DF" w:rsidRDefault="00B752DB" w:rsidP="00D33804">
            <w:pPr>
              <w:tabs>
                <w:tab w:val="left" w:pos="90"/>
              </w:tabs>
              <w:spacing w:line="276" w:lineRule="auto"/>
              <w:ind w:firstLine="720"/>
              <w:jc w:val="both"/>
              <w:rPr>
                <w:rFonts w:ascii="GHEA Grapalat" w:hAnsi="GHEA Grapalat"/>
                <w:sz w:val="22"/>
                <w:szCs w:val="22"/>
                <w:lang w:val="hy-AM"/>
              </w:rPr>
            </w:pPr>
            <w:r w:rsidRPr="00C408DF">
              <w:rPr>
                <w:rFonts w:ascii="GHEA Grapalat" w:hAnsi="GHEA Grapalat"/>
                <w:sz w:val="22"/>
                <w:szCs w:val="22"/>
                <w:lang w:val="hy-AM"/>
              </w:rPr>
              <w:t xml:space="preserve">Ի պատասխան արդարադատության նախարարության 13.09.2019թ. թիվ 12.1/20855-19 գրության՝ հայտնում ենք, որ «Հայաստանի կենտրոնական դեպոզիտարիա» ԲԲ ընկերությունն (այսուհետ՝ Կենտրոնական դեպոզիտարիա) ուսումնասիրել է «Իրավաբանական անձանց պետական </w:t>
            </w:r>
            <w:r w:rsidRPr="00C408DF">
              <w:rPr>
                <w:rFonts w:ascii="GHEA Grapalat" w:hAnsi="GHEA Grapalat"/>
                <w:sz w:val="22"/>
                <w:szCs w:val="22"/>
                <w:lang w:val="hy-AM"/>
              </w:rPr>
              <w:lastRenderedPageBreak/>
              <w:t>գրանցման, իրավաբանական անձանց առանձնացված ստորաբաժանումների, հիմնարկների և անհատ ձեռնարկատերերի պետական հաշվառման մասին» օրենքում փոփոխություն և լրացումներ կատարելու մասին» և «Արժեթղթերի շուկայի մասին» օրենքում փոփոխություն կատարելու մասին»</w:t>
            </w:r>
            <w:r w:rsidRPr="00C408DF">
              <w:rPr>
                <w:rFonts w:ascii="GHEA Grapalat" w:hAnsi="GHEA Grapalat" w:cs="Calibri"/>
                <w:sz w:val="22"/>
                <w:szCs w:val="22"/>
                <w:lang w:val="hy-AM"/>
              </w:rPr>
              <w:t xml:space="preserve"> </w:t>
            </w:r>
            <w:r w:rsidRPr="00C408DF">
              <w:rPr>
                <w:rFonts w:ascii="GHEA Grapalat" w:hAnsi="GHEA Grapalat"/>
                <w:sz w:val="22"/>
                <w:szCs w:val="22"/>
                <w:lang w:val="hy-AM"/>
              </w:rPr>
              <w:t>Հայաստանի Հանրապետության օրենքների նախագծերով</w:t>
            </w:r>
            <w:r w:rsidRPr="00C408DF">
              <w:rPr>
                <w:rFonts w:ascii="GHEA Grapalat" w:hAnsi="GHEA Grapalat" w:cs="Calibri"/>
                <w:sz w:val="22"/>
                <w:szCs w:val="22"/>
                <w:lang w:val="hy-AM"/>
              </w:rPr>
              <w:t xml:space="preserve"> </w:t>
            </w:r>
            <w:r w:rsidRPr="00C408DF">
              <w:rPr>
                <w:rFonts w:ascii="GHEA Grapalat" w:hAnsi="GHEA Grapalat"/>
                <w:sz w:val="22"/>
                <w:szCs w:val="22"/>
                <w:lang w:val="hy-AM"/>
              </w:rPr>
              <w:t>առաջարկվող փոփոխությունները, ինչպես նաև ներկայացված հիմնավորումները: Ուսումնասիրվել են նաև վերոնշյալ հիմնավորումների մեջ վկայակոչված միջազգային կառույցների զեկույցների համապատասխան հատվածները:</w:t>
            </w:r>
          </w:p>
          <w:p w:rsidR="00B752DB" w:rsidRPr="00C408DF" w:rsidRDefault="00B752DB" w:rsidP="00D33804">
            <w:pPr>
              <w:tabs>
                <w:tab w:val="left" w:pos="90"/>
              </w:tabs>
              <w:spacing w:line="276" w:lineRule="auto"/>
              <w:ind w:firstLine="720"/>
              <w:jc w:val="both"/>
              <w:rPr>
                <w:rFonts w:ascii="GHEA Grapalat" w:hAnsi="GHEA Grapalat"/>
                <w:sz w:val="22"/>
                <w:szCs w:val="22"/>
                <w:lang w:val="hy-AM"/>
              </w:rPr>
            </w:pPr>
            <w:r w:rsidRPr="00C408DF">
              <w:rPr>
                <w:rFonts w:ascii="GHEA Grapalat" w:hAnsi="GHEA Grapalat"/>
                <w:sz w:val="22"/>
                <w:szCs w:val="22"/>
                <w:lang w:val="hy-AM"/>
              </w:rPr>
              <w:t>Հիմնավորման մեջ առկա փաստարկների համաձայն վերոնշյալ փոփոխություններն ունեն երեք հիմնական նպատակ.</w:t>
            </w:r>
          </w:p>
          <w:p w:rsidR="00B752DB" w:rsidRPr="00C408DF" w:rsidRDefault="00B752DB" w:rsidP="00D33804">
            <w:pPr>
              <w:numPr>
                <w:ilvl w:val="0"/>
                <w:numId w:val="27"/>
              </w:numPr>
              <w:tabs>
                <w:tab w:val="left" w:pos="90"/>
              </w:tabs>
              <w:spacing w:after="160" w:line="276" w:lineRule="auto"/>
              <w:jc w:val="both"/>
              <w:rPr>
                <w:rFonts w:ascii="GHEA Grapalat" w:hAnsi="GHEA Grapalat"/>
                <w:sz w:val="22"/>
                <w:szCs w:val="22"/>
                <w:lang w:val="hy-AM"/>
              </w:rPr>
            </w:pPr>
            <w:r w:rsidRPr="00C408DF">
              <w:rPr>
                <w:rFonts w:ascii="GHEA Grapalat" w:hAnsi="GHEA Grapalat"/>
                <w:sz w:val="22"/>
                <w:szCs w:val="22"/>
                <w:lang w:val="hy-AM"/>
              </w:rPr>
              <w:t>Իրավապահ և այլ իրավասու մարմինների համար հասանելի դարձնել բաժնետերերի մասին տեղեկատվությունը,</w:t>
            </w:r>
          </w:p>
          <w:p w:rsidR="00B752DB" w:rsidRPr="00C408DF" w:rsidRDefault="00B752DB" w:rsidP="00D33804">
            <w:pPr>
              <w:numPr>
                <w:ilvl w:val="0"/>
                <w:numId w:val="27"/>
              </w:numPr>
              <w:tabs>
                <w:tab w:val="left" w:pos="90"/>
              </w:tabs>
              <w:spacing w:after="160" w:line="276" w:lineRule="auto"/>
              <w:jc w:val="both"/>
              <w:rPr>
                <w:rFonts w:ascii="GHEA Grapalat" w:hAnsi="GHEA Grapalat"/>
                <w:sz w:val="22"/>
                <w:szCs w:val="22"/>
                <w:lang w:val="hy-AM"/>
              </w:rPr>
            </w:pPr>
            <w:r w:rsidRPr="00C408DF">
              <w:rPr>
                <w:rFonts w:ascii="GHEA Grapalat" w:hAnsi="GHEA Grapalat"/>
                <w:sz w:val="22"/>
                <w:szCs w:val="22"/>
                <w:lang w:val="hy-AM"/>
              </w:rPr>
              <w:t>Փողերի լվացման և ահաբեկչության ֆինանսավորման դեմ պայքարին ուղղված գործողությունների կատարում, այդ թվում՝ իրական շահառուների բացահայտում,</w:t>
            </w:r>
          </w:p>
          <w:p w:rsidR="00B752DB" w:rsidRPr="00C408DF" w:rsidRDefault="00B752DB" w:rsidP="00D33804">
            <w:pPr>
              <w:numPr>
                <w:ilvl w:val="0"/>
                <w:numId w:val="27"/>
              </w:numPr>
              <w:tabs>
                <w:tab w:val="left" w:pos="90"/>
              </w:tabs>
              <w:spacing w:after="160" w:line="276" w:lineRule="auto"/>
              <w:jc w:val="both"/>
              <w:rPr>
                <w:rFonts w:ascii="GHEA Grapalat" w:hAnsi="GHEA Grapalat"/>
                <w:sz w:val="22"/>
                <w:szCs w:val="22"/>
                <w:lang w:val="hy-AM"/>
              </w:rPr>
            </w:pPr>
            <w:r w:rsidRPr="00C408DF">
              <w:rPr>
                <w:rFonts w:ascii="GHEA Grapalat" w:hAnsi="GHEA Grapalat"/>
                <w:sz w:val="22"/>
                <w:szCs w:val="22"/>
                <w:lang w:val="hy-AM"/>
              </w:rPr>
              <w:t>Տեղեկատվության թափանցիկություն պետական մրցույթներին մասնակցության ժամանակ:</w:t>
            </w:r>
          </w:p>
          <w:p w:rsidR="00B752DB" w:rsidRPr="00C408DF" w:rsidRDefault="00B752DB" w:rsidP="00D33804">
            <w:pPr>
              <w:tabs>
                <w:tab w:val="left" w:pos="90"/>
              </w:tabs>
              <w:spacing w:line="276" w:lineRule="auto"/>
              <w:ind w:firstLine="720"/>
              <w:jc w:val="both"/>
              <w:rPr>
                <w:rFonts w:ascii="GHEA Grapalat" w:hAnsi="GHEA Grapalat"/>
                <w:sz w:val="22"/>
                <w:szCs w:val="22"/>
                <w:lang w:val="hy-AM"/>
              </w:rPr>
            </w:pPr>
            <w:r w:rsidRPr="00C408DF">
              <w:rPr>
                <w:rFonts w:ascii="GHEA Grapalat" w:hAnsi="GHEA Grapalat"/>
                <w:sz w:val="22"/>
                <w:szCs w:val="22"/>
                <w:lang w:val="hy-AM"/>
              </w:rPr>
              <w:t xml:space="preserve">Կենտրոնական դեպոզիտարիայի հիմնավոր կարծիքով վերոնշյալ խնդիրները </w:t>
            </w:r>
            <w:r w:rsidRPr="00C408DF">
              <w:rPr>
                <w:rFonts w:ascii="GHEA Grapalat" w:hAnsi="GHEA Grapalat"/>
                <w:sz w:val="22"/>
                <w:szCs w:val="22"/>
                <w:lang w:val="hy-AM"/>
              </w:rPr>
              <w:lastRenderedPageBreak/>
              <w:t>գրեթե ամբողջությամբ լուծվում են առկա օրենքների շրջանում, իսկ այն մասը, որը դեռ լուծված չի, կարելի է իրականացնել այլ օրենքների փոփոխություններով, որոնք Կենտրոնական դեպոզիտարիայի գնահատմամբ առավել արդյունավետ կլինեն: Մասնավորապես.</w:t>
            </w:r>
          </w:p>
          <w:p w:rsidR="00DC5754" w:rsidRPr="00C408DF" w:rsidRDefault="00B752DB" w:rsidP="00D33804">
            <w:pPr>
              <w:pStyle w:val="ListParagraph"/>
              <w:numPr>
                <w:ilvl w:val="0"/>
                <w:numId w:val="29"/>
              </w:numPr>
              <w:tabs>
                <w:tab w:val="left" w:pos="90"/>
              </w:tabs>
              <w:spacing w:after="160" w:line="276" w:lineRule="auto"/>
              <w:ind w:left="162" w:firstLine="198"/>
              <w:jc w:val="both"/>
              <w:rPr>
                <w:rFonts w:ascii="GHEA Grapalat" w:hAnsi="GHEA Grapalat"/>
                <w:sz w:val="22"/>
                <w:szCs w:val="22"/>
                <w:lang w:val="hy-AM"/>
              </w:rPr>
            </w:pPr>
            <w:r w:rsidRPr="00C408DF">
              <w:rPr>
                <w:rFonts w:ascii="GHEA Grapalat" w:hAnsi="GHEA Grapalat" w:cs="Sylfaen"/>
                <w:sz w:val="22"/>
                <w:szCs w:val="22"/>
                <w:lang w:val="hy-AM"/>
              </w:rPr>
              <w:t>Տնտեսական</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զարգացման</w:t>
            </w:r>
            <w:r w:rsidRPr="00C408DF">
              <w:rPr>
                <w:rFonts w:ascii="GHEA Grapalat" w:hAnsi="GHEA Grapalat"/>
                <w:sz w:val="22"/>
                <w:szCs w:val="22"/>
                <w:lang w:val="hy-AM"/>
              </w:rPr>
              <w:t xml:space="preserve"> </w:t>
            </w:r>
            <w:r w:rsidRPr="00C408DF">
              <w:rPr>
                <w:rFonts w:ascii="GHEA Grapalat" w:hAnsi="GHEA Grapalat" w:cs="Sylfaen"/>
                <w:sz w:val="22"/>
                <w:szCs w:val="22"/>
                <w:lang w:val="hy-AM"/>
              </w:rPr>
              <w:t>և</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համագործակցության</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կազմակերպության</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ՏՀԶԿ</w:t>
            </w:r>
            <w:r w:rsidRPr="00C408DF">
              <w:rPr>
                <w:rFonts w:ascii="GHEA Grapalat" w:hAnsi="GHEA Grapalat"/>
                <w:sz w:val="22"/>
                <w:szCs w:val="22"/>
                <w:lang w:val="hy-AM"/>
              </w:rPr>
              <w:t xml:space="preserve">) 2018 </w:t>
            </w:r>
            <w:r w:rsidRPr="00C408DF">
              <w:rPr>
                <w:rFonts w:ascii="GHEA Grapalat" w:hAnsi="GHEA Grapalat" w:cs="Sylfaen"/>
                <w:sz w:val="22"/>
                <w:szCs w:val="22"/>
                <w:lang w:val="hy-AM"/>
              </w:rPr>
              <w:t>թվականի</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Ստամբուլյան</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հակակոռուպցիոն</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գործողությունների</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ծրագրի</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մոնիթորինգի</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չորրորդ</w:t>
            </w:r>
            <w:r w:rsidRPr="00C408DF">
              <w:rPr>
                <w:rFonts w:ascii="GHEA Grapalat" w:hAnsi="GHEA Grapalat"/>
                <w:sz w:val="22"/>
                <w:szCs w:val="22"/>
                <w:lang w:val="hy-AM"/>
              </w:rPr>
              <w:t xml:space="preserve"> </w:t>
            </w:r>
            <w:r w:rsidRPr="00C408DF">
              <w:rPr>
                <w:rFonts w:ascii="GHEA Grapalat" w:hAnsi="GHEA Grapalat" w:cs="Sylfaen"/>
                <w:sz w:val="22"/>
                <w:szCs w:val="22"/>
                <w:lang w:val="hy-AM"/>
              </w:rPr>
              <w:t>փուլի</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զեկույցում</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բարձրացվում</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է</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իրավապահ</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մարմինների</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կողմից</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տվյալների</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բազաներին</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հասանելիություն</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ունենալու</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խնդի</w:t>
            </w:r>
            <w:r w:rsidRPr="00C408DF">
              <w:rPr>
                <w:rFonts w:ascii="GHEA Grapalat" w:hAnsi="GHEA Grapalat"/>
                <w:sz w:val="22"/>
                <w:szCs w:val="22"/>
                <w:lang w:val="hy-AM"/>
              </w:rPr>
              <w:t xml:space="preserve">րը, որն այժմ լուծված է «Արժեթղթերի շուկայի մասին» ՀՀ օրենքի իրավակարգավորումների շրջանակներում: Մասնավորապես նշված օրենքի 98-րդ հոդվածի 2-րդ կետի 4-րդ ենթակետի համաձայն՝ Կենտրոնական դեպոզիտարիայի կողմից բացահայտվող տեղեկատվությունը չի համարվում ծառայողական տեղեկատվության հրապարակում, հետևաբար չի արգելվում «Հայաստանի Հանրապետության քաղաքացիական դատավարության օրենսգրքի և Հայաստանի Հանրապետության քրեական դատավարության օրենսգրքի պահանջներին համապատասխան ծառայողական տեղեկությունների տրամադրումը»: Ընդ որում՝ ՀՀ քրեական դատավարության օրենսգրքի 172-րդ հոդվածը սահմանում է իրավասու </w:t>
            </w:r>
            <w:r w:rsidRPr="00C408DF">
              <w:rPr>
                <w:rFonts w:ascii="GHEA Grapalat" w:hAnsi="GHEA Grapalat"/>
                <w:sz w:val="22"/>
                <w:szCs w:val="22"/>
                <w:lang w:val="hy-AM"/>
              </w:rPr>
              <w:lastRenderedPageBreak/>
              <w:t xml:space="preserve">մարմինների կողմից Ծառայողական տեղեկատվության ստացման կարգն ու պայմանները: </w:t>
            </w:r>
          </w:p>
          <w:p w:rsidR="00B752DB" w:rsidRPr="00C408DF" w:rsidRDefault="00B752DB" w:rsidP="00D33804">
            <w:pPr>
              <w:tabs>
                <w:tab w:val="left" w:pos="90"/>
              </w:tabs>
              <w:spacing w:after="160" w:line="276" w:lineRule="auto"/>
              <w:ind w:left="162"/>
              <w:jc w:val="both"/>
              <w:rPr>
                <w:rFonts w:ascii="GHEA Grapalat" w:hAnsi="GHEA Grapalat"/>
                <w:sz w:val="22"/>
                <w:szCs w:val="22"/>
                <w:lang w:val="hy-AM"/>
              </w:rPr>
            </w:pPr>
            <w:r w:rsidRPr="00C408DF">
              <w:rPr>
                <w:rFonts w:ascii="GHEA Grapalat" w:hAnsi="GHEA Grapalat" w:cs="Sylfaen"/>
                <w:sz w:val="22"/>
                <w:szCs w:val="22"/>
                <w:lang w:val="hy-AM"/>
              </w:rPr>
              <w:t>Վերոգրյալի</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առնչությամբ</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եթե</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կարիք</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կա</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ընդլայնելու</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իրավասու</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մարմինների</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համար</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տեղեկատվության</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հասանելիությունը</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ապա</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առաջարկում</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ենք</w:t>
            </w:r>
            <w:r w:rsidRPr="00C408DF">
              <w:rPr>
                <w:rFonts w:ascii="GHEA Grapalat" w:hAnsi="GHEA Grapalat"/>
                <w:sz w:val="22"/>
                <w:szCs w:val="22"/>
                <w:lang w:val="hy-AM"/>
              </w:rPr>
              <w:t xml:space="preserve"> </w:t>
            </w:r>
            <w:r w:rsidRPr="00C408DF">
              <w:rPr>
                <w:rFonts w:ascii="GHEA Grapalat" w:hAnsi="GHEA Grapalat" w:cs="Sylfaen"/>
                <w:sz w:val="22"/>
                <w:szCs w:val="22"/>
                <w:lang w:val="hy-AM"/>
              </w:rPr>
              <w:t>փոփոխություններ</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կատարել</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ՀՀ</w:t>
            </w:r>
            <w:r w:rsidRPr="00C408DF">
              <w:rPr>
                <w:rFonts w:ascii="GHEA Grapalat" w:hAnsi="GHEA Grapalat"/>
                <w:sz w:val="22"/>
                <w:szCs w:val="22"/>
                <w:lang w:val="hy-AM"/>
              </w:rPr>
              <w:t xml:space="preserve"> </w:t>
            </w:r>
            <w:r w:rsidRPr="00C408DF">
              <w:rPr>
                <w:rFonts w:ascii="GHEA Grapalat" w:hAnsi="GHEA Grapalat" w:cs="Sylfaen"/>
                <w:sz w:val="22"/>
                <w:szCs w:val="22"/>
                <w:lang w:val="hy-AM"/>
              </w:rPr>
              <w:t>քրեական</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դատավարության</w:t>
            </w:r>
            <w:r w:rsidRPr="00C408DF">
              <w:rPr>
                <w:rFonts w:ascii="GHEA Grapalat" w:hAnsi="GHEA Grapalat"/>
                <w:sz w:val="22"/>
                <w:szCs w:val="22"/>
                <w:lang w:val="hy-AM"/>
              </w:rPr>
              <w:t xml:space="preserve"> </w:t>
            </w:r>
            <w:r w:rsidRPr="00C408DF">
              <w:rPr>
                <w:rFonts w:ascii="GHEA Grapalat" w:hAnsi="GHEA Grapalat" w:cs="Sylfaen"/>
                <w:sz w:val="22"/>
                <w:szCs w:val="22"/>
                <w:lang w:val="hy-AM"/>
              </w:rPr>
              <w:t>օրենսգ</w:t>
            </w:r>
            <w:r w:rsidRPr="00C408DF">
              <w:rPr>
                <w:rFonts w:ascii="GHEA Grapalat" w:hAnsi="GHEA Grapalat"/>
                <w:sz w:val="22"/>
                <w:szCs w:val="22"/>
                <w:lang w:val="hy-AM"/>
              </w:rPr>
              <w:t>րքի 172-րդ հոդվածում կամ սահմանել այլ համապատասխան իրավանորմ:</w:t>
            </w:r>
          </w:p>
          <w:p w:rsidR="00642259" w:rsidRPr="00C408DF" w:rsidRDefault="00642259" w:rsidP="00D33804">
            <w:pPr>
              <w:autoSpaceDE w:val="0"/>
              <w:autoSpaceDN w:val="0"/>
              <w:adjustRightInd w:val="0"/>
              <w:spacing w:line="276" w:lineRule="auto"/>
              <w:jc w:val="both"/>
              <w:rPr>
                <w:rFonts w:ascii="GHEA Grapalat" w:hAnsi="GHEA Grapalat"/>
                <w:sz w:val="22"/>
                <w:szCs w:val="22"/>
                <w:lang w:val="en-US"/>
              </w:rPr>
            </w:pPr>
          </w:p>
        </w:tc>
        <w:tc>
          <w:tcPr>
            <w:tcW w:w="2410" w:type="dxa"/>
          </w:tcPr>
          <w:p w:rsidR="00642259" w:rsidRPr="00C408DF" w:rsidRDefault="00F125B6" w:rsidP="00C408DF">
            <w:pPr>
              <w:autoSpaceDE w:val="0"/>
              <w:autoSpaceDN w:val="0"/>
              <w:adjustRightInd w:val="0"/>
              <w:spacing w:line="276" w:lineRule="auto"/>
              <w:jc w:val="center"/>
              <w:rPr>
                <w:rFonts w:ascii="GHEA Grapalat" w:hAnsi="GHEA Grapalat"/>
                <w:sz w:val="22"/>
                <w:szCs w:val="22"/>
                <w:lang w:val="en-US"/>
              </w:rPr>
            </w:pPr>
            <w:r w:rsidRPr="00C408DF">
              <w:rPr>
                <w:rFonts w:ascii="GHEA Grapalat" w:hAnsi="GHEA Grapalat"/>
                <w:sz w:val="22"/>
                <w:szCs w:val="22"/>
                <w:lang w:val="en-US"/>
              </w:rPr>
              <w:lastRenderedPageBreak/>
              <w:t>Ընդունվել է:</w:t>
            </w:r>
          </w:p>
        </w:tc>
        <w:tc>
          <w:tcPr>
            <w:tcW w:w="4856" w:type="dxa"/>
          </w:tcPr>
          <w:p w:rsidR="00C23847" w:rsidRPr="00C408DF" w:rsidRDefault="00F125B6" w:rsidP="00D33804">
            <w:pPr>
              <w:spacing w:line="276" w:lineRule="auto"/>
              <w:ind w:firstLine="567"/>
              <w:contextualSpacing/>
              <w:jc w:val="both"/>
              <w:rPr>
                <w:rFonts w:ascii="GHEA Grapalat" w:hAnsi="GHEA Grapalat"/>
                <w:sz w:val="22"/>
                <w:szCs w:val="22"/>
                <w:lang w:val="en-US"/>
              </w:rPr>
            </w:pPr>
            <w:r w:rsidRPr="00C408DF">
              <w:rPr>
                <w:rFonts w:ascii="GHEA Grapalat" w:hAnsi="GHEA Grapalat"/>
                <w:sz w:val="22"/>
                <w:szCs w:val="22"/>
                <w:lang w:val="en-US"/>
              </w:rPr>
              <w:t>Թեև օրենսդրությամբ առկա են երաշխիքներ քրեական հետապնդում իրականացնող մարմիններին կենտրոնական դեպոզիտարիայում պահվող տեղեկատվությունը հասանելի դարձնելու համար, այնուհանդերձ,</w:t>
            </w:r>
            <w:r w:rsidR="0018202E" w:rsidRPr="00C408DF">
              <w:rPr>
                <w:rFonts w:ascii="GHEA Grapalat" w:hAnsi="GHEA Grapalat"/>
                <w:sz w:val="22"/>
                <w:szCs w:val="22"/>
                <w:lang w:val="en-US"/>
              </w:rPr>
              <w:t xml:space="preserve"> առկա օրենսդրական կարգավորումների պայմաններում այդ </w:t>
            </w:r>
            <w:r w:rsidR="0018202E" w:rsidRPr="00C408DF">
              <w:rPr>
                <w:rFonts w:ascii="GHEA Grapalat" w:hAnsi="GHEA Grapalat"/>
                <w:sz w:val="22"/>
                <w:szCs w:val="22"/>
                <w:lang w:val="en-US"/>
              </w:rPr>
              <w:lastRenderedPageBreak/>
              <w:t>տեղեկատվությունը տրամադրվում է բացառապես հարուցված քրեական գործի առկայության պայմաններում</w:t>
            </w:r>
            <w:r w:rsidR="00C77197" w:rsidRPr="00C408DF">
              <w:rPr>
                <w:rFonts w:ascii="GHEA Grapalat" w:hAnsi="GHEA Grapalat"/>
                <w:sz w:val="22"/>
                <w:szCs w:val="22"/>
                <w:lang w:val="en-US"/>
              </w:rPr>
              <w:t>, ընդ որում՝ միայն մեղադրյալին և կասկածյալին վերաբերելի մասով</w:t>
            </w:r>
            <w:r w:rsidR="0018202E" w:rsidRPr="00C408DF">
              <w:rPr>
                <w:rFonts w:ascii="GHEA Grapalat" w:hAnsi="GHEA Grapalat"/>
                <w:sz w:val="22"/>
                <w:szCs w:val="22"/>
                <w:lang w:val="en-US"/>
              </w:rPr>
              <w:t>: Մինչդեռ, հարուցված գործի բացակայության դեպքում բաժնետիրական ընկերության բաժնետերերի վերաբերյալ տեղեկատվություն իրավապահ մարմիններին հասանելի չէ:</w:t>
            </w:r>
            <w:r w:rsidR="00510033" w:rsidRPr="00C408DF">
              <w:rPr>
                <w:rFonts w:ascii="GHEA Grapalat" w:hAnsi="GHEA Grapalat"/>
                <w:sz w:val="22"/>
                <w:szCs w:val="22"/>
                <w:lang w:val="en-US"/>
              </w:rPr>
              <w:t xml:space="preserve"> </w:t>
            </w:r>
          </w:p>
          <w:p w:rsidR="007A3639" w:rsidRPr="00C408DF" w:rsidRDefault="007B432F" w:rsidP="00D33804">
            <w:pPr>
              <w:autoSpaceDE w:val="0"/>
              <w:autoSpaceDN w:val="0"/>
              <w:adjustRightInd w:val="0"/>
              <w:spacing w:line="276" w:lineRule="auto"/>
              <w:jc w:val="both"/>
              <w:rPr>
                <w:rFonts w:ascii="GHEA Grapalat" w:hAnsi="GHEA Grapalat"/>
                <w:spacing w:val="-2"/>
                <w:sz w:val="22"/>
                <w:szCs w:val="22"/>
                <w:lang w:val="en-US"/>
              </w:rPr>
            </w:pPr>
            <w:r w:rsidRPr="00C408DF">
              <w:rPr>
                <w:rFonts w:ascii="GHEA Grapalat" w:hAnsi="GHEA Grapalat" w:cs="Tahoma"/>
                <w:sz w:val="22"/>
                <w:szCs w:val="22"/>
                <w:lang w:val="en-US"/>
              </w:rPr>
              <w:t>Հայաստան</w:t>
            </w:r>
            <w:r w:rsidR="00DC5754" w:rsidRPr="00C408DF">
              <w:rPr>
                <w:rFonts w:ascii="GHEA Grapalat" w:hAnsi="GHEA Grapalat" w:cs="Tahoma"/>
                <w:sz w:val="22"/>
                <w:szCs w:val="22"/>
                <w:lang w:val="en-US"/>
              </w:rPr>
              <w:t>ի</w:t>
            </w:r>
            <w:r w:rsidRPr="00C408DF">
              <w:rPr>
                <w:rFonts w:ascii="GHEA Grapalat" w:hAnsi="GHEA Grapalat" w:cs="Tahoma"/>
                <w:sz w:val="22"/>
                <w:szCs w:val="22"/>
                <w:lang w:val="en-US"/>
              </w:rPr>
              <w:t xml:space="preserve"> Հանրապետությունը</w:t>
            </w:r>
            <w:r w:rsidR="007A3639" w:rsidRPr="00C408DF">
              <w:rPr>
                <w:rFonts w:ascii="GHEA Grapalat" w:hAnsi="GHEA Grapalat" w:cs="Tahoma"/>
                <w:sz w:val="22"/>
                <w:szCs w:val="22"/>
                <w:lang w:val="en-US"/>
              </w:rPr>
              <w:t xml:space="preserve"> անդամակցում է </w:t>
            </w:r>
            <w:r w:rsidR="007A3639" w:rsidRPr="00C408DF">
              <w:rPr>
                <w:rFonts w:ascii="GHEA Grapalat" w:hAnsi="GHEA Grapalat" w:cs="Tahoma"/>
                <w:sz w:val="22"/>
                <w:szCs w:val="22"/>
              </w:rPr>
              <w:t>Տնտեսական</w:t>
            </w:r>
            <w:r w:rsidR="007A3639" w:rsidRPr="00C408DF">
              <w:rPr>
                <w:rFonts w:ascii="GHEA Grapalat" w:hAnsi="GHEA Grapalat"/>
                <w:sz w:val="22"/>
                <w:szCs w:val="22"/>
                <w:lang w:val="en-US"/>
              </w:rPr>
              <w:t xml:space="preserve"> </w:t>
            </w:r>
            <w:r w:rsidR="007A3639" w:rsidRPr="00C408DF">
              <w:rPr>
                <w:rFonts w:ascii="GHEA Grapalat" w:hAnsi="GHEA Grapalat" w:cs="Tahoma"/>
                <w:sz w:val="22"/>
                <w:szCs w:val="22"/>
              </w:rPr>
              <w:t>համա</w:t>
            </w:r>
            <w:r w:rsidR="007A3639" w:rsidRPr="00C408DF">
              <w:rPr>
                <w:rFonts w:ascii="GHEA Grapalat" w:hAnsi="GHEA Grapalat"/>
                <w:sz w:val="22"/>
                <w:szCs w:val="22"/>
                <w:lang w:val="en-US"/>
              </w:rPr>
              <w:softHyphen/>
            </w:r>
            <w:r w:rsidR="007A3639" w:rsidRPr="00C408DF">
              <w:rPr>
                <w:rFonts w:ascii="GHEA Grapalat" w:hAnsi="GHEA Grapalat" w:cs="Tahoma"/>
                <w:sz w:val="22"/>
                <w:szCs w:val="22"/>
              </w:rPr>
              <w:t>գոր</w:t>
            </w:r>
            <w:r w:rsidR="007A3639" w:rsidRPr="00C408DF">
              <w:rPr>
                <w:rFonts w:ascii="GHEA Grapalat" w:hAnsi="GHEA Grapalat"/>
                <w:sz w:val="22"/>
                <w:szCs w:val="22"/>
                <w:lang w:val="en-US"/>
              </w:rPr>
              <w:softHyphen/>
            </w:r>
            <w:r w:rsidR="007A3639" w:rsidRPr="00C408DF">
              <w:rPr>
                <w:rFonts w:ascii="GHEA Grapalat" w:hAnsi="GHEA Grapalat" w:cs="Tahoma"/>
                <w:sz w:val="22"/>
                <w:szCs w:val="22"/>
              </w:rPr>
              <w:t>ծակ</w:t>
            </w:r>
            <w:r w:rsidR="007A3639" w:rsidRPr="00C408DF">
              <w:rPr>
                <w:rFonts w:ascii="GHEA Grapalat" w:hAnsi="GHEA Grapalat"/>
                <w:sz w:val="22"/>
                <w:szCs w:val="22"/>
                <w:lang w:val="en-US"/>
              </w:rPr>
              <w:softHyphen/>
            </w:r>
            <w:r w:rsidR="007A3639" w:rsidRPr="00C408DF">
              <w:rPr>
                <w:rFonts w:ascii="GHEA Grapalat" w:hAnsi="GHEA Grapalat" w:cs="Tahoma"/>
                <w:sz w:val="22"/>
                <w:szCs w:val="22"/>
              </w:rPr>
              <w:t>ցության</w:t>
            </w:r>
            <w:r w:rsidR="007A3639" w:rsidRPr="00C408DF">
              <w:rPr>
                <w:rFonts w:ascii="GHEA Grapalat" w:hAnsi="GHEA Grapalat"/>
                <w:sz w:val="22"/>
                <w:szCs w:val="22"/>
                <w:lang w:val="en-US"/>
              </w:rPr>
              <w:t xml:space="preserve"> </w:t>
            </w:r>
            <w:r w:rsidR="007A3639" w:rsidRPr="00C408DF">
              <w:rPr>
                <w:rFonts w:ascii="GHEA Grapalat" w:hAnsi="GHEA Grapalat" w:cs="Tahoma"/>
                <w:sz w:val="22"/>
                <w:szCs w:val="22"/>
              </w:rPr>
              <w:t>զարգացման</w:t>
            </w:r>
            <w:r w:rsidR="007A3639" w:rsidRPr="00C408DF">
              <w:rPr>
                <w:rFonts w:ascii="GHEA Grapalat" w:hAnsi="GHEA Grapalat"/>
                <w:sz w:val="22"/>
                <w:szCs w:val="22"/>
                <w:lang w:val="en-US"/>
              </w:rPr>
              <w:t xml:space="preserve"> </w:t>
            </w:r>
            <w:r w:rsidR="007A3639" w:rsidRPr="00C408DF">
              <w:rPr>
                <w:rFonts w:ascii="GHEA Grapalat" w:hAnsi="GHEA Grapalat" w:cs="Tahoma"/>
                <w:sz w:val="22"/>
                <w:szCs w:val="22"/>
              </w:rPr>
              <w:t>կազմա</w:t>
            </w:r>
            <w:r w:rsidR="007A3639" w:rsidRPr="00C408DF">
              <w:rPr>
                <w:rFonts w:ascii="GHEA Grapalat" w:hAnsi="GHEA Grapalat"/>
                <w:sz w:val="22"/>
                <w:szCs w:val="22"/>
                <w:lang w:val="en-US"/>
              </w:rPr>
              <w:softHyphen/>
            </w:r>
            <w:r w:rsidR="007A3639" w:rsidRPr="00C408DF">
              <w:rPr>
                <w:rFonts w:ascii="GHEA Grapalat" w:hAnsi="GHEA Grapalat"/>
                <w:sz w:val="22"/>
                <w:szCs w:val="22"/>
                <w:lang w:val="en-US"/>
              </w:rPr>
              <w:softHyphen/>
            </w:r>
            <w:r w:rsidR="007A3639" w:rsidRPr="00C408DF">
              <w:rPr>
                <w:rFonts w:ascii="GHEA Grapalat" w:hAnsi="GHEA Grapalat"/>
                <w:sz w:val="22"/>
                <w:szCs w:val="22"/>
                <w:lang w:val="en-US"/>
              </w:rPr>
              <w:softHyphen/>
            </w:r>
            <w:r w:rsidR="007A3639" w:rsidRPr="00C408DF">
              <w:rPr>
                <w:rFonts w:ascii="GHEA Grapalat" w:hAnsi="GHEA Grapalat" w:cs="Tahoma"/>
                <w:sz w:val="22"/>
                <w:szCs w:val="22"/>
              </w:rPr>
              <w:t>կեր</w:t>
            </w:r>
            <w:r w:rsidR="007A3639" w:rsidRPr="00C408DF">
              <w:rPr>
                <w:rFonts w:ascii="GHEA Grapalat" w:hAnsi="GHEA Grapalat"/>
                <w:sz w:val="22"/>
                <w:szCs w:val="22"/>
                <w:lang w:val="en-US"/>
              </w:rPr>
              <w:softHyphen/>
            </w:r>
            <w:r w:rsidR="007A3639" w:rsidRPr="00C408DF">
              <w:rPr>
                <w:rFonts w:ascii="GHEA Grapalat" w:hAnsi="GHEA Grapalat" w:cs="Tahoma"/>
                <w:sz w:val="22"/>
                <w:szCs w:val="22"/>
              </w:rPr>
              <w:t>պու</w:t>
            </w:r>
            <w:r w:rsidR="007A3639" w:rsidRPr="00C408DF">
              <w:rPr>
                <w:rFonts w:ascii="GHEA Grapalat" w:hAnsi="GHEA Grapalat"/>
                <w:sz w:val="22"/>
                <w:szCs w:val="22"/>
                <w:lang w:val="en-US"/>
              </w:rPr>
              <w:softHyphen/>
            </w:r>
            <w:r w:rsidR="007A3639" w:rsidRPr="00C408DF">
              <w:rPr>
                <w:rFonts w:ascii="GHEA Grapalat" w:hAnsi="GHEA Grapalat" w:cs="Tahoma"/>
                <w:sz w:val="22"/>
                <w:szCs w:val="22"/>
              </w:rPr>
              <w:t>թյան</w:t>
            </w:r>
            <w:r w:rsidR="007A3639" w:rsidRPr="00C408DF">
              <w:rPr>
                <w:rFonts w:ascii="GHEA Grapalat" w:hAnsi="GHEA Grapalat"/>
                <w:sz w:val="22"/>
                <w:szCs w:val="22"/>
                <w:lang w:val="en-US"/>
              </w:rPr>
              <w:t xml:space="preserve">` </w:t>
            </w:r>
            <w:r w:rsidR="007A3639" w:rsidRPr="00C408DF">
              <w:rPr>
                <w:rFonts w:ascii="GHEA Grapalat" w:hAnsi="GHEA Grapalat" w:cs="Tahoma"/>
                <w:sz w:val="22"/>
                <w:szCs w:val="22"/>
              </w:rPr>
              <w:t>հարկման</w:t>
            </w:r>
            <w:r w:rsidR="007A3639" w:rsidRPr="00C408DF">
              <w:rPr>
                <w:rFonts w:ascii="GHEA Grapalat" w:hAnsi="GHEA Grapalat"/>
                <w:sz w:val="22"/>
                <w:szCs w:val="22"/>
                <w:lang w:val="en-US"/>
              </w:rPr>
              <w:t xml:space="preserve"> </w:t>
            </w:r>
            <w:r w:rsidR="007A3639" w:rsidRPr="00C408DF">
              <w:rPr>
                <w:rFonts w:ascii="GHEA Grapalat" w:hAnsi="GHEA Grapalat" w:cs="Tahoma"/>
                <w:sz w:val="22"/>
                <w:szCs w:val="22"/>
              </w:rPr>
              <w:t>նպատակով</w:t>
            </w:r>
            <w:r w:rsidR="007A3639" w:rsidRPr="00C408DF">
              <w:rPr>
                <w:rFonts w:ascii="GHEA Grapalat" w:hAnsi="GHEA Grapalat"/>
                <w:sz w:val="22"/>
                <w:szCs w:val="22"/>
                <w:lang w:val="en-US"/>
              </w:rPr>
              <w:t xml:space="preserve"> </w:t>
            </w:r>
            <w:r w:rsidR="007A3639" w:rsidRPr="00C408DF">
              <w:rPr>
                <w:rFonts w:ascii="GHEA Grapalat" w:hAnsi="GHEA Grapalat" w:cs="Tahoma"/>
                <w:sz w:val="22"/>
                <w:szCs w:val="22"/>
              </w:rPr>
              <w:t>թափանցիկության</w:t>
            </w:r>
            <w:r w:rsidR="007A3639" w:rsidRPr="00C408DF">
              <w:rPr>
                <w:rFonts w:ascii="GHEA Grapalat" w:hAnsi="GHEA Grapalat"/>
                <w:sz w:val="22"/>
                <w:szCs w:val="22"/>
                <w:lang w:val="en-US"/>
              </w:rPr>
              <w:t xml:space="preserve"> </w:t>
            </w:r>
            <w:r w:rsidR="007A3639" w:rsidRPr="00C408DF">
              <w:rPr>
                <w:rFonts w:ascii="GHEA Grapalat" w:hAnsi="GHEA Grapalat" w:cs="Tahoma"/>
                <w:sz w:val="22"/>
                <w:szCs w:val="22"/>
              </w:rPr>
              <w:t>և</w:t>
            </w:r>
            <w:r w:rsidR="007A3639" w:rsidRPr="00C408DF">
              <w:rPr>
                <w:rFonts w:ascii="GHEA Grapalat" w:hAnsi="GHEA Grapalat"/>
                <w:sz w:val="22"/>
                <w:szCs w:val="22"/>
                <w:lang w:val="en-US"/>
              </w:rPr>
              <w:t xml:space="preserve"> </w:t>
            </w:r>
            <w:r w:rsidR="007A3639" w:rsidRPr="00C408DF">
              <w:rPr>
                <w:rFonts w:ascii="GHEA Grapalat" w:hAnsi="GHEA Grapalat" w:cs="Tahoma"/>
                <w:sz w:val="22"/>
                <w:szCs w:val="22"/>
              </w:rPr>
              <w:t>տեղե</w:t>
            </w:r>
            <w:r w:rsidR="007A3639" w:rsidRPr="00C408DF">
              <w:rPr>
                <w:rFonts w:ascii="GHEA Grapalat" w:hAnsi="GHEA Grapalat"/>
                <w:sz w:val="22"/>
                <w:szCs w:val="22"/>
                <w:lang w:val="en-US"/>
              </w:rPr>
              <w:softHyphen/>
            </w:r>
            <w:r w:rsidR="007A3639" w:rsidRPr="00C408DF">
              <w:rPr>
                <w:rFonts w:ascii="GHEA Grapalat" w:hAnsi="GHEA Grapalat"/>
                <w:sz w:val="22"/>
                <w:szCs w:val="22"/>
                <w:lang w:val="en-US"/>
              </w:rPr>
              <w:softHyphen/>
            </w:r>
            <w:r w:rsidR="007A3639" w:rsidRPr="00C408DF">
              <w:rPr>
                <w:rFonts w:ascii="GHEA Grapalat" w:hAnsi="GHEA Grapalat"/>
                <w:sz w:val="22"/>
                <w:szCs w:val="22"/>
                <w:lang w:val="en-US"/>
              </w:rPr>
              <w:softHyphen/>
            </w:r>
            <w:r w:rsidR="007A3639" w:rsidRPr="00C408DF">
              <w:rPr>
                <w:rFonts w:ascii="GHEA Grapalat" w:hAnsi="GHEA Grapalat" w:cs="Tahoma"/>
                <w:sz w:val="22"/>
                <w:szCs w:val="22"/>
              </w:rPr>
              <w:t>կու</w:t>
            </w:r>
            <w:r w:rsidR="007A3639" w:rsidRPr="00C408DF">
              <w:rPr>
                <w:rFonts w:ascii="GHEA Grapalat" w:hAnsi="GHEA Grapalat"/>
                <w:sz w:val="22"/>
                <w:szCs w:val="22"/>
                <w:lang w:val="en-US"/>
              </w:rPr>
              <w:softHyphen/>
            </w:r>
            <w:r w:rsidR="007A3639" w:rsidRPr="00C408DF">
              <w:rPr>
                <w:rFonts w:ascii="GHEA Grapalat" w:hAnsi="GHEA Grapalat" w:cs="Tahoma"/>
                <w:sz w:val="22"/>
                <w:szCs w:val="22"/>
              </w:rPr>
              <w:t>թյունների</w:t>
            </w:r>
            <w:r w:rsidR="007A3639" w:rsidRPr="00C408DF">
              <w:rPr>
                <w:rFonts w:ascii="GHEA Grapalat" w:hAnsi="GHEA Grapalat"/>
                <w:sz w:val="22"/>
                <w:szCs w:val="22"/>
                <w:lang w:val="en-US"/>
              </w:rPr>
              <w:t xml:space="preserve"> </w:t>
            </w:r>
            <w:r w:rsidR="007A3639" w:rsidRPr="00C408DF">
              <w:rPr>
                <w:rFonts w:ascii="GHEA Grapalat" w:hAnsi="GHEA Grapalat" w:cs="Tahoma"/>
                <w:spacing w:val="-2"/>
                <w:sz w:val="22"/>
                <w:szCs w:val="22"/>
              </w:rPr>
              <w:t>փոխա</w:t>
            </w:r>
            <w:r w:rsidR="007A3639" w:rsidRPr="00C408DF">
              <w:rPr>
                <w:rFonts w:ascii="GHEA Grapalat" w:hAnsi="GHEA Grapalat"/>
                <w:spacing w:val="-2"/>
                <w:sz w:val="22"/>
                <w:szCs w:val="22"/>
                <w:lang w:val="en-US"/>
              </w:rPr>
              <w:softHyphen/>
            </w:r>
            <w:r w:rsidR="007A3639" w:rsidRPr="00C408DF">
              <w:rPr>
                <w:rFonts w:ascii="GHEA Grapalat" w:hAnsi="GHEA Grapalat" w:cs="Tahoma"/>
                <w:spacing w:val="-2"/>
                <w:sz w:val="22"/>
                <w:szCs w:val="22"/>
              </w:rPr>
              <w:t>նակ</w:t>
            </w:r>
            <w:r w:rsidR="007A3639" w:rsidRPr="00C408DF">
              <w:rPr>
                <w:rFonts w:ascii="GHEA Grapalat" w:hAnsi="GHEA Grapalat" w:cs="Tahoma"/>
                <w:spacing w:val="-2"/>
                <w:sz w:val="22"/>
                <w:szCs w:val="22"/>
                <w:lang w:val="en-US"/>
              </w:rPr>
              <w:softHyphen/>
            </w:r>
            <w:r w:rsidR="007A3639" w:rsidRPr="00C408DF">
              <w:rPr>
                <w:rFonts w:ascii="GHEA Grapalat" w:hAnsi="GHEA Grapalat" w:cs="Tahoma"/>
                <w:spacing w:val="-2"/>
                <w:sz w:val="22"/>
                <w:szCs w:val="22"/>
              </w:rPr>
              <w:t>ման</w:t>
            </w:r>
            <w:r w:rsidR="007A3639" w:rsidRPr="00C408DF">
              <w:rPr>
                <w:rFonts w:ascii="GHEA Grapalat" w:hAnsi="GHEA Grapalat"/>
                <w:spacing w:val="-2"/>
                <w:sz w:val="22"/>
                <w:szCs w:val="22"/>
                <w:lang w:val="en-US"/>
              </w:rPr>
              <w:t xml:space="preserve"> </w:t>
            </w:r>
            <w:r w:rsidR="007A3639" w:rsidRPr="00C408DF">
              <w:rPr>
                <w:rFonts w:ascii="GHEA Grapalat" w:hAnsi="GHEA Grapalat" w:cs="Tahoma"/>
                <w:spacing w:val="-2"/>
                <w:sz w:val="22"/>
                <w:szCs w:val="22"/>
              </w:rPr>
              <w:t>գլոբալ</w:t>
            </w:r>
            <w:r w:rsidR="007A3639" w:rsidRPr="00C408DF">
              <w:rPr>
                <w:rFonts w:ascii="GHEA Grapalat" w:hAnsi="GHEA Grapalat"/>
                <w:spacing w:val="-2"/>
                <w:sz w:val="22"/>
                <w:szCs w:val="22"/>
                <w:lang w:val="en-US"/>
              </w:rPr>
              <w:t xml:space="preserve"> </w:t>
            </w:r>
            <w:r w:rsidR="007A3639" w:rsidRPr="00C408DF">
              <w:rPr>
                <w:rFonts w:ascii="GHEA Grapalat" w:hAnsi="GHEA Grapalat" w:cs="Tahoma"/>
                <w:spacing w:val="-2"/>
                <w:sz w:val="22"/>
                <w:szCs w:val="22"/>
              </w:rPr>
              <w:t>ֆորումին</w:t>
            </w:r>
            <w:r w:rsidR="007A3639" w:rsidRPr="00C408DF">
              <w:rPr>
                <w:rFonts w:ascii="GHEA Grapalat" w:hAnsi="GHEA Grapalat"/>
                <w:spacing w:val="-2"/>
                <w:sz w:val="22"/>
                <w:szCs w:val="22"/>
                <w:lang w:val="en-US"/>
              </w:rPr>
              <w:t>, որի շրջանակներում ստանձն</w:t>
            </w:r>
            <w:r w:rsidR="004318D6" w:rsidRPr="00C408DF">
              <w:rPr>
                <w:rFonts w:ascii="GHEA Grapalat" w:hAnsi="GHEA Grapalat"/>
                <w:spacing w:val="-2"/>
                <w:sz w:val="22"/>
                <w:szCs w:val="22"/>
                <w:lang w:val="en-US"/>
              </w:rPr>
              <w:t>ե</w:t>
            </w:r>
            <w:r w:rsidR="007A3639" w:rsidRPr="00C408DF">
              <w:rPr>
                <w:rFonts w:ascii="GHEA Grapalat" w:hAnsi="GHEA Grapalat"/>
                <w:spacing w:val="-2"/>
                <w:sz w:val="22"/>
                <w:szCs w:val="22"/>
                <w:lang w:val="en-US"/>
              </w:rPr>
              <w:t>լ է պարտավորություն՝ հարկային իրավախախտումների բացահայտման նպատակով միջազգային համագործակցության շրջանակներում տեղեկատվության փոխանակման նպատակով ապահովելու անհրաժեշտ տեղեկատվական բազաների առկայությունը, իրական սեփականատերերի վերաբերյալ արդիական տեղեկատվության հասանելիությունը</w:t>
            </w:r>
            <w:r w:rsidR="0018202E" w:rsidRPr="00C408DF">
              <w:rPr>
                <w:rFonts w:ascii="GHEA Grapalat" w:hAnsi="GHEA Grapalat"/>
                <w:spacing w:val="-2"/>
                <w:sz w:val="22"/>
                <w:szCs w:val="22"/>
                <w:lang w:val="en-US"/>
              </w:rPr>
              <w:t>: Այս առումով,</w:t>
            </w:r>
            <w:r w:rsidR="00E113FE" w:rsidRPr="00C408DF">
              <w:rPr>
                <w:rFonts w:ascii="GHEA Grapalat" w:hAnsi="GHEA Grapalat"/>
                <w:spacing w:val="-2"/>
                <w:sz w:val="22"/>
                <w:szCs w:val="22"/>
                <w:lang w:val="en-US"/>
              </w:rPr>
              <w:t xml:space="preserve"> նախագծի ընդունումը անհրաժեշտ է</w:t>
            </w:r>
            <w:r w:rsidR="007A3639" w:rsidRPr="00C408DF">
              <w:rPr>
                <w:rFonts w:ascii="GHEA Grapalat" w:hAnsi="GHEA Grapalat"/>
                <w:spacing w:val="-2"/>
                <w:sz w:val="22"/>
                <w:szCs w:val="22"/>
                <w:lang w:val="en-US"/>
              </w:rPr>
              <w:t xml:space="preserve"> Հայաստանի կողմից ստան</w:t>
            </w:r>
            <w:r w:rsidRPr="00C408DF">
              <w:rPr>
                <w:rFonts w:ascii="GHEA Grapalat" w:hAnsi="GHEA Grapalat"/>
                <w:spacing w:val="-2"/>
                <w:sz w:val="22"/>
                <w:szCs w:val="22"/>
                <w:lang w:val="en-US"/>
              </w:rPr>
              <w:t xml:space="preserve">ձնած պարտավորության իրականացման, ինչպես նաև </w:t>
            </w:r>
            <w:r w:rsidR="00AB1CEB" w:rsidRPr="00C408DF">
              <w:rPr>
                <w:rFonts w:ascii="GHEA Grapalat" w:hAnsi="GHEA Grapalat"/>
                <w:spacing w:val="-2"/>
                <w:sz w:val="22"/>
                <w:szCs w:val="22"/>
                <w:lang w:val="en-US"/>
              </w:rPr>
              <w:t>հարուցվա</w:t>
            </w:r>
            <w:r w:rsidRPr="00C408DF">
              <w:rPr>
                <w:rFonts w:ascii="GHEA Grapalat" w:hAnsi="GHEA Grapalat"/>
                <w:spacing w:val="-2"/>
                <w:sz w:val="22"/>
                <w:szCs w:val="22"/>
                <w:lang w:val="en-US"/>
              </w:rPr>
              <w:t xml:space="preserve">ծ քրեական գործի բացակայության դեպքում այդ տվյալները միջազգային փոխօգնության վերաբերյալ հարցումների շրջանակներում </w:t>
            </w:r>
            <w:r w:rsidRPr="00C408DF">
              <w:rPr>
                <w:rFonts w:ascii="GHEA Grapalat" w:hAnsi="GHEA Grapalat"/>
                <w:spacing w:val="-2"/>
                <w:sz w:val="22"/>
                <w:szCs w:val="22"/>
                <w:lang w:val="en-US"/>
              </w:rPr>
              <w:lastRenderedPageBreak/>
              <w:t>տրամադրելու համար:</w:t>
            </w:r>
          </w:p>
          <w:p w:rsidR="00E113FE" w:rsidRPr="00C408DF" w:rsidRDefault="00E113FE" w:rsidP="00D33804">
            <w:pPr>
              <w:autoSpaceDE w:val="0"/>
              <w:autoSpaceDN w:val="0"/>
              <w:adjustRightInd w:val="0"/>
              <w:spacing w:line="276" w:lineRule="auto"/>
              <w:jc w:val="both"/>
              <w:rPr>
                <w:rFonts w:ascii="GHEA Grapalat" w:hAnsi="GHEA Grapalat"/>
                <w:spacing w:val="-2"/>
                <w:sz w:val="22"/>
                <w:szCs w:val="22"/>
                <w:lang w:val="en-US"/>
              </w:rPr>
            </w:pPr>
            <w:r w:rsidRPr="00C408DF">
              <w:rPr>
                <w:rFonts w:ascii="GHEA Grapalat" w:hAnsi="GHEA Grapalat"/>
                <w:spacing w:val="-2"/>
                <w:sz w:val="22"/>
                <w:szCs w:val="22"/>
                <w:lang w:val="en-US"/>
              </w:rPr>
              <w:t>Այդուհանդերձ, առաջարկությունն ընդունվել է, և տեղեկատվության հասանելիությունը տրամադրվել է միայն որոշակի պետական մարմիններին, ինչպես նաև նախատեսվել է փոփոխություն կատարել ՀՀ քրեական դատավարության օրենսգրքի 172-րդ հոդվածում:</w:t>
            </w:r>
          </w:p>
          <w:p w:rsidR="0018202E" w:rsidRPr="00C408DF" w:rsidRDefault="0018202E" w:rsidP="00E113FE">
            <w:pPr>
              <w:autoSpaceDE w:val="0"/>
              <w:autoSpaceDN w:val="0"/>
              <w:adjustRightInd w:val="0"/>
              <w:spacing w:line="276" w:lineRule="auto"/>
              <w:jc w:val="both"/>
              <w:rPr>
                <w:rFonts w:ascii="GHEA Grapalat" w:hAnsi="GHEA Grapalat"/>
                <w:spacing w:val="-2"/>
                <w:sz w:val="22"/>
                <w:szCs w:val="22"/>
                <w:lang w:val="en-US"/>
              </w:rPr>
            </w:pPr>
          </w:p>
        </w:tc>
      </w:tr>
      <w:tr w:rsidR="00B752DB" w:rsidRPr="00C408DF" w:rsidTr="00110B8B">
        <w:trPr>
          <w:trHeight w:val="57"/>
        </w:trPr>
        <w:tc>
          <w:tcPr>
            <w:tcW w:w="824" w:type="dxa"/>
          </w:tcPr>
          <w:p w:rsidR="00B752DB" w:rsidRPr="00C408DF" w:rsidRDefault="00B752DB" w:rsidP="00D33804">
            <w:pPr>
              <w:autoSpaceDE w:val="0"/>
              <w:autoSpaceDN w:val="0"/>
              <w:adjustRightInd w:val="0"/>
              <w:spacing w:line="276" w:lineRule="auto"/>
              <w:jc w:val="both"/>
              <w:rPr>
                <w:rFonts w:ascii="GHEA Grapalat" w:hAnsi="GHEA Grapalat"/>
                <w:sz w:val="22"/>
                <w:szCs w:val="22"/>
                <w:lang w:val="en-US"/>
              </w:rPr>
            </w:pPr>
          </w:p>
        </w:tc>
        <w:tc>
          <w:tcPr>
            <w:tcW w:w="2506" w:type="dxa"/>
          </w:tcPr>
          <w:p w:rsidR="002F50BD" w:rsidRPr="00C408DF" w:rsidRDefault="002F50BD"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sz w:val="22"/>
                <w:szCs w:val="22"/>
                <w:lang w:val="en-US"/>
              </w:rPr>
              <w:t>Հայաստանի կենտրոնական դեպոզիտարիա ՓԲԸ</w:t>
            </w:r>
          </w:p>
          <w:p w:rsidR="002F50BD" w:rsidRPr="00C408DF" w:rsidRDefault="002F50BD" w:rsidP="00D33804">
            <w:pPr>
              <w:shd w:val="clear" w:color="auto" w:fill="FFFFFF"/>
              <w:spacing w:line="276" w:lineRule="auto"/>
              <w:jc w:val="both"/>
              <w:rPr>
                <w:rFonts w:ascii="GHEA Grapalat" w:hAnsi="GHEA Grapalat"/>
                <w:color w:val="000000"/>
                <w:sz w:val="22"/>
                <w:szCs w:val="22"/>
                <w:shd w:val="clear" w:color="auto" w:fill="FFFFFF"/>
                <w:lang w:val="en-US"/>
              </w:rPr>
            </w:pPr>
            <w:r w:rsidRPr="00C408DF">
              <w:rPr>
                <w:rFonts w:ascii="GHEA Grapalat" w:hAnsi="GHEA Grapalat"/>
                <w:sz w:val="22"/>
                <w:szCs w:val="22"/>
                <w:lang w:val="en-US"/>
              </w:rPr>
              <w:t xml:space="preserve">Գրություն թիվ </w:t>
            </w:r>
            <w:r w:rsidRPr="00C408DF">
              <w:rPr>
                <w:rFonts w:ascii="GHEA Grapalat" w:hAnsi="GHEA Grapalat"/>
                <w:color w:val="000000"/>
                <w:sz w:val="22"/>
                <w:szCs w:val="22"/>
                <w:shd w:val="clear" w:color="auto" w:fill="FFFFFF"/>
              </w:rPr>
              <w:t>3-773</w:t>
            </w:r>
          </w:p>
          <w:p w:rsidR="00B752DB" w:rsidRPr="00C408DF" w:rsidRDefault="002F50BD"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color w:val="000000"/>
                <w:sz w:val="22"/>
                <w:szCs w:val="22"/>
                <w:shd w:val="clear" w:color="auto" w:fill="FFFFFF"/>
                <w:lang w:val="en-US"/>
              </w:rPr>
              <w:t>27-09-2019</w:t>
            </w:r>
          </w:p>
        </w:tc>
        <w:tc>
          <w:tcPr>
            <w:tcW w:w="5334" w:type="dxa"/>
          </w:tcPr>
          <w:p w:rsidR="00B752DB" w:rsidRPr="00C408DF" w:rsidRDefault="002F50BD" w:rsidP="00D33804">
            <w:pPr>
              <w:tabs>
                <w:tab w:val="left" w:pos="90"/>
              </w:tabs>
              <w:spacing w:after="160" w:line="276" w:lineRule="auto"/>
              <w:jc w:val="both"/>
              <w:rPr>
                <w:rFonts w:ascii="GHEA Grapalat" w:hAnsi="GHEA Grapalat"/>
                <w:sz w:val="22"/>
                <w:szCs w:val="22"/>
                <w:lang w:val="hy-AM"/>
              </w:rPr>
            </w:pPr>
            <w:r w:rsidRPr="00C408DF">
              <w:rPr>
                <w:rFonts w:ascii="GHEA Grapalat" w:hAnsi="GHEA Grapalat"/>
                <w:sz w:val="22"/>
                <w:szCs w:val="22"/>
                <w:lang w:val="en-US"/>
              </w:rPr>
              <w:t>2.</w:t>
            </w:r>
            <w:r w:rsidR="00B752DB" w:rsidRPr="00C408DF">
              <w:rPr>
                <w:rFonts w:ascii="GHEA Grapalat" w:hAnsi="GHEA Grapalat"/>
                <w:sz w:val="22"/>
                <w:szCs w:val="22"/>
                <w:lang w:val="hy-AM"/>
              </w:rPr>
              <w:t>Փողերի լվացման և ահաբեկչության ֆինանսավորման դեմ պայքարի համատեքստում հիմնավորման մեջ հղում է կատարվում ՖԱԹՖ-ի և ՏՀԶԿ զեկույցներին, որտեղ մատնանշվում է իրական շահառուների բացահայտման անհրաժեշտությանը: Հայտ</w:t>
            </w:r>
            <w:r w:rsidR="00AC576A" w:rsidRPr="00C408DF">
              <w:rPr>
                <w:rFonts w:ascii="GHEA Grapalat" w:hAnsi="GHEA Grapalat"/>
                <w:sz w:val="22"/>
                <w:szCs w:val="22"/>
                <w:lang w:val="en-US"/>
              </w:rPr>
              <w:t>ն</w:t>
            </w:r>
            <w:r w:rsidR="00B752DB" w:rsidRPr="00C408DF">
              <w:rPr>
                <w:rFonts w:ascii="GHEA Grapalat" w:hAnsi="GHEA Grapalat"/>
                <w:sz w:val="22"/>
                <w:szCs w:val="22"/>
                <w:lang w:val="hy-AM"/>
              </w:rPr>
              <w:t xml:space="preserve">ում ենք, որ «Փողերի լվացման և ահաբեկչության ֆինանսավորման դեմ պայքարի մասին» ՀՀ օրենքն (այսուհետ՝ Օրենք) արդեն իսկ սահմանում է փողերի լվացման դեմ պայքարի մեխանիզմներ, ինչպես նաև իրական շահառուների բացահայտման պահանջ է սահմանում հաշվետվություն տրամադրող բոլոր անձանց համար: Մասնավորապես՝ Օրենքի 9-րդ հոդվածի 1-ին մասը սահմանում է իրական շահառուների ներկայացման պահանջը, իսկ 2-րդ մասը սահմանում է այդ պահանջի չկատարման իրավական հետևանքը՝ պատասխանատվությունը: Նույն Oրենքի 16-րդ հոդվածը սահմանում է հաշվետվություն </w:t>
            </w:r>
            <w:r w:rsidR="00B752DB" w:rsidRPr="00C408DF">
              <w:rPr>
                <w:rFonts w:ascii="GHEA Grapalat" w:hAnsi="GHEA Grapalat"/>
                <w:sz w:val="22"/>
                <w:szCs w:val="22"/>
                <w:lang w:val="hy-AM"/>
              </w:rPr>
              <w:lastRenderedPageBreak/>
              <w:t xml:space="preserve">տրամադրող անձի վարվելակերպը և գործողությունների հերթականությունը հաճախորդի պատշաճ ուսումնասիրության ժամանակ: </w:t>
            </w:r>
          </w:p>
          <w:p w:rsidR="00B752DB" w:rsidRPr="00C408DF" w:rsidRDefault="00B752DB" w:rsidP="00D33804">
            <w:pPr>
              <w:tabs>
                <w:tab w:val="left" w:pos="90"/>
              </w:tabs>
              <w:spacing w:line="276" w:lineRule="auto"/>
              <w:jc w:val="both"/>
              <w:rPr>
                <w:rFonts w:ascii="GHEA Grapalat" w:hAnsi="GHEA Grapalat"/>
                <w:sz w:val="22"/>
                <w:szCs w:val="22"/>
                <w:lang w:val="en-US"/>
              </w:rPr>
            </w:pPr>
            <w:r w:rsidRPr="00C408DF">
              <w:rPr>
                <w:rFonts w:ascii="GHEA Grapalat" w:hAnsi="GHEA Grapalat"/>
                <w:sz w:val="22"/>
                <w:szCs w:val="22"/>
                <w:lang w:val="hy-AM"/>
              </w:rPr>
              <w:t xml:space="preserve">Տեղեկացնում ենք նաև, որ Օրենքի համաձայն Կենտրոնական դեպոզիտարիան հանդիսանում է հաշվետվություն տրամադրող անձ: Ավելին՝ Կենտրոնական դեպոզիտարիան պատմականորեն հանդիսացել է նորագույն ընթացակարգերի և տեղեկատվական տեխնոլոգիաների ներդրման ու կիրարկման առաջամարտիկ, իսկ այժմ ակտիվ քայլեր է ձեռնարկում այդ ոլորտի համար պատասխանատու թիմն ընդլայնելու և տեխնիկածրագրային ապահովումը կատարելագործելու ուղղությամբ: Այսինքն` ըստ էության, առաջարկվող փոփոխությամբ փողերի լվացման և ահաբեկչության դեմ պայքարի, այդ թվում՝ իրական շահառուների բացահայտման մասով, առաջարկվող կարգավորումներն առաջընթաց չեն ենթադրում:   </w:t>
            </w:r>
          </w:p>
          <w:p w:rsidR="00461E3F" w:rsidRPr="00C408DF" w:rsidRDefault="00461E3F" w:rsidP="00D33804">
            <w:pPr>
              <w:tabs>
                <w:tab w:val="left" w:pos="90"/>
              </w:tabs>
              <w:spacing w:line="276" w:lineRule="auto"/>
              <w:jc w:val="both"/>
              <w:rPr>
                <w:rFonts w:ascii="GHEA Grapalat" w:hAnsi="GHEA Grapalat"/>
                <w:sz w:val="22"/>
                <w:szCs w:val="22"/>
                <w:lang w:val="en-US"/>
              </w:rPr>
            </w:pPr>
          </w:p>
          <w:p w:rsidR="00B752DB" w:rsidRPr="00C408DF" w:rsidRDefault="00B752DB" w:rsidP="00D33804">
            <w:pPr>
              <w:tabs>
                <w:tab w:val="left" w:pos="90"/>
              </w:tabs>
              <w:spacing w:line="276" w:lineRule="auto"/>
              <w:ind w:firstLine="720"/>
              <w:jc w:val="both"/>
              <w:rPr>
                <w:rFonts w:ascii="GHEA Grapalat" w:hAnsi="GHEA Grapalat"/>
                <w:sz w:val="22"/>
                <w:szCs w:val="22"/>
                <w:lang w:val="hy-AM"/>
              </w:rPr>
            </w:pPr>
          </w:p>
        </w:tc>
        <w:tc>
          <w:tcPr>
            <w:tcW w:w="2410" w:type="dxa"/>
          </w:tcPr>
          <w:p w:rsidR="00B752DB" w:rsidRPr="00C408DF" w:rsidRDefault="00587BF0" w:rsidP="00D33804">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lastRenderedPageBreak/>
              <w:t>Ընդունվել է ի գիտություն:</w:t>
            </w:r>
          </w:p>
        </w:tc>
        <w:tc>
          <w:tcPr>
            <w:tcW w:w="4856" w:type="dxa"/>
          </w:tcPr>
          <w:p w:rsidR="00B752DB" w:rsidRPr="00C408DF" w:rsidRDefault="00037C42" w:rsidP="00D33804">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t>2.</w:t>
            </w:r>
            <w:r w:rsidRPr="00C408DF">
              <w:rPr>
                <w:rFonts w:ascii="GHEA Grapalat" w:hAnsi="GHEA Grapalat"/>
                <w:sz w:val="22"/>
                <w:szCs w:val="22"/>
                <w:lang w:val="hy-AM"/>
              </w:rPr>
              <w:t xml:space="preserve"> Փողերի լվացման և ահաբեկչության ֆինանսավորման դեմ պայքարի համատեքստում</w:t>
            </w:r>
            <w:r w:rsidRPr="00C408DF">
              <w:rPr>
                <w:rFonts w:ascii="GHEA Grapalat" w:hAnsi="GHEA Grapalat"/>
                <w:sz w:val="22"/>
                <w:szCs w:val="22"/>
                <w:lang w:val="en-US"/>
              </w:rPr>
              <w:t xml:space="preserve"> իրական շահառուների բացահայտման գործող մեխանիզմը հնարավորություն չի տալիս բացահայտել վերջնական  իրական սեփականատերերին, կազմել իրական սեփականատերերի շղթան: Այս առումով, </w:t>
            </w:r>
            <w:r w:rsidR="00617EC3" w:rsidRPr="00C408DF">
              <w:rPr>
                <w:rFonts w:ascii="GHEA Grapalat" w:hAnsi="GHEA Grapalat"/>
                <w:sz w:val="22"/>
                <w:szCs w:val="22"/>
                <w:lang w:val="en-US"/>
              </w:rPr>
              <w:t>Գլոբալ Ֆորում</w:t>
            </w:r>
            <w:r w:rsidRPr="00C408DF">
              <w:rPr>
                <w:rFonts w:ascii="GHEA Grapalat" w:hAnsi="GHEA Grapalat"/>
                <w:sz w:val="22"/>
                <w:szCs w:val="22"/>
                <w:lang w:val="en-US"/>
              </w:rPr>
              <w:t>ի շրջանակներում նախատեսվում է հետագա բարեփոխումների միջոցով իրական շահառուների/սեփականատերերի վերաբերյալ ճանապարհային քարտեզի մշակում, դրա շրջանակներում առավել արդիական, միջազգային ստանդարտներին համապատասխան և գործուն մեխանիզմների ներդրում:</w:t>
            </w:r>
          </w:p>
          <w:p w:rsidR="00461E3F" w:rsidRPr="00C408DF" w:rsidRDefault="00587BF0" w:rsidP="00D33804">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t xml:space="preserve">Այդուհանդերձ, բաժնետիրական ընկերությունների մասին տեղեկատվությունը լայն հասարակությանը հասանելի դարձնելու </w:t>
            </w:r>
            <w:r w:rsidRPr="00C408DF">
              <w:rPr>
                <w:rFonts w:ascii="GHEA Grapalat" w:hAnsi="GHEA Grapalat"/>
                <w:sz w:val="22"/>
                <w:szCs w:val="22"/>
                <w:lang w:val="en-US"/>
              </w:rPr>
              <w:lastRenderedPageBreak/>
              <w:t xml:space="preserve">վերաբերյալ կարգավորումները հանվել են նախագծի փաթեթից: </w:t>
            </w:r>
          </w:p>
          <w:p w:rsidR="00461E3F" w:rsidRPr="00C408DF" w:rsidRDefault="00461E3F" w:rsidP="00D33804">
            <w:pPr>
              <w:autoSpaceDE w:val="0"/>
              <w:autoSpaceDN w:val="0"/>
              <w:adjustRightInd w:val="0"/>
              <w:spacing w:line="276" w:lineRule="auto"/>
              <w:jc w:val="both"/>
              <w:rPr>
                <w:rFonts w:ascii="GHEA Grapalat" w:hAnsi="GHEA Grapalat"/>
                <w:sz w:val="22"/>
                <w:szCs w:val="22"/>
                <w:lang w:val="en-US"/>
              </w:rPr>
            </w:pPr>
          </w:p>
          <w:p w:rsidR="00461E3F" w:rsidRPr="00C408DF" w:rsidRDefault="00461E3F" w:rsidP="00D33804">
            <w:pPr>
              <w:spacing w:line="276" w:lineRule="auto"/>
              <w:jc w:val="both"/>
              <w:rPr>
                <w:rFonts w:ascii="GHEA Grapalat" w:hAnsi="GHEA Grapalat"/>
                <w:sz w:val="22"/>
                <w:szCs w:val="22"/>
                <w:lang w:val="en-US"/>
              </w:rPr>
            </w:pPr>
          </w:p>
          <w:p w:rsidR="00461E3F" w:rsidRPr="00C408DF" w:rsidRDefault="00461E3F" w:rsidP="00D33804">
            <w:pPr>
              <w:spacing w:line="276" w:lineRule="auto"/>
              <w:jc w:val="both"/>
              <w:rPr>
                <w:rFonts w:ascii="GHEA Grapalat" w:hAnsi="GHEA Grapalat"/>
                <w:sz w:val="22"/>
                <w:szCs w:val="22"/>
                <w:lang w:val="en-US"/>
              </w:rPr>
            </w:pPr>
          </w:p>
          <w:p w:rsidR="00461E3F" w:rsidRPr="00C408DF" w:rsidRDefault="00461E3F" w:rsidP="00D33804">
            <w:pPr>
              <w:spacing w:line="276" w:lineRule="auto"/>
              <w:jc w:val="both"/>
              <w:rPr>
                <w:rFonts w:ascii="GHEA Grapalat" w:hAnsi="GHEA Grapalat"/>
                <w:sz w:val="22"/>
                <w:szCs w:val="22"/>
                <w:lang w:val="en-US"/>
              </w:rPr>
            </w:pPr>
          </w:p>
          <w:p w:rsidR="00461E3F" w:rsidRPr="00C408DF" w:rsidRDefault="00461E3F" w:rsidP="00D33804">
            <w:pPr>
              <w:spacing w:line="276" w:lineRule="auto"/>
              <w:jc w:val="both"/>
              <w:rPr>
                <w:rFonts w:ascii="GHEA Grapalat" w:hAnsi="GHEA Grapalat"/>
                <w:sz w:val="22"/>
                <w:szCs w:val="22"/>
                <w:lang w:val="en-US"/>
              </w:rPr>
            </w:pPr>
          </w:p>
          <w:p w:rsidR="00461E3F" w:rsidRPr="00C408DF" w:rsidRDefault="00461E3F" w:rsidP="00D33804">
            <w:pPr>
              <w:spacing w:line="276" w:lineRule="auto"/>
              <w:jc w:val="both"/>
              <w:rPr>
                <w:rFonts w:ascii="GHEA Grapalat" w:hAnsi="GHEA Grapalat"/>
                <w:sz w:val="22"/>
                <w:szCs w:val="22"/>
                <w:lang w:val="en-US"/>
              </w:rPr>
            </w:pPr>
          </w:p>
          <w:p w:rsidR="00461E3F" w:rsidRPr="00C408DF" w:rsidRDefault="00461E3F" w:rsidP="00D33804">
            <w:pPr>
              <w:spacing w:line="276" w:lineRule="auto"/>
              <w:jc w:val="both"/>
              <w:rPr>
                <w:rFonts w:ascii="GHEA Grapalat" w:hAnsi="GHEA Grapalat"/>
                <w:sz w:val="22"/>
                <w:szCs w:val="22"/>
                <w:lang w:val="en-US"/>
              </w:rPr>
            </w:pPr>
          </w:p>
          <w:p w:rsidR="00461E3F" w:rsidRPr="00C408DF" w:rsidRDefault="00461E3F" w:rsidP="00D33804">
            <w:pPr>
              <w:spacing w:line="276" w:lineRule="auto"/>
              <w:jc w:val="both"/>
              <w:rPr>
                <w:rFonts w:ascii="GHEA Grapalat" w:hAnsi="GHEA Grapalat"/>
                <w:sz w:val="22"/>
                <w:szCs w:val="22"/>
                <w:lang w:val="en-US"/>
              </w:rPr>
            </w:pPr>
          </w:p>
          <w:p w:rsidR="00461E3F" w:rsidRPr="00C408DF" w:rsidRDefault="00461E3F" w:rsidP="00D33804">
            <w:pPr>
              <w:spacing w:line="276" w:lineRule="auto"/>
              <w:jc w:val="both"/>
              <w:rPr>
                <w:rFonts w:ascii="GHEA Grapalat" w:hAnsi="GHEA Grapalat"/>
                <w:sz w:val="22"/>
                <w:szCs w:val="22"/>
                <w:lang w:val="en-US"/>
              </w:rPr>
            </w:pPr>
          </w:p>
          <w:p w:rsidR="00461E3F" w:rsidRPr="00C408DF" w:rsidRDefault="00461E3F" w:rsidP="00D33804">
            <w:pPr>
              <w:spacing w:line="276" w:lineRule="auto"/>
              <w:ind w:firstLine="708"/>
              <w:jc w:val="both"/>
              <w:rPr>
                <w:rFonts w:ascii="GHEA Grapalat" w:hAnsi="GHEA Grapalat"/>
                <w:sz w:val="22"/>
                <w:szCs w:val="22"/>
                <w:lang w:val="en-US"/>
              </w:rPr>
            </w:pPr>
          </w:p>
          <w:p w:rsidR="00461E3F" w:rsidRPr="00C408DF" w:rsidRDefault="00461E3F" w:rsidP="00D33804">
            <w:pPr>
              <w:spacing w:line="276" w:lineRule="auto"/>
              <w:ind w:firstLine="708"/>
              <w:jc w:val="both"/>
              <w:rPr>
                <w:rFonts w:ascii="GHEA Grapalat" w:hAnsi="GHEA Grapalat"/>
                <w:sz w:val="22"/>
                <w:szCs w:val="22"/>
                <w:lang w:val="en-US"/>
              </w:rPr>
            </w:pPr>
          </w:p>
          <w:p w:rsidR="00461E3F" w:rsidRPr="00C408DF" w:rsidRDefault="00461E3F" w:rsidP="00D33804">
            <w:pPr>
              <w:spacing w:line="276" w:lineRule="auto"/>
              <w:ind w:firstLine="708"/>
              <w:jc w:val="both"/>
              <w:rPr>
                <w:rFonts w:ascii="GHEA Grapalat" w:hAnsi="GHEA Grapalat"/>
                <w:sz w:val="22"/>
                <w:szCs w:val="22"/>
                <w:lang w:val="en-US"/>
              </w:rPr>
            </w:pPr>
          </w:p>
          <w:p w:rsidR="00461E3F" w:rsidRPr="00C408DF" w:rsidRDefault="00461E3F" w:rsidP="00D33804">
            <w:pPr>
              <w:spacing w:line="276" w:lineRule="auto"/>
              <w:ind w:firstLine="708"/>
              <w:jc w:val="both"/>
              <w:rPr>
                <w:rFonts w:ascii="GHEA Grapalat" w:hAnsi="GHEA Grapalat"/>
                <w:sz w:val="22"/>
                <w:szCs w:val="22"/>
                <w:lang w:val="en-US"/>
              </w:rPr>
            </w:pPr>
          </w:p>
          <w:p w:rsidR="00461E3F" w:rsidRPr="00C408DF" w:rsidRDefault="00461E3F" w:rsidP="00D33804">
            <w:pPr>
              <w:spacing w:line="276" w:lineRule="auto"/>
              <w:ind w:firstLine="708"/>
              <w:jc w:val="both"/>
              <w:rPr>
                <w:rFonts w:ascii="GHEA Grapalat" w:hAnsi="GHEA Grapalat"/>
                <w:sz w:val="22"/>
                <w:szCs w:val="22"/>
                <w:lang w:val="en-US"/>
              </w:rPr>
            </w:pPr>
          </w:p>
          <w:p w:rsidR="00461E3F" w:rsidRPr="00C408DF" w:rsidRDefault="00461E3F" w:rsidP="00D33804">
            <w:pPr>
              <w:spacing w:line="276" w:lineRule="auto"/>
              <w:ind w:firstLine="708"/>
              <w:jc w:val="both"/>
              <w:rPr>
                <w:rFonts w:ascii="GHEA Grapalat" w:hAnsi="GHEA Grapalat"/>
                <w:sz w:val="22"/>
                <w:szCs w:val="22"/>
                <w:lang w:val="en-US"/>
              </w:rPr>
            </w:pPr>
          </w:p>
          <w:p w:rsidR="00461E3F" w:rsidRPr="00C408DF" w:rsidRDefault="00461E3F" w:rsidP="00D33804">
            <w:pPr>
              <w:spacing w:line="276" w:lineRule="auto"/>
              <w:ind w:firstLine="708"/>
              <w:jc w:val="both"/>
              <w:rPr>
                <w:rFonts w:ascii="GHEA Grapalat" w:hAnsi="GHEA Grapalat"/>
                <w:sz w:val="22"/>
                <w:szCs w:val="22"/>
                <w:lang w:val="en-US"/>
              </w:rPr>
            </w:pPr>
          </w:p>
          <w:p w:rsidR="00461E3F" w:rsidRPr="00C408DF" w:rsidRDefault="00461E3F" w:rsidP="00D33804">
            <w:pPr>
              <w:spacing w:line="276" w:lineRule="auto"/>
              <w:ind w:firstLine="708"/>
              <w:jc w:val="both"/>
              <w:rPr>
                <w:rFonts w:ascii="GHEA Grapalat" w:hAnsi="GHEA Grapalat"/>
                <w:sz w:val="22"/>
                <w:szCs w:val="22"/>
                <w:lang w:val="en-US"/>
              </w:rPr>
            </w:pPr>
          </w:p>
          <w:p w:rsidR="00461E3F" w:rsidRPr="00C408DF" w:rsidRDefault="00461E3F" w:rsidP="00D33804">
            <w:pPr>
              <w:spacing w:line="276" w:lineRule="auto"/>
              <w:ind w:firstLine="708"/>
              <w:jc w:val="both"/>
              <w:rPr>
                <w:rFonts w:ascii="GHEA Grapalat" w:hAnsi="GHEA Grapalat"/>
                <w:sz w:val="22"/>
                <w:szCs w:val="22"/>
                <w:lang w:val="en-US"/>
              </w:rPr>
            </w:pPr>
          </w:p>
          <w:p w:rsidR="00461E3F" w:rsidRPr="00C408DF" w:rsidRDefault="00461E3F" w:rsidP="00D33804">
            <w:pPr>
              <w:spacing w:line="276" w:lineRule="auto"/>
              <w:ind w:firstLine="708"/>
              <w:jc w:val="both"/>
              <w:rPr>
                <w:rFonts w:ascii="GHEA Grapalat" w:hAnsi="GHEA Grapalat"/>
                <w:sz w:val="22"/>
                <w:szCs w:val="22"/>
                <w:lang w:val="en-US"/>
              </w:rPr>
            </w:pPr>
          </w:p>
          <w:p w:rsidR="00461E3F" w:rsidRPr="00C408DF" w:rsidRDefault="00461E3F" w:rsidP="00D33804">
            <w:pPr>
              <w:spacing w:line="276" w:lineRule="auto"/>
              <w:ind w:firstLine="708"/>
              <w:jc w:val="both"/>
              <w:rPr>
                <w:rFonts w:ascii="GHEA Grapalat" w:hAnsi="GHEA Grapalat"/>
                <w:sz w:val="22"/>
                <w:szCs w:val="22"/>
                <w:lang w:val="en-US"/>
              </w:rPr>
            </w:pPr>
          </w:p>
          <w:p w:rsidR="00461E3F" w:rsidRPr="00C408DF" w:rsidRDefault="00461E3F" w:rsidP="00D33804">
            <w:pPr>
              <w:spacing w:line="276" w:lineRule="auto"/>
              <w:ind w:firstLine="708"/>
              <w:jc w:val="both"/>
              <w:rPr>
                <w:rFonts w:ascii="GHEA Grapalat" w:hAnsi="GHEA Grapalat"/>
                <w:sz w:val="22"/>
                <w:szCs w:val="22"/>
                <w:lang w:val="en-US"/>
              </w:rPr>
            </w:pPr>
          </w:p>
          <w:p w:rsidR="00461E3F" w:rsidRPr="00C408DF" w:rsidRDefault="00461E3F" w:rsidP="00D33804">
            <w:pPr>
              <w:spacing w:line="276" w:lineRule="auto"/>
              <w:ind w:firstLine="708"/>
              <w:jc w:val="both"/>
              <w:rPr>
                <w:rFonts w:ascii="GHEA Grapalat" w:hAnsi="GHEA Grapalat"/>
                <w:sz w:val="22"/>
                <w:szCs w:val="22"/>
                <w:lang w:val="en-US"/>
              </w:rPr>
            </w:pPr>
          </w:p>
        </w:tc>
      </w:tr>
      <w:tr w:rsidR="00B752DB" w:rsidRPr="00C408DF" w:rsidTr="00110B8B">
        <w:trPr>
          <w:trHeight w:val="57"/>
        </w:trPr>
        <w:tc>
          <w:tcPr>
            <w:tcW w:w="824" w:type="dxa"/>
          </w:tcPr>
          <w:p w:rsidR="00B752DB" w:rsidRPr="00C408DF" w:rsidRDefault="00B752DB" w:rsidP="00D33804">
            <w:pPr>
              <w:autoSpaceDE w:val="0"/>
              <w:autoSpaceDN w:val="0"/>
              <w:adjustRightInd w:val="0"/>
              <w:spacing w:line="276" w:lineRule="auto"/>
              <w:jc w:val="both"/>
              <w:rPr>
                <w:rFonts w:ascii="GHEA Grapalat" w:hAnsi="GHEA Grapalat"/>
                <w:sz w:val="22"/>
                <w:szCs w:val="22"/>
                <w:lang w:val="en-US"/>
              </w:rPr>
            </w:pPr>
          </w:p>
        </w:tc>
        <w:tc>
          <w:tcPr>
            <w:tcW w:w="2506" w:type="dxa"/>
          </w:tcPr>
          <w:p w:rsidR="00BE4C69" w:rsidRPr="00C408DF" w:rsidRDefault="00BE4C69"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sz w:val="22"/>
                <w:szCs w:val="22"/>
                <w:lang w:val="en-US"/>
              </w:rPr>
              <w:t>Հայաստանի կենտրոնական դեպոզիտարիա ՓԲԸ</w:t>
            </w:r>
          </w:p>
          <w:p w:rsidR="00BE4C69" w:rsidRPr="00C408DF" w:rsidRDefault="00BE4C69" w:rsidP="00D33804">
            <w:pPr>
              <w:shd w:val="clear" w:color="auto" w:fill="FFFFFF"/>
              <w:spacing w:line="276" w:lineRule="auto"/>
              <w:jc w:val="both"/>
              <w:rPr>
                <w:rFonts w:ascii="GHEA Grapalat" w:hAnsi="GHEA Grapalat"/>
                <w:color w:val="000000"/>
                <w:sz w:val="22"/>
                <w:szCs w:val="22"/>
                <w:shd w:val="clear" w:color="auto" w:fill="FFFFFF"/>
                <w:lang w:val="en-US"/>
              </w:rPr>
            </w:pPr>
            <w:r w:rsidRPr="00C408DF">
              <w:rPr>
                <w:rFonts w:ascii="GHEA Grapalat" w:hAnsi="GHEA Grapalat"/>
                <w:sz w:val="22"/>
                <w:szCs w:val="22"/>
                <w:lang w:val="en-US"/>
              </w:rPr>
              <w:t xml:space="preserve">Գրություն թիվ </w:t>
            </w:r>
            <w:r w:rsidRPr="00C408DF">
              <w:rPr>
                <w:rFonts w:ascii="GHEA Grapalat" w:hAnsi="GHEA Grapalat"/>
                <w:color w:val="000000"/>
                <w:sz w:val="22"/>
                <w:szCs w:val="22"/>
                <w:shd w:val="clear" w:color="auto" w:fill="FFFFFF"/>
              </w:rPr>
              <w:t>3-773</w:t>
            </w:r>
          </w:p>
          <w:p w:rsidR="00B752DB" w:rsidRPr="00C408DF" w:rsidRDefault="00BE4C69"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color w:val="000000"/>
                <w:sz w:val="22"/>
                <w:szCs w:val="22"/>
                <w:shd w:val="clear" w:color="auto" w:fill="FFFFFF"/>
                <w:lang w:val="en-US"/>
              </w:rPr>
              <w:t>27-09-2019</w:t>
            </w:r>
          </w:p>
        </w:tc>
        <w:tc>
          <w:tcPr>
            <w:tcW w:w="5334" w:type="dxa"/>
          </w:tcPr>
          <w:p w:rsidR="002F50BD" w:rsidRPr="00C408DF" w:rsidRDefault="002F50BD" w:rsidP="00D33804">
            <w:pPr>
              <w:tabs>
                <w:tab w:val="left" w:pos="90"/>
              </w:tabs>
              <w:spacing w:after="160" w:line="276" w:lineRule="auto"/>
              <w:jc w:val="both"/>
              <w:rPr>
                <w:rFonts w:ascii="GHEA Grapalat" w:hAnsi="GHEA Grapalat"/>
                <w:sz w:val="22"/>
                <w:szCs w:val="22"/>
                <w:lang w:val="hy-AM"/>
              </w:rPr>
            </w:pPr>
            <w:r w:rsidRPr="00C408DF">
              <w:rPr>
                <w:rFonts w:ascii="GHEA Grapalat" w:hAnsi="GHEA Grapalat"/>
                <w:sz w:val="22"/>
                <w:szCs w:val="22"/>
                <w:lang w:val="en-US"/>
              </w:rPr>
              <w:t>3.</w:t>
            </w:r>
            <w:r w:rsidRPr="00C408DF">
              <w:rPr>
                <w:rFonts w:ascii="GHEA Grapalat" w:hAnsi="GHEA Grapalat"/>
                <w:sz w:val="22"/>
                <w:szCs w:val="22"/>
                <w:lang w:val="hy-AM"/>
              </w:rPr>
              <w:t xml:space="preserve">Կենտրոնական դեպոզիտարիայի կարծիքով առաջարկվող փոփոխությունը չի հանգեցնի տեղեկատվական թափանցիկության ընդլայնման պետական մրցույթների մասնակցության ժամանակ, քանի որ մրցույթի փաթեթը ենթադրում է սեփականատերերի մասին տեղեկանքի ներկայացում, ինչը տրամադրվում է </w:t>
            </w:r>
            <w:r w:rsidRPr="00C408DF">
              <w:rPr>
                <w:rFonts w:ascii="GHEA Grapalat" w:hAnsi="GHEA Grapalat"/>
                <w:sz w:val="22"/>
                <w:szCs w:val="22"/>
                <w:lang w:val="hy-AM"/>
              </w:rPr>
              <w:lastRenderedPageBreak/>
              <w:t>Կենտրոնական դեպոզիտարիայի կողմից՝ պատշաճ վավերացմամբ, այլ ոչ թե համապատասխան կայքից արտատպվածքի ձևով: Ինչ վերաբերում է տեղեկատվության թափանցիկության վերաբերյալ առկա հնարավոր խնդիրներին, ապա առաջարկում ենք քննարկել բացահայտվող տեղեկատվության ծավալն ընդլայնելու հարցը և կատարել համապատասխան լրամշակումներ «Բաժնետիրական ընկերությունների մասին» ՀՀ օրենքում, որտեղ սահմանվում է, թե ռեեստրից քաղվածն ինչ տեղեկություններ պետք է պարունակի:</w:t>
            </w:r>
          </w:p>
          <w:p w:rsidR="002F50BD" w:rsidRPr="00C408DF" w:rsidRDefault="002F50BD" w:rsidP="00D33804">
            <w:pPr>
              <w:tabs>
                <w:tab w:val="left" w:pos="90"/>
              </w:tabs>
              <w:spacing w:line="276" w:lineRule="auto"/>
              <w:jc w:val="both"/>
              <w:rPr>
                <w:rFonts w:ascii="GHEA Grapalat" w:hAnsi="GHEA Grapalat"/>
                <w:sz w:val="22"/>
                <w:szCs w:val="22"/>
                <w:lang w:val="hy-AM"/>
              </w:rPr>
            </w:pPr>
            <w:r w:rsidRPr="00C408DF">
              <w:rPr>
                <w:rFonts w:ascii="GHEA Grapalat" w:hAnsi="GHEA Grapalat"/>
                <w:sz w:val="22"/>
                <w:szCs w:val="22"/>
                <w:lang w:val="hy-AM"/>
              </w:rPr>
              <w:t>Վերոնշյալ փաստարկներից զատ Կենտրոնական դեպոզիտարիան մի շարք հնարավոր խնդիրներ է տեսնում, որոնք կարող են առաջանալ առաջարկվող փոփոխությունների ընդունման ժամանակ, մասնավորապես.</w:t>
            </w:r>
          </w:p>
          <w:p w:rsidR="00BE4C69" w:rsidRPr="00C408DF" w:rsidRDefault="002F50BD" w:rsidP="00D33804">
            <w:pPr>
              <w:pStyle w:val="ListParagraph"/>
              <w:numPr>
                <w:ilvl w:val="0"/>
                <w:numId w:val="38"/>
              </w:numPr>
              <w:tabs>
                <w:tab w:val="left" w:pos="90"/>
              </w:tabs>
              <w:spacing w:after="160" w:line="276" w:lineRule="auto"/>
              <w:ind w:left="162" w:firstLine="198"/>
              <w:jc w:val="both"/>
              <w:rPr>
                <w:rFonts w:ascii="GHEA Grapalat" w:hAnsi="GHEA Grapalat"/>
                <w:sz w:val="22"/>
                <w:szCs w:val="22"/>
                <w:lang w:val="hy-AM"/>
              </w:rPr>
            </w:pPr>
            <w:r w:rsidRPr="00C408DF">
              <w:rPr>
                <w:rFonts w:ascii="GHEA Grapalat" w:hAnsi="GHEA Grapalat" w:cs="Sylfaen"/>
                <w:sz w:val="22"/>
                <w:szCs w:val="22"/>
                <w:lang w:val="hy-AM"/>
              </w:rPr>
              <w:t>Բաժնետիրական</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ընկերությունների</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բաժնետերերի</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մասին</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տեղեկատվության</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բացահայտումը</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կարող</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է</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նվազեցնել</w:t>
            </w:r>
            <w:r w:rsidRPr="00C408DF">
              <w:rPr>
                <w:rFonts w:ascii="GHEA Grapalat" w:hAnsi="GHEA Grapalat"/>
                <w:sz w:val="22"/>
                <w:szCs w:val="22"/>
                <w:lang w:val="hy-AM"/>
              </w:rPr>
              <w:t xml:space="preserve"> </w:t>
            </w:r>
            <w:r w:rsidRPr="00C408DF">
              <w:rPr>
                <w:rFonts w:ascii="GHEA Grapalat" w:hAnsi="GHEA Grapalat" w:cs="Sylfaen"/>
                <w:sz w:val="22"/>
                <w:szCs w:val="22"/>
                <w:lang w:val="hy-AM"/>
              </w:rPr>
              <w:t>օտարերկրյա</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ներդրումների</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հոսքը</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ՀՀ</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շուկա</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ինչպես</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նաև</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նվազեցնել</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վստահությունը</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ՀՀ</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արժեթղթերի</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շուկայի</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նկատմամբ</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Մի</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շարք</w:t>
            </w:r>
            <w:r w:rsidRPr="00C408DF">
              <w:rPr>
                <w:rFonts w:ascii="GHEA Grapalat" w:hAnsi="GHEA Grapalat"/>
                <w:sz w:val="22"/>
                <w:szCs w:val="22"/>
                <w:lang w:val="hy-AM"/>
              </w:rPr>
              <w:t xml:space="preserve"> </w:t>
            </w:r>
            <w:r w:rsidRPr="00C408DF">
              <w:rPr>
                <w:rFonts w:ascii="GHEA Grapalat" w:hAnsi="GHEA Grapalat" w:cs="Sylfaen"/>
                <w:sz w:val="22"/>
                <w:szCs w:val="22"/>
                <w:lang w:val="hy-AM"/>
              </w:rPr>
              <w:t>օտարերկրյա</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մասնագիտացված</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ներդրողներ</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իրականացնու</w:t>
            </w:r>
            <w:r w:rsidRPr="00C408DF">
              <w:rPr>
                <w:rFonts w:ascii="GHEA Grapalat" w:hAnsi="GHEA Grapalat"/>
                <w:sz w:val="22"/>
                <w:szCs w:val="22"/>
                <w:lang w:val="hy-AM"/>
              </w:rPr>
              <w:t xml:space="preserve">մ են ներդրումային պորտֆելի կառավարում, ինչը գաղտնի կոմերցիոն տեղեկատվություն է և չի կարող հրապարակվել: Ներդրումային ֆոնդերի հիմնական ակտիվն իրենց կառավարման հմտություններն են, ինչով </w:t>
            </w:r>
            <w:r w:rsidRPr="00C408DF">
              <w:rPr>
                <w:rFonts w:ascii="GHEA Grapalat" w:hAnsi="GHEA Grapalat"/>
                <w:sz w:val="22"/>
                <w:szCs w:val="22"/>
                <w:lang w:val="hy-AM"/>
              </w:rPr>
              <w:lastRenderedPageBreak/>
              <w:t>էլ թելադրված է ներդրումային ֆոնդերի կողմից կատարված ներդրումներն ամբողջովին չբացահայտելու օբյեկտիվ անհրաժեշտությունը: Մինչդեռ իրական շահառուի հանրային բացահայտումը Կենտրոնական դեպոզիտարիայի կողմից կնշանակի, որ վերջինս ուղղակիորեն բացահայտում (հանրայնացնում) է արտասահմանյան ներդրումային ֆոնդի ներդրումը ՀՀ-ում գրանցված արժեթղթի մեջ։ Այդ տեղեկատվության հրապարակումը կարող է հանգեցնել ՀՀ շուկայից մա</w:t>
            </w:r>
            <w:r w:rsidR="00DC5754" w:rsidRPr="00C408DF">
              <w:rPr>
                <w:rFonts w:ascii="GHEA Grapalat" w:hAnsi="GHEA Grapalat"/>
                <w:sz w:val="22"/>
                <w:szCs w:val="22"/>
                <w:lang w:val="hy-AM"/>
              </w:rPr>
              <w:t>սնագիտացված անձանց դուրս գալուն</w:t>
            </w:r>
            <w:r w:rsidR="00BE4C69" w:rsidRPr="00C408DF">
              <w:rPr>
                <w:rFonts w:ascii="GHEA Grapalat" w:hAnsi="GHEA Grapalat"/>
                <w:sz w:val="22"/>
                <w:szCs w:val="22"/>
              </w:rPr>
              <w:t>:</w:t>
            </w:r>
          </w:p>
          <w:p w:rsidR="00DC5754" w:rsidRPr="00C408DF" w:rsidRDefault="002F50BD" w:rsidP="00D33804">
            <w:pPr>
              <w:pStyle w:val="ListParagraph"/>
              <w:numPr>
                <w:ilvl w:val="0"/>
                <w:numId w:val="38"/>
              </w:numPr>
              <w:tabs>
                <w:tab w:val="left" w:pos="90"/>
              </w:tabs>
              <w:spacing w:after="160" w:line="276" w:lineRule="auto"/>
              <w:ind w:left="162" w:firstLine="198"/>
              <w:jc w:val="both"/>
              <w:rPr>
                <w:rFonts w:ascii="GHEA Grapalat" w:hAnsi="GHEA Grapalat"/>
                <w:sz w:val="22"/>
                <w:szCs w:val="22"/>
                <w:lang w:val="hy-AM"/>
              </w:rPr>
            </w:pPr>
            <w:r w:rsidRPr="00C408DF">
              <w:rPr>
                <w:rFonts w:ascii="GHEA Grapalat" w:hAnsi="GHEA Grapalat" w:cs="Sylfaen"/>
                <w:sz w:val="22"/>
                <w:szCs w:val="22"/>
                <w:lang w:val="hy-AM"/>
              </w:rPr>
              <w:t>Կենտրոնական</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դեպոզիտարիան</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հնարավոր</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ռիսկ</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է</w:t>
            </w:r>
            <w:r w:rsidRPr="00C408DF">
              <w:rPr>
                <w:rFonts w:ascii="GHEA Grapalat" w:hAnsi="GHEA Grapalat"/>
                <w:sz w:val="22"/>
                <w:szCs w:val="22"/>
                <w:lang w:val="hy-AM"/>
              </w:rPr>
              <w:t xml:space="preserve"> </w:t>
            </w:r>
            <w:r w:rsidRPr="00C408DF">
              <w:rPr>
                <w:rFonts w:ascii="GHEA Grapalat" w:hAnsi="GHEA Grapalat" w:cs="Sylfaen"/>
                <w:sz w:val="22"/>
                <w:szCs w:val="22"/>
                <w:lang w:val="hy-AM"/>
              </w:rPr>
              <w:t>տեսնում</w:t>
            </w:r>
            <w:r w:rsidRPr="00C408DF">
              <w:rPr>
                <w:rFonts w:ascii="GHEA Grapalat" w:hAnsi="GHEA Grapalat"/>
                <w:sz w:val="22"/>
                <w:szCs w:val="22"/>
                <w:lang w:val="hy-AM"/>
              </w:rPr>
              <w:t xml:space="preserve"> </w:t>
            </w:r>
            <w:r w:rsidRPr="00C408DF">
              <w:rPr>
                <w:rFonts w:ascii="GHEA Grapalat" w:hAnsi="GHEA Grapalat" w:cs="Sylfaen"/>
                <w:sz w:val="22"/>
                <w:szCs w:val="22"/>
                <w:lang w:val="hy-AM"/>
              </w:rPr>
              <w:t>օրենքի</w:t>
            </w:r>
            <w:r w:rsidRPr="00C408DF">
              <w:rPr>
                <w:rFonts w:ascii="GHEA Grapalat" w:hAnsi="GHEA Grapalat"/>
                <w:sz w:val="22"/>
                <w:szCs w:val="22"/>
                <w:lang w:val="hy-AM"/>
              </w:rPr>
              <w:t xml:space="preserve"> ընդունման դեպքում ՀՀ շուկա մուտք գործած հեղինակավոր ընկերությունների ելքի մասով: Մասնավորապես ՀՀ պարտադիր կենսաթոշակային ֆոնդերի ներդրումներն իրենց էությամբ և տնտեսագիտության կանոններով չպետք է բացահայտվեն ամենօրյա ռեժիմով, քանի որ դա կարող է հանգեցնել ինչպես պորտֆելի ռիսկայնության բարձրացմանը և բնակչության մանիպուլյացիային, այնպես էլ հեղինակավոր ընկերությունների ելքին այս շուկայից, քանի որ մեր օրնեսդրությունը չի կարողանա ապահովել այդ ընկերությունների կոմերցիոն ակտիվի գաղտնիությունը: Կենտրոնական դեպոզիտարիան, օգտագործելով իր թղթակցային ցանցը, հնարավորություն է տալիս եվրոպական, </w:t>
            </w:r>
            <w:r w:rsidRPr="00C408DF">
              <w:rPr>
                <w:rFonts w:ascii="GHEA Grapalat" w:hAnsi="GHEA Grapalat"/>
                <w:sz w:val="22"/>
                <w:szCs w:val="22"/>
                <w:lang w:val="hy-AM"/>
              </w:rPr>
              <w:lastRenderedPageBreak/>
              <w:t>ռուսական, ԱՄՆ և այլ երկրների ներդրողներին ներդրում կատարել ՀՀ պետական և կորպորատիվ արժեթղթերում, պայմանով, որ իրենց ներդրումների մասին տեղեկատվությունը պետք է մնա ոչ հրապարակային: Ընդ որում՝ այս վարվելակերպը ողջ աշխարհում ընդունված պրակտիկա է: Մինչ օրս մի շարք ներդրողներ օգտվել են այդ ծառայություններից և այդ թվում ներդրումներ կատարել ՀՀ դրամով ՀՀ պետական պարտատոմսերում: Այս փոփոխությունը կարող է բացասական ազդեցություն ունենալ նշված թղթակցային ցանցի վրա, քանի որ հավանական է, որ օրինակ Clearstream միջազգային դեպոզիտարիան փակի իր հաշիվը Կենտրոնական դեպոզիտարիայում՝ այդպիսով ՀՀ պետական դրամային և այլ գրանցված ու Կենտրոնական դեպոզիտարիայում</w:t>
            </w:r>
            <w:r w:rsidRPr="00C408DF" w:rsidDel="004045F0">
              <w:rPr>
                <w:rFonts w:ascii="GHEA Grapalat" w:hAnsi="GHEA Grapalat"/>
                <w:sz w:val="22"/>
                <w:szCs w:val="22"/>
                <w:lang w:val="hy-AM"/>
              </w:rPr>
              <w:t xml:space="preserve"> </w:t>
            </w:r>
            <w:r w:rsidRPr="00C408DF">
              <w:rPr>
                <w:rFonts w:ascii="GHEA Grapalat" w:hAnsi="GHEA Grapalat"/>
                <w:sz w:val="22"/>
                <w:szCs w:val="22"/>
                <w:lang w:val="hy-AM"/>
              </w:rPr>
              <w:t>պահվող արժեթղթերը դարձնելով անհասանելի միջազգային ներդրողներին։ Արդյունքում Հայասատանն ուղղակիորեն կզրկի որևէ միջազգային մասնագիտացված ներդրողի ներդրում կատարելու տեխնիկական և իրավական հնարավորությունից:</w:t>
            </w:r>
          </w:p>
          <w:p w:rsidR="002F50BD" w:rsidRPr="00C408DF" w:rsidRDefault="002F50BD" w:rsidP="00D33804">
            <w:pPr>
              <w:pStyle w:val="ListParagraph"/>
              <w:numPr>
                <w:ilvl w:val="0"/>
                <w:numId w:val="38"/>
              </w:numPr>
              <w:tabs>
                <w:tab w:val="left" w:pos="90"/>
              </w:tabs>
              <w:spacing w:after="160" w:line="276" w:lineRule="auto"/>
              <w:ind w:left="162" w:firstLine="198"/>
              <w:jc w:val="both"/>
              <w:rPr>
                <w:rFonts w:ascii="GHEA Grapalat" w:hAnsi="GHEA Grapalat"/>
                <w:sz w:val="22"/>
                <w:szCs w:val="22"/>
                <w:lang w:val="hy-AM"/>
              </w:rPr>
            </w:pPr>
            <w:r w:rsidRPr="00C408DF">
              <w:rPr>
                <w:rFonts w:ascii="GHEA Grapalat" w:hAnsi="GHEA Grapalat"/>
                <w:sz w:val="22"/>
                <w:szCs w:val="22"/>
                <w:lang w:val="hy-AM"/>
              </w:rPr>
              <w:t xml:space="preserve">Կենտրոնական դեպոզիտարիան ներկայումս չի պատկերացնում այս փոփոխության տեխնիկական լուծումը, քանի որ պահառության համակարգը ՀՀ-ում ունի երկմակարդակ կառուցվածք, այսինքն բացի սեփականատերերից օրենքով սահմանված կերպ առկա են նաև անվանատերեր, որոնց </w:t>
            </w:r>
            <w:r w:rsidRPr="00C408DF">
              <w:rPr>
                <w:rFonts w:ascii="GHEA Grapalat" w:hAnsi="GHEA Grapalat"/>
                <w:sz w:val="22"/>
                <w:szCs w:val="22"/>
                <w:lang w:val="hy-AM"/>
              </w:rPr>
              <w:lastRenderedPageBreak/>
              <w:t>հաշվում առկա վերջնական սեփականատերերի մասին տեղեկատվությունն իրենց մոտ են պահում ենթապահառուները, որոնք կարող են լինել և ՀՀ ռեզիդենտ և ոչ ռեզիդենտ մասնագիտացված և լիցենզավորված ֆինանսական հաստատություններ: Այս դեպքում՝ ինչպես պետք է լինի տեղեկատվության փոխանցումը և ինչպիսի տեխնիկական լուծումներ պետք է տրվեն, այս պահին չենք պատկերացնում:</w:t>
            </w:r>
          </w:p>
          <w:p w:rsidR="00B752DB" w:rsidRPr="00C408DF" w:rsidRDefault="002F50BD" w:rsidP="00D33804">
            <w:pPr>
              <w:tabs>
                <w:tab w:val="left" w:pos="90"/>
              </w:tabs>
              <w:spacing w:line="276" w:lineRule="auto"/>
              <w:jc w:val="both"/>
              <w:rPr>
                <w:rFonts w:ascii="GHEA Grapalat" w:hAnsi="GHEA Grapalat"/>
                <w:sz w:val="22"/>
                <w:szCs w:val="22"/>
                <w:lang w:val="hy-AM"/>
              </w:rPr>
            </w:pPr>
            <w:r w:rsidRPr="00C408DF">
              <w:rPr>
                <w:rFonts w:ascii="GHEA Grapalat" w:hAnsi="GHEA Grapalat"/>
                <w:sz w:val="22"/>
                <w:szCs w:val="22"/>
                <w:lang w:val="hy-AM"/>
              </w:rPr>
              <w:t xml:space="preserve">      </w:t>
            </w:r>
          </w:p>
        </w:tc>
        <w:tc>
          <w:tcPr>
            <w:tcW w:w="2410" w:type="dxa"/>
          </w:tcPr>
          <w:p w:rsidR="00B752DB" w:rsidRPr="00C408DF" w:rsidRDefault="00587BF0" w:rsidP="00D33804">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lastRenderedPageBreak/>
              <w:t>Ընդունվել է մասնակի:</w:t>
            </w:r>
          </w:p>
        </w:tc>
        <w:tc>
          <w:tcPr>
            <w:tcW w:w="4856" w:type="dxa"/>
          </w:tcPr>
          <w:p w:rsidR="00137015" w:rsidRPr="00C408DF" w:rsidRDefault="00461E3F" w:rsidP="003B26DA">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t>3.</w:t>
            </w:r>
            <w:r w:rsidR="00587BF0" w:rsidRPr="00C408DF">
              <w:rPr>
                <w:rFonts w:ascii="GHEA Grapalat" w:hAnsi="GHEA Grapalat"/>
                <w:sz w:val="22"/>
                <w:szCs w:val="22"/>
                <w:lang w:val="en-US"/>
              </w:rPr>
              <w:t xml:space="preserve"> Նախագծերի փաթեթը լրամշակվել է: Ներդրումների վերաբերյալ ներկայացված մտավախությունը փարատելու նպատակով տվյալ պահին նախատեսվել է տեղեկատվության հասանելիության տրամադրում միայն պետական մարմիններին:</w:t>
            </w:r>
            <w:r w:rsidR="00DC5754" w:rsidRPr="00C408DF">
              <w:rPr>
                <w:rFonts w:ascii="GHEA Grapalat" w:hAnsi="GHEA Grapalat"/>
                <w:sz w:val="22"/>
                <w:szCs w:val="22"/>
                <w:lang w:val="en-US"/>
              </w:rPr>
              <w:t xml:space="preserve"> Ինչ վերաբերում է </w:t>
            </w:r>
            <w:r w:rsidR="00DC5754" w:rsidRPr="00C408DF">
              <w:rPr>
                <w:rFonts w:ascii="GHEA Grapalat" w:hAnsi="GHEA Grapalat"/>
                <w:sz w:val="22"/>
                <w:szCs w:val="22"/>
                <w:lang w:val="en-US"/>
              </w:rPr>
              <w:lastRenderedPageBreak/>
              <w:t xml:space="preserve">Կենտրոնական դեպոզիտարիայում </w:t>
            </w:r>
            <w:r w:rsidR="00617EC3" w:rsidRPr="00C408DF">
              <w:rPr>
                <w:rFonts w:ascii="GHEA Grapalat" w:hAnsi="GHEA Grapalat"/>
                <w:sz w:val="22"/>
                <w:szCs w:val="22"/>
                <w:lang w:val="en-US"/>
              </w:rPr>
              <w:t>բաժնետերերի</w:t>
            </w:r>
            <w:r w:rsidR="00DC5754" w:rsidRPr="00C408DF">
              <w:rPr>
                <w:rFonts w:ascii="GHEA Grapalat" w:hAnsi="GHEA Grapalat"/>
                <w:sz w:val="22"/>
                <w:szCs w:val="22"/>
                <w:lang w:val="en-US"/>
              </w:rPr>
              <w:t xml:space="preserve"> վերաբերյալ ոչ ամբողջական տեղեկատվության վերաբերյալ հարցին, ապա </w:t>
            </w:r>
            <w:r w:rsidR="00617EC3" w:rsidRPr="00C408DF">
              <w:rPr>
                <w:rFonts w:ascii="GHEA Grapalat" w:hAnsi="GHEA Grapalat"/>
                <w:sz w:val="22"/>
                <w:szCs w:val="22"/>
                <w:lang w:val="en-US"/>
              </w:rPr>
              <w:t>Նախագծով</w:t>
            </w:r>
            <w:r w:rsidR="00DC5754" w:rsidRPr="00C408DF">
              <w:rPr>
                <w:rFonts w:ascii="GHEA Grapalat" w:hAnsi="GHEA Grapalat"/>
                <w:sz w:val="22"/>
                <w:szCs w:val="22"/>
                <w:lang w:val="en-US"/>
              </w:rPr>
              <w:t xml:space="preserve"> նախատեսվում է</w:t>
            </w:r>
            <w:r w:rsidR="003B26DA" w:rsidRPr="00C408DF">
              <w:rPr>
                <w:rFonts w:ascii="GHEA Grapalat" w:hAnsi="GHEA Grapalat"/>
                <w:sz w:val="22"/>
                <w:szCs w:val="22"/>
                <w:lang w:val="en-US"/>
              </w:rPr>
              <w:t xml:space="preserve"> </w:t>
            </w:r>
            <w:r w:rsidR="003B26DA" w:rsidRPr="00C408DF">
              <w:rPr>
                <w:rFonts w:ascii="GHEA Grapalat" w:hAnsi="GHEA Grapalat"/>
                <w:sz w:val="22"/>
                <w:szCs w:val="22"/>
                <w:lang w:val="hy-AM"/>
              </w:rPr>
              <w:t>Հայաստանի Հանրապետության կառավարության որոշմամբ սահմանված կարգով Կենտրոնական դեպոզիտարիայի և արժեթղթերի սեփականատերերի (անվանատերերի) ռեեստրի վարման իրավունք ունեցող այլ անձանց կողմից հաճախորդի բացած արժեթղթերի հաշիվների, ինչպես նաև բաժնետոմսերի</w:t>
            </w:r>
            <w:r w:rsidR="003B26DA" w:rsidRPr="00C408DF">
              <w:rPr>
                <w:rFonts w:ascii="GHEA Grapalat" w:hAnsi="GHEA Grapalat"/>
                <w:sz w:val="22"/>
                <w:szCs w:val="22"/>
              </w:rPr>
              <w:t xml:space="preserve">, պարտատոմսերի և պարտքային այլ արժեթղթերի </w:t>
            </w:r>
            <w:r w:rsidR="003B26DA" w:rsidRPr="00C408DF">
              <w:rPr>
                <w:rFonts w:ascii="GHEA Grapalat" w:hAnsi="GHEA Grapalat"/>
                <w:sz w:val="22"/>
                <w:szCs w:val="22"/>
                <w:lang w:val="hy-AM"/>
              </w:rPr>
              <w:t>սեփականատերերի (անվանատերերի) վերաբերյալ ցանկացած տեղեկատվության</w:t>
            </w:r>
            <w:r w:rsidR="003B26DA" w:rsidRPr="00C408DF">
              <w:rPr>
                <w:rFonts w:ascii="GHEA Grapalat" w:hAnsi="GHEA Grapalat"/>
                <w:sz w:val="22"/>
                <w:szCs w:val="22"/>
                <w:lang w:val="en-US"/>
              </w:rPr>
              <w:t xml:space="preserve"> հասանելիություն որոշակի պետական մարմինների: Մասնավորապես, Կենտրոնական դեպոզիտարիայում տեղեկատվության բացակայության դեպքում վերջինս հնարավորություն ունի դիմելու Անվանատիրոջը և համապատասխան տեղեկատվությունը ձեռք բերելու՝ Արժեթղթերի շուկայի մասին ՀՀ օրենքի </w:t>
            </w:r>
            <w:r w:rsidR="003B26DA" w:rsidRPr="00C408DF">
              <w:rPr>
                <w:rFonts w:ascii="GHEA Grapalat" w:hAnsi="GHEA Grapalat"/>
                <w:sz w:val="22"/>
                <w:szCs w:val="22"/>
                <w:lang w:val="hy-AM"/>
              </w:rPr>
              <w:t>197-րդ հոդված</w:t>
            </w:r>
            <w:r w:rsidR="003B26DA" w:rsidRPr="00C408DF">
              <w:rPr>
                <w:rFonts w:ascii="GHEA Grapalat" w:hAnsi="GHEA Grapalat"/>
                <w:sz w:val="22"/>
                <w:szCs w:val="22"/>
                <w:lang w:val="en-US"/>
              </w:rPr>
              <w:t>ով սահմանված կարգով:</w:t>
            </w:r>
          </w:p>
        </w:tc>
      </w:tr>
      <w:tr w:rsidR="00B752DB" w:rsidRPr="00C408DF" w:rsidTr="00110B8B">
        <w:trPr>
          <w:trHeight w:val="57"/>
        </w:trPr>
        <w:tc>
          <w:tcPr>
            <w:tcW w:w="824" w:type="dxa"/>
          </w:tcPr>
          <w:p w:rsidR="00B752DB" w:rsidRPr="00C408DF" w:rsidRDefault="00B752DB" w:rsidP="00D33804">
            <w:pPr>
              <w:autoSpaceDE w:val="0"/>
              <w:autoSpaceDN w:val="0"/>
              <w:adjustRightInd w:val="0"/>
              <w:spacing w:line="276" w:lineRule="auto"/>
              <w:jc w:val="both"/>
              <w:rPr>
                <w:rFonts w:ascii="GHEA Grapalat" w:hAnsi="GHEA Grapalat"/>
                <w:sz w:val="22"/>
                <w:szCs w:val="22"/>
                <w:lang w:val="en-US"/>
              </w:rPr>
            </w:pPr>
          </w:p>
        </w:tc>
        <w:tc>
          <w:tcPr>
            <w:tcW w:w="2506" w:type="dxa"/>
          </w:tcPr>
          <w:p w:rsidR="002F50BD" w:rsidRPr="00C408DF" w:rsidRDefault="002F50BD"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sz w:val="22"/>
                <w:szCs w:val="22"/>
                <w:lang w:val="en-US"/>
              </w:rPr>
              <w:t>Հայաստանի կենտրոնական դեպոզիտարիա ՓԲԸ</w:t>
            </w:r>
          </w:p>
          <w:p w:rsidR="002F50BD" w:rsidRPr="00C408DF" w:rsidRDefault="002F50BD" w:rsidP="00D33804">
            <w:pPr>
              <w:shd w:val="clear" w:color="auto" w:fill="FFFFFF"/>
              <w:spacing w:line="276" w:lineRule="auto"/>
              <w:jc w:val="both"/>
              <w:rPr>
                <w:rFonts w:ascii="GHEA Grapalat" w:hAnsi="GHEA Grapalat"/>
                <w:color w:val="000000"/>
                <w:sz w:val="22"/>
                <w:szCs w:val="22"/>
                <w:shd w:val="clear" w:color="auto" w:fill="FFFFFF"/>
                <w:lang w:val="en-US"/>
              </w:rPr>
            </w:pPr>
            <w:r w:rsidRPr="00C408DF">
              <w:rPr>
                <w:rFonts w:ascii="GHEA Grapalat" w:hAnsi="GHEA Grapalat"/>
                <w:sz w:val="22"/>
                <w:szCs w:val="22"/>
                <w:lang w:val="en-US"/>
              </w:rPr>
              <w:t xml:space="preserve">Գրություն թիվ </w:t>
            </w:r>
            <w:r w:rsidRPr="00C408DF">
              <w:rPr>
                <w:rFonts w:ascii="GHEA Grapalat" w:hAnsi="GHEA Grapalat"/>
                <w:color w:val="000000"/>
                <w:sz w:val="22"/>
                <w:szCs w:val="22"/>
                <w:shd w:val="clear" w:color="auto" w:fill="FFFFFF"/>
              </w:rPr>
              <w:t>3-773</w:t>
            </w:r>
          </w:p>
          <w:p w:rsidR="00B752DB" w:rsidRPr="00C408DF" w:rsidRDefault="002F50BD"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color w:val="000000"/>
                <w:sz w:val="22"/>
                <w:szCs w:val="22"/>
                <w:shd w:val="clear" w:color="auto" w:fill="FFFFFF"/>
                <w:lang w:val="en-US"/>
              </w:rPr>
              <w:t>27-09-2019</w:t>
            </w:r>
          </w:p>
        </w:tc>
        <w:tc>
          <w:tcPr>
            <w:tcW w:w="5334" w:type="dxa"/>
          </w:tcPr>
          <w:p w:rsidR="002F50BD" w:rsidRPr="00C408DF" w:rsidRDefault="002F50BD" w:rsidP="00D33804">
            <w:pPr>
              <w:tabs>
                <w:tab w:val="left" w:pos="90"/>
              </w:tabs>
              <w:spacing w:line="276" w:lineRule="auto"/>
              <w:jc w:val="both"/>
              <w:rPr>
                <w:rFonts w:ascii="GHEA Grapalat" w:hAnsi="GHEA Grapalat"/>
                <w:sz w:val="22"/>
                <w:szCs w:val="22"/>
                <w:lang w:val="hy-AM"/>
              </w:rPr>
            </w:pPr>
            <w:r w:rsidRPr="00C408DF">
              <w:rPr>
                <w:rFonts w:ascii="GHEA Grapalat" w:hAnsi="GHEA Grapalat"/>
                <w:sz w:val="22"/>
                <w:szCs w:val="22"/>
                <w:lang w:val="hy-AM"/>
              </w:rPr>
              <w:t>Հաշվի առնելով վերոգրյալը ինչպես նաև Կենտրոնական դեպոզիտարիայի տեխնիկական և աշխատանքային հմտությունները ու օգտվելով ընձեռված առիթից՝ ցանկանում ենք առաջարկ ներկայացնել Սահմանափակ պատասխանատվությամբ ընկերությունների մասնակիցների ռեեստրի վարման վերաբերյալ: Հաշվի առնելով ներքոնշյալ գործոնները՝ առաջարկում ենք Սահմանափակ պատասխանատվությամբ ընկերությունների մասնակիցների ռեեստրի վարման պարտականությունը դնել Կենտրոնական դեպոզիտարիայի վրա, իսկ Իրավաբանական անձանց պետական ռեգիստրը կդառնա միայն ընկերություններին գրանցող պետական մարմին: Այս առաջարկը պայմանավորված է հետևյալ գործոններով.</w:t>
            </w:r>
          </w:p>
          <w:p w:rsidR="002F50BD" w:rsidRPr="00C408DF" w:rsidRDefault="002F50BD" w:rsidP="00D33804">
            <w:pPr>
              <w:pStyle w:val="ListParagraph"/>
              <w:numPr>
                <w:ilvl w:val="0"/>
                <w:numId w:val="28"/>
              </w:numPr>
              <w:spacing w:after="160" w:line="276" w:lineRule="auto"/>
              <w:jc w:val="both"/>
              <w:rPr>
                <w:rFonts w:ascii="GHEA Grapalat" w:hAnsi="GHEA Grapalat"/>
                <w:sz w:val="22"/>
                <w:szCs w:val="22"/>
                <w:lang w:val="hy-AM"/>
              </w:rPr>
            </w:pPr>
            <w:r w:rsidRPr="00C408DF">
              <w:rPr>
                <w:rFonts w:ascii="GHEA Grapalat" w:hAnsi="GHEA Grapalat"/>
                <w:b/>
                <w:sz w:val="22"/>
                <w:szCs w:val="22"/>
                <w:lang w:val="hy-AM"/>
              </w:rPr>
              <w:t>Համբավ:</w:t>
            </w:r>
            <w:r w:rsidRPr="00C408DF">
              <w:rPr>
                <w:rFonts w:ascii="GHEA Grapalat" w:hAnsi="GHEA Grapalat"/>
                <w:sz w:val="22"/>
                <w:szCs w:val="22"/>
                <w:lang w:val="hy-AM"/>
              </w:rPr>
              <w:t xml:space="preserve"> Կենտրոնական դեպոզիտարիան ավելի քան քսան տարի մատուցում է </w:t>
            </w:r>
            <w:r w:rsidRPr="00C408DF">
              <w:rPr>
                <w:rFonts w:ascii="GHEA Grapalat" w:hAnsi="GHEA Grapalat"/>
                <w:sz w:val="22"/>
                <w:szCs w:val="22"/>
                <w:lang w:val="hy-AM"/>
              </w:rPr>
              <w:lastRenderedPageBreak/>
              <w:t>Արժեթղթերի ռեեստրի վարման, պահառության և վերջնահաշվարկի  ծառայություններ: Հայաստանի արժեթղթերի շուկայում ունի գերազանց համբավ:</w:t>
            </w:r>
          </w:p>
          <w:p w:rsidR="002F50BD" w:rsidRPr="00C408DF" w:rsidRDefault="002F50BD" w:rsidP="00D33804">
            <w:pPr>
              <w:pStyle w:val="ListParagraph"/>
              <w:numPr>
                <w:ilvl w:val="0"/>
                <w:numId w:val="28"/>
              </w:numPr>
              <w:spacing w:after="160" w:line="276" w:lineRule="auto"/>
              <w:jc w:val="both"/>
              <w:rPr>
                <w:rFonts w:ascii="GHEA Grapalat" w:hAnsi="GHEA Grapalat"/>
                <w:sz w:val="22"/>
                <w:szCs w:val="22"/>
                <w:lang w:val="hy-AM"/>
              </w:rPr>
            </w:pPr>
            <w:r w:rsidRPr="00C408DF">
              <w:rPr>
                <w:rFonts w:ascii="GHEA Grapalat" w:hAnsi="GHEA Grapalat"/>
                <w:b/>
                <w:sz w:val="22"/>
                <w:szCs w:val="22"/>
                <w:lang w:val="hy-AM"/>
              </w:rPr>
              <w:t>Միջազգային կապեր:</w:t>
            </w:r>
            <w:r w:rsidRPr="00C408DF">
              <w:rPr>
                <w:rFonts w:ascii="GHEA Grapalat" w:hAnsi="GHEA Grapalat"/>
                <w:sz w:val="22"/>
                <w:szCs w:val="22"/>
                <w:lang w:val="hy-AM"/>
              </w:rPr>
              <w:t xml:space="preserve"> Եվրոպական հեղինակավոր երկու Դեպոզիտարիաներից մեկը՝ Քլիրստրիմը (Clearstream banking Luxembourg), Կենտրոնական դեպոզիտարիայում բացել է արժեթղթերի հաշիվ, ինչը հնարավորություն է տալիս ավելի քան 50 երկրներից (այդ թվում՝ ԵՄ երկրները, ԱՄՆ) ներդրումների մուտք Հայաստանի արժեթղթերի շուկա: Կենտրոնական դեպոզիտարիայում հաշիվ ունեն նաև ՌԴ և Բելառուսի կենտրոնական դեպոզիտարիաները, հեղինակավոր Ռայֆայզենբանկը, Եվրասիական կենտրոնական բանկը: Ավելին,  Քլիրստրիմի և ՌԴ կենտրոնական դեպոզիտարիայի հաշիվներով արդեն իսկ ՀՀ արժեթղթերի շուկայում իրականացվել են ներդրումներ, այդ թվում՝ ՀՀ պետական պարտատոմսերում: </w:t>
            </w:r>
          </w:p>
          <w:p w:rsidR="002F50BD" w:rsidRPr="00C408DF" w:rsidRDefault="002F50BD" w:rsidP="00D33804">
            <w:pPr>
              <w:pStyle w:val="ListParagraph"/>
              <w:numPr>
                <w:ilvl w:val="0"/>
                <w:numId w:val="28"/>
              </w:numPr>
              <w:spacing w:after="160" w:line="276" w:lineRule="auto"/>
              <w:jc w:val="both"/>
              <w:rPr>
                <w:rFonts w:ascii="GHEA Grapalat" w:hAnsi="GHEA Grapalat"/>
                <w:sz w:val="22"/>
                <w:szCs w:val="22"/>
                <w:lang w:val="hy-AM"/>
              </w:rPr>
            </w:pPr>
            <w:r w:rsidRPr="00C408DF">
              <w:rPr>
                <w:rFonts w:ascii="GHEA Grapalat" w:hAnsi="GHEA Grapalat"/>
                <w:b/>
                <w:sz w:val="22"/>
                <w:szCs w:val="22"/>
                <w:lang w:val="hy-AM"/>
              </w:rPr>
              <w:t>Անդամակցություն միջազգային կառույցներին:</w:t>
            </w:r>
            <w:r w:rsidRPr="00C408DF">
              <w:rPr>
                <w:rFonts w:ascii="GHEA Grapalat" w:hAnsi="GHEA Grapalat"/>
                <w:sz w:val="22"/>
                <w:szCs w:val="22"/>
                <w:lang w:val="hy-AM"/>
              </w:rPr>
              <w:t xml:space="preserve"> ՀԿԴ-ն անդամակցում է </w:t>
            </w:r>
            <w:hyperlink r:id="rId8" w:history="1">
              <w:r w:rsidRPr="00C408DF">
                <w:rPr>
                  <w:rFonts w:ascii="GHEA Grapalat" w:hAnsi="GHEA Grapalat"/>
                  <w:sz w:val="22"/>
                  <w:szCs w:val="22"/>
                  <w:lang w:val="hy-AM"/>
                </w:rPr>
                <w:t>Եվրասիական Կենտրոնական Դեպոզիտարիաների Ասոցիացիային</w:t>
              </w:r>
            </w:hyperlink>
            <w:r w:rsidRPr="00C408DF">
              <w:rPr>
                <w:rFonts w:ascii="GHEA Grapalat" w:hAnsi="GHEA Grapalat"/>
                <w:sz w:val="22"/>
                <w:szCs w:val="22"/>
                <w:lang w:val="hy-AM"/>
              </w:rPr>
              <w:t xml:space="preserve"> (AESCD) և </w:t>
            </w:r>
            <w:hyperlink r:id="rId9" w:history="1">
              <w:r w:rsidRPr="00C408DF">
                <w:rPr>
                  <w:rFonts w:ascii="GHEA Grapalat" w:hAnsi="GHEA Grapalat"/>
                  <w:sz w:val="22"/>
                  <w:szCs w:val="22"/>
                  <w:lang w:val="hy-AM"/>
                </w:rPr>
                <w:t>Համարակալման ազգային գործակալությունների ասոցիացիային</w:t>
              </w:r>
            </w:hyperlink>
            <w:r w:rsidRPr="00C408DF">
              <w:rPr>
                <w:rFonts w:ascii="GHEA Grapalat" w:hAnsi="GHEA Grapalat"/>
                <w:sz w:val="22"/>
                <w:szCs w:val="22"/>
                <w:lang w:val="hy-AM"/>
              </w:rPr>
              <w:t xml:space="preserve"> (ANNA): Վերջինի արդյունքում իրավունք </w:t>
            </w:r>
            <w:r w:rsidRPr="00C408DF">
              <w:rPr>
                <w:rFonts w:ascii="GHEA Grapalat" w:hAnsi="GHEA Grapalat"/>
                <w:sz w:val="22"/>
                <w:szCs w:val="22"/>
                <w:lang w:val="hy-AM"/>
              </w:rPr>
              <w:lastRenderedPageBreak/>
              <w:t>ունի Հայաստանում արժեթղթերին շնորհել Միջազգային ծածկագիր, որը արժեթղթերին ճանաչելի է դարձնում ամբողջ աշխարհում: Ներկայումս ՀՀ-ում թողարկված արժեթղթերի, այդ թվում՝ պետական պարտատոմսերի, կոդավորումն իրականացվում է Կենտրոնական դեպոզիտարիայի կողմից:</w:t>
            </w:r>
          </w:p>
          <w:p w:rsidR="002F50BD" w:rsidRPr="00C408DF" w:rsidRDefault="002F50BD" w:rsidP="00D33804">
            <w:pPr>
              <w:pStyle w:val="ListParagraph"/>
              <w:numPr>
                <w:ilvl w:val="0"/>
                <w:numId w:val="28"/>
              </w:numPr>
              <w:spacing w:after="160" w:line="276" w:lineRule="auto"/>
              <w:jc w:val="both"/>
              <w:rPr>
                <w:rFonts w:ascii="GHEA Grapalat" w:hAnsi="GHEA Grapalat"/>
                <w:sz w:val="22"/>
                <w:szCs w:val="22"/>
                <w:lang w:val="hy-AM"/>
              </w:rPr>
            </w:pPr>
            <w:r w:rsidRPr="00C408DF">
              <w:rPr>
                <w:rFonts w:ascii="GHEA Grapalat" w:hAnsi="GHEA Grapalat"/>
                <w:b/>
                <w:sz w:val="22"/>
                <w:szCs w:val="22"/>
                <w:lang w:val="hy-AM"/>
              </w:rPr>
              <w:t>Ստուգումներ:</w:t>
            </w:r>
            <w:r w:rsidRPr="00C408DF">
              <w:rPr>
                <w:rFonts w:ascii="GHEA Grapalat" w:hAnsi="GHEA Grapalat"/>
                <w:sz w:val="22"/>
                <w:szCs w:val="22"/>
                <w:lang w:val="hy-AM"/>
              </w:rPr>
              <w:t xml:space="preserve"> Անկախ այն հանգամանքից, որ Կենտրոնական դեպոզիտարիան գնտվում է Կենտրոնական բանկի անմիջական վերահսկողության ներքո, Կենտրոնական դեպոզիտարիային ստուգում են նաև օտարերկրյա գործընկերները: Մասնավորապես տարեկան առնվազն մեկ անգամ եվրոպական հեղինակավոր երկու Դեպոզիտարիաներից մեկը՝ Քլիրստրիմը (Clearstream banking Luxembourg), իրականացվում է համապատասխանության ստուգում, ինչի արդյունքում որոշվում է հետագա համագործակցության հնարավորությունը կամ համագործակցության դադարեցումը: Ստուգում է իրականացնում նաև հեղինակավոր Thomas Murray  գործակալությունը: Մինչ այժմ որևէ ստուգում չի ունեցել բացասական արդյունք:</w:t>
            </w:r>
          </w:p>
          <w:p w:rsidR="002F50BD" w:rsidRPr="00C408DF" w:rsidRDefault="002F50BD" w:rsidP="00D33804">
            <w:pPr>
              <w:pStyle w:val="ListParagraph"/>
              <w:numPr>
                <w:ilvl w:val="0"/>
                <w:numId w:val="28"/>
              </w:numPr>
              <w:spacing w:after="160" w:line="276" w:lineRule="auto"/>
              <w:jc w:val="both"/>
              <w:rPr>
                <w:rFonts w:ascii="GHEA Grapalat" w:hAnsi="GHEA Grapalat"/>
                <w:sz w:val="22"/>
                <w:szCs w:val="22"/>
                <w:lang w:val="hy-AM"/>
              </w:rPr>
            </w:pPr>
            <w:r w:rsidRPr="00C408DF">
              <w:rPr>
                <w:rFonts w:ascii="GHEA Grapalat" w:hAnsi="GHEA Grapalat"/>
                <w:b/>
                <w:sz w:val="22"/>
                <w:szCs w:val="22"/>
                <w:lang w:val="hy-AM"/>
              </w:rPr>
              <w:t>Տեխնիկածրագրային հնարավորություններ:</w:t>
            </w:r>
            <w:r w:rsidRPr="00C408DF">
              <w:rPr>
                <w:rFonts w:ascii="GHEA Grapalat" w:hAnsi="GHEA Grapalat"/>
                <w:sz w:val="22"/>
                <w:szCs w:val="22"/>
                <w:lang w:val="hy-AM"/>
              </w:rPr>
              <w:t xml:space="preserve"> Ներկայումս </w:t>
            </w:r>
            <w:r w:rsidRPr="00C408DF">
              <w:rPr>
                <w:rFonts w:ascii="GHEA Grapalat" w:hAnsi="GHEA Grapalat"/>
                <w:sz w:val="22"/>
                <w:szCs w:val="22"/>
                <w:lang w:val="hy-AM"/>
              </w:rPr>
              <w:lastRenderedPageBreak/>
              <w:t>Կենտրոնական դեպոզիտարիան իր ծառայությունների համար որպես հիմնական ծրագիր օգտագործում է Էստոնական Դիփենդ (Depend) ծրագիրը, որը համապատասխանում է հետևյալ միջազգային ստանդարտներին.</w:t>
            </w:r>
          </w:p>
          <w:p w:rsidR="002F50BD" w:rsidRPr="00C408DF" w:rsidRDefault="002F50BD" w:rsidP="00D33804">
            <w:pPr>
              <w:pStyle w:val="ListParagraph"/>
              <w:numPr>
                <w:ilvl w:val="0"/>
                <w:numId w:val="28"/>
              </w:numPr>
              <w:spacing w:after="160" w:line="276" w:lineRule="auto"/>
              <w:jc w:val="both"/>
              <w:rPr>
                <w:rFonts w:ascii="GHEA Grapalat" w:hAnsi="GHEA Grapalat"/>
                <w:sz w:val="22"/>
                <w:szCs w:val="22"/>
              </w:rPr>
            </w:pPr>
            <w:r w:rsidRPr="00C408DF">
              <w:rPr>
                <w:rFonts w:ascii="GHEA Grapalat" w:hAnsi="GHEA Grapalat"/>
                <w:sz w:val="22"/>
                <w:szCs w:val="22"/>
              </w:rPr>
              <w:t>ISO - data handling and messaging,</w:t>
            </w:r>
          </w:p>
          <w:p w:rsidR="002F50BD" w:rsidRPr="00C408DF" w:rsidRDefault="002F50BD" w:rsidP="00D33804">
            <w:pPr>
              <w:pStyle w:val="ListParagraph"/>
              <w:numPr>
                <w:ilvl w:val="0"/>
                <w:numId w:val="28"/>
              </w:numPr>
              <w:spacing w:after="160" w:line="276" w:lineRule="auto"/>
              <w:jc w:val="both"/>
              <w:rPr>
                <w:rFonts w:ascii="GHEA Grapalat" w:hAnsi="GHEA Grapalat"/>
                <w:sz w:val="22"/>
                <w:szCs w:val="22"/>
              </w:rPr>
            </w:pPr>
            <w:r w:rsidRPr="00C408DF">
              <w:rPr>
                <w:rFonts w:ascii="GHEA Grapalat" w:hAnsi="GHEA Grapalat"/>
                <w:sz w:val="22"/>
                <w:szCs w:val="22"/>
              </w:rPr>
              <w:t>CPSS - settlement principles,</w:t>
            </w:r>
          </w:p>
          <w:p w:rsidR="002F50BD" w:rsidRPr="00C408DF" w:rsidRDefault="002F50BD" w:rsidP="00D33804">
            <w:pPr>
              <w:pStyle w:val="ListParagraph"/>
              <w:numPr>
                <w:ilvl w:val="0"/>
                <w:numId w:val="28"/>
              </w:numPr>
              <w:spacing w:after="160" w:line="276" w:lineRule="auto"/>
              <w:jc w:val="both"/>
              <w:rPr>
                <w:rFonts w:ascii="GHEA Grapalat" w:hAnsi="GHEA Grapalat"/>
                <w:sz w:val="22"/>
                <w:szCs w:val="22"/>
              </w:rPr>
            </w:pPr>
            <w:r w:rsidRPr="00C408DF">
              <w:rPr>
                <w:rFonts w:ascii="GHEA Grapalat" w:hAnsi="GHEA Grapalat"/>
                <w:sz w:val="22"/>
                <w:szCs w:val="22"/>
              </w:rPr>
              <w:t>IOSCO - principles for FMIs,</w:t>
            </w:r>
          </w:p>
          <w:p w:rsidR="002F50BD" w:rsidRPr="00C408DF" w:rsidRDefault="002F50BD" w:rsidP="00D33804">
            <w:pPr>
              <w:pStyle w:val="ListParagraph"/>
              <w:numPr>
                <w:ilvl w:val="0"/>
                <w:numId w:val="28"/>
              </w:numPr>
              <w:spacing w:after="160" w:line="276" w:lineRule="auto"/>
              <w:jc w:val="both"/>
              <w:rPr>
                <w:rFonts w:ascii="GHEA Grapalat" w:hAnsi="GHEA Grapalat"/>
                <w:sz w:val="22"/>
                <w:szCs w:val="22"/>
              </w:rPr>
            </w:pPr>
            <w:r w:rsidRPr="00C408DF">
              <w:rPr>
                <w:rFonts w:ascii="GHEA Grapalat" w:hAnsi="GHEA Grapalat"/>
                <w:sz w:val="22"/>
                <w:szCs w:val="22"/>
              </w:rPr>
              <w:t>ECSDA’s matching standards</w:t>
            </w:r>
          </w:p>
          <w:p w:rsidR="002F50BD" w:rsidRPr="00C408DF" w:rsidRDefault="002F50BD" w:rsidP="00D33804">
            <w:pPr>
              <w:pStyle w:val="ListParagraph"/>
              <w:numPr>
                <w:ilvl w:val="0"/>
                <w:numId w:val="28"/>
              </w:numPr>
              <w:spacing w:after="160" w:line="276" w:lineRule="auto"/>
              <w:jc w:val="both"/>
              <w:rPr>
                <w:rFonts w:ascii="GHEA Grapalat" w:hAnsi="GHEA Grapalat"/>
                <w:sz w:val="22"/>
                <w:szCs w:val="22"/>
              </w:rPr>
            </w:pPr>
            <w:r w:rsidRPr="00C408DF">
              <w:rPr>
                <w:rFonts w:ascii="GHEA Grapalat" w:hAnsi="GHEA Grapalat"/>
                <w:sz w:val="22"/>
                <w:szCs w:val="22"/>
              </w:rPr>
              <w:t>Ծրագիրը համապատասխանում է ԵՄ ստանդարտներին և օգտագործվում է ԵՄ ֆինանսական կազմակերպությունների կողմից: Ծրագիրը կարող է ապահովել վայրկյանում 2 մլն գործարքի գրանցում:</w:t>
            </w:r>
          </w:p>
          <w:p w:rsidR="002F50BD" w:rsidRPr="00C408DF" w:rsidRDefault="002F50BD" w:rsidP="00D33804">
            <w:pPr>
              <w:pStyle w:val="ListParagraph"/>
              <w:numPr>
                <w:ilvl w:val="0"/>
                <w:numId w:val="28"/>
              </w:numPr>
              <w:spacing w:after="160" w:line="276" w:lineRule="auto"/>
              <w:jc w:val="both"/>
              <w:rPr>
                <w:rFonts w:ascii="GHEA Grapalat" w:hAnsi="GHEA Grapalat"/>
                <w:sz w:val="22"/>
                <w:szCs w:val="22"/>
              </w:rPr>
            </w:pPr>
            <w:r w:rsidRPr="00C408DF">
              <w:rPr>
                <w:rFonts w:ascii="GHEA Grapalat" w:hAnsi="GHEA Grapalat"/>
                <w:b/>
                <w:sz w:val="22"/>
                <w:szCs w:val="22"/>
              </w:rPr>
              <w:t>Անվանգություն:</w:t>
            </w:r>
            <w:r w:rsidRPr="00C408DF">
              <w:rPr>
                <w:rFonts w:ascii="GHEA Grapalat" w:hAnsi="GHEA Grapalat"/>
                <w:sz w:val="22"/>
                <w:szCs w:val="22"/>
              </w:rPr>
              <w:t xml:space="preserve"> Կենտրոնական դեպոզիտարիան ստացել է ISO 9001 (որակի կառավարում) և ISO27001 (Տեղեկատվական անվտանգության կառավարում) միջազգային հավաստագրեր:</w:t>
            </w:r>
          </w:p>
          <w:p w:rsidR="002F50BD" w:rsidRPr="00C408DF" w:rsidRDefault="002F50BD" w:rsidP="00D33804">
            <w:pPr>
              <w:pStyle w:val="ListParagraph"/>
              <w:numPr>
                <w:ilvl w:val="0"/>
                <w:numId w:val="28"/>
              </w:numPr>
              <w:spacing w:after="160" w:line="276" w:lineRule="auto"/>
              <w:jc w:val="both"/>
              <w:rPr>
                <w:rFonts w:ascii="GHEA Grapalat" w:hAnsi="GHEA Grapalat"/>
                <w:sz w:val="22"/>
                <w:szCs w:val="22"/>
              </w:rPr>
            </w:pPr>
            <w:r w:rsidRPr="00C408DF">
              <w:rPr>
                <w:rFonts w:ascii="GHEA Grapalat" w:hAnsi="GHEA Grapalat"/>
                <w:b/>
                <w:sz w:val="22"/>
                <w:szCs w:val="22"/>
              </w:rPr>
              <w:t>Սպասարկման հասանելիություն:</w:t>
            </w:r>
            <w:r w:rsidRPr="00C408DF">
              <w:rPr>
                <w:rFonts w:ascii="GHEA Grapalat" w:hAnsi="GHEA Grapalat"/>
                <w:sz w:val="22"/>
                <w:szCs w:val="22"/>
              </w:rPr>
              <w:t xml:space="preserve"> Կենտրոնական դեպոզիտարիան իր հաճախորդներին ծառայություններ մատուցում է հաշվի օպերատորների միջնորդությամբ: Հաշվի օպերատորները ՀՀ-ում գրանցված բանկեր և ներդրումային ընկերություններ են (ցանկը ներկայացված է այստեղ՝ </w:t>
            </w:r>
            <w:hyperlink r:id="rId10" w:history="1">
              <w:r w:rsidRPr="00C408DF">
                <w:rPr>
                  <w:rStyle w:val="Hyperlink"/>
                  <w:rFonts w:ascii="GHEA Grapalat" w:hAnsi="GHEA Grapalat"/>
                  <w:sz w:val="22"/>
                  <w:szCs w:val="22"/>
                </w:rPr>
                <w:t>http://cda.am/am/77/partners/129/settlement-system-members/78/depository-account-</w:t>
              </w:r>
              <w:r w:rsidRPr="00C408DF">
                <w:rPr>
                  <w:rStyle w:val="Hyperlink"/>
                  <w:rFonts w:ascii="GHEA Grapalat" w:hAnsi="GHEA Grapalat"/>
                  <w:sz w:val="22"/>
                  <w:szCs w:val="22"/>
                </w:rPr>
                <w:lastRenderedPageBreak/>
                <w:t>operators</w:t>
              </w:r>
            </w:hyperlink>
            <w:r w:rsidRPr="00C408DF">
              <w:rPr>
                <w:rFonts w:ascii="GHEA Grapalat" w:hAnsi="GHEA Grapalat"/>
                <w:sz w:val="22"/>
                <w:szCs w:val="22"/>
              </w:rPr>
              <w:t>): Այս հաշվի օպերատորներն իրենց մանաճյուղային ցանցով ապահովում են Կենտրոնական դեպոզիտարիայի ծառայությունների հասանելիություն ՀՀ ամբողջ տարածքում: Միասին վերցրած Հաշվի օպերատորներն ունեն 492 մանսաճյուղ Հայաստանում և Արցախում: Այսինքն և թողարկողները և ներդրողները կարող են ծառայություններից օգտվել իրենց համայնքում և իրենց առավել հարմար մասնաճյուղից:</w:t>
            </w:r>
          </w:p>
          <w:p w:rsidR="002F50BD" w:rsidRPr="00C408DF" w:rsidRDefault="002F50BD" w:rsidP="00D33804">
            <w:pPr>
              <w:pStyle w:val="ListParagraph"/>
              <w:numPr>
                <w:ilvl w:val="0"/>
                <w:numId w:val="28"/>
              </w:numPr>
              <w:spacing w:after="160" w:line="276" w:lineRule="auto"/>
              <w:jc w:val="both"/>
              <w:rPr>
                <w:rFonts w:ascii="GHEA Grapalat" w:hAnsi="GHEA Grapalat"/>
                <w:sz w:val="22"/>
                <w:szCs w:val="22"/>
              </w:rPr>
            </w:pPr>
            <w:r w:rsidRPr="00C408DF">
              <w:rPr>
                <w:rFonts w:ascii="GHEA Grapalat" w:hAnsi="GHEA Grapalat"/>
                <w:b/>
                <w:sz w:val="22"/>
                <w:szCs w:val="22"/>
              </w:rPr>
              <w:t>Օնլայն ծառայություններ:</w:t>
            </w:r>
            <w:r w:rsidRPr="00C408DF">
              <w:rPr>
                <w:rFonts w:ascii="GHEA Grapalat" w:hAnsi="GHEA Grapalat"/>
                <w:sz w:val="22"/>
                <w:szCs w:val="22"/>
              </w:rPr>
              <w:t xml:space="preserve"> Կենտրոնական դեպոզիտարիան սպասարկում է ՀՀ ֆինանսների նախարարության կողմից Գանձապետական պահառուի ծառայությունների մատուցումը: Տրամադրվել է և տեխնիկածրագրային համակարգ, և գործառնություններն արագ իրականացնելու հնարավորություն, և gp.minfin.am կայքի ֆունկցիոնալ հնարավորությունը, որի միջոցով </w:t>
            </w:r>
            <w:r w:rsidRPr="00C408DF">
              <w:rPr>
                <w:rFonts w:ascii="GHEA Grapalat" w:hAnsi="GHEA Grapalat"/>
                <w:sz w:val="22"/>
                <w:szCs w:val="22"/>
                <w:lang w:val="hy-AM"/>
              </w:rPr>
              <w:t xml:space="preserve">առցանց </w:t>
            </w:r>
            <w:r w:rsidRPr="00C408DF">
              <w:rPr>
                <w:rFonts w:ascii="GHEA Grapalat" w:hAnsi="GHEA Grapalat"/>
                <w:sz w:val="22"/>
                <w:szCs w:val="22"/>
              </w:rPr>
              <w:t>իրականացվում է ՀՀ պետական պարտատոմսերի տեղաբաշխում և մարում: Այս համակարգը կարող է գործարկվել նաև բաժնետիրական և ՍՊ ընկերությունների համար:</w:t>
            </w:r>
          </w:p>
          <w:p w:rsidR="002F50BD" w:rsidRPr="00C408DF" w:rsidRDefault="002F50BD" w:rsidP="00D33804">
            <w:pPr>
              <w:pStyle w:val="ListParagraph"/>
              <w:numPr>
                <w:ilvl w:val="0"/>
                <w:numId w:val="28"/>
              </w:numPr>
              <w:spacing w:after="160" w:line="276" w:lineRule="auto"/>
              <w:jc w:val="both"/>
              <w:rPr>
                <w:rFonts w:ascii="GHEA Grapalat" w:hAnsi="GHEA Grapalat"/>
                <w:sz w:val="22"/>
                <w:szCs w:val="22"/>
              </w:rPr>
            </w:pPr>
            <w:r w:rsidRPr="00C408DF">
              <w:rPr>
                <w:rFonts w:ascii="GHEA Grapalat" w:hAnsi="GHEA Grapalat"/>
                <w:b/>
                <w:sz w:val="22"/>
                <w:szCs w:val="22"/>
              </w:rPr>
              <w:t>Բջջային հավելված:</w:t>
            </w:r>
            <w:r w:rsidRPr="00C408DF">
              <w:rPr>
                <w:rFonts w:ascii="GHEA Grapalat" w:hAnsi="GHEA Grapalat"/>
                <w:sz w:val="22"/>
                <w:szCs w:val="22"/>
              </w:rPr>
              <w:t xml:space="preserve"> Կենտրոնական դեպոզիտարիայի ռազմավարությամբ սահմանված է ունենալ բջջային հավելված, որի օգնությամբ հաճախորդը կարող է իր </w:t>
            </w:r>
            <w:r w:rsidRPr="00C408DF">
              <w:rPr>
                <w:rFonts w:ascii="GHEA Grapalat" w:hAnsi="GHEA Grapalat"/>
                <w:sz w:val="22"/>
                <w:szCs w:val="22"/>
              </w:rPr>
              <w:lastRenderedPageBreak/>
              <w:t>հաշիվը կառավարել և տեղեկություններ ստանալ Կենտրոնական դեպոզիտարիայից: Այս նախագծի իրականացումն այս պահին ընթացքի մեջ է: Նշված լուծումը ՀՀ արժեթղթերի շուկան կդարձնի միջազգայնորեն ամենահասանելի շուկաներից մեկը և կպաշտպանի ներդրողների շահերը:</w:t>
            </w:r>
          </w:p>
          <w:p w:rsidR="002F50BD" w:rsidRPr="00C408DF" w:rsidRDefault="002F50BD" w:rsidP="00D33804">
            <w:pPr>
              <w:pStyle w:val="ListParagraph"/>
              <w:numPr>
                <w:ilvl w:val="0"/>
                <w:numId w:val="28"/>
              </w:numPr>
              <w:spacing w:after="160" w:line="276" w:lineRule="auto"/>
              <w:jc w:val="both"/>
              <w:rPr>
                <w:rFonts w:ascii="GHEA Grapalat" w:hAnsi="GHEA Grapalat"/>
                <w:sz w:val="22"/>
                <w:szCs w:val="22"/>
              </w:rPr>
            </w:pPr>
            <w:r w:rsidRPr="00C408DF">
              <w:rPr>
                <w:rFonts w:ascii="GHEA Grapalat" w:hAnsi="GHEA Grapalat"/>
                <w:b/>
                <w:sz w:val="22"/>
                <w:szCs w:val="22"/>
              </w:rPr>
              <w:t>Էլեկտրոնային քվեարկություն:</w:t>
            </w:r>
            <w:r w:rsidRPr="00C408DF">
              <w:rPr>
                <w:rFonts w:ascii="GHEA Grapalat" w:hAnsi="GHEA Grapalat"/>
                <w:sz w:val="22"/>
                <w:szCs w:val="22"/>
              </w:rPr>
              <w:t xml:space="preserve"> Կենտրոնական դեպոզիտարիայի ռազմավարությամբ սահմանված է ունենալ էլեկտրոնային քվեարկության հարթակ, որտեղ բաժնետերը աշխարհի յուրաքանչյուր կետից կարող է իր մասնակցությամբ ընկերության ընդհանուր ժողովների մասին տեղեկություններ զետեղել, օնլայն մասնակցել ժողովին և քվեարկությանը: Այս լուծումը կհեշտացնի ՀՀ ընկերությունների կառավարումն ու վերահսկողությունը վերջիններիս նկատմամբ:</w:t>
            </w:r>
          </w:p>
          <w:p w:rsidR="002F50BD" w:rsidRPr="00C408DF" w:rsidRDefault="002F50BD" w:rsidP="00D33804">
            <w:pPr>
              <w:pStyle w:val="ListParagraph"/>
              <w:numPr>
                <w:ilvl w:val="0"/>
                <w:numId w:val="28"/>
              </w:numPr>
              <w:spacing w:after="160" w:line="276" w:lineRule="auto"/>
              <w:jc w:val="both"/>
              <w:rPr>
                <w:rFonts w:ascii="GHEA Grapalat" w:hAnsi="GHEA Grapalat"/>
                <w:sz w:val="22"/>
                <w:szCs w:val="22"/>
              </w:rPr>
            </w:pPr>
            <w:r w:rsidRPr="00C408DF">
              <w:rPr>
                <w:rFonts w:ascii="GHEA Grapalat" w:hAnsi="GHEA Grapalat"/>
                <w:b/>
                <w:sz w:val="22"/>
                <w:szCs w:val="22"/>
              </w:rPr>
              <w:t>Վճարային համակարգեր:</w:t>
            </w:r>
            <w:r w:rsidRPr="00C408DF">
              <w:rPr>
                <w:rFonts w:ascii="GHEA Grapalat" w:hAnsi="GHEA Grapalat"/>
                <w:sz w:val="22"/>
                <w:szCs w:val="22"/>
              </w:rPr>
              <w:t xml:space="preserve"> Կենտրոնական դեպոզիտարիան հնարավորություն ունի դրամական և արժեթղթերի փոխանցումներ կատարել ՀՀ ԿԲ Բանկմեյլ համակարգի միջոցով և SWIFT միջազգային փոխանցումների համակարգով: Վերջինս հնարավորություն է տալիս օտարերկրյա ներդրողներին պաշտպանված կապուղով հանձնարարական ուղարկել </w:t>
            </w:r>
            <w:r w:rsidRPr="00C408DF">
              <w:rPr>
                <w:rFonts w:ascii="GHEA Grapalat" w:hAnsi="GHEA Grapalat"/>
                <w:sz w:val="22"/>
                <w:szCs w:val="22"/>
              </w:rPr>
              <w:lastRenderedPageBreak/>
              <w:t>Կենտրոնական դեպոզիտարիա:</w:t>
            </w:r>
          </w:p>
          <w:p w:rsidR="002F50BD" w:rsidRPr="00C408DF" w:rsidRDefault="002F50BD" w:rsidP="00D33804">
            <w:pPr>
              <w:pStyle w:val="ListParagraph"/>
              <w:numPr>
                <w:ilvl w:val="0"/>
                <w:numId w:val="28"/>
              </w:numPr>
              <w:spacing w:after="160" w:line="276" w:lineRule="auto"/>
              <w:jc w:val="both"/>
              <w:rPr>
                <w:rFonts w:ascii="GHEA Grapalat" w:hAnsi="GHEA Grapalat"/>
                <w:sz w:val="22"/>
                <w:szCs w:val="22"/>
              </w:rPr>
            </w:pPr>
            <w:r w:rsidRPr="00C408DF">
              <w:rPr>
                <w:rFonts w:ascii="GHEA Grapalat" w:hAnsi="GHEA Grapalat"/>
                <w:b/>
                <w:sz w:val="22"/>
                <w:szCs w:val="22"/>
              </w:rPr>
              <w:t>Պարտադիր կենսաթոշակային ֆոնդի սպասարկում:</w:t>
            </w:r>
            <w:r w:rsidRPr="00C408DF">
              <w:rPr>
                <w:rFonts w:ascii="GHEA Grapalat" w:hAnsi="GHEA Grapalat"/>
                <w:sz w:val="22"/>
                <w:szCs w:val="22"/>
              </w:rPr>
              <w:t xml:space="preserve"> Կենտրոնական դեպոզիտարիան վարում է ՀՀ պարտադիր կենսաթոշակային ֆոնդերի մասնակիցների ռեեստրը և իրականացնում է այդ ֆոնդերի ակտիվների պահառությունը:</w:t>
            </w:r>
          </w:p>
          <w:p w:rsidR="002F50BD" w:rsidRPr="00C408DF" w:rsidRDefault="002F50BD" w:rsidP="00D33804">
            <w:pPr>
              <w:pStyle w:val="ListParagraph"/>
              <w:numPr>
                <w:ilvl w:val="0"/>
                <w:numId w:val="28"/>
              </w:numPr>
              <w:spacing w:after="160" w:line="276" w:lineRule="auto"/>
              <w:jc w:val="both"/>
              <w:rPr>
                <w:rFonts w:ascii="GHEA Grapalat" w:hAnsi="GHEA Grapalat"/>
                <w:sz w:val="22"/>
                <w:szCs w:val="22"/>
              </w:rPr>
            </w:pPr>
            <w:r w:rsidRPr="00C408DF">
              <w:rPr>
                <w:rFonts w:ascii="GHEA Grapalat" w:hAnsi="GHEA Grapalat"/>
                <w:b/>
                <w:sz w:val="22"/>
                <w:szCs w:val="22"/>
              </w:rPr>
              <w:t>Եկամուտների վճարում:</w:t>
            </w:r>
            <w:r w:rsidRPr="00C408DF">
              <w:rPr>
                <w:rFonts w:ascii="GHEA Grapalat" w:hAnsi="GHEA Grapalat"/>
                <w:sz w:val="22"/>
                <w:szCs w:val="22"/>
              </w:rPr>
              <w:t xml:space="preserve"> Ներկայումս Կենտրոնական դեպոզիտարիան իրականացում է որոշ ընկերությունների արժեթղթերից բխող եկամուտների վճարում: Ընկերություններն այս ծառայությունը պատվիրակում է Կենտրոնական դեպոզիտարիային, քանի որ վերջինս ունի բարձր վստահություն ներդրողների և վերահսկող մարմինների մոտ: Այս ծառայությունը բարձրացնում է ներդրողների իրավունքների պաշտպանությունը, քանի որ բացառվում է «արտոնյալ» ներդրողների կողմից եկամուտների յուրացման ռիսկը:</w:t>
            </w:r>
          </w:p>
          <w:p w:rsidR="002F50BD" w:rsidRPr="00C408DF" w:rsidRDefault="002F50BD" w:rsidP="00D33804">
            <w:pPr>
              <w:pStyle w:val="ListParagraph"/>
              <w:numPr>
                <w:ilvl w:val="0"/>
                <w:numId w:val="28"/>
              </w:numPr>
              <w:spacing w:after="160" w:line="276" w:lineRule="auto"/>
              <w:jc w:val="both"/>
              <w:rPr>
                <w:rFonts w:ascii="GHEA Grapalat" w:hAnsi="GHEA Grapalat"/>
                <w:sz w:val="22"/>
                <w:szCs w:val="22"/>
              </w:rPr>
            </w:pPr>
            <w:r w:rsidRPr="00C408DF">
              <w:rPr>
                <w:rFonts w:ascii="GHEA Grapalat" w:hAnsi="GHEA Grapalat"/>
                <w:b/>
                <w:sz w:val="22"/>
                <w:szCs w:val="22"/>
              </w:rPr>
              <w:t>Սակագին:</w:t>
            </w:r>
            <w:r w:rsidRPr="00C408DF">
              <w:rPr>
                <w:rFonts w:ascii="GHEA Grapalat" w:hAnsi="GHEA Grapalat"/>
                <w:sz w:val="22"/>
                <w:szCs w:val="22"/>
              </w:rPr>
              <w:t xml:space="preserve"> Կենտրոնական դեպոզիտարիան իր ծառայությունների մատուցման համար սահմանում է սակագներ, որոնք հաստատվում են Կենտրոնական բանկի կողմից: Այս սակագները ունեն հաշվարկման հստակ մեխանիզմ և որքան շատ են հաճախորդները, այնքան սակագինը պետք է նվազի:</w:t>
            </w:r>
          </w:p>
          <w:p w:rsidR="002F50BD" w:rsidRPr="00C408DF" w:rsidRDefault="002F50BD" w:rsidP="00D33804">
            <w:pPr>
              <w:pStyle w:val="ListParagraph"/>
              <w:numPr>
                <w:ilvl w:val="0"/>
                <w:numId w:val="28"/>
              </w:numPr>
              <w:spacing w:after="160" w:line="276" w:lineRule="auto"/>
              <w:jc w:val="both"/>
              <w:rPr>
                <w:rFonts w:ascii="GHEA Grapalat" w:hAnsi="GHEA Grapalat"/>
                <w:sz w:val="22"/>
                <w:szCs w:val="22"/>
              </w:rPr>
            </w:pPr>
            <w:r w:rsidRPr="00C408DF">
              <w:rPr>
                <w:rFonts w:ascii="GHEA Grapalat" w:hAnsi="GHEA Grapalat"/>
                <w:b/>
                <w:sz w:val="22"/>
                <w:szCs w:val="22"/>
              </w:rPr>
              <w:lastRenderedPageBreak/>
              <w:t>Վիճակագրություն:</w:t>
            </w:r>
            <w:r w:rsidRPr="00C408DF">
              <w:rPr>
                <w:rFonts w:ascii="GHEA Grapalat" w:hAnsi="GHEA Grapalat"/>
                <w:sz w:val="22"/>
                <w:szCs w:val="22"/>
              </w:rPr>
              <w:t xml:space="preserve"> Սակագնի առկայությունը նաև ցուցիչ է, որպեսզի պարզ լինի, թե որ ընկերությունն է ակտիվ գործունեություն ծավալում: Օրինակ Մեծ Բրիտանիայում, եթե ընկերությունը Ռեեստրավարին (Companies House) տարեկան կտրվածքով պարտք է լինում, Ռեեստրավարը կարող է դիմել դատարան, որի արդյունքում ի հայտ են գալիս այն ընկերությունները, որոնք գրանցված են, բայց չեն աշխատում:</w:t>
            </w:r>
          </w:p>
          <w:p w:rsidR="002F50BD" w:rsidRPr="00C408DF" w:rsidRDefault="002F50BD" w:rsidP="00D33804">
            <w:pPr>
              <w:pStyle w:val="ListParagraph"/>
              <w:numPr>
                <w:ilvl w:val="0"/>
                <w:numId w:val="28"/>
              </w:numPr>
              <w:spacing w:line="276" w:lineRule="auto"/>
              <w:jc w:val="both"/>
              <w:rPr>
                <w:rFonts w:ascii="GHEA Grapalat" w:hAnsi="GHEA Grapalat"/>
                <w:sz w:val="22"/>
                <w:szCs w:val="22"/>
              </w:rPr>
            </w:pPr>
            <w:r w:rsidRPr="00C408DF">
              <w:rPr>
                <w:rFonts w:ascii="GHEA Grapalat" w:hAnsi="GHEA Grapalat"/>
                <w:b/>
                <w:sz w:val="22"/>
                <w:szCs w:val="22"/>
              </w:rPr>
              <w:t>Կորպորատիվ մշակույթ:</w:t>
            </w:r>
            <w:r w:rsidRPr="00C408DF">
              <w:rPr>
                <w:rFonts w:ascii="GHEA Grapalat" w:hAnsi="GHEA Grapalat"/>
                <w:sz w:val="22"/>
                <w:szCs w:val="22"/>
              </w:rPr>
              <w:t xml:space="preserve"> Կենտրոնական դեպոզիտարիան շուրջ 10 տարի փաստացի կառավարվել է Ամերիկյան Նասդաք (Nasdaq inc.) </w:t>
            </w:r>
            <w:r w:rsidRPr="00C408DF">
              <w:rPr>
                <w:rFonts w:ascii="GHEA Grapalat" w:hAnsi="GHEA Grapalat"/>
                <w:sz w:val="22"/>
                <w:szCs w:val="22"/>
                <w:lang w:val="hy-AM"/>
              </w:rPr>
              <w:t xml:space="preserve">ընկերության </w:t>
            </w:r>
            <w:r w:rsidRPr="00C408DF">
              <w:rPr>
                <w:rFonts w:ascii="GHEA Grapalat" w:hAnsi="GHEA Grapalat"/>
                <w:sz w:val="22"/>
                <w:szCs w:val="22"/>
              </w:rPr>
              <w:t>կողմից և այստեղ ձևավորվել է արևմտյան կառավարման լավագույն մշակույթ:</w:t>
            </w:r>
          </w:p>
          <w:p w:rsidR="002F50BD" w:rsidRPr="00C408DF" w:rsidRDefault="002F50BD" w:rsidP="00D33804">
            <w:pPr>
              <w:numPr>
                <w:ilvl w:val="0"/>
                <w:numId w:val="28"/>
              </w:numPr>
              <w:tabs>
                <w:tab w:val="left" w:pos="90"/>
              </w:tabs>
              <w:spacing w:line="276" w:lineRule="auto"/>
              <w:jc w:val="both"/>
              <w:rPr>
                <w:rFonts w:ascii="GHEA Grapalat" w:hAnsi="GHEA Grapalat"/>
                <w:sz w:val="22"/>
                <w:szCs w:val="22"/>
              </w:rPr>
            </w:pPr>
            <w:r w:rsidRPr="00C408DF">
              <w:rPr>
                <w:rFonts w:ascii="GHEA Grapalat" w:hAnsi="GHEA Grapalat"/>
                <w:b/>
                <w:sz w:val="22"/>
                <w:szCs w:val="22"/>
              </w:rPr>
              <w:t>Տեղեկությունների տրամադրում:</w:t>
            </w:r>
            <w:r w:rsidRPr="00C408DF">
              <w:rPr>
                <w:rFonts w:ascii="GHEA Grapalat" w:hAnsi="GHEA Grapalat"/>
                <w:sz w:val="22"/>
                <w:szCs w:val="22"/>
              </w:rPr>
              <w:t xml:space="preserve"> Կենտրոնական դեպոզիտարիան տրամադրել է և տրամադրում է տեղեկություններ այն բոլոր սուբյեկտներին, որոնք օրենքով սահմանված կարգով կարող են դիմել և ստանալ տեղեկություններ Կենտրոնական դեպոզիտարիայից: Ավելին, Կենտրոնական դեպոզիտարիան պարտավոր է պատշաճ կերպով առնվազն 70 տարի պահել բոլոր տեղեկություններն ու հանձնարարականները, որոն</w:t>
            </w:r>
            <w:r w:rsidRPr="00C408DF">
              <w:rPr>
                <w:rFonts w:ascii="GHEA Grapalat" w:hAnsi="GHEA Grapalat"/>
                <w:sz w:val="22"/>
                <w:szCs w:val="22"/>
                <w:lang w:val="hy-AM"/>
              </w:rPr>
              <w:t>ք</w:t>
            </w:r>
            <w:r w:rsidRPr="00C408DF">
              <w:rPr>
                <w:rFonts w:ascii="GHEA Grapalat" w:hAnsi="GHEA Grapalat"/>
                <w:sz w:val="22"/>
                <w:szCs w:val="22"/>
              </w:rPr>
              <w:t xml:space="preserve"> կապված են իր գործունեության կամ հաճախորդներին սպասարկելու հետ:</w:t>
            </w:r>
          </w:p>
          <w:p w:rsidR="002F50BD" w:rsidRPr="00C408DF" w:rsidRDefault="002F50BD" w:rsidP="00D33804">
            <w:pPr>
              <w:tabs>
                <w:tab w:val="left" w:pos="90"/>
              </w:tabs>
              <w:spacing w:line="276" w:lineRule="auto"/>
              <w:ind w:left="360"/>
              <w:jc w:val="both"/>
              <w:rPr>
                <w:rFonts w:ascii="GHEA Grapalat" w:hAnsi="GHEA Grapalat"/>
                <w:sz w:val="22"/>
                <w:szCs w:val="22"/>
              </w:rPr>
            </w:pPr>
            <w:r w:rsidRPr="00C408DF">
              <w:rPr>
                <w:rFonts w:ascii="GHEA Grapalat" w:hAnsi="GHEA Grapalat"/>
                <w:sz w:val="22"/>
                <w:szCs w:val="22"/>
                <w:lang w:val="hy-AM"/>
              </w:rPr>
              <w:lastRenderedPageBreak/>
              <w:t>Ներկայացված առաջարկի հիմնավորումը Կենտրոնական դեպոզիտարիայի ներկա մասնագիտական, տեխնիկածրագրային և միջազգային համագործակցությամբ պայմանավորված առավելություններն են, ինչպես նաև ՀՀ պետական բյուջեի վրա լրացուցիչ ծանրաբեռնվածություն դնելու անհրաժեշտության բացակայությունը, քանի որ Կենտրոնական դեպոզիտարիան չի գործում ՀՀ պետական բյուջեի միջոցների հաշվին:</w:t>
            </w:r>
          </w:p>
          <w:p w:rsidR="00B752DB" w:rsidRPr="00C408DF" w:rsidRDefault="00B752DB" w:rsidP="00D33804">
            <w:pPr>
              <w:tabs>
                <w:tab w:val="left" w:pos="90"/>
              </w:tabs>
              <w:spacing w:line="276" w:lineRule="auto"/>
              <w:ind w:firstLine="720"/>
              <w:jc w:val="both"/>
              <w:rPr>
                <w:rFonts w:ascii="GHEA Grapalat" w:hAnsi="GHEA Grapalat"/>
                <w:sz w:val="22"/>
                <w:szCs w:val="22"/>
                <w:lang w:val="hy-AM"/>
              </w:rPr>
            </w:pPr>
          </w:p>
        </w:tc>
        <w:tc>
          <w:tcPr>
            <w:tcW w:w="2410" w:type="dxa"/>
          </w:tcPr>
          <w:p w:rsidR="00B752DB" w:rsidRPr="00C408DF" w:rsidRDefault="00FB4BDC" w:rsidP="00D33804">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lastRenderedPageBreak/>
              <w:t>Չի</w:t>
            </w:r>
            <w:r w:rsidR="00891332" w:rsidRPr="00C408DF">
              <w:rPr>
                <w:rFonts w:ascii="GHEA Grapalat" w:hAnsi="GHEA Grapalat"/>
                <w:sz w:val="22"/>
                <w:szCs w:val="22"/>
                <w:lang w:val="en-US"/>
              </w:rPr>
              <w:t xml:space="preserve"> ընդունվել:</w:t>
            </w:r>
          </w:p>
        </w:tc>
        <w:tc>
          <w:tcPr>
            <w:tcW w:w="4856" w:type="dxa"/>
          </w:tcPr>
          <w:p w:rsidR="00B752DB" w:rsidRPr="00C408DF" w:rsidRDefault="00E47A66" w:rsidP="00617EC3">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t xml:space="preserve">Առաջարկը վերաբերելի չէ նախագծին: Այնուհանդերձ, </w:t>
            </w:r>
            <w:r w:rsidR="008E3B0B" w:rsidRPr="00C408DF">
              <w:rPr>
                <w:rFonts w:ascii="GHEA Grapalat" w:hAnsi="GHEA Grapalat"/>
                <w:sz w:val="22"/>
                <w:szCs w:val="22"/>
                <w:lang w:val="hy-AM"/>
              </w:rPr>
              <w:t>Կենտրոնական դեպոզիտարիայի</w:t>
            </w:r>
            <w:r w:rsidR="008E3B0B" w:rsidRPr="00C408DF">
              <w:rPr>
                <w:rFonts w:ascii="GHEA Grapalat" w:hAnsi="GHEA Grapalat"/>
                <w:sz w:val="22"/>
                <w:szCs w:val="22"/>
                <w:lang w:val="en-US"/>
              </w:rPr>
              <w:t>ն ս</w:t>
            </w:r>
            <w:r w:rsidRPr="00C408DF">
              <w:rPr>
                <w:rFonts w:ascii="GHEA Grapalat" w:hAnsi="GHEA Grapalat"/>
                <w:sz w:val="22"/>
                <w:szCs w:val="22"/>
                <w:lang w:val="hy-AM"/>
              </w:rPr>
              <w:t xml:space="preserve">ահմանափակ պատասխանատվությամբ ընկերությունների մասնակիցների ռեեստրի վարման </w:t>
            </w:r>
            <w:r w:rsidR="008E3B0B" w:rsidRPr="00C408DF">
              <w:rPr>
                <w:rFonts w:ascii="GHEA Grapalat" w:hAnsi="GHEA Grapalat"/>
                <w:sz w:val="22"/>
                <w:szCs w:val="22"/>
                <w:lang w:val="en-US"/>
              </w:rPr>
              <w:t xml:space="preserve">գործառույթ տրամադրելու </w:t>
            </w:r>
            <w:r w:rsidR="00617EC3" w:rsidRPr="00C408DF">
              <w:rPr>
                <w:rFonts w:ascii="GHEA Grapalat" w:hAnsi="GHEA Grapalat"/>
                <w:sz w:val="22"/>
                <w:szCs w:val="22"/>
                <w:lang w:val="en-US"/>
              </w:rPr>
              <w:t xml:space="preserve">վերաբերյալ առաջարկն ընդունելի </w:t>
            </w:r>
            <w:r w:rsidRPr="00C408DF">
              <w:rPr>
                <w:rFonts w:ascii="GHEA Grapalat" w:hAnsi="GHEA Grapalat"/>
                <w:sz w:val="22"/>
                <w:szCs w:val="22"/>
                <w:lang w:val="en-US"/>
              </w:rPr>
              <w:t>չէ</w:t>
            </w:r>
            <w:r w:rsidR="00526C95" w:rsidRPr="00C408DF">
              <w:rPr>
                <w:rFonts w:ascii="GHEA Grapalat" w:hAnsi="GHEA Grapalat"/>
                <w:sz w:val="22"/>
                <w:szCs w:val="22"/>
                <w:lang w:val="en-US"/>
              </w:rPr>
              <w:t>:</w:t>
            </w:r>
            <w:r w:rsidRPr="00C408DF">
              <w:rPr>
                <w:rFonts w:ascii="GHEA Grapalat" w:hAnsi="GHEA Grapalat"/>
                <w:sz w:val="22"/>
                <w:szCs w:val="22"/>
                <w:lang w:val="en-US"/>
              </w:rPr>
              <w:t xml:space="preserve"> </w:t>
            </w:r>
            <w:r w:rsidRPr="00C408DF">
              <w:rPr>
                <w:rFonts w:ascii="GHEA Grapalat" w:hAnsi="GHEA Grapalat"/>
                <w:sz w:val="22"/>
                <w:szCs w:val="22"/>
                <w:lang w:val="hy-AM"/>
              </w:rPr>
              <w:t xml:space="preserve">Իրավաբանական անձանց պետական </w:t>
            </w:r>
            <w:r w:rsidR="00617EC3" w:rsidRPr="00C408DF">
              <w:rPr>
                <w:rFonts w:ascii="GHEA Grapalat" w:hAnsi="GHEA Grapalat"/>
                <w:sz w:val="22"/>
                <w:szCs w:val="22"/>
                <w:lang w:val="en-US"/>
              </w:rPr>
              <w:t>գրանցման գործակալության</w:t>
            </w:r>
            <w:r w:rsidRPr="00C408DF">
              <w:rPr>
                <w:rFonts w:ascii="GHEA Grapalat" w:hAnsi="GHEA Grapalat"/>
                <w:sz w:val="22"/>
                <w:szCs w:val="22"/>
                <w:lang w:val="en-US"/>
              </w:rPr>
              <w:t xml:space="preserve"> կողմից </w:t>
            </w:r>
            <w:r w:rsidR="00617EC3" w:rsidRPr="00C408DF">
              <w:rPr>
                <w:rFonts w:ascii="GHEA Grapalat" w:hAnsi="GHEA Grapalat"/>
                <w:sz w:val="22"/>
                <w:szCs w:val="22"/>
                <w:lang w:val="en-US"/>
              </w:rPr>
              <w:t>գրանցամատյանի</w:t>
            </w:r>
            <w:r w:rsidRPr="00C408DF">
              <w:rPr>
                <w:rFonts w:ascii="GHEA Grapalat" w:hAnsi="GHEA Grapalat"/>
                <w:sz w:val="22"/>
                <w:szCs w:val="22"/>
                <w:lang w:val="hy-AM"/>
              </w:rPr>
              <w:t xml:space="preserve"> վարման</w:t>
            </w:r>
            <w:r w:rsidRPr="00C408DF">
              <w:rPr>
                <w:rFonts w:ascii="GHEA Grapalat" w:hAnsi="GHEA Grapalat"/>
                <w:sz w:val="22"/>
                <w:szCs w:val="22"/>
                <w:lang w:val="en-US"/>
              </w:rPr>
              <w:t xml:space="preserve"> գործընթացն արդեն իսկ կարգավորված է ՀՀ օրենսդրությամբ և պատշաճ կերպով իրականացվում է, ուստի այդ ոլորտում փոփոխություների անհրաժեշտությունը բացակայում է</w:t>
            </w:r>
            <w:r w:rsidR="003813D1" w:rsidRPr="00C408DF">
              <w:rPr>
                <w:rFonts w:ascii="GHEA Grapalat" w:hAnsi="GHEA Grapalat"/>
                <w:sz w:val="22"/>
                <w:szCs w:val="22"/>
                <w:lang w:val="en-US"/>
              </w:rPr>
              <w:t xml:space="preserve">: </w:t>
            </w:r>
          </w:p>
        </w:tc>
      </w:tr>
      <w:tr w:rsidR="00711943" w:rsidRPr="00C408DF" w:rsidTr="00110B8B">
        <w:trPr>
          <w:trHeight w:val="57"/>
        </w:trPr>
        <w:tc>
          <w:tcPr>
            <w:tcW w:w="824" w:type="dxa"/>
          </w:tcPr>
          <w:p w:rsidR="00711943" w:rsidRPr="00C408DF" w:rsidRDefault="00711943" w:rsidP="00D33804">
            <w:pPr>
              <w:autoSpaceDE w:val="0"/>
              <w:autoSpaceDN w:val="0"/>
              <w:adjustRightInd w:val="0"/>
              <w:spacing w:line="276" w:lineRule="auto"/>
              <w:jc w:val="both"/>
              <w:rPr>
                <w:rFonts w:ascii="GHEA Grapalat" w:hAnsi="GHEA Grapalat"/>
                <w:sz w:val="22"/>
                <w:szCs w:val="22"/>
                <w:lang w:val="en-US"/>
              </w:rPr>
            </w:pPr>
          </w:p>
        </w:tc>
        <w:tc>
          <w:tcPr>
            <w:tcW w:w="2506" w:type="dxa"/>
          </w:tcPr>
          <w:p w:rsidR="00711943" w:rsidRPr="00C408DF" w:rsidRDefault="00711943"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sz w:val="22"/>
                <w:szCs w:val="22"/>
                <w:lang w:val="en-US"/>
              </w:rPr>
              <w:t>ՀՀ գլխավոր դատախազություն</w:t>
            </w:r>
          </w:p>
          <w:p w:rsidR="00711943" w:rsidRPr="00C408DF" w:rsidRDefault="00711943" w:rsidP="00D33804">
            <w:pPr>
              <w:shd w:val="clear" w:color="auto" w:fill="FFFFFF"/>
              <w:spacing w:line="276" w:lineRule="auto"/>
              <w:jc w:val="both"/>
              <w:rPr>
                <w:rFonts w:ascii="GHEA Grapalat" w:hAnsi="GHEA Grapalat"/>
                <w:color w:val="000000"/>
                <w:sz w:val="22"/>
                <w:szCs w:val="22"/>
              </w:rPr>
            </w:pPr>
            <w:r w:rsidRPr="00C408DF">
              <w:rPr>
                <w:rFonts w:ascii="GHEA Grapalat" w:hAnsi="GHEA Grapalat"/>
                <w:sz w:val="22"/>
                <w:szCs w:val="22"/>
                <w:lang w:val="en-US"/>
              </w:rPr>
              <w:t xml:space="preserve">Գրություն թիվ </w:t>
            </w:r>
            <w:r w:rsidRPr="00C408DF">
              <w:rPr>
                <w:rFonts w:ascii="GHEA Grapalat" w:hAnsi="GHEA Grapalat"/>
                <w:color w:val="000000"/>
                <w:sz w:val="22"/>
                <w:szCs w:val="22"/>
              </w:rPr>
              <w:t>04/20/13400-19</w:t>
            </w:r>
          </w:p>
          <w:p w:rsidR="00711943" w:rsidRPr="00C408DF" w:rsidRDefault="00711943"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sz w:val="22"/>
                <w:szCs w:val="22"/>
                <w:lang w:val="en-US"/>
              </w:rPr>
              <w:t>01-10-2019</w:t>
            </w:r>
          </w:p>
        </w:tc>
        <w:tc>
          <w:tcPr>
            <w:tcW w:w="5334" w:type="dxa"/>
          </w:tcPr>
          <w:p w:rsidR="00711943" w:rsidRPr="00C408DF" w:rsidRDefault="00711943" w:rsidP="009B34A1">
            <w:pPr>
              <w:tabs>
                <w:tab w:val="left" w:pos="90"/>
              </w:tabs>
              <w:spacing w:line="276" w:lineRule="auto"/>
              <w:jc w:val="center"/>
              <w:rPr>
                <w:rFonts w:ascii="GHEA Grapalat" w:hAnsi="GHEA Grapalat"/>
                <w:sz w:val="22"/>
                <w:szCs w:val="22"/>
                <w:lang w:val="en-US"/>
              </w:rPr>
            </w:pPr>
            <w:r w:rsidRPr="00C408DF">
              <w:rPr>
                <w:rFonts w:ascii="GHEA Grapalat" w:hAnsi="GHEA Grapalat"/>
                <w:sz w:val="22"/>
                <w:szCs w:val="22"/>
                <w:lang w:val="en-US"/>
              </w:rPr>
              <w:t>Առաջարկություններ և դիտողություններ չկան:</w:t>
            </w:r>
          </w:p>
        </w:tc>
        <w:tc>
          <w:tcPr>
            <w:tcW w:w="2410" w:type="dxa"/>
          </w:tcPr>
          <w:p w:rsidR="00711943" w:rsidRPr="00C408DF" w:rsidRDefault="00711943" w:rsidP="00D33804">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t>---</w:t>
            </w:r>
          </w:p>
        </w:tc>
        <w:tc>
          <w:tcPr>
            <w:tcW w:w="4856" w:type="dxa"/>
          </w:tcPr>
          <w:p w:rsidR="00711943" w:rsidRPr="00C408DF" w:rsidRDefault="00711943" w:rsidP="00D33804">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t>---</w:t>
            </w:r>
          </w:p>
        </w:tc>
      </w:tr>
      <w:tr w:rsidR="00B5549A" w:rsidRPr="00C408DF" w:rsidTr="00110B8B">
        <w:trPr>
          <w:trHeight w:val="57"/>
        </w:trPr>
        <w:tc>
          <w:tcPr>
            <w:tcW w:w="824" w:type="dxa"/>
          </w:tcPr>
          <w:p w:rsidR="00B5549A" w:rsidRPr="00C408DF" w:rsidRDefault="00B5549A" w:rsidP="00D33804">
            <w:pPr>
              <w:autoSpaceDE w:val="0"/>
              <w:autoSpaceDN w:val="0"/>
              <w:adjustRightInd w:val="0"/>
              <w:spacing w:line="276" w:lineRule="auto"/>
              <w:jc w:val="both"/>
              <w:rPr>
                <w:rFonts w:ascii="GHEA Grapalat" w:hAnsi="GHEA Grapalat"/>
                <w:sz w:val="22"/>
                <w:szCs w:val="22"/>
                <w:lang w:val="en-US"/>
              </w:rPr>
            </w:pPr>
          </w:p>
        </w:tc>
        <w:tc>
          <w:tcPr>
            <w:tcW w:w="2506" w:type="dxa"/>
          </w:tcPr>
          <w:p w:rsidR="00B5549A" w:rsidRPr="00C408DF" w:rsidRDefault="00B5549A" w:rsidP="00D33804">
            <w:pPr>
              <w:shd w:val="clear" w:color="auto" w:fill="FFFFFF"/>
              <w:spacing w:line="276" w:lineRule="auto"/>
              <w:jc w:val="both"/>
              <w:rPr>
                <w:rFonts w:ascii="GHEA Grapalat" w:hAnsi="GHEA Grapalat"/>
                <w:bCs/>
                <w:spacing w:val="-6"/>
                <w:sz w:val="22"/>
                <w:szCs w:val="22"/>
                <w:lang w:val="en-US"/>
              </w:rPr>
            </w:pPr>
            <w:r w:rsidRPr="00C408DF">
              <w:rPr>
                <w:rFonts w:ascii="GHEA Grapalat" w:hAnsi="GHEA Grapalat"/>
                <w:sz w:val="22"/>
                <w:szCs w:val="22"/>
                <w:lang w:val="en-US"/>
              </w:rPr>
              <w:t xml:space="preserve">ՀՀ </w:t>
            </w:r>
            <w:r w:rsidRPr="00C408DF">
              <w:rPr>
                <w:rFonts w:ascii="GHEA Grapalat" w:hAnsi="GHEA Grapalat"/>
                <w:bCs/>
                <w:spacing w:val="-6"/>
                <w:sz w:val="22"/>
                <w:szCs w:val="22"/>
              </w:rPr>
              <w:t>ֆինանսների նախարարություն</w:t>
            </w:r>
          </w:p>
          <w:p w:rsidR="00B5549A" w:rsidRPr="00C408DF" w:rsidRDefault="00B5549A" w:rsidP="00D33804">
            <w:pPr>
              <w:shd w:val="clear" w:color="auto" w:fill="FFFFFF"/>
              <w:spacing w:line="276" w:lineRule="auto"/>
              <w:jc w:val="both"/>
              <w:rPr>
                <w:rFonts w:ascii="GHEA Grapalat" w:hAnsi="GHEA Grapalat"/>
                <w:color w:val="000000"/>
                <w:sz w:val="22"/>
                <w:szCs w:val="22"/>
              </w:rPr>
            </w:pPr>
            <w:r w:rsidRPr="00C408DF">
              <w:rPr>
                <w:rFonts w:ascii="GHEA Grapalat" w:hAnsi="GHEA Grapalat"/>
                <w:bCs/>
                <w:spacing w:val="-6"/>
                <w:sz w:val="22"/>
                <w:szCs w:val="22"/>
                <w:lang w:val="en-US"/>
              </w:rPr>
              <w:t xml:space="preserve">Գրություն թիվ </w:t>
            </w:r>
            <w:r w:rsidRPr="00C408DF">
              <w:rPr>
                <w:rFonts w:ascii="GHEA Grapalat" w:hAnsi="GHEA Grapalat"/>
                <w:color w:val="000000"/>
                <w:sz w:val="22"/>
                <w:szCs w:val="22"/>
              </w:rPr>
              <w:t>01/11-4/16098-2019</w:t>
            </w:r>
          </w:p>
          <w:p w:rsidR="00B5549A" w:rsidRPr="00C408DF" w:rsidRDefault="00B5549A"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sz w:val="22"/>
                <w:szCs w:val="22"/>
                <w:lang w:val="en-US"/>
              </w:rPr>
              <w:t>02-10-2019</w:t>
            </w:r>
          </w:p>
        </w:tc>
        <w:tc>
          <w:tcPr>
            <w:tcW w:w="5334" w:type="dxa"/>
          </w:tcPr>
          <w:p w:rsidR="00B5549A" w:rsidRPr="00C408DF" w:rsidRDefault="00B5549A" w:rsidP="00D33804">
            <w:pPr>
              <w:spacing w:line="276" w:lineRule="auto"/>
              <w:ind w:firstLine="708"/>
              <w:jc w:val="both"/>
              <w:rPr>
                <w:rFonts w:ascii="GHEA Grapalat" w:hAnsi="GHEA Grapalat"/>
                <w:bCs/>
                <w:spacing w:val="-6"/>
                <w:sz w:val="22"/>
                <w:szCs w:val="22"/>
              </w:rPr>
            </w:pPr>
            <w:r w:rsidRPr="00C408DF">
              <w:rPr>
                <w:rFonts w:ascii="GHEA Grapalat" w:hAnsi="GHEA Grapalat"/>
                <w:bCs/>
                <w:spacing w:val="-6"/>
                <w:sz w:val="22"/>
                <w:szCs w:val="22"/>
              </w:rPr>
              <w:t>ՀՀ ֆինանսների նախարարությունն ուսումնասիրել է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Հայաստանի Հանրապետության օրենքում փոփոխություն և լրացումներ կատարելու մասին», «Արժեթղթերի շուկայի մասին» Հայաստանի Հանրապետության օրենքում փոփոխություն կատարելու մասին» Հայաստանի Հանրապետության օրենքների նախագծերը (այսուհետ՝ Նախագծեր) և հայտնում է հետևյալը.</w:t>
            </w:r>
          </w:p>
          <w:p w:rsidR="00B5549A" w:rsidRPr="00C408DF" w:rsidRDefault="00B5549A" w:rsidP="00D33804">
            <w:pPr>
              <w:spacing w:line="276" w:lineRule="auto"/>
              <w:ind w:firstLine="708"/>
              <w:jc w:val="both"/>
              <w:rPr>
                <w:rFonts w:ascii="GHEA Grapalat" w:hAnsi="GHEA Grapalat"/>
                <w:bCs/>
                <w:spacing w:val="-6"/>
                <w:sz w:val="22"/>
                <w:szCs w:val="22"/>
              </w:rPr>
            </w:pPr>
            <w:r w:rsidRPr="00C408DF">
              <w:rPr>
                <w:rFonts w:ascii="GHEA Grapalat" w:hAnsi="GHEA Grapalat"/>
                <w:bCs/>
                <w:spacing w:val="-6"/>
                <w:sz w:val="22"/>
                <w:szCs w:val="22"/>
              </w:rPr>
              <w:t xml:space="preserve">ՀՀ քաղաքացիական օրենսգրքի 153-րդ </w:t>
            </w:r>
            <w:r w:rsidRPr="00C408DF">
              <w:rPr>
                <w:rFonts w:ascii="GHEA Grapalat" w:hAnsi="GHEA Grapalat"/>
                <w:bCs/>
                <w:spacing w:val="-6"/>
                <w:sz w:val="22"/>
                <w:szCs w:val="22"/>
              </w:rPr>
              <w:lastRenderedPageBreak/>
              <w:t>հոդվածի 2-րդ մասի համաձայն՝ պարտատոմսը, բաժնետոմսը և ներդրումային ֆոնդի փայը ինվեստիցիոն (ներդրումային) արժեթղթեր են:</w:t>
            </w:r>
          </w:p>
          <w:p w:rsidR="00B5549A" w:rsidRPr="00C408DF" w:rsidRDefault="00B5549A" w:rsidP="00D33804">
            <w:pPr>
              <w:spacing w:line="276" w:lineRule="auto"/>
              <w:ind w:firstLine="708"/>
              <w:jc w:val="both"/>
              <w:rPr>
                <w:rFonts w:ascii="GHEA Grapalat" w:hAnsi="GHEA Grapalat"/>
                <w:bCs/>
                <w:spacing w:val="-6"/>
                <w:sz w:val="22"/>
                <w:szCs w:val="22"/>
              </w:rPr>
            </w:pPr>
            <w:r w:rsidRPr="00C408DF">
              <w:rPr>
                <w:rFonts w:ascii="GHEA Grapalat" w:hAnsi="GHEA Grapalat"/>
                <w:bCs/>
                <w:spacing w:val="-6"/>
                <w:sz w:val="22"/>
                <w:szCs w:val="22"/>
              </w:rPr>
              <w:t>Նույն օրենսգրքի 157-րդ հոդվածի 1-ին մասի համաձայն՝ բաժնետոմս է համարվում այն արժեթուղթը, որը հավաստում է դրա տիրոջ (բաժնետիրոջ) բաժնետիրական ընկերության շահույթից շահութաբաժնի ձևով մաս ստանալու, բաժնետիրական ընկերության գործերի կառավարմանը մասնակցելու և նրա լուծարումից հետո մնացած գույքից մաս ստանալու իրավունքը:</w:t>
            </w:r>
          </w:p>
          <w:p w:rsidR="00B5549A" w:rsidRPr="00C408DF" w:rsidRDefault="00B5549A" w:rsidP="00D33804">
            <w:pPr>
              <w:spacing w:line="276" w:lineRule="auto"/>
              <w:ind w:firstLine="708"/>
              <w:jc w:val="both"/>
              <w:rPr>
                <w:rFonts w:ascii="GHEA Grapalat" w:hAnsi="GHEA Grapalat"/>
                <w:bCs/>
                <w:spacing w:val="-6"/>
                <w:sz w:val="22"/>
                <w:szCs w:val="22"/>
              </w:rPr>
            </w:pPr>
            <w:r w:rsidRPr="00C408DF">
              <w:rPr>
                <w:rFonts w:ascii="GHEA Grapalat" w:hAnsi="GHEA Grapalat"/>
                <w:bCs/>
                <w:spacing w:val="-6"/>
                <w:sz w:val="22"/>
                <w:szCs w:val="22"/>
              </w:rPr>
              <w:t xml:space="preserve">Այս տեսանկյունից բաժնետոմսերի գնման գործընթացն առաջին հերթին ներդրումային գործունեություն է, և արժեթղթերի ձեռքբերումը ինչ-որ առումով կարելի է նույնականացնել բանկերում ավանդների ներդրման գործընթացի հետ, իսկ ավանդատուների անձնական տեղեկատվության հրապարակում օրենսդրությամբ սահմանված չէ: Ավելին, ««Բաժնետիրական ընկերությունների մասին» Հայաստանի Հանրապետության օրենքում փոփոխություններ և լրացումներ կատարելու մասին» ՀՀ 2007 թվականի հոկտեմբերի 11-ի թիվ ՀՕ-202-Ն օրենքով «Բաժնետիրական ընկերությունների մասին» ՀՀ օրենքի 51-րդ հոդվածով ամրագրվեց այն դրույթը, համաձայն որի՝ բաժնետիրական ընկերություններին արգելվում է անձամբ վարել իրենց թողարկած բաժնետոմսերի սեփականատերերի ռեեստրը, և նշված գործունեությունը ներկայումս իրականացվում է Կենտրոնական դեպոզիտարիայի կողմից, որը թույլ է տվել ստեղծել միասնական ռեեստր, կանոնակարգել </w:t>
            </w:r>
            <w:r w:rsidRPr="00C408DF">
              <w:rPr>
                <w:rFonts w:ascii="GHEA Grapalat" w:hAnsi="GHEA Grapalat"/>
                <w:bCs/>
                <w:spacing w:val="-6"/>
                <w:sz w:val="22"/>
                <w:szCs w:val="22"/>
              </w:rPr>
              <w:lastRenderedPageBreak/>
              <w:t>նշված իրավահարաբերությունները և բացառել ծառայողական տեղեկատվության արտահոսքը: Միաժամանակ, «Արժեթղթերի շուկայի մասին» ՀՀ օրենքի 98-րդ հոդվածով արդեն իսկ կանոնակարգված է Կենտրոնական դեպոզիտարիայի կողմից բաժնետիրական ընկերության բաժնետոմսերի սեփականատերերի (անվանատերերի) վերաբերյալ տեղեկությունները համապատասխան շահագրգիռ մարմիններին (այդ թվում՝ իրավապահ) տրամադրման գործընթացը, որը թույլ է տվել արդյունավետ դարձնել իրական բաժնետիրոջ վերաբերյալ տեղեկատվության տրամադրման ընթացակարգը՝ առանց խաթարելու բաժնետոմսերի սեփականատերերի ռեեստրի պահպանության համակարգը: Հետևաբար, բաժնետիրական ընկերության բաժնետերերի վերաբերյալ տեղեկություններն առավել թափանցիկ և հասանելի, այսինքն՝ հանրային դարձնելը, համարում ենք ոչ նպատակահարմար և կարծում ենք, որ Նախագծերի այս տեսքով ընդունումը բավականին լուրջ ռիսկեր է ստեղծում արժեթղթերի շուկայի մասնակիցների համար և կարող է խաթարել ՀՀ արժեթղթերի շուկայի բնականոն գործունեությունը:</w:t>
            </w:r>
          </w:p>
          <w:p w:rsidR="00B5549A" w:rsidRPr="00C408DF" w:rsidRDefault="00B5549A" w:rsidP="00D33804">
            <w:pPr>
              <w:spacing w:line="276" w:lineRule="auto"/>
              <w:ind w:firstLine="708"/>
              <w:jc w:val="both"/>
              <w:rPr>
                <w:rFonts w:ascii="GHEA Grapalat" w:hAnsi="GHEA Grapalat"/>
                <w:bCs/>
                <w:spacing w:val="-6"/>
                <w:sz w:val="22"/>
                <w:szCs w:val="22"/>
              </w:rPr>
            </w:pPr>
            <w:r w:rsidRPr="00C408DF">
              <w:rPr>
                <w:rFonts w:ascii="GHEA Grapalat" w:hAnsi="GHEA Grapalat"/>
                <w:bCs/>
                <w:spacing w:val="-6"/>
                <w:sz w:val="22"/>
                <w:szCs w:val="22"/>
              </w:rPr>
              <w:t xml:space="preserve">Միաժամանակ, առաջարկում ենք քննարկման առարկա դարձնել վերոնշյալ Նախագծերով նախատեսվող իրավակարգավորումների համապատասխանեցումը «Բանկային գաղտնիքի մասին» ՀՀ օրենքի դրույթներին՝ բաժնետոմսերի սեփականատերերի և ավանդատուների վերաբերյալ տեղեկատվությունը </w:t>
            </w:r>
            <w:r w:rsidRPr="00C408DF">
              <w:rPr>
                <w:rFonts w:ascii="GHEA Grapalat" w:hAnsi="GHEA Grapalat"/>
                <w:bCs/>
                <w:spacing w:val="-6"/>
                <w:sz w:val="22"/>
                <w:szCs w:val="22"/>
              </w:rPr>
              <w:lastRenderedPageBreak/>
              <w:t>դիտարկելով մեկ հարթության վրա:</w:t>
            </w:r>
          </w:p>
          <w:p w:rsidR="00B5549A" w:rsidRPr="00C408DF" w:rsidRDefault="00B5549A" w:rsidP="00D33804">
            <w:pPr>
              <w:spacing w:line="276" w:lineRule="auto"/>
              <w:ind w:left="-270" w:right="-360" w:firstLine="630"/>
              <w:jc w:val="both"/>
              <w:rPr>
                <w:rFonts w:ascii="GHEA Grapalat" w:hAnsi="GHEA Grapalat" w:cs="GHEA Grapalat"/>
                <w:spacing w:val="-6"/>
                <w:sz w:val="22"/>
                <w:szCs w:val="22"/>
              </w:rPr>
            </w:pPr>
          </w:p>
          <w:p w:rsidR="00B5549A" w:rsidRPr="00C408DF" w:rsidRDefault="00B5549A" w:rsidP="00D33804">
            <w:pPr>
              <w:tabs>
                <w:tab w:val="left" w:pos="90"/>
              </w:tabs>
              <w:spacing w:line="276" w:lineRule="auto"/>
              <w:jc w:val="both"/>
              <w:rPr>
                <w:rFonts w:ascii="GHEA Grapalat" w:hAnsi="GHEA Grapalat"/>
                <w:sz w:val="22"/>
                <w:szCs w:val="22"/>
                <w:lang w:val="en-US"/>
              </w:rPr>
            </w:pPr>
          </w:p>
        </w:tc>
        <w:tc>
          <w:tcPr>
            <w:tcW w:w="2410" w:type="dxa"/>
          </w:tcPr>
          <w:p w:rsidR="00B5549A" w:rsidRPr="00C408DF" w:rsidRDefault="006674F8" w:rsidP="009B34A1">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lastRenderedPageBreak/>
              <w:t>Ընդունվել է</w:t>
            </w:r>
            <w:r w:rsidR="009B34A1" w:rsidRPr="00C408DF">
              <w:rPr>
                <w:rFonts w:ascii="GHEA Grapalat" w:hAnsi="GHEA Grapalat"/>
                <w:sz w:val="22"/>
                <w:szCs w:val="22"/>
                <w:lang w:val="en-US"/>
              </w:rPr>
              <w:t>:</w:t>
            </w:r>
          </w:p>
        </w:tc>
        <w:tc>
          <w:tcPr>
            <w:tcW w:w="4856" w:type="dxa"/>
          </w:tcPr>
          <w:p w:rsidR="006674F8" w:rsidRPr="00C408DF" w:rsidRDefault="009B34A1" w:rsidP="009B34A1">
            <w:pPr>
              <w:shd w:val="clear" w:color="auto" w:fill="FFFFFF"/>
              <w:ind w:firstLine="567"/>
              <w:contextualSpacing/>
              <w:jc w:val="both"/>
              <w:rPr>
                <w:rFonts w:ascii="GHEA Grapalat" w:hAnsi="GHEA Grapalat"/>
                <w:sz w:val="22"/>
                <w:szCs w:val="22"/>
                <w:lang w:val="en-US"/>
              </w:rPr>
            </w:pPr>
            <w:r w:rsidRPr="00C408DF">
              <w:rPr>
                <w:rFonts w:ascii="GHEA Grapalat" w:hAnsi="GHEA Grapalat"/>
                <w:sz w:val="22"/>
                <w:szCs w:val="22"/>
                <w:lang w:val="en-US"/>
              </w:rPr>
              <w:t xml:space="preserve">Նախագծերի փաթեթը լրամշակվել է: Մասնավորապես, նախատեսվում է </w:t>
            </w:r>
            <w:r w:rsidRPr="00C408DF">
              <w:rPr>
                <w:rFonts w:ascii="GHEA Grapalat" w:hAnsi="GHEA Grapalat"/>
                <w:sz w:val="22"/>
                <w:szCs w:val="22"/>
                <w:lang w:val="hy-AM"/>
              </w:rPr>
              <w:t>Հայաստանի Հանրապետության գլխավոր դատախազությանը, Հայաստանի Հանրապետության քննչական կոմիտեին, Հայաստանի Հանրապետության հատուկ քննչական ծառայությանը, Հայաստանի Հանրապետության ազգային անվտանգության ծառայությանը, Տնտեսական մրցակցության պաշտպանության պետական հանձնաժողովին,</w:t>
            </w:r>
            <w:r w:rsidRPr="00C408DF">
              <w:rPr>
                <w:rFonts w:ascii="GHEA Grapalat" w:hAnsi="GHEA Grapalat"/>
                <w:sz w:val="22"/>
                <w:szCs w:val="22"/>
              </w:rPr>
              <w:t xml:space="preserve"> </w:t>
            </w:r>
            <w:r w:rsidRPr="00C408DF">
              <w:rPr>
                <w:rFonts w:ascii="GHEA Grapalat" w:hAnsi="GHEA Grapalat"/>
                <w:sz w:val="22"/>
                <w:szCs w:val="22"/>
                <w:lang w:val="hy-AM"/>
              </w:rPr>
              <w:t>Հայաստանի Հանրապետության պետական եկամուտների կոմիտեին</w:t>
            </w:r>
            <w:r w:rsidRPr="00C408DF">
              <w:rPr>
                <w:rFonts w:ascii="GHEA Grapalat" w:hAnsi="GHEA Grapalat"/>
                <w:sz w:val="22"/>
                <w:szCs w:val="22"/>
              </w:rPr>
              <w:t xml:space="preserve"> և</w:t>
            </w:r>
            <w:r w:rsidRPr="00C408DF">
              <w:rPr>
                <w:rFonts w:ascii="GHEA Grapalat" w:hAnsi="GHEA Grapalat"/>
                <w:sz w:val="22"/>
                <w:szCs w:val="22"/>
                <w:lang w:val="hy-AM"/>
              </w:rPr>
              <w:t xml:space="preserve"> Հայաստանի Հանրապետության ոստիկանությանը</w:t>
            </w:r>
            <w:r w:rsidRPr="00C408DF">
              <w:rPr>
                <w:rFonts w:ascii="GHEA Grapalat" w:hAnsi="GHEA Grapalat"/>
                <w:sz w:val="22"/>
                <w:szCs w:val="22"/>
              </w:rPr>
              <w:t xml:space="preserve"> </w:t>
            </w:r>
            <w:r w:rsidRPr="00C408DF">
              <w:rPr>
                <w:rFonts w:ascii="GHEA Grapalat" w:hAnsi="GHEA Grapalat"/>
                <w:sz w:val="22"/>
                <w:szCs w:val="22"/>
                <w:lang w:val="hy-AM"/>
              </w:rPr>
              <w:t xml:space="preserve">Հայաստանի Հանրապետության կառավարության </w:t>
            </w:r>
            <w:r w:rsidRPr="00C408DF">
              <w:rPr>
                <w:rFonts w:ascii="GHEA Grapalat" w:hAnsi="GHEA Grapalat"/>
                <w:sz w:val="22"/>
                <w:szCs w:val="22"/>
                <w:lang w:val="hy-AM"/>
              </w:rPr>
              <w:lastRenderedPageBreak/>
              <w:t>որոշմամբ սահմանված կարգով</w:t>
            </w:r>
            <w:r w:rsidRPr="00C408DF">
              <w:rPr>
                <w:rFonts w:ascii="GHEA Grapalat" w:hAnsi="GHEA Grapalat"/>
                <w:sz w:val="22"/>
                <w:szCs w:val="22"/>
                <w:lang w:val="en-US"/>
              </w:rPr>
              <w:t xml:space="preserve"> տրամադրել</w:t>
            </w:r>
            <w:r w:rsidRPr="00C408DF">
              <w:rPr>
                <w:rFonts w:ascii="GHEA Grapalat" w:hAnsi="GHEA Grapalat"/>
                <w:sz w:val="22"/>
                <w:szCs w:val="22"/>
                <w:lang w:val="hy-AM"/>
              </w:rPr>
              <w:t xml:space="preserve"> Կենտրոնական դեպոզիտարիայի և արժեթղթերի սեփականատերերի (անվանատերերի) ռեեստրի վարման իրավունք ունեցող այլ անձանց կողմից հաճախորդի բացած արժեթղթերի հաշիվների, ինչպես նաև բաժնետոմսերի</w:t>
            </w:r>
            <w:r w:rsidRPr="00C408DF">
              <w:rPr>
                <w:rFonts w:ascii="GHEA Grapalat" w:hAnsi="GHEA Grapalat"/>
                <w:sz w:val="22"/>
                <w:szCs w:val="22"/>
              </w:rPr>
              <w:t xml:space="preserve">, պարտատոմսերի և պարտքային այլ արժեթղթերի </w:t>
            </w:r>
            <w:r w:rsidRPr="00C408DF">
              <w:rPr>
                <w:rFonts w:ascii="GHEA Grapalat" w:hAnsi="GHEA Grapalat"/>
                <w:sz w:val="22"/>
                <w:szCs w:val="22"/>
                <w:lang w:val="hy-AM"/>
              </w:rPr>
              <w:t>սեփականատերերի (անվանատերերի) վերաբերյալ ցանկացած տեղեկատվությ</w:t>
            </w:r>
            <w:r w:rsidRPr="00C408DF">
              <w:rPr>
                <w:rFonts w:ascii="GHEA Grapalat" w:hAnsi="GHEA Grapalat"/>
                <w:sz w:val="22"/>
                <w:szCs w:val="22"/>
                <w:lang w:val="en-US"/>
              </w:rPr>
              <w:t>ունը:</w:t>
            </w:r>
          </w:p>
        </w:tc>
      </w:tr>
      <w:tr w:rsidR="00B02BC5" w:rsidRPr="00C408DF" w:rsidTr="00110B8B">
        <w:trPr>
          <w:trHeight w:val="3081"/>
        </w:trPr>
        <w:tc>
          <w:tcPr>
            <w:tcW w:w="824" w:type="dxa"/>
          </w:tcPr>
          <w:p w:rsidR="00B02BC5" w:rsidRPr="00C408DF" w:rsidRDefault="00B02BC5" w:rsidP="009B34A1">
            <w:pPr>
              <w:autoSpaceDE w:val="0"/>
              <w:autoSpaceDN w:val="0"/>
              <w:adjustRightInd w:val="0"/>
              <w:spacing w:line="276" w:lineRule="auto"/>
              <w:jc w:val="center"/>
              <w:rPr>
                <w:rFonts w:ascii="GHEA Grapalat" w:hAnsi="GHEA Grapalat"/>
                <w:sz w:val="22"/>
                <w:szCs w:val="22"/>
                <w:lang w:val="en-US"/>
              </w:rPr>
            </w:pPr>
          </w:p>
        </w:tc>
        <w:tc>
          <w:tcPr>
            <w:tcW w:w="2506" w:type="dxa"/>
          </w:tcPr>
          <w:p w:rsidR="00B02BC5" w:rsidRPr="00C408DF" w:rsidRDefault="00B02BC5" w:rsidP="009B34A1">
            <w:pPr>
              <w:shd w:val="clear" w:color="auto" w:fill="FFFFFF"/>
              <w:spacing w:line="276" w:lineRule="auto"/>
              <w:jc w:val="center"/>
              <w:rPr>
                <w:rFonts w:ascii="GHEA Grapalat" w:hAnsi="GHEA Grapalat"/>
                <w:sz w:val="22"/>
                <w:szCs w:val="22"/>
                <w:lang w:val="en-US"/>
              </w:rPr>
            </w:pPr>
            <w:r w:rsidRPr="00C408DF">
              <w:rPr>
                <w:rFonts w:ascii="GHEA Grapalat" w:hAnsi="GHEA Grapalat"/>
                <w:sz w:val="22"/>
                <w:szCs w:val="22"/>
                <w:lang w:val="en-US"/>
              </w:rPr>
              <w:t>Բարձրագույն դատական խորհուրդ</w:t>
            </w:r>
          </w:p>
          <w:p w:rsidR="00D633C5" w:rsidRPr="00C408DF" w:rsidRDefault="00D633C5" w:rsidP="009B34A1">
            <w:pPr>
              <w:shd w:val="clear" w:color="auto" w:fill="FFFFFF"/>
              <w:spacing w:line="276" w:lineRule="auto"/>
              <w:rPr>
                <w:rFonts w:ascii="GHEA Grapalat" w:hAnsi="GHEA Grapalat"/>
                <w:sz w:val="22"/>
                <w:szCs w:val="22"/>
                <w:lang w:val="en-US"/>
              </w:rPr>
            </w:pPr>
            <w:r w:rsidRPr="00C408DF">
              <w:rPr>
                <w:rFonts w:ascii="GHEA Grapalat" w:hAnsi="GHEA Grapalat"/>
                <w:sz w:val="22"/>
                <w:szCs w:val="22"/>
                <w:lang w:val="en-US"/>
              </w:rPr>
              <w:t>Գրություն թիվ Ե-8967</w:t>
            </w:r>
          </w:p>
          <w:p w:rsidR="00D633C5" w:rsidRPr="00C408DF" w:rsidRDefault="001876F2" w:rsidP="009B34A1">
            <w:pPr>
              <w:shd w:val="clear" w:color="auto" w:fill="FFFFFF"/>
              <w:spacing w:line="276" w:lineRule="auto"/>
              <w:jc w:val="center"/>
              <w:rPr>
                <w:rFonts w:ascii="GHEA Grapalat" w:hAnsi="GHEA Grapalat"/>
                <w:sz w:val="22"/>
                <w:szCs w:val="22"/>
                <w:lang w:val="en-US"/>
              </w:rPr>
            </w:pPr>
            <w:r w:rsidRPr="00C408DF">
              <w:rPr>
                <w:rFonts w:ascii="GHEA Grapalat" w:hAnsi="GHEA Grapalat"/>
                <w:sz w:val="22"/>
                <w:szCs w:val="22"/>
                <w:lang w:val="en-US"/>
              </w:rPr>
              <w:t>07-10-2019</w:t>
            </w:r>
          </w:p>
          <w:p w:rsidR="00B02BC5" w:rsidRPr="00C408DF" w:rsidRDefault="00B02BC5" w:rsidP="009B34A1">
            <w:pPr>
              <w:shd w:val="clear" w:color="auto" w:fill="FFFFFF"/>
              <w:spacing w:line="276" w:lineRule="auto"/>
              <w:jc w:val="center"/>
              <w:rPr>
                <w:rFonts w:ascii="GHEA Grapalat" w:hAnsi="GHEA Grapalat"/>
                <w:sz w:val="22"/>
                <w:szCs w:val="22"/>
                <w:lang w:val="en-US"/>
              </w:rPr>
            </w:pPr>
          </w:p>
        </w:tc>
        <w:tc>
          <w:tcPr>
            <w:tcW w:w="5334" w:type="dxa"/>
          </w:tcPr>
          <w:p w:rsidR="00B02BC5" w:rsidRPr="00C408DF" w:rsidRDefault="00B02BC5" w:rsidP="009B34A1">
            <w:pPr>
              <w:spacing w:line="276" w:lineRule="auto"/>
              <w:ind w:firstLine="708"/>
              <w:jc w:val="center"/>
              <w:rPr>
                <w:rFonts w:ascii="GHEA Grapalat" w:hAnsi="GHEA Grapalat"/>
                <w:bCs/>
                <w:spacing w:val="-6"/>
                <w:sz w:val="22"/>
                <w:szCs w:val="22"/>
                <w:lang w:val="en-US"/>
              </w:rPr>
            </w:pPr>
            <w:r w:rsidRPr="00C408DF">
              <w:rPr>
                <w:rFonts w:ascii="GHEA Grapalat" w:hAnsi="GHEA Grapalat"/>
                <w:bCs/>
                <w:spacing w:val="-6"/>
                <w:sz w:val="22"/>
                <w:szCs w:val="22"/>
                <w:lang w:val="en-US"/>
              </w:rPr>
              <w:t>Առաջարկություններ և դիտողություններ չկան:</w:t>
            </w:r>
          </w:p>
        </w:tc>
        <w:tc>
          <w:tcPr>
            <w:tcW w:w="2410" w:type="dxa"/>
          </w:tcPr>
          <w:p w:rsidR="00B02BC5" w:rsidRPr="00C408DF" w:rsidRDefault="00D633C5" w:rsidP="009B34A1">
            <w:pPr>
              <w:autoSpaceDE w:val="0"/>
              <w:autoSpaceDN w:val="0"/>
              <w:adjustRightInd w:val="0"/>
              <w:spacing w:line="276" w:lineRule="auto"/>
              <w:jc w:val="center"/>
              <w:rPr>
                <w:rFonts w:ascii="GHEA Grapalat" w:hAnsi="GHEA Grapalat"/>
                <w:sz w:val="22"/>
                <w:szCs w:val="22"/>
                <w:lang w:val="en-US"/>
              </w:rPr>
            </w:pPr>
            <w:r w:rsidRPr="00C408DF">
              <w:rPr>
                <w:rFonts w:ascii="GHEA Grapalat" w:hAnsi="GHEA Grapalat"/>
                <w:sz w:val="22"/>
                <w:szCs w:val="22"/>
                <w:lang w:val="en-US"/>
              </w:rPr>
              <w:t>---</w:t>
            </w:r>
          </w:p>
        </w:tc>
        <w:tc>
          <w:tcPr>
            <w:tcW w:w="4856" w:type="dxa"/>
          </w:tcPr>
          <w:p w:rsidR="00B02BC5" w:rsidRPr="00C408DF" w:rsidRDefault="00D633C5" w:rsidP="009B34A1">
            <w:pPr>
              <w:autoSpaceDE w:val="0"/>
              <w:autoSpaceDN w:val="0"/>
              <w:adjustRightInd w:val="0"/>
              <w:spacing w:line="276" w:lineRule="auto"/>
              <w:jc w:val="center"/>
              <w:rPr>
                <w:rFonts w:ascii="GHEA Grapalat" w:hAnsi="GHEA Grapalat"/>
                <w:sz w:val="22"/>
                <w:szCs w:val="22"/>
                <w:lang w:val="en-US"/>
              </w:rPr>
            </w:pPr>
            <w:r w:rsidRPr="00C408DF">
              <w:rPr>
                <w:rFonts w:ascii="GHEA Grapalat" w:hAnsi="GHEA Grapalat"/>
                <w:sz w:val="22"/>
                <w:szCs w:val="22"/>
                <w:lang w:val="en-US"/>
              </w:rPr>
              <w:t>---</w:t>
            </w:r>
          </w:p>
        </w:tc>
      </w:tr>
      <w:tr w:rsidR="001876F2" w:rsidRPr="00C408DF" w:rsidTr="00110B8B">
        <w:trPr>
          <w:trHeight w:val="57"/>
        </w:trPr>
        <w:tc>
          <w:tcPr>
            <w:tcW w:w="824" w:type="dxa"/>
          </w:tcPr>
          <w:p w:rsidR="001876F2" w:rsidRPr="00C408DF" w:rsidRDefault="001876F2" w:rsidP="00D33804">
            <w:pPr>
              <w:autoSpaceDE w:val="0"/>
              <w:autoSpaceDN w:val="0"/>
              <w:adjustRightInd w:val="0"/>
              <w:spacing w:line="276" w:lineRule="auto"/>
              <w:jc w:val="both"/>
              <w:rPr>
                <w:rFonts w:ascii="GHEA Grapalat" w:hAnsi="GHEA Grapalat"/>
                <w:sz w:val="22"/>
                <w:szCs w:val="22"/>
                <w:lang w:val="en-US"/>
              </w:rPr>
            </w:pPr>
          </w:p>
        </w:tc>
        <w:tc>
          <w:tcPr>
            <w:tcW w:w="2506" w:type="dxa"/>
          </w:tcPr>
          <w:p w:rsidR="001876F2" w:rsidRPr="00C408DF" w:rsidRDefault="001876F2"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sz w:val="22"/>
                <w:szCs w:val="22"/>
                <w:lang w:val="en-US"/>
              </w:rPr>
              <w:t>ՀՀ Վճռաբեկ դատարան</w:t>
            </w:r>
          </w:p>
          <w:p w:rsidR="001876F2" w:rsidRPr="00C408DF" w:rsidRDefault="001876F2"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sz w:val="22"/>
                <w:szCs w:val="22"/>
                <w:lang w:val="en-US"/>
              </w:rPr>
              <w:t>Գրություն թիվ ՎԴ-1-Ե-8180</w:t>
            </w:r>
          </w:p>
          <w:p w:rsidR="001876F2" w:rsidRPr="00C408DF" w:rsidRDefault="001876F2"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sz w:val="22"/>
                <w:szCs w:val="22"/>
                <w:lang w:val="en-US"/>
              </w:rPr>
              <w:t>08-10-2019</w:t>
            </w:r>
          </w:p>
        </w:tc>
        <w:tc>
          <w:tcPr>
            <w:tcW w:w="5334" w:type="dxa"/>
          </w:tcPr>
          <w:p w:rsidR="001876F2" w:rsidRPr="00C408DF" w:rsidRDefault="001876F2" w:rsidP="00D33804">
            <w:pPr>
              <w:spacing w:line="276" w:lineRule="auto"/>
              <w:ind w:firstLine="708"/>
              <w:jc w:val="both"/>
              <w:rPr>
                <w:rFonts w:ascii="GHEA Grapalat" w:hAnsi="GHEA Grapalat"/>
                <w:bCs/>
                <w:spacing w:val="-6"/>
                <w:sz w:val="22"/>
                <w:szCs w:val="22"/>
                <w:lang w:val="en-US"/>
              </w:rPr>
            </w:pPr>
            <w:r w:rsidRPr="00C408DF">
              <w:rPr>
                <w:rFonts w:ascii="GHEA Grapalat" w:hAnsi="GHEA Grapalat"/>
                <w:bCs/>
                <w:spacing w:val="-6"/>
                <w:sz w:val="22"/>
                <w:szCs w:val="22"/>
                <w:lang w:val="en-US"/>
              </w:rPr>
              <w:t>Առաջարկություններ և դիտողություններ չկան:</w:t>
            </w:r>
          </w:p>
        </w:tc>
        <w:tc>
          <w:tcPr>
            <w:tcW w:w="2410" w:type="dxa"/>
          </w:tcPr>
          <w:p w:rsidR="001876F2" w:rsidRPr="00C408DF" w:rsidRDefault="001876F2" w:rsidP="009B34A1">
            <w:pPr>
              <w:autoSpaceDE w:val="0"/>
              <w:autoSpaceDN w:val="0"/>
              <w:adjustRightInd w:val="0"/>
              <w:spacing w:line="276" w:lineRule="auto"/>
              <w:jc w:val="center"/>
              <w:rPr>
                <w:rFonts w:ascii="GHEA Grapalat" w:hAnsi="GHEA Grapalat"/>
                <w:sz w:val="22"/>
                <w:szCs w:val="22"/>
                <w:lang w:val="en-US"/>
              </w:rPr>
            </w:pPr>
            <w:r w:rsidRPr="00C408DF">
              <w:rPr>
                <w:rFonts w:ascii="GHEA Grapalat" w:hAnsi="GHEA Grapalat"/>
                <w:sz w:val="22"/>
                <w:szCs w:val="22"/>
                <w:lang w:val="en-US"/>
              </w:rPr>
              <w:t>---</w:t>
            </w:r>
          </w:p>
        </w:tc>
        <w:tc>
          <w:tcPr>
            <w:tcW w:w="4856" w:type="dxa"/>
          </w:tcPr>
          <w:p w:rsidR="001876F2" w:rsidRPr="00C408DF" w:rsidRDefault="001876F2" w:rsidP="009B34A1">
            <w:pPr>
              <w:autoSpaceDE w:val="0"/>
              <w:autoSpaceDN w:val="0"/>
              <w:adjustRightInd w:val="0"/>
              <w:spacing w:line="276" w:lineRule="auto"/>
              <w:jc w:val="center"/>
              <w:rPr>
                <w:rFonts w:ascii="GHEA Grapalat" w:hAnsi="GHEA Grapalat"/>
                <w:sz w:val="22"/>
                <w:szCs w:val="22"/>
                <w:lang w:val="en-US"/>
              </w:rPr>
            </w:pPr>
            <w:r w:rsidRPr="00C408DF">
              <w:rPr>
                <w:rFonts w:ascii="GHEA Grapalat" w:hAnsi="GHEA Grapalat"/>
                <w:sz w:val="22"/>
                <w:szCs w:val="22"/>
                <w:lang w:val="en-US"/>
              </w:rPr>
              <w:t>---</w:t>
            </w:r>
          </w:p>
        </w:tc>
      </w:tr>
      <w:tr w:rsidR="00BC570F" w:rsidRPr="00C408DF" w:rsidTr="00110B8B">
        <w:trPr>
          <w:trHeight w:val="57"/>
        </w:trPr>
        <w:tc>
          <w:tcPr>
            <w:tcW w:w="824" w:type="dxa"/>
          </w:tcPr>
          <w:p w:rsidR="00BC570F" w:rsidRPr="00C408DF" w:rsidRDefault="00BC570F" w:rsidP="00D33804">
            <w:pPr>
              <w:autoSpaceDE w:val="0"/>
              <w:autoSpaceDN w:val="0"/>
              <w:adjustRightInd w:val="0"/>
              <w:spacing w:line="276" w:lineRule="auto"/>
              <w:jc w:val="both"/>
              <w:rPr>
                <w:rFonts w:ascii="GHEA Grapalat" w:hAnsi="GHEA Grapalat"/>
                <w:sz w:val="22"/>
                <w:szCs w:val="22"/>
                <w:lang w:val="en-US"/>
              </w:rPr>
            </w:pPr>
          </w:p>
        </w:tc>
        <w:tc>
          <w:tcPr>
            <w:tcW w:w="2506" w:type="dxa"/>
          </w:tcPr>
          <w:p w:rsidR="00BC570F" w:rsidRPr="00C408DF" w:rsidRDefault="00BC570F"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sz w:val="22"/>
                <w:szCs w:val="22"/>
                <w:lang w:val="en-US"/>
              </w:rPr>
              <w:t>Մարդու իրավունքների պաշտպան</w:t>
            </w:r>
          </w:p>
          <w:p w:rsidR="00BC570F" w:rsidRPr="00C408DF" w:rsidRDefault="00BC570F"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sz w:val="22"/>
                <w:szCs w:val="22"/>
                <w:lang w:val="en-US"/>
              </w:rPr>
              <w:t>Գրություն թիվ 01/13.6/5451-19</w:t>
            </w:r>
          </w:p>
          <w:p w:rsidR="00BC570F" w:rsidRPr="00C408DF" w:rsidRDefault="00BC570F"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sz w:val="22"/>
                <w:szCs w:val="22"/>
                <w:lang w:val="en-US"/>
              </w:rPr>
              <w:t>21-10-2019</w:t>
            </w:r>
          </w:p>
          <w:p w:rsidR="00BC570F" w:rsidRPr="00C408DF" w:rsidRDefault="00BC570F" w:rsidP="00D33804">
            <w:pPr>
              <w:shd w:val="clear" w:color="auto" w:fill="FFFFFF"/>
              <w:spacing w:line="276" w:lineRule="auto"/>
              <w:jc w:val="both"/>
              <w:rPr>
                <w:rFonts w:ascii="GHEA Grapalat" w:hAnsi="GHEA Grapalat"/>
                <w:sz w:val="22"/>
                <w:szCs w:val="22"/>
                <w:lang w:val="en-US"/>
              </w:rPr>
            </w:pPr>
          </w:p>
        </w:tc>
        <w:tc>
          <w:tcPr>
            <w:tcW w:w="5334" w:type="dxa"/>
          </w:tcPr>
          <w:p w:rsidR="00BC570F" w:rsidRPr="00C408DF" w:rsidRDefault="00BC570F" w:rsidP="00D33804">
            <w:pPr>
              <w:pStyle w:val="NormalWeb"/>
              <w:spacing w:before="0" w:beforeAutospacing="0" w:after="0" w:afterAutospacing="0" w:line="276" w:lineRule="auto"/>
              <w:ind w:firstLine="450"/>
              <w:jc w:val="both"/>
              <w:rPr>
                <w:rStyle w:val="Strong"/>
                <w:rFonts w:ascii="GHEA Grapalat" w:hAnsi="GHEA Grapalat"/>
                <w:b w:val="0"/>
                <w:color w:val="000000"/>
                <w:sz w:val="22"/>
                <w:szCs w:val="22"/>
                <w:lang w:val="hy-AM"/>
              </w:rPr>
            </w:pPr>
            <w:r w:rsidRPr="00C408DF">
              <w:rPr>
                <w:rFonts w:ascii="GHEA Grapalat" w:hAnsi="GHEA Grapalat" w:cs="Sylfaen"/>
                <w:sz w:val="22"/>
                <w:szCs w:val="22"/>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փոփոխություններ և լրացումներ կատարելու մասին», «Արժեթղթերի շուկայի մասին» օրենքում փոփոխություն կատարելու մասին» Հայաստանի Հանրապետության օրենքների նախագծերի</w:t>
            </w:r>
            <w:r w:rsidRPr="00C408DF">
              <w:rPr>
                <w:rStyle w:val="Strong"/>
                <w:rFonts w:ascii="GHEA Grapalat" w:hAnsi="GHEA Grapalat"/>
                <w:color w:val="000000"/>
                <w:sz w:val="22"/>
                <w:szCs w:val="22"/>
                <w:lang w:val="hy-AM"/>
              </w:rPr>
              <w:t xml:space="preserve"> </w:t>
            </w:r>
            <w:r w:rsidRPr="00C408DF">
              <w:rPr>
                <w:rStyle w:val="Strong"/>
                <w:rFonts w:ascii="GHEA Grapalat" w:hAnsi="GHEA Grapalat"/>
                <w:b w:val="0"/>
                <w:color w:val="000000"/>
                <w:sz w:val="22"/>
                <w:szCs w:val="22"/>
                <w:lang w:val="hy-AM"/>
              </w:rPr>
              <w:t>վերաբերյալ ՀՀ մարդու իրավունքների պաշտպանի աշխատակազմի նկատառումները հանգում են հետևյալին.</w:t>
            </w:r>
          </w:p>
          <w:p w:rsidR="00BC570F" w:rsidRPr="00C408DF" w:rsidRDefault="00BC570F" w:rsidP="00D33804">
            <w:pPr>
              <w:pStyle w:val="NormalWeb"/>
              <w:spacing w:before="0" w:beforeAutospacing="0" w:after="0" w:afterAutospacing="0" w:line="276" w:lineRule="auto"/>
              <w:ind w:firstLine="450"/>
              <w:jc w:val="both"/>
              <w:rPr>
                <w:rFonts w:ascii="GHEA Grapalat" w:hAnsi="GHEA Grapalat" w:cs="Sylfaen"/>
                <w:sz w:val="22"/>
                <w:szCs w:val="22"/>
                <w:lang w:val="hy-AM"/>
              </w:rPr>
            </w:pPr>
            <w:r w:rsidRPr="00C408DF">
              <w:rPr>
                <w:rFonts w:ascii="GHEA Grapalat" w:hAnsi="GHEA Grapalat" w:cs="Sylfaen"/>
                <w:sz w:val="22"/>
                <w:szCs w:val="22"/>
                <w:lang w:val="hy-AM"/>
              </w:rPr>
              <w:t xml:space="preserve">«Իրավաբանական անձանց պետական գրանցման, իրավաբանական անձանց </w:t>
            </w:r>
            <w:r w:rsidRPr="00C408DF">
              <w:rPr>
                <w:rFonts w:ascii="GHEA Grapalat" w:hAnsi="GHEA Grapalat" w:cs="Sylfaen"/>
                <w:sz w:val="22"/>
                <w:szCs w:val="22"/>
                <w:lang w:val="hy-AM"/>
              </w:rPr>
              <w:lastRenderedPageBreak/>
              <w:t>առանձնացված ստորաբաժանումների, հիմնարկների և անհատ ձեռնարկատերերի պետական հաշվառման մասին» օրենքում փոփոխություններ և լրացումներ կատարելու մասին» նախագծի</w:t>
            </w:r>
            <w:r w:rsidRPr="00C408DF">
              <w:rPr>
                <w:rStyle w:val="FootnoteReference"/>
                <w:rFonts w:ascii="GHEA Grapalat" w:hAnsi="GHEA Grapalat"/>
                <w:bCs/>
                <w:color w:val="000000"/>
                <w:sz w:val="22"/>
                <w:szCs w:val="22"/>
                <w:lang w:val="hy-AM"/>
              </w:rPr>
              <w:footnoteReference w:id="1"/>
            </w:r>
            <w:r w:rsidRPr="00C408DF">
              <w:rPr>
                <w:rFonts w:ascii="GHEA Grapalat" w:hAnsi="GHEA Grapalat" w:cs="Sylfaen"/>
                <w:sz w:val="22"/>
                <w:szCs w:val="22"/>
                <w:lang w:val="hy-AM"/>
              </w:rPr>
              <w:t xml:space="preserve"> լուծումներով նախատեսվում է պետական հաշվառման ենթարկել բաժնետիրական ընկերությունների մասնակիցների վերաբերյալ տվյալները:</w:t>
            </w:r>
          </w:p>
          <w:p w:rsidR="00BC570F" w:rsidRPr="00C408DF" w:rsidRDefault="00BC570F" w:rsidP="00D33804">
            <w:pPr>
              <w:pStyle w:val="NormalWeb"/>
              <w:spacing w:before="0" w:beforeAutospacing="0" w:after="0" w:afterAutospacing="0" w:line="276" w:lineRule="auto"/>
              <w:ind w:firstLine="450"/>
              <w:jc w:val="both"/>
              <w:rPr>
                <w:rFonts w:ascii="GHEA Grapalat" w:hAnsi="GHEA Grapalat" w:cs="Sylfaen"/>
                <w:sz w:val="22"/>
                <w:szCs w:val="22"/>
                <w:lang w:val="hy-AM"/>
              </w:rPr>
            </w:pPr>
            <w:r w:rsidRPr="00C408DF">
              <w:rPr>
                <w:rFonts w:ascii="GHEA Grapalat" w:hAnsi="GHEA Grapalat" w:cs="Sylfaen"/>
                <w:sz w:val="22"/>
                <w:szCs w:val="22"/>
                <w:lang w:val="hy-AM"/>
              </w:rPr>
              <w:t>Նախագծի հիմնավորումներում նշվում է, որ հիշյալ փոփոխությունը պայմանավորված է միջազգային փորձով և չափանիշներով:</w:t>
            </w:r>
          </w:p>
          <w:p w:rsidR="00BC570F" w:rsidRPr="00C408DF" w:rsidRDefault="00BC570F" w:rsidP="00D33804">
            <w:pPr>
              <w:pStyle w:val="NormalWeb"/>
              <w:spacing w:before="0" w:beforeAutospacing="0" w:after="0" w:afterAutospacing="0" w:line="276" w:lineRule="auto"/>
              <w:ind w:firstLine="450"/>
              <w:jc w:val="both"/>
              <w:rPr>
                <w:rFonts w:ascii="GHEA Grapalat" w:hAnsi="GHEA Grapalat" w:cs="Sylfaen"/>
                <w:sz w:val="22"/>
                <w:szCs w:val="22"/>
                <w:lang w:val="hy-AM"/>
              </w:rPr>
            </w:pPr>
            <w:r w:rsidRPr="00C408DF">
              <w:rPr>
                <w:rFonts w:ascii="GHEA Grapalat" w:hAnsi="GHEA Grapalat" w:cs="Sylfaen"/>
                <w:sz w:val="22"/>
                <w:szCs w:val="22"/>
                <w:lang w:val="hy-AM"/>
              </w:rPr>
              <w:t xml:space="preserve">Նշվածի կապակցությամբ հարկ է նշել, որ ինչպես և ներկայացված է Նախագծի հիմնավորումներում միջազգային փորձը ցույց է տալիս, որ անհրաժեշտ է վարել իրավաբանական անձանց իրական սեփականատերերի ռեգիստր: </w:t>
            </w:r>
          </w:p>
          <w:p w:rsidR="00BC570F" w:rsidRPr="00C408DF" w:rsidRDefault="00BC570F" w:rsidP="00D33804">
            <w:pPr>
              <w:pStyle w:val="NormalWeb"/>
              <w:spacing w:before="0" w:beforeAutospacing="0" w:after="0" w:afterAutospacing="0" w:line="276" w:lineRule="auto"/>
              <w:ind w:firstLine="450"/>
              <w:jc w:val="both"/>
              <w:rPr>
                <w:rFonts w:ascii="GHEA Grapalat" w:hAnsi="GHEA Grapalat" w:cs="Sylfaen"/>
                <w:sz w:val="22"/>
                <w:szCs w:val="22"/>
                <w:lang w:val="hy-AM"/>
              </w:rPr>
            </w:pPr>
            <w:r w:rsidRPr="00C408DF">
              <w:rPr>
                <w:rFonts w:ascii="GHEA Grapalat" w:hAnsi="GHEA Grapalat" w:cs="Sylfaen"/>
                <w:sz w:val="22"/>
                <w:szCs w:val="22"/>
                <w:lang w:val="hy-AM"/>
              </w:rPr>
              <w:t>Այսինքն, բավարար է միայն իրական սեփականատերերի վերաբերյալ տվյալների ներկայացում պետական ռեգիստր: Մինչդեռ, Նախագծից բխում է, որ բացի իրական սեփականատերերից ռեգիստրում պետք է ներառվեն նաև բաժնետիրական ընկերությունների այլ մասնակիցների վերաբերյալ տվյալներ:</w:t>
            </w:r>
          </w:p>
          <w:p w:rsidR="00BC570F" w:rsidRPr="00C408DF" w:rsidRDefault="00BC570F" w:rsidP="00D33804">
            <w:pPr>
              <w:pStyle w:val="NormalWeb"/>
              <w:spacing w:before="0" w:beforeAutospacing="0" w:after="0" w:afterAutospacing="0" w:line="276" w:lineRule="auto"/>
              <w:ind w:firstLine="450"/>
              <w:jc w:val="both"/>
              <w:rPr>
                <w:rFonts w:ascii="GHEA Grapalat" w:hAnsi="GHEA Grapalat" w:cs="Sylfaen"/>
                <w:sz w:val="22"/>
                <w:szCs w:val="22"/>
                <w:lang w:val="hy-AM"/>
              </w:rPr>
            </w:pPr>
            <w:r w:rsidRPr="00C408DF">
              <w:rPr>
                <w:rFonts w:ascii="GHEA Grapalat" w:hAnsi="GHEA Grapalat" w:cs="Sylfaen"/>
                <w:sz w:val="22"/>
                <w:szCs w:val="22"/>
                <w:lang w:val="hy-AM"/>
              </w:rPr>
              <w:t xml:space="preserve">Նշվածի կապակցությամբ հարկ է նկատել, որ «Իրավաբանական անձանց պետական գրանցման, իրավաբանական անձանց առանձնացված ստորաբաժանումների, հիմնարկների և անհատ ձեռնարկատերերի </w:t>
            </w:r>
            <w:r w:rsidRPr="00C408DF">
              <w:rPr>
                <w:rFonts w:ascii="GHEA Grapalat" w:hAnsi="GHEA Grapalat" w:cs="Sylfaen"/>
                <w:sz w:val="22"/>
                <w:szCs w:val="22"/>
                <w:lang w:val="hy-AM"/>
              </w:rPr>
              <w:lastRenderedPageBreak/>
              <w:t xml:space="preserve">պետական հաշվառման մասին» օրենքի 2-րդ հոդվածի 1-ին մասի 23-րդ կետից, որով սահմանվում է իրական սեփականատիրոջ հասկացությունը, բխում է, որ իրական սեփականատեր են համարվում իրավաբանական անձի ոչ թե բոլոր մասնակիցները, այլ միայն նրանք ովքեր, օրինակ, տիրապետում են իրավաբանական անձի կանոնադրական (բաժնեհավաք) կապիտալի առնվազն 10 տոկոս մասնակցության կամ վերահսկում են իրավաբանական </w:t>
            </w:r>
            <w:r w:rsidRPr="00C408DF">
              <w:rPr>
                <w:rFonts w:ascii="GHEA Grapalat" w:hAnsi="GHEA Grapalat" w:cs="GHEA Grapalat"/>
                <w:sz w:val="22"/>
                <w:szCs w:val="22"/>
                <w:lang w:val="hy-AM"/>
              </w:rPr>
              <w:t>անձին</w:t>
            </w:r>
            <w:r w:rsidRPr="00C408DF">
              <w:rPr>
                <w:rFonts w:ascii="GHEA Grapalat" w:hAnsi="GHEA Grapalat" w:cs="Sylfaen"/>
                <w:sz w:val="22"/>
                <w:szCs w:val="22"/>
                <w:lang w:val="hy-AM"/>
              </w:rPr>
              <w:t xml:space="preserve"> </w:t>
            </w:r>
            <w:r w:rsidRPr="00C408DF">
              <w:rPr>
                <w:rFonts w:ascii="GHEA Grapalat" w:hAnsi="GHEA Grapalat" w:cs="GHEA Grapalat"/>
                <w:sz w:val="22"/>
                <w:szCs w:val="22"/>
                <w:lang w:val="hy-AM"/>
              </w:rPr>
              <w:t>կանոնադրական</w:t>
            </w:r>
            <w:r w:rsidRPr="00C408DF">
              <w:rPr>
                <w:rFonts w:ascii="GHEA Grapalat" w:hAnsi="GHEA Grapalat" w:cs="Sylfaen"/>
                <w:sz w:val="22"/>
                <w:szCs w:val="22"/>
                <w:lang w:val="hy-AM"/>
              </w:rPr>
              <w:t xml:space="preserve"> (</w:t>
            </w:r>
            <w:r w:rsidRPr="00C408DF">
              <w:rPr>
                <w:rFonts w:ascii="GHEA Grapalat" w:hAnsi="GHEA Grapalat" w:cs="GHEA Grapalat"/>
                <w:sz w:val="22"/>
                <w:szCs w:val="22"/>
                <w:lang w:val="hy-AM"/>
              </w:rPr>
              <w:t>բաժնեհավաք</w:t>
            </w:r>
            <w:r w:rsidRPr="00C408DF">
              <w:rPr>
                <w:rFonts w:ascii="GHEA Grapalat" w:hAnsi="GHEA Grapalat" w:cs="Sylfaen"/>
                <w:sz w:val="22"/>
                <w:szCs w:val="22"/>
                <w:lang w:val="hy-AM"/>
              </w:rPr>
              <w:t xml:space="preserve">) </w:t>
            </w:r>
            <w:r w:rsidRPr="00C408DF">
              <w:rPr>
                <w:rFonts w:ascii="GHEA Grapalat" w:hAnsi="GHEA Grapalat" w:cs="GHEA Grapalat"/>
                <w:sz w:val="22"/>
                <w:szCs w:val="22"/>
                <w:lang w:val="hy-AM"/>
              </w:rPr>
              <w:t>կապիտալում</w:t>
            </w:r>
            <w:r w:rsidRPr="00C408DF">
              <w:rPr>
                <w:rFonts w:ascii="GHEA Grapalat" w:hAnsi="GHEA Grapalat" w:cs="Sylfaen"/>
                <w:sz w:val="22"/>
                <w:szCs w:val="22"/>
                <w:lang w:val="hy-AM"/>
              </w:rPr>
              <w:t xml:space="preserve"> </w:t>
            </w:r>
            <w:r w:rsidRPr="00C408DF">
              <w:rPr>
                <w:rFonts w:ascii="GHEA Grapalat" w:hAnsi="GHEA Grapalat" w:cs="GHEA Grapalat"/>
                <w:sz w:val="22"/>
                <w:szCs w:val="22"/>
                <w:lang w:val="hy-AM"/>
              </w:rPr>
              <w:t>մասնակցություն</w:t>
            </w:r>
            <w:r w:rsidRPr="00C408DF">
              <w:rPr>
                <w:rFonts w:ascii="GHEA Grapalat" w:hAnsi="GHEA Grapalat" w:cs="Sylfaen"/>
                <w:sz w:val="22"/>
                <w:szCs w:val="22"/>
                <w:lang w:val="hy-AM"/>
              </w:rPr>
              <w:t xml:space="preserve"> </w:t>
            </w:r>
            <w:r w:rsidRPr="00C408DF">
              <w:rPr>
                <w:rFonts w:ascii="GHEA Grapalat" w:hAnsi="GHEA Grapalat" w:cs="GHEA Grapalat"/>
                <w:sz w:val="22"/>
                <w:szCs w:val="22"/>
                <w:lang w:val="hy-AM"/>
              </w:rPr>
              <w:t>ունենալու</w:t>
            </w:r>
            <w:r w:rsidRPr="00C408DF">
              <w:rPr>
                <w:rFonts w:ascii="GHEA Grapalat" w:hAnsi="GHEA Grapalat" w:cs="Sylfaen"/>
                <w:sz w:val="22"/>
                <w:szCs w:val="22"/>
                <w:lang w:val="hy-AM"/>
              </w:rPr>
              <w:t xml:space="preserve"> </w:t>
            </w:r>
            <w:r w:rsidRPr="00C408DF">
              <w:rPr>
                <w:rFonts w:ascii="GHEA Grapalat" w:hAnsi="GHEA Grapalat" w:cs="GHEA Grapalat"/>
                <w:sz w:val="22"/>
                <w:szCs w:val="22"/>
                <w:lang w:val="hy-AM"/>
              </w:rPr>
              <w:t>փաստի</w:t>
            </w:r>
            <w:r w:rsidRPr="00C408DF">
              <w:rPr>
                <w:rFonts w:ascii="GHEA Grapalat" w:hAnsi="GHEA Grapalat" w:cs="Sylfaen"/>
                <w:sz w:val="22"/>
                <w:szCs w:val="22"/>
                <w:lang w:val="hy-AM"/>
              </w:rPr>
              <w:t xml:space="preserve"> </w:t>
            </w:r>
            <w:r w:rsidRPr="00C408DF">
              <w:rPr>
                <w:rFonts w:ascii="GHEA Grapalat" w:hAnsi="GHEA Grapalat" w:cs="GHEA Grapalat"/>
                <w:sz w:val="22"/>
                <w:szCs w:val="22"/>
                <w:lang w:val="hy-AM"/>
              </w:rPr>
              <w:t>ուժով՝</w:t>
            </w:r>
            <w:r w:rsidRPr="00C408DF">
              <w:rPr>
                <w:rFonts w:ascii="GHEA Grapalat" w:hAnsi="GHEA Grapalat" w:cs="Sylfaen"/>
                <w:sz w:val="22"/>
                <w:szCs w:val="22"/>
                <w:lang w:val="hy-AM"/>
              </w:rPr>
              <w:t xml:space="preserve"> </w:t>
            </w:r>
            <w:r w:rsidRPr="00C408DF">
              <w:rPr>
                <w:rFonts w:ascii="GHEA Grapalat" w:hAnsi="GHEA Grapalat" w:cs="GHEA Grapalat"/>
                <w:sz w:val="22"/>
                <w:szCs w:val="22"/>
                <w:lang w:val="hy-AM"/>
              </w:rPr>
              <w:t>արտոնյալ</w:t>
            </w:r>
            <w:r w:rsidRPr="00C408DF">
              <w:rPr>
                <w:rFonts w:ascii="GHEA Grapalat" w:hAnsi="GHEA Grapalat" w:cs="Sylfaen"/>
                <w:sz w:val="22"/>
                <w:szCs w:val="22"/>
                <w:lang w:val="hy-AM"/>
              </w:rPr>
              <w:t xml:space="preserve"> </w:t>
            </w:r>
            <w:r w:rsidRPr="00C408DF">
              <w:rPr>
                <w:rFonts w:ascii="GHEA Grapalat" w:hAnsi="GHEA Grapalat" w:cs="GHEA Grapalat"/>
                <w:sz w:val="22"/>
                <w:szCs w:val="22"/>
                <w:lang w:val="hy-AM"/>
              </w:rPr>
              <w:t>բաժնետոմսերի</w:t>
            </w:r>
            <w:r w:rsidRPr="00C408DF">
              <w:rPr>
                <w:rFonts w:ascii="GHEA Grapalat" w:hAnsi="GHEA Grapalat" w:cs="Sylfaen"/>
                <w:sz w:val="22"/>
                <w:szCs w:val="22"/>
                <w:lang w:val="hy-AM"/>
              </w:rPr>
              <w:t xml:space="preserve"> </w:t>
            </w:r>
            <w:r w:rsidRPr="00C408DF">
              <w:rPr>
                <w:rFonts w:ascii="GHEA Grapalat" w:hAnsi="GHEA Grapalat" w:cs="GHEA Grapalat"/>
                <w:sz w:val="22"/>
                <w:szCs w:val="22"/>
                <w:lang w:val="hy-AM"/>
              </w:rPr>
              <w:t>կամ</w:t>
            </w:r>
            <w:r w:rsidRPr="00C408DF">
              <w:rPr>
                <w:rFonts w:ascii="GHEA Grapalat" w:hAnsi="GHEA Grapalat" w:cs="Sylfaen"/>
                <w:sz w:val="22"/>
                <w:szCs w:val="22"/>
                <w:lang w:val="hy-AM"/>
              </w:rPr>
              <w:t xml:space="preserve"> </w:t>
            </w:r>
            <w:r w:rsidRPr="00C408DF">
              <w:rPr>
                <w:rFonts w:ascii="GHEA Grapalat" w:hAnsi="GHEA Grapalat" w:cs="GHEA Grapalat"/>
                <w:sz w:val="22"/>
                <w:szCs w:val="22"/>
                <w:lang w:val="hy-AM"/>
              </w:rPr>
              <w:t>մեկ</w:t>
            </w:r>
            <w:r w:rsidRPr="00C408DF">
              <w:rPr>
                <w:rFonts w:ascii="GHEA Grapalat" w:hAnsi="GHEA Grapalat" w:cs="Sylfaen"/>
                <w:sz w:val="22"/>
                <w:szCs w:val="22"/>
                <w:lang w:val="hy-AM"/>
              </w:rPr>
              <w:t xml:space="preserve"> </w:t>
            </w:r>
            <w:r w:rsidRPr="00C408DF">
              <w:rPr>
                <w:rFonts w:ascii="GHEA Grapalat" w:hAnsi="GHEA Grapalat" w:cs="GHEA Grapalat"/>
                <w:sz w:val="22"/>
                <w:szCs w:val="22"/>
                <w:lang w:val="hy-AM"/>
              </w:rPr>
              <w:t>ձայնից</w:t>
            </w:r>
            <w:r w:rsidRPr="00C408DF">
              <w:rPr>
                <w:rFonts w:ascii="GHEA Grapalat" w:hAnsi="GHEA Grapalat" w:cs="Sylfaen"/>
                <w:sz w:val="22"/>
                <w:szCs w:val="22"/>
                <w:lang w:val="hy-AM"/>
              </w:rPr>
              <w:t xml:space="preserve"> </w:t>
            </w:r>
            <w:r w:rsidRPr="00C408DF">
              <w:rPr>
                <w:rFonts w:ascii="GHEA Grapalat" w:hAnsi="GHEA Grapalat" w:cs="GHEA Grapalat"/>
                <w:sz w:val="22"/>
                <w:szCs w:val="22"/>
                <w:lang w:val="hy-AM"/>
              </w:rPr>
              <w:t>ավելի</w:t>
            </w:r>
            <w:r w:rsidRPr="00C408DF">
              <w:rPr>
                <w:rFonts w:ascii="GHEA Grapalat" w:hAnsi="GHEA Grapalat" w:cs="Sylfaen"/>
                <w:sz w:val="22"/>
                <w:szCs w:val="22"/>
                <w:lang w:val="hy-AM"/>
              </w:rPr>
              <w:t xml:space="preserve"> </w:t>
            </w:r>
            <w:r w:rsidRPr="00C408DF">
              <w:rPr>
                <w:rFonts w:ascii="GHEA Grapalat" w:hAnsi="GHEA Grapalat" w:cs="GHEA Grapalat"/>
                <w:sz w:val="22"/>
                <w:szCs w:val="22"/>
                <w:lang w:val="hy-AM"/>
              </w:rPr>
              <w:t>ձայնի</w:t>
            </w:r>
            <w:r w:rsidRPr="00C408DF">
              <w:rPr>
                <w:rFonts w:ascii="GHEA Grapalat" w:hAnsi="GHEA Grapalat" w:cs="Sylfaen"/>
                <w:sz w:val="22"/>
                <w:szCs w:val="22"/>
                <w:lang w:val="hy-AM"/>
              </w:rPr>
              <w:t xml:space="preserve"> </w:t>
            </w:r>
            <w:r w:rsidRPr="00C408DF">
              <w:rPr>
                <w:rFonts w:ascii="GHEA Grapalat" w:hAnsi="GHEA Grapalat" w:cs="GHEA Grapalat"/>
                <w:sz w:val="22"/>
                <w:szCs w:val="22"/>
                <w:lang w:val="hy-AM"/>
              </w:rPr>
              <w:t>իրավունք</w:t>
            </w:r>
            <w:r w:rsidRPr="00C408DF">
              <w:rPr>
                <w:rFonts w:ascii="GHEA Grapalat" w:hAnsi="GHEA Grapalat" w:cs="Sylfaen"/>
                <w:sz w:val="22"/>
                <w:szCs w:val="22"/>
                <w:lang w:val="hy-AM"/>
              </w:rPr>
              <w:t xml:space="preserve"> </w:t>
            </w:r>
            <w:r w:rsidRPr="00C408DF">
              <w:rPr>
                <w:rFonts w:ascii="GHEA Grapalat" w:hAnsi="GHEA Grapalat" w:cs="GHEA Grapalat"/>
                <w:sz w:val="22"/>
                <w:szCs w:val="22"/>
                <w:lang w:val="hy-AM"/>
              </w:rPr>
              <w:t>տվ</w:t>
            </w:r>
            <w:r w:rsidRPr="00C408DF">
              <w:rPr>
                <w:rFonts w:ascii="GHEA Grapalat" w:hAnsi="GHEA Grapalat" w:cs="Sylfaen"/>
                <w:sz w:val="22"/>
                <w:szCs w:val="22"/>
                <w:lang w:val="hy-AM"/>
              </w:rPr>
              <w:t>ող քվեարկող բաժնետոմսերի (բաժնեմասերի, փայի, այսուհետ՝ բաժնետոմս) կամ այլ արժեթղթերի միջոցով:</w:t>
            </w:r>
          </w:p>
          <w:p w:rsidR="00BC570F" w:rsidRPr="00C408DF" w:rsidRDefault="00BC570F" w:rsidP="00D33804">
            <w:pPr>
              <w:pStyle w:val="NormalWeb"/>
              <w:spacing w:before="0" w:beforeAutospacing="0" w:after="0" w:afterAutospacing="0" w:line="276" w:lineRule="auto"/>
              <w:ind w:firstLine="450"/>
              <w:jc w:val="both"/>
              <w:rPr>
                <w:rFonts w:ascii="GHEA Grapalat" w:hAnsi="GHEA Grapalat" w:cs="Sylfaen"/>
                <w:sz w:val="22"/>
                <w:szCs w:val="22"/>
                <w:lang w:val="hy-AM"/>
              </w:rPr>
            </w:pPr>
            <w:r w:rsidRPr="00C408DF">
              <w:rPr>
                <w:rFonts w:ascii="GHEA Grapalat" w:hAnsi="GHEA Grapalat" w:cs="Sylfaen"/>
                <w:sz w:val="22"/>
                <w:szCs w:val="22"/>
                <w:lang w:val="hy-AM"/>
              </w:rPr>
              <w:t>Հիմք ընդունելով վերոգրյալը՝ անհրաժեշտ է Նախագծով առաջարկվող կարգավորումների շրջանակը համապատասխանեցնել Նախագծի հիմնավորումներով հետապնդվող նպատակին՝ նախատեսելով միայն իրական սեփականատերերի վերաբերյալ տվյալների ռեգիստրի վարումը:</w:t>
            </w:r>
          </w:p>
          <w:p w:rsidR="00BC570F" w:rsidRPr="00C408DF" w:rsidRDefault="00BC570F" w:rsidP="00D33804">
            <w:pPr>
              <w:pStyle w:val="NormalWeb"/>
              <w:spacing w:before="0" w:beforeAutospacing="0" w:after="0" w:afterAutospacing="0" w:line="276" w:lineRule="auto"/>
              <w:ind w:firstLine="450"/>
              <w:jc w:val="both"/>
              <w:rPr>
                <w:rStyle w:val="Strong"/>
                <w:rFonts w:ascii="GHEA Grapalat" w:hAnsi="GHEA Grapalat"/>
                <w:b w:val="0"/>
                <w:bCs w:val="0"/>
                <w:color w:val="000000"/>
                <w:sz w:val="22"/>
                <w:szCs w:val="22"/>
                <w:lang w:val="hy-AM"/>
              </w:rPr>
            </w:pPr>
          </w:p>
          <w:p w:rsidR="00BC570F" w:rsidRPr="00C408DF" w:rsidRDefault="00BC570F" w:rsidP="00D33804">
            <w:pPr>
              <w:spacing w:line="276" w:lineRule="auto"/>
              <w:ind w:firstLine="708"/>
              <w:jc w:val="both"/>
              <w:rPr>
                <w:rFonts w:ascii="GHEA Grapalat" w:hAnsi="GHEA Grapalat"/>
                <w:bCs/>
                <w:spacing w:val="-6"/>
                <w:sz w:val="22"/>
                <w:szCs w:val="22"/>
                <w:lang w:val="en-US"/>
              </w:rPr>
            </w:pPr>
          </w:p>
        </w:tc>
        <w:tc>
          <w:tcPr>
            <w:tcW w:w="2410" w:type="dxa"/>
          </w:tcPr>
          <w:p w:rsidR="00BC570F" w:rsidRPr="00C408DF" w:rsidRDefault="009B34A1" w:rsidP="009B34A1">
            <w:pPr>
              <w:pStyle w:val="ListParagraph"/>
              <w:autoSpaceDE w:val="0"/>
              <w:autoSpaceDN w:val="0"/>
              <w:adjustRightInd w:val="0"/>
              <w:spacing w:line="276" w:lineRule="auto"/>
              <w:jc w:val="both"/>
              <w:rPr>
                <w:rFonts w:ascii="GHEA Grapalat" w:hAnsi="GHEA Grapalat"/>
                <w:sz w:val="22"/>
                <w:szCs w:val="22"/>
              </w:rPr>
            </w:pPr>
            <w:r w:rsidRPr="00C408DF">
              <w:rPr>
                <w:rFonts w:ascii="GHEA Grapalat" w:hAnsi="GHEA Grapalat"/>
                <w:sz w:val="22"/>
                <w:szCs w:val="22"/>
              </w:rPr>
              <w:lastRenderedPageBreak/>
              <w:t>Ընդունվել է մասնակի:</w:t>
            </w:r>
          </w:p>
        </w:tc>
        <w:tc>
          <w:tcPr>
            <w:tcW w:w="4856" w:type="dxa"/>
          </w:tcPr>
          <w:p w:rsidR="00BC570F" w:rsidRPr="00C408DF" w:rsidRDefault="009B34A1" w:rsidP="00D33804">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t xml:space="preserve">Նախագծերի փաթեթը լրամշակվել է: Մասնավորապես, նախատեսվում է </w:t>
            </w:r>
            <w:r w:rsidRPr="00C408DF">
              <w:rPr>
                <w:rFonts w:ascii="GHEA Grapalat" w:hAnsi="GHEA Grapalat"/>
                <w:sz w:val="22"/>
                <w:szCs w:val="22"/>
                <w:lang w:val="hy-AM"/>
              </w:rPr>
              <w:t>Հայաստանի Հանրապետության գլխավոր դատախազությանը, Հայաստանի Հանրապետության քննչական կոմիտեին, Հայաստանի Հանրապետության հատուկ քննչական ծառայությանը, Հայաստանի Հանրապետության ազգային անվտանգության ծառայությանը, Տնտեսական մրցակցության պաշտպանության պետական հանձնաժողովին,</w:t>
            </w:r>
            <w:r w:rsidRPr="00C408DF">
              <w:rPr>
                <w:rFonts w:ascii="GHEA Grapalat" w:hAnsi="GHEA Grapalat"/>
                <w:sz w:val="22"/>
                <w:szCs w:val="22"/>
              </w:rPr>
              <w:t xml:space="preserve"> </w:t>
            </w:r>
            <w:r w:rsidRPr="00C408DF">
              <w:rPr>
                <w:rFonts w:ascii="GHEA Grapalat" w:hAnsi="GHEA Grapalat"/>
                <w:sz w:val="22"/>
                <w:szCs w:val="22"/>
                <w:lang w:val="hy-AM"/>
              </w:rPr>
              <w:t>Հայաստանի Հանրապետության պետական եկամուտների կոմիտեին</w:t>
            </w:r>
            <w:r w:rsidRPr="00C408DF">
              <w:rPr>
                <w:rFonts w:ascii="GHEA Grapalat" w:hAnsi="GHEA Grapalat"/>
                <w:sz w:val="22"/>
                <w:szCs w:val="22"/>
              </w:rPr>
              <w:t xml:space="preserve"> և</w:t>
            </w:r>
            <w:r w:rsidRPr="00C408DF">
              <w:rPr>
                <w:rFonts w:ascii="GHEA Grapalat" w:hAnsi="GHEA Grapalat"/>
                <w:sz w:val="22"/>
                <w:szCs w:val="22"/>
                <w:lang w:val="hy-AM"/>
              </w:rPr>
              <w:t xml:space="preserve"> Հայաստանի Հանրապետության </w:t>
            </w:r>
            <w:r w:rsidRPr="00C408DF">
              <w:rPr>
                <w:rFonts w:ascii="GHEA Grapalat" w:hAnsi="GHEA Grapalat"/>
                <w:sz w:val="22"/>
                <w:szCs w:val="22"/>
                <w:lang w:val="hy-AM"/>
              </w:rPr>
              <w:lastRenderedPageBreak/>
              <w:t>ոստիկանությանը</w:t>
            </w:r>
            <w:r w:rsidRPr="00C408DF">
              <w:rPr>
                <w:rFonts w:ascii="GHEA Grapalat" w:hAnsi="GHEA Grapalat"/>
                <w:sz w:val="22"/>
                <w:szCs w:val="22"/>
              </w:rPr>
              <w:t xml:space="preserve"> </w:t>
            </w:r>
            <w:r w:rsidRPr="00C408DF">
              <w:rPr>
                <w:rFonts w:ascii="GHEA Grapalat" w:hAnsi="GHEA Grapalat"/>
                <w:sz w:val="22"/>
                <w:szCs w:val="22"/>
                <w:lang w:val="hy-AM"/>
              </w:rPr>
              <w:t>Հայաստանի Հանրապետության կառավարության որոշմամբ սահմանված կարգով</w:t>
            </w:r>
            <w:r w:rsidRPr="00C408DF">
              <w:rPr>
                <w:rFonts w:ascii="GHEA Grapalat" w:hAnsi="GHEA Grapalat"/>
                <w:sz w:val="22"/>
                <w:szCs w:val="22"/>
                <w:lang w:val="en-US"/>
              </w:rPr>
              <w:t xml:space="preserve"> տրամադրել</w:t>
            </w:r>
            <w:r w:rsidRPr="00C408DF">
              <w:rPr>
                <w:rFonts w:ascii="GHEA Grapalat" w:hAnsi="GHEA Grapalat"/>
                <w:sz w:val="22"/>
                <w:szCs w:val="22"/>
                <w:lang w:val="hy-AM"/>
              </w:rPr>
              <w:t xml:space="preserve"> Կենտրոնական դեպոզիտարիայի և արժեթղթերի սեփականատերերի (անվանատերերի) ռեեստրի վարման իրավունք ունեցող այլ անձանց կողմից հաճախորդի բացած արժեթղթերի հաշիվների, ինչպես նաև բաժնետոմսերի</w:t>
            </w:r>
            <w:r w:rsidRPr="00C408DF">
              <w:rPr>
                <w:rFonts w:ascii="GHEA Grapalat" w:hAnsi="GHEA Grapalat"/>
                <w:sz w:val="22"/>
                <w:szCs w:val="22"/>
              </w:rPr>
              <w:t xml:space="preserve">, պարտատոմսերի և պարտքային այլ արժեթղթերի </w:t>
            </w:r>
            <w:r w:rsidRPr="00C408DF">
              <w:rPr>
                <w:rFonts w:ascii="GHEA Grapalat" w:hAnsi="GHEA Grapalat"/>
                <w:sz w:val="22"/>
                <w:szCs w:val="22"/>
                <w:lang w:val="hy-AM"/>
              </w:rPr>
              <w:t>սեփականատերերի (անվանատերերի) վերաբերյալ ցանկացած տեղեկատվությ</w:t>
            </w:r>
            <w:r w:rsidRPr="00C408DF">
              <w:rPr>
                <w:rFonts w:ascii="GHEA Grapalat" w:hAnsi="GHEA Grapalat"/>
                <w:sz w:val="22"/>
                <w:szCs w:val="22"/>
                <w:lang w:val="en-US"/>
              </w:rPr>
              <w:t>ունը:</w:t>
            </w: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t>Իրական սեփականատերերի վերաբերյալ կարագավորումներ տվյալ փուլում նախատեսված չեն:</w:t>
            </w:r>
          </w:p>
          <w:p w:rsidR="00A73591" w:rsidRPr="00C408DF" w:rsidRDefault="00A73591" w:rsidP="00D33804">
            <w:pPr>
              <w:autoSpaceDE w:val="0"/>
              <w:autoSpaceDN w:val="0"/>
              <w:adjustRightInd w:val="0"/>
              <w:spacing w:line="276" w:lineRule="auto"/>
              <w:jc w:val="both"/>
              <w:rPr>
                <w:rFonts w:ascii="GHEA Grapalat" w:hAnsi="GHEA Grapalat"/>
                <w:sz w:val="22"/>
                <w:szCs w:val="22"/>
                <w:lang w:val="en-US"/>
              </w:rPr>
            </w:pPr>
          </w:p>
        </w:tc>
      </w:tr>
      <w:tr w:rsidR="009E5F28" w:rsidRPr="00C408DF" w:rsidTr="00110B8B">
        <w:trPr>
          <w:trHeight w:val="57"/>
        </w:trPr>
        <w:tc>
          <w:tcPr>
            <w:tcW w:w="824" w:type="dxa"/>
          </w:tcPr>
          <w:p w:rsidR="009E5F28" w:rsidRPr="00C408DF" w:rsidRDefault="009E5F28" w:rsidP="00D33804">
            <w:pPr>
              <w:autoSpaceDE w:val="0"/>
              <w:autoSpaceDN w:val="0"/>
              <w:adjustRightInd w:val="0"/>
              <w:spacing w:line="276" w:lineRule="auto"/>
              <w:jc w:val="both"/>
              <w:rPr>
                <w:rFonts w:ascii="GHEA Grapalat" w:hAnsi="GHEA Grapalat"/>
                <w:sz w:val="22"/>
                <w:szCs w:val="22"/>
                <w:lang w:val="en-US"/>
              </w:rPr>
            </w:pPr>
          </w:p>
        </w:tc>
        <w:tc>
          <w:tcPr>
            <w:tcW w:w="2506" w:type="dxa"/>
          </w:tcPr>
          <w:p w:rsidR="009E5F28" w:rsidRPr="00C408DF" w:rsidRDefault="009E5F28"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sz w:val="22"/>
                <w:szCs w:val="22"/>
                <w:lang w:val="en-US"/>
              </w:rPr>
              <w:t>Կենտրոնական բանկ</w:t>
            </w:r>
          </w:p>
          <w:p w:rsidR="009E5F28" w:rsidRPr="00C408DF" w:rsidRDefault="009E5F28" w:rsidP="00D33804">
            <w:pPr>
              <w:shd w:val="clear" w:color="auto" w:fill="FFFFFF"/>
              <w:spacing w:line="276" w:lineRule="auto"/>
              <w:jc w:val="both"/>
              <w:rPr>
                <w:rFonts w:ascii="GHEA Grapalat" w:hAnsi="GHEA Grapalat"/>
                <w:color w:val="000000"/>
                <w:sz w:val="22"/>
                <w:szCs w:val="22"/>
              </w:rPr>
            </w:pPr>
            <w:r w:rsidRPr="00C408DF">
              <w:rPr>
                <w:rFonts w:ascii="GHEA Grapalat" w:hAnsi="GHEA Grapalat"/>
                <w:sz w:val="22"/>
                <w:szCs w:val="22"/>
                <w:lang w:val="en-US"/>
              </w:rPr>
              <w:t xml:space="preserve">Գրություն թիվ </w:t>
            </w:r>
            <w:r w:rsidRPr="00C408DF">
              <w:rPr>
                <w:rFonts w:ascii="GHEA Grapalat" w:hAnsi="GHEA Grapalat"/>
                <w:color w:val="000000"/>
                <w:sz w:val="22"/>
                <w:szCs w:val="22"/>
              </w:rPr>
              <w:t>15.1-06/000580-19</w:t>
            </w:r>
          </w:p>
          <w:p w:rsidR="009E5F28" w:rsidRPr="00C408DF" w:rsidRDefault="009E5F28"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sz w:val="22"/>
                <w:szCs w:val="22"/>
                <w:lang w:val="en-US"/>
              </w:rPr>
              <w:t>24-10-2019</w:t>
            </w:r>
          </w:p>
        </w:tc>
        <w:tc>
          <w:tcPr>
            <w:tcW w:w="5334" w:type="dxa"/>
          </w:tcPr>
          <w:p w:rsidR="006041F3" w:rsidRPr="00C408DF" w:rsidRDefault="006041F3" w:rsidP="00D33804">
            <w:pPr>
              <w:spacing w:line="276" w:lineRule="auto"/>
              <w:ind w:firstLine="720"/>
              <w:jc w:val="both"/>
              <w:rPr>
                <w:rFonts w:ascii="GHEA Grapalat" w:hAnsi="GHEA Grapalat"/>
                <w:sz w:val="22"/>
                <w:szCs w:val="22"/>
                <w:lang w:val="hy-AM"/>
              </w:rPr>
            </w:pPr>
            <w:r w:rsidRPr="00C408DF">
              <w:rPr>
                <w:rFonts w:ascii="GHEA Grapalat" w:hAnsi="GHEA Grapalat" w:cs="Arial"/>
                <w:sz w:val="22"/>
                <w:szCs w:val="22"/>
                <w:lang w:val="hy-AM"/>
              </w:rPr>
              <w:t>1</w:t>
            </w:r>
            <w:r w:rsidRPr="00C408DF">
              <w:rPr>
                <w:rFonts w:ascii="GHEA Grapalat" w:eastAsia="MS Mincho" w:hAnsi="MS Mincho" w:cs="MS Mincho"/>
                <w:sz w:val="22"/>
                <w:szCs w:val="22"/>
                <w:lang w:val="hy-AM"/>
              </w:rPr>
              <w:t>․</w:t>
            </w:r>
            <w:r w:rsidRPr="00C408DF">
              <w:rPr>
                <w:rFonts w:ascii="GHEA Grapalat" w:hAnsi="GHEA Grapalat" w:cs="GHEA Grapalat"/>
                <w:sz w:val="22"/>
                <w:szCs w:val="22"/>
                <w:lang w:val="hy-AM"/>
              </w:rPr>
              <w:t xml:space="preserve"> </w:t>
            </w:r>
            <w:r w:rsidRPr="00C408DF">
              <w:rPr>
                <w:rFonts w:ascii="GHEA Grapalat" w:hAnsi="GHEA Grapalat" w:cs="Arial"/>
                <w:sz w:val="22"/>
                <w:szCs w:val="22"/>
                <w:lang w:val="hy-AM"/>
              </w:rPr>
              <w:t xml:space="preserve">Հայաստանի Հանրապետությունը որդեգրել է կապիտալի շուկայի զարգացման և ներդրումային դաշտի բարելավման քաղաքականությունը։ Կարծում ենք, որ այս համատեքստում Նախագծով առաջարկվող </w:t>
            </w:r>
            <w:r w:rsidRPr="00C408DF">
              <w:rPr>
                <w:rFonts w:ascii="GHEA Grapalat" w:hAnsi="GHEA Grapalat" w:cs="Arial"/>
                <w:sz w:val="22"/>
                <w:szCs w:val="22"/>
                <w:lang w:val="hy-AM"/>
              </w:rPr>
              <w:lastRenderedPageBreak/>
              <w:t xml:space="preserve">փոփոխությունները բացասաբար կանդրադառնան կապիտալի շուկայի զարգացման վրա՝ </w:t>
            </w:r>
            <w:r w:rsidRPr="00C408DF">
              <w:rPr>
                <w:rFonts w:ascii="GHEA Grapalat" w:hAnsi="GHEA Grapalat"/>
                <w:sz w:val="22"/>
                <w:szCs w:val="22"/>
                <w:lang w:val="hy-AM"/>
              </w:rPr>
              <w:t xml:space="preserve">նվազեցնելով օտարերկրյա ներդրումների հոսքը ՀՀ շուկա և վստահությունը ՀՀ արժեթղթերի շուկայի նկատմամբ, ինչպես նաև հանգեցնելով ՀՀ շուկայից հեղինակավոր գործընկերների դուրս մղմանը: </w:t>
            </w:r>
          </w:p>
          <w:p w:rsidR="006041F3" w:rsidRPr="00C408DF" w:rsidRDefault="006041F3" w:rsidP="00D33804">
            <w:pPr>
              <w:spacing w:line="276" w:lineRule="auto"/>
              <w:jc w:val="both"/>
              <w:rPr>
                <w:rFonts w:ascii="GHEA Grapalat" w:hAnsi="GHEA Grapalat"/>
                <w:sz w:val="22"/>
                <w:szCs w:val="22"/>
                <w:lang w:val="hy-AM"/>
              </w:rPr>
            </w:pPr>
            <w:r w:rsidRPr="00C408DF">
              <w:rPr>
                <w:rFonts w:ascii="GHEA Grapalat" w:hAnsi="GHEA Grapalat"/>
                <w:sz w:val="22"/>
                <w:szCs w:val="22"/>
                <w:lang w:val="hy-AM"/>
              </w:rPr>
              <w:t xml:space="preserve">Մասնավորապես, ներկայումս Հայաստանի կենտրոնական դեպոզիտարիան համագործակցում է մի շարք հեղինակավոր գործընկերների հետ, ինչպիսիք է, օրինակ, Clearstream-ը՝ ստեղծելով թղթակցային լայն ցանց և ապահովելով եվրոպական, ռուսական, ԱՄՆ ներդրողների կողմից ներդրումների կատարումը ՀՀ պետական և կորպորատիվ արժեթղթերում։ Հեղինակավոր գործընկերների մուտքը ՀՀ արժեթղթերի շուկա ի թիվս այլոց, պայմանավորված է այն հանգամանքով, որ ներդրումների հետ կապված տեղեկատվության գաղտնիության հատուկ ռեժիմ է գործում, ինչը սահմանափակ հասանելիություն է ապահովում նման տեղեկատվությանը։ Հաշվի առնելով, որ Նախագծի ընդունման արդյունքում տեղեկատվության պաշտպանության երաշխիքները կթուլանան, հեղինակավոր գործընկերները կարող են ցանկանալ դուրս գալ ՀՀ արժեթղթերի շուկայից և ՀՀ-ն կարող է կորցնել միջազգային հեղինակավոր ներդրողների։     </w:t>
            </w:r>
          </w:p>
          <w:p w:rsidR="006041F3" w:rsidRPr="00C408DF" w:rsidRDefault="006041F3" w:rsidP="00D33804">
            <w:pPr>
              <w:spacing w:line="276" w:lineRule="auto"/>
              <w:ind w:firstLine="360"/>
              <w:jc w:val="both"/>
              <w:rPr>
                <w:rFonts w:ascii="GHEA Grapalat" w:hAnsi="GHEA Grapalat" w:cs="Sylfaen"/>
                <w:sz w:val="22"/>
                <w:szCs w:val="22"/>
                <w:lang w:val="hy-AM"/>
              </w:rPr>
            </w:pPr>
            <w:r w:rsidRPr="00C408DF">
              <w:rPr>
                <w:rFonts w:ascii="GHEA Grapalat" w:hAnsi="GHEA Grapalat"/>
                <w:color w:val="000000"/>
                <w:sz w:val="22"/>
                <w:szCs w:val="22"/>
                <w:lang w:val="hy-AM"/>
              </w:rPr>
              <w:t xml:space="preserve"> </w:t>
            </w:r>
            <w:r w:rsidRPr="00C408DF">
              <w:rPr>
                <w:rFonts w:ascii="GHEA Grapalat" w:hAnsi="GHEA Grapalat"/>
                <w:color w:val="000000"/>
                <w:sz w:val="22"/>
                <w:szCs w:val="22"/>
                <w:lang w:val="hy-AM"/>
              </w:rPr>
              <w:tab/>
              <w:t>Բացի այդ, այն պնդումը, որ</w:t>
            </w:r>
            <w:r w:rsidRPr="00C408DF">
              <w:rPr>
                <w:rFonts w:ascii="GHEA Grapalat" w:hAnsi="GHEA Grapalat"/>
                <w:b/>
                <w:color w:val="000000"/>
                <w:sz w:val="22"/>
                <w:szCs w:val="22"/>
                <w:lang w:val="hy-AM"/>
              </w:rPr>
              <w:t xml:space="preserve"> </w:t>
            </w:r>
            <w:r w:rsidRPr="00C408DF">
              <w:rPr>
                <w:rStyle w:val="Strong"/>
                <w:rFonts w:ascii="GHEA Grapalat" w:hAnsi="GHEA Grapalat" w:cs="Sylfaen"/>
                <w:b w:val="0"/>
                <w:sz w:val="22"/>
                <w:szCs w:val="22"/>
                <w:lang w:val="hy-AM"/>
              </w:rPr>
              <w:t xml:space="preserve">ռեեստրի տվյալների հանրայնացումը բխում է միջազգային </w:t>
            </w:r>
            <w:r w:rsidRPr="00C408DF">
              <w:rPr>
                <w:rStyle w:val="Strong"/>
                <w:rFonts w:ascii="GHEA Grapalat" w:hAnsi="GHEA Grapalat" w:cs="Sylfaen"/>
                <w:b w:val="0"/>
                <w:sz w:val="22"/>
                <w:szCs w:val="22"/>
                <w:lang w:val="hy-AM"/>
              </w:rPr>
              <w:lastRenderedPageBreak/>
              <w:t>պրակտիկայում ունեցած փորձից և ապահովվում է</w:t>
            </w:r>
            <w:r w:rsidRPr="00C408DF">
              <w:rPr>
                <w:rStyle w:val="Strong"/>
                <w:rFonts w:ascii="GHEA Grapalat" w:hAnsi="GHEA Grapalat" w:cs="Sylfaen"/>
                <w:sz w:val="22"/>
                <w:szCs w:val="22"/>
                <w:lang w:val="hy-AM"/>
              </w:rPr>
              <w:t xml:space="preserve"> </w:t>
            </w:r>
            <w:r w:rsidRPr="00C408DF">
              <w:rPr>
                <w:rFonts w:ascii="GHEA Grapalat" w:hAnsi="GHEA Grapalat" w:cs="Sylfaen"/>
                <w:sz w:val="22"/>
                <w:szCs w:val="22"/>
                <w:lang w:val="hy-AM"/>
              </w:rPr>
              <w:t xml:space="preserve">իրական սեփականատերերի վերաբերյալ տեղեկատվության բացահայտումը, կարծում ենք միանշանակ չէ։ ԿԲ կողմից ուսումնասիրված շատ երկրներում՝ մասնավորապես Լեհաստան, Լատվիա, Բուլղարիա, Խորվաթիա, Սլովակիա, Մակեդոնիա, Ֆրանսիա, Չեխիա, Ֆինլանդիա, ԱՄՆ, Եգիպտոս ընկերության բաժնետերերի վերաբերյալ տեղեկատվությունը հրապարակային չէ: Ավելին, երկրների օրենսդրությունները սահմանափակում են բաժնետերերի մասին տեղեկատվության հասանելիությունը տարբեր մեթոդներով: Օրինակ՝ ԱՄՆ-ում, Լեհաստանում, Լատվիայում, Բուլղարիայում, Խորվաթիայում, Սլովակիայում և Մակեդոնիայում հասանելի են ֆոնդային բորսայում ցուցակված ընկերությունների միայն այն սեփականատերերի մասին տեղեկատվությունը, ովքեր տիրապետում են ընկերության 5% կամ ավել բաժնեմասին: Մեքսիկայում և Էստոնիայում ընկերության սեփականատերերի մասին տեղեկատվությունը կարող է տրամադրվել այն անձին, ով ապացուցում է իր իրավաչափ շահ ունենալու հանգամանքը կամ առկա է համապատասխան իրավասու մարմնի պահանջը: </w:t>
            </w:r>
          </w:p>
          <w:p w:rsidR="006041F3" w:rsidRPr="00C408DF" w:rsidRDefault="006041F3" w:rsidP="00D33804">
            <w:pPr>
              <w:spacing w:line="276" w:lineRule="auto"/>
              <w:ind w:firstLine="360"/>
              <w:jc w:val="both"/>
              <w:rPr>
                <w:rFonts w:ascii="GHEA Grapalat" w:hAnsi="GHEA Grapalat" w:cs="Sylfaen"/>
                <w:sz w:val="22"/>
                <w:szCs w:val="22"/>
                <w:lang w:val="hy-AM"/>
              </w:rPr>
            </w:pPr>
            <w:r w:rsidRPr="00C408DF">
              <w:rPr>
                <w:rFonts w:ascii="GHEA Grapalat" w:hAnsi="GHEA Grapalat" w:cs="Sylfaen"/>
                <w:sz w:val="22"/>
                <w:szCs w:val="22"/>
                <w:lang w:val="hy-AM"/>
              </w:rPr>
              <w:t>Այսինքն, ըստ էության, կա տեղեկատվության հասանելիության հնարավորություն, բայց սահմանափակված է անձանց շրջանակը, ովքեր կարող են հայցել և (կամ) ստանալ այդ տեղեկատվությունը:</w:t>
            </w:r>
          </w:p>
          <w:p w:rsidR="006041F3" w:rsidRPr="00C408DF" w:rsidRDefault="006041F3" w:rsidP="00D33804">
            <w:pPr>
              <w:spacing w:line="276" w:lineRule="auto"/>
              <w:ind w:firstLine="357"/>
              <w:jc w:val="both"/>
              <w:rPr>
                <w:rFonts w:ascii="GHEA Grapalat" w:hAnsi="GHEA Grapalat" w:cs="Sylfaen"/>
                <w:sz w:val="22"/>
                <w:szCs w:val="22"/>
                <w:lang w:val="hy-AM"/>
              </w:rPr>
            </w:pPr>
            <w:r w:rsidRPr="00C408DF">
              <w:rPr>
                <w:rFonts w:ascii="GHEA Grapalat" w:hAnsi="GHEA Grapalat" w:cs="Sylfaen"/>
                <w:sz w:val="22"/>
                <w:szCs w:val="22"/>
                <w:lang w:val="hy-AM"/>
              </w:rPr>
              <w:t xml:space="preserve">Ավելին՝ հարկ ենք համարում ընդգծել, որ, ըստ </w:t>
            </w:r>
            <w:r w:rsidRPr="00C408DF">
              <w:rPr>
                <w:rFonts w:ascii="GHEA Grapalat" w:hAnsi="GHEA Grapalat" w:cs="Sylfaen"/>
                <w:sz w:val="22"/>
                <w:szCs w:val="22"/>
                <w:lang w:val="hy-AM"/>
              </w:rPr>
              <w:lastRenderedPageBreak/>
              <w:t xml:space="preserve">էության, ռեեստրում առկա տեղեկությունները չեն երաշխավորում իրական շահառուի բացահայտումը, քանի որ ռեեստրում գրանցված են բաժնետոմսերի փաստացի տիրապետողները։ Բացի այդ </w:t>
            </w:r>
            <w:r w:rsidRPr="00C408DF">
              <w:rPr>
                <w:rFonts w:ascii="GHEA Grapalat" w:hAnsi="GHEA Grapalat"/>
                <w:color w:val="000000"/>
                <w:sz w:val="22"/>
                <w:szCs w:val="22"/>
                <w:lang w:val="hy-AM"/>
              </w:rPr>
              <w:t>ցանկանում ենք ուշադրություն հրավիրել, որ ներկայումս Հայաստանի կենտրոնական դեպոզիտարիան փաստացի չի տիրապետում բոլոր բաժնետիրական ընկերությունների բաժնետերերի և իրենց պատկանող բաժնետոմսերի վերաբերյալ տեղեկատվությանը, քանի որ ոչ բոլոր ՓԲԸ-ներն են իրականացրել օրենքով սահմանված պահանջները և իրենց բաժնետոմսերի սեփականատերերի ռեեստրի վարումը հանձնել Հայաստանի կենտրոնական դեպոզիտարիան։ Այս առումով ՀՀ ԿԲ-ն վերահսկող չի հանդիսանում և չի կարող ապահովել ոչ ֆինանսական կազմակերպությունների կողմից օրենքի պահանջի կատարումը։</w:t>
            </w:r>
          </w:p>
          <w:p w:rsidR="006041F3" w:rsidRPr="00C408DF" w:rsidRDefault="006041F3" w:rsidP="00D33804">
            <w:pPr>
              <w:spacing w:line="276" w:lineRule="auto"/>
              <w:ind w:firstLine="357"/>
              <w:jc w:val="both"/>
              <w:rPr>
                <w:rFonts w:ascii="GHEA Grapalat" w:hAnsi="GHEA Grapalat"/>
                <w:sz w:val="22"/>
                <w:szCs w:val="22"/>
                <w:lang w:val="hy-AM"/>
              </w:rPr>
            </w:pPr>
            <w:r w:rsidRPr="00C408DF">
              <w:rPr>
                <w:rFonts w:ascii="GHEA Grapalat" w:hAnsi="GHEA Grapalat" w:cs="Sylfaen"/>
                <w:sz w:val="22"/>
                <w:szCs w:val="22"/>
                <w:lang w:val="hy-AM"/>
              </w:rPr>
              <w:t xml:space="preserve">Միևնույն ժամանակ, Տեղեկությունների բացահայտումը մասնակիորեն ապահովվում է Օրենքի համաձայն կարգավորվող շուկայում առևտրին թույլատրված բաժնետոմսերի մասով:  Ըստ Օրենքի 156-րդ հոդվածի՝ թողարկողը պետք է կազմակերպի իր այն բաժնետերերի մասին տեղեկատվության բացահայտումը, ովքեր ուղղակիորեն կամ անուղղակիորեն, անձամբ կամ փոխկապակցված անձանց միջոցով ձեռք են բերում ընկերությունում այնպիսի մասնակցություն, որի արդյունքում ընկերության կանոնադրական կապիտալում իրենց ձայնի </w:t>
            </w:r>
            <w:r w:rsidRPr="00C408DF">
              <w:rPr>
                <w:rFonts w:ascii="GHEA Grapalat" w:hAnsi="GHEA Grapalat" w:cs="Sylfaen"/>
                <w:sz w:val="22"/>
                <w:szCs w:val="22"/>
                <w:lang w:val="hy-AM"/>
              </w:rPr>
              <w:lastRenderedPageBreak/>
              <w:t>իրավունք տվող մասնակցությունը կազմում է 5, 10, 20, 50 կամ 75 և ավել տոկոս:</w:t>
            </w:r>
          </w:p>
          <w:p w:rsidR="006041F3" w:rsidRPr="00C408DF" w:rsidRDefault="006041F3" w:rsidP="00D33804">
            <w:pPr>
              <w:spacing w:line="276" w:lineRule="auto"/>
              <w:ind w:firstLine="720"/>
              <w:jc w:val="both"/>
              <w:rPr>
                <w:rFonts w:ascii="GHEA Grapalat" w:eastAsia="MS Gothic" w:hAnsi="GHEA Grapalat" w:cs="MS Gothic"/>
                <w:color w:val="000000"/>
                <w:sz w:val="22"/>
                <w:szCs w:val="22"/>
                <w:lang w:val="hy-AM"/>
              </w:rPr>
            </w:pPr>
            <w:r w:rsidRPr="00C408DF">
              <w:rPr>
                <w:rFonts w:ascii="GHEA Grapalat" w:hAnsi="GHEA Grapalat" w:cs="Arian AMU"/>
                <w:sz w:val="22"/>
                <w:szCs w:val="22"/>
                <w:shd w:val="clear" w:color="auto" w:fill="FFFFFF"/>
                <w:lang w:val="hy-AM"/>
              </w:rPr>
              <w:t>Ինչ վերաբերվում է Նախագծի՝</w:t>
            </w:r>
            <w:r w:rsidRPr="00C408DF">
              <w:rPr>
                <w:rFonts w:ascii="GHEA Grapalat" w:hAnsi="GHEA Grapalat"/>
                <w:color w:val="000000"/>
                <w:sz w:val="22"/>
                <w:szCs w:val="22"/>
                <w:lang w:val="hy-AM"/>
              </w:rPr>
              <w:t xml:space="preserve"> ՖԱԹՖ-ի հանձնարարականներից բխող հիմնավորումներին, ապա հայտնում ենք, որ </w:t>
            </w:r>
            <w:r w:rsidRPr="00C408DF">
              <w:rPr>
                <w:rFonts w:ascii="GHEA Grapalat" w:hAnsi="GHEA Grapalat" w:cs="Arian AMU"/>
                <w:sz w:val="22"/>
                <w:szCs w:val="22"/>
                <w:shd w:val="clear" w:color="auto" w:fill="FFFFFF"/>
                <w:lang w:val="hy-AM"/>
              </w:rPr>
              <w:t>չնայած նրան, որ ՖԱԹՖ-ի 24-րդ հանձնարարականը պահանջներ է պարունակում իրավաբանական անձանց վերաբերյալ տեղեկություններ, այդ թվում՝ բաժնետերերի, տեղաբաշխված բաժնետոմսերի տեսակի, քանակի և անվանական արժեքի վերաբերյալ, սակայն նշված հանձնարարականը որևէ դրույթ չի պարունակում բաժնետերերի, տեղաբաշխված բաժնետոմսերի տեսակ, քանակի և անվանական արժեքի վերաբերյալ տեղեկությունները հանրության համար հասանելի դարձնելու վերաբերյալ։ Համաձայն ՖԱԹՖ-ի 24-րդ հանձնարարականի գնահատման մեթոդաբանության 24</w:t>
            </w:r>
            <w:r w:rsidRPr="00C408DF">
              <w:rPr>
                <w:rFonts w:ascii="GHEA Grapalat" w:eastAsia="MS Mincho" w:hAnsi="MS Mincho" w:cs="MS Mincho"/>
                <w:sz w:val="22"/>
                <w:szCs w:val="22"/>
                <w:shd w:val="clear" w:color="auto" w:fill="FFFFFF"/>
                <w:lang w:val="hy-AM"/>
              </w:rPr>
              <w:t>․</w:t>
            </w:r>
            <w:r w:rsidRPr="00C408DF">
              <w:rPr>
                <w:rFonts w:ascii="GHEA Grapalat" w:hAnsi="GHEA Grapalat" w:cs="Arian AMU"/>
                <w:sz w:val="22"/>
                <w:szCs w:val="22"/>
                <w:shd w:val="clear" w:color="auto" w:fill="FFFFFF"/>
                <w:lang w:val="hy-AM"/>
              </w:rPr>
              <w:t xml:space="preserve">3-րդ կետի՝ ընկերության անունը, հիմնադիր փաստաթղթերը, կազմակերպաիրավական ձևը և կարգավիճակը,  գրանցված գրասենյակի հասցեն, գործունեության կանոնները սահմանող հիմնադրույթները, ինչպես նաև տնօրենների ցանկը պետք է գրանցվեն ընկերությունների ռեեստրում, և այդ տեղեկությունները պետք է հրապարակային հասանելի լինեն։ Ինչ վերաբերում է այլ տվյալների, մասնավորապես՝ իրական շահառուներին և մասնակիցներին,  բաժնետոմսերի տեսակին, քանակին և անվանական արժեքին, ապա հարկ է նշել, որ </w:t>
            </w:r>
            <w:r w:rsidRPr="00C408DF">
              <w:rPr>
                <w:rFonts w:ascii="GHEA Grapalat" w:hAnsi="GHEA Grapalat" w:cs="Arian AMU"/>
                <w:sz w:val="22"/>
                <w:szCs w:val="22"/>
                <w:shd w:val="clear" w:color="auto" w:fill="FFFFFF"/>
                <w:lang w:val="hy-AM"/>
              </w:rPr>
              <w:lastRenderedPageBreak/>
              <w:t xml:space="preserve">դրանք ձեռք բերելու հնարավորություն պետք է նախատեսել իրավապահ մարմինների և ոչ թե լայն հասարակության համար (24.10 կետ)։ </w:t>
            </w:r>
          </w:p>
          <w:p w:rsidR="006041F3" w:rsidRPr="00C408DF" w:rsidRDefault="006041F3" w:rsidP="00D33804">
            <w:pPr>
              <w:spacing w:line="276" w:lineRule="auto"/>
              <w:ind w:firstLine="360"/>
              <w:jc w:val="both"/>
              <w:rPr>
                <w:rFonts w:ascii="GHEA Grapalat" w:hAnsi="GHEA Grapalat" w:cs="Arian AMU"/>
                <w:sz w:val="22"/>
                <w:szCs w:val="22"/>
                <w:shd w:val="clear" w:color="auto" w:fill="FFFFFF"/>
                <w:lang w:val="hy-AM"/>
              </w:rPr>
            </w:pPr>
            <w:r w:rsidRPr="00C408DF">
              <w:rPr>
                <w:rFonts w:ascii="GHEA Grapalat" w:hAnsi="GHEA Grapalat" w:cs="Arian AMU"/>
                <w:sz w:val="22"/>
                <w:szCs w:val="22"/>
                <w:shd w:val="clear" w:color="auto" w:fill="FFFFFF"/>
                <w:lang w:val="hy-AM"/>
              </w:rPr>
              <w:t>Նույն կերպ, Եվրոպական միության Փողերի լվացման դեմ պայքարի թիվ  2015/849 դիրեկտիվը դրույթներ չի պարունակում բոլոր տվյալների հրապարակային հասանելիության մասին։ Պահանջները վերաբերում են գրանցված ընկերությունների իրական սեփականատերերի վերաբերյալ համաչափ, հստակ և թարմ տեղեկատվության առկայությանը։</w:t>
            </w:r>
          </w:p>
          <w:p w:rsidR="006041F3" w:rsidRPr="00C408DF" w:rsidRDefault="006041F3" w:rsidP="00D33804">
            <w:pPr>
              <w:spacing w:line="276" w:lineRule="auto"/>
              <w:ind w:firstLine="720"/>
              <w:jc w:val="both"/>
              <w:rPr>
                <w:rFonts w:ascii="GHEA Grapalat" w:hAnsi="GHEA Grapalat"/>
                <w:sz w:val="22"/>
                <w:szCs w:val="22"/>
                <w:lang w:val="hy-AM"/>
              </w:rPr>
            </w:pPr>
            <w:r w:rsidRPr="00C408DF">
              <w:rPr>
                <w:rFonts w:ascii="GHEA Grapalat" w:hAnsi="GHEA Grapalat" w:cs="Arial"/>
                <w:sz w:val="22"/>
                <w:szCs w:val="22"/>
                <w:lang w:val="hy-AM"/>
              </w:rPr>
              <w:t>2</w:t>
            </w:r>
            <w:r w:rsidRPr="00C408DF">
              <w:rPr>
                <w:rFonts w:ascii="GHEA Grapalat" w:eastAsia="MS Mincho" w:hAnsi="MS Mincho" w:cs="MS Mincho"/>
                <w:sz w:val="22"/>
                <w:szCs w:val="22"/>
                <w:lang w:val="hy-AM"/>
              </w:rPr>
              <w:t>․</w:t>
            </w:r>
            <w:r w:rsidRPr="00C408DF">
              <w:rPr>
                <w:rFonts w:ascii="GHEA Grapalat" w:hAnsi="GHEA Grapalat" w:cs="GHEA Grapalat"/>
                <w:sz w:val="22"/>
                <w:szCs w:val="22"/>
                <w:lang w:val="hy-AM"/>
              </w:rPr>
              <w:t xml:space="preserve"> Չնայած վերոնշյալ դիտարկումներին՝ ՀՀ Կենտրոնական բանկը կարևորում է  իրավախախտումների բացահայտման և կանխարգելման, մասնավորապես, կոռուպցիայի դեմ պայքարի արդյունավետությունը բարձրացնելու նպատակով  հարկային և իրավապահ մարմինների համար արժեթղթերի սեփականատերե</w:t>
            </w:r>
            <w:r w:rsidRPr="00C408DF">
              <w:rPr>
                <w:rFonts w:ascii="GHEA Grapalat" w:hAnsi="GHEA Grapalat" w:cs="Arial"/>
                <w:sz w:val="22"/>
                <w:szCs w:val="22"/>
                <w:lang w:val="hy-AM"/>
              </w:rPr>
              <w:t xml:space="preserve">րի (անվանատերերի) ռեեստրում ներառված տեղեկությունները առավել հասանելի դարձնելը։ </w:t>
            </w:r>
          </w:p>
          <w:p w:rsidR="006041F3" w:rsidRPr="00C408DF" w:rsidRDefault="006041F3" w:rsidP="00D33804">
            <w:pPr>
              <w:spacing w:line="276" w:lineRule="auto"/>
              <w:ind w:firstLine="720"/>
              <w:jc w:val="both"/>
              <w:rPr>
                <w:rFonts w:ascii="GHEA Grapalat" w:hAnsi="GHEA Grapalat" w:cs="Arial"/>
                <w:sz w:val="22"/>
                <w:szCs w:val="22"/>
                <w:lang w:val="hy-AM"/>
              </w:rPr>
            </w:pPr>
            <w:r w:rsidRPr="00C408DF">
              <w:rPr>
                <w:rFonts w:ascii="GHEA Grapalat" w:hAnsi="GHEA Grapalat"/>
                <w:sz w:val="22"/>
                <w:szCs w:val="22"/>
                <w:lang w:val="hy-AM"/>
              </w:rPr>
              <w:t xml:space="preserve">Հետևաբար, </w:t>
            </w:r>
            <w:r w:rsidRPr="00C408DF">
              <w:rPr>
                <w:rFonts w:ascii="GHEA Grapalat" w:hAnsi="GHEA Grapalat" w:cs="Arial"/>
                <w:sz w:val="22"/>
                <w:szCs w:val="22"/>
                <w:lang w:val="hy-AM"/>
              </w:rPr>
              <w:t xml:space="preserve">ելնելով այդ նպատակներից և կարևորելով Նախագծի հիմնավորման մեջ բարձրացված խնդիրների լուծումը` նպատակահարմար ենք համարում «Արժեթղթերի շուկայի մասին» օրենքում (այսուհետ՝ Օրենք) այնպիսի կարգավորումներ նախատեսել, որոնք կազատականացնեն արժեթղթերի սեփականատերերի (անվանատերերի) ռեեստրում ներառված տեղեկությունների հասանելիությունը պետական մարմինների համար։ </w:t>
            </w:r>
          </w:p>
          <w:p w:rsidR="006041F3" w:rsidRPr="00C408DF" w:rsidRDefault="006041F3" w:rsidP="00D33804">
            <w:pPr>
              <w:spacing w:line="276" w:lineRule="auto"/>
              <w:ind w:firstLine="720"/>
              <w:jc w:val="both"/>
              <w:rPr>
                <w:rFonts w:ascii="GHEA Grapalat" w:hAnsi="GHEA Grapalat" w:cs="Arial"/>
                <w:sz w:val="22"/>
                <w:szCs w:val="22"/>
                <w:lang w:val="hy-AM"/>
              </w:rPr>
            </w:pPr>
            <w:r w:rsidRPr="00C408DF">
              <w:rPr>
                <w:rFonts w:ascii="GHEA Grapalat" w:hAnsi="GHEA Grapalat" w:cs="Arial"/>
                <w:sz w:val="22"/>
                <w:szCs w:val="22"/>
                <w:lang w:val="hy-AM"/>
              </w:rPr>
              <w:lastRenderedPageBreak/>
              <w:t>Այս կապակցությամբ հայտնում ենք, որ ՀՀ կենտրոնական բանկը ևս իրականացրել է ուսումնասիրություններ և դրա արդյունքների հիման վրա մշակել է օրենսդրական փոփոխությունների փաթեթ։ Ըստ այդմ՝ ներկայացնում ենք և առաջարկում ենք քննարկման առարկա դարձնել՝</w:t>
            </w:r>
          </w:p>
          <w:p w:rsidR="006041F3" w:rsidRPr="00C408DF" w:rsidRDefault="006041F3" w:rsidP="00D33804">
            <w:pPr>
              <w:pStyle w:val="ListParagraph"/>
              <w:numPr>
                <w:ilvl w:val="0"/>
                <w:numId w:val="31"/>
              </w:numPr>
              <w:spacing w:line="276" w:lineRule="auto"/>
              <w:jc w:val="both"/>
              <w:rPr>
                <w:rFonts w:ascii="GHEA Grapalat" w:hAnsi="GHEA Grapalat" w:cs="Arial"/>
                <w:sz w:val="22"/>
                <w:szCs w:val="22"/>
                <w:lang w:val="hy-AM"/>
              </w:rPr>
            </w:pPr>
            <w:r w:rsidRPr="00C408DF">
              <w:rPr>
                <w:rFonts w:ascii="GHEA Grapalat" w:hAnsi="GHEA Grapalat" w:cs="Arial"/>
                <w:sz w:val="22"/>
                <w:szCs w:val="22"/>
                <w:lang w:val="hy-AM"/>
              </w:rPr>
              <w:t>«Արժեթղթերի շուկայի մասին» Հայաստանի Հանրապետության օրենքում փոփոխություններ և լրացում կատարելու մասին»</w:t>
            </w:r>
            <w:r w:rsidRPr="00C408DF">
              <w:rPr>
                <w:rFonts w:ascii="Courier New" w:hAnsi="Courier New" w:cs="Courier New"/>
                <w:sz w:val="22"/>
                <w:szCs w:val="22"/>
                <w:lang w:val="hy-AM"/>
              </w:rPr>
              <w:t> </w:t>
            </w:r>
            <w:r w:rsidRPr="00C408DF">
              <w:rPr>
                <w:rFonts w:ascii="GHEA Grapalat" w:hAnsi="GHEA Grapalat" w:cs="Arial"/>
                <w:sz w:val="22"/>
                <w:szCs w:val="22"/>
                <w:lang w:val="hy-AM"/>
              </w:rPr>
              <w:t xml:space="preserve"> Հայաստանի Հանրապետության օրենքի նախագիծը,</w:t>
            </w:r>
          </w:p>
          <w:p w:rsidR="006041F3" w:rsidRPr="00C408DF" w:rsidRDefault="006041F3" w:rsidP="00D33804">
            <w:pPr>
              <w:pStyle w:val="ListParagraph"/>
              <w:numPr>
                <w:ilvl w:val="0"/>
                <w:numId w:val="31"/>
              </w:numPr>
              <w:spacing w:line="276" w:lineRule="auto"/>
              <w:jc w:val="both"/>
              <w:rPr>
                <w:rFonts w:ascii="GHEA Grapalat" w:hAnsi="GHEA Grapalat" w:cs="Arial"/>
                <w:sz w:val="22"/>
                <w:szCs w:val="22"/>
                <w:lang w:val="hy-AM"/>
              </w:rPr>
            </w:pPr>
            <w:r w:rsidRPr="00C408DF">
              <w:rPr>
                <w:rFonts w:ascii="GHEA Grapalat" w:hAnsi="GHEA Grapalat" w:cs="Arial"/>
                <w:sz w:val="22"/>
                <w:szCs w:val="22"/>
                <w:lang w:val="hy-AM"/>
              </w:rPr>
              <w:t>«Հայաստանի Հանրապետության քրեական դատավարության օրենսգրքում» լրացում կատարելու մասին»</w:t>
            </w:r>
            <w:r w:rsidRPr="00C408DF">
              <w:rPr>
                <w:rFonts w:ascii="Courier New" w:hAnsi="Courier New" w:cs="Courier New"/>
                <w:sz w:val="22"/>
                <w:szCs w:val="22"/>
                <w:lang w:val="hy-AM"/>
              </w:rPr>
              <w:t> </w:t>
            </w:r>
            <w:r w:rsidRPr="00C408DF">
              <w:rPr>
                <w:rFonts w:ascii="GHEA Grapalat" w:hAnsi="GHEA Grapalat" w:cs="Arial"/>
                <w:sz w:val="22"/>
                <w:szCs w:val="22"/>
                <w:lang w:val="hy-AM"/>
              </w:rPr>
              <w:t xml:space="preserve"> Հայաստանի Հանրապետության օրենքի նախագիծը։</w:t>
            </w:r>
          </w:p>
          <w:p w:rsidR="006041F3" w:rsidRPr="00C408DF" w:rsidRDefault="006041F3" w:rsidP="00D33804">
            <w:pPr>
              <w:spacing w:line="276" w:lineRule="auto"/>
              <w:ind w:firstLine="357"/>
              <w:jc w:val="both"/>
              <w:rPr>
                <w:rFonts w:ascii="GHEA Grapalat" w:hAnsi="GHEA Grapalat" w:cs="Arial"/>
                <w:sz w:val="22"/>
                <w:szCs w:val="22"/>
                <w:lang w:val="hy-AM"/>
              </w:rPr>
            </w:pPr>
            <w:r w:rsidRPr="00C408DF">
              <w:rPr>
                <w:rFonts w:ascii="GHEA Grapalat" w:hAnsi="GHEA Grapalat" w:cs="Arial"/>
                <w:sz w:val="22"/>
                <w:szCs w:val="22"/>
                <w:lang w:val="hy-AM"/>
              </w:rPr>
              <w:t xml:space="preserve">Հայտնում ենք համագործակցության մեր պատրաստակամությունը՝ մեր կողմից առաջարկվող Նախագծերի կարգավորումների շրջանակներում </w:t>
            </w:r>
            <w:r w:rsidRPr="00C408DF">
              <w:rPr>
                <w:rFonts w:ascii="GHEA Grapalat" w:hAnsi="GHEA Grapalat"/>
                <w:sz w:val="22"/>
                <w:szCs w:val="22"/>
                <w:lang w:val="hy-AM"/>
              </w:rPr>
              <w:t xml:space="preserve">բարձրացված խնդիրներին առավել արդյունավետ լուծումներ գտնելու նպատակով։    </w:t>
            </w:r>
          </w:p>
          <w:p w:rsidR="009E5F28" w:rsidRPr="00C408DF" w:rsidRDefault="009E5F28" w:rsidP="00D33804">
            <w:pPr>
              <w:pStyle w:val="NormalWeb"/>
              <w:spacing w:before="0" w:beforeAutospacing="0" w:after="0" w:afterAutospacing="0" w:line="276" w:lineRule="auto"/>
              <w:ind w:firstLine="450"/>
              <w:jc w:val="both"/>
              <w:rPr>
                <w:rFonts w:ascii="GHEA Grapalat" w:hAnsi="GHEA Grapalat" w:cs="Sylfaen"/>
                <w:sz w:val="22"/>
                <w:szCs w:val="22"/>
                <w:lang w:val="hy-AM"/>
              </w:rPr>
            </w:pPr>
          </w:p>
        </w:tc>
        <w:tc>
          <w:tcPr>
            <w:tcW w:w="2410" w:type="dxa"/>
          </w:tcPr>
          <w:p w:rsidR="009E5F28" w:rsidRPr="00C408DF" w:rsidRDefault="005F1A9B" w:rsidP="00D33804">
            <w:pPr>
              <w:pStyle w:val="ListParagraph"/>
              <w:numPr>
                <w:ilvl w:val="0"/>
                <w:numId w:val="33"/>
              </w:numPr>
              <w:autoSpaceDE w:val="0"/>
              <w:autoSpaceDN w:val="0"/>
              <w:adjustRightInd w:val="0"/>
              <w:spacing w:line="276" w:lineRule="auto"/>
              <w:jc w:val="both"/>
              <w:rPr>
                <w:rFonts w:ascii="GHEA Grapalat" w:hAnsi="GHEA Grapalat"/>
                <w:sz w:val="22"/>
                <w:szCs w:val="22"/>
              </w:rPr>
            </w:pPr>
            <w:r w:rsidRPr="00C408DF">
              <w:rPr>
                <w:rFonts w:ascii="GHEA Grapalat" w:hAnsi="GHEA Grapalat"/>
                <w:sz w:val="22"/>
                <w:szCs w:val="22"/>
              </w:rPr>
              <w:lastRenderedPageBreak/>
              <w:t xml:space="preserve">Ընդունվել է </w:t>
            </w:r>
            <w:r w:rsidR="00786098" w:rsidRPr="00C408DF">
              <w:rPr>
                <w:rFonts w:ascii="GHEA Grapalat" w:hAnsi="GHEA Grapalat"/>
                <w:sz w:val="22"/>
                <w:szCs w:val="22"/>
              </w:rPr>
              <w:t>մասնակի:</w:t>
            </w: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pStyle w:val="ListParagraph"/>
              <w:autoSpaceDE w:val="0"/>
              <w:autoSpaceDN w:val="0"/>
              <w:adjustRightInd w:val="0"/>
              <w:spacing w:line="276" w:lineRule="auto"/>
              <w:jc w:val="both"/>
              <w:rPr>
                <w:rFonts w:ascii="GHEA Grapalat" w:hAnsi="GHEA Grapalat"/>
                <w:sz w:val="22"/>
                <w:szCs w:val="22"/>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C408DF">
            <w:pPr>
              <w:pStyle w:val="ListParagraph"/>
              <w:numPr>
                <w:ilvl w:val="0"/>
                <w:numId w:val="33"/>
              </w:numPr>
              <w:autoSpaceDE w:val="0"/>
              <w:autoSpaceDN w:val="0"/>
              <w:adjustRightInd w:val="0"/>
              <w:spacing w:line="276" w:lineRule="auto"/>
              <w:jc w:val="both"/>
              <w:rPr>
                <w:rFonts w:ascii="GHEA Grapalat" w:hAnsi="GHEA Grapalat"/>
                <w:sz w:val="22"/>
                <w:szCs w:val="22"/>
              </w:rPr>
            </w:pPr>
            <w:r w:rsidRPr="00C408DF">
              <w:rPr>
                <w:rFonts w:ascii="GHEA Grapalat" w:hAnsi="GHEA Grapalat"/>
                <w:sz w:val="22"/>
                <w:szCs w:val="22"/>
              </w:rPr>
              <w:t xml:space="preserve">Ընդունվել է: </w:t>
            </w:r>
          </w:p>
        </w:tc>
        <w:tc>
          <w:tcPr>
            <w:tcW w:w="4856" w:type="dxa"/>
          </w:tcPr>
          <w:p w:rsidR="007D0361" w:rsidRPr="00C408DF" w:rsidRDefault="009B34A1" w:rsidP="00D33804">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lastRenderedPageBreak/>
              <w:t xml:space="preserve">Նախագծերի փաթեթը լրամշակվել է: Մասնավորապես, նախատեսվում է </w:t>
            </w:r>
            <w:r w:rsidRPr="00C408DF">
              <w:rPr>
                <w:rFonts w:ascii="GHEA Grapalat" w:hAnsi="GHEA Grapalat"/>
                <w:sz w:val="22"/>
                <w:szCs w:val="22"/>
                <w:lang w:val="hy-AM"/>
              </w:rPr>
              <w:t xml:space="preserve">Հայաստանի Հանրապետության գլխավոր դատախազությանը, Հայաստանի Հանրապետության քննչական կոմիտեին, </w:t>
            </w:r>
            <w:r w:rsidRPr="00C408DF">
              <w:rPr>
                <w:rFonts w:ascii="GHEA Grapalat" w:hAnsi="GHEA Grapalat"/>
                <w:sz w:val="22"/>
                <w:szCs w:val="22"/>
                <w:lang w:val="hy-AM"/>
              </w:rPr>
              <w:lastRenderedPageBreak/>
              <w:t>Հայաստանի Հանրապետության հատուկ քննչական ծառայությանը, Հայաստանի Հանրապետության ազգային անվտանգության ծառայությանը, Տնտեսական մրցակցության պաշտպանության պետական հանձնաժողովին,</w:t>
            </w:r>
            <w:r w:rsidRPr="00C408DF">
              <w:rPr>
                <w:rFonts w:ascii="GHEA Grapalat" w:hAnsi="GHEA Grapalat"/>
                <w:sz w:val="22"/>
                <w:szCs w:val="22"/>
              </w:rPr>
              <w:t xml:space="preserve"> </w:t>
            </w:r>
            <w:r w:rsidRPr="00C408DF">
              <w:rPr>
                <w:rFonts w:ascii="GHEA Grapalat" w:hAnsi="GHEA Grapalat"/>
                <w:sz w:val="22"/>
                <w:szCs w:val="22"/>
                <w:lang w:val="hy-AM"/>
              </w:rPr>
              <w:t>Հայաստանի Հանրապետության պետական եկամուտների կոմիտեին</w:t>
            </w:r>
            <w:r w:rsidRPr="00C408DF">
              <w:rPr>
                <w:rFonts w:ascii="GHEA Grapalat" w:hAnsi="GHEA Grapalat"/>
                <w:sz w:val="22"/>
                <w:szCs w:val="22"/>
              </w:rPr>
              <w:t xml:space="preserve"> և</w:t>
            </w:r>
            <w:r w:rsidRPr="00C408DF">
              <w:rPr>
                <w:rFonts w:ascii="GHEA Grapalat" w:hAnsi="GHEA Grapalat"/>
                <w:sz w:val="22"/>
                <w:szCs w:val="22"/>
                <w:lang w:val="hy-AM"/>
              </w:rPr>
              <w:t xml:space="preserve"> Հայաստանի Հանրապետության ոստիկանությանը</w:t>
            </w:r>
            <w:r w:rsidRPr="00C408DF">
              <w:rPr>
                <w:rFonts w:ascii="GHEA Grapalat" w:hAnsi="GHEA Grapalat"/>
                <w:sz w:val="22"/>
                <w:szCs w:val="22"/>
              </w:rPr>
              <w:t xml:space="preserve"> </w:t>
            </w:r>
            <w:r w:rsidRPr="00C408DF">
              <w:rPr>
                <w:rFonts w:ascii="GHEA Grapalat" w:hAnsi="GHEA Grapalat"/>
                <w:sz w:val="22"/>
                <w:szCs w:val="22"/>
                <w:lang w:val="hy-AM"/>
              </w:rPr>
              <w:t>Հայաստանի Հանրապետության կառավարության որոշմամբ սահմանված կարգով</w:t>
            </w:r>
            <w:r w:rsidRPr="00C408DF">
              <w:rPr>
                <w:rFonts w:ascii="GHEA Grapalat" w:hAnsi="GHEA Grapalat"/>
                <w:sz w:val="22"/>
                <w:szCs w:val="22"/>
                <w:lang w:val="en-US"/>
              </w:rPr>
              <w:t xml:space="preserve"> տրամադրել</w:t>
            </w:r>
            <w:r w:rsidRPr="00C408DF">
              <w:rPr>
                <w:rFonts w:ascii="GHEA Grapalat" w:hAnsi="GHEA Grapalat"/>
                <w:sz w:val="22"/>
                <w:szCs w:val="22"/>
                <w:lang w:val="hy-AM"/>
              </w:rPr>
              <w:t xml:space="preserve"> Կենտրոնական դեպոզիտարիայի և արժեթղթերի սեփականատերերի (անվանատերերի) ռեեստրի վարման իրավունք ունեցող այլ անձանց կողմից հաճախորդի բացած արժեթղթերի հաշիվների, ինչպես նաև բաժնետոմսերի</w:t>
            </w:r>
            <w:r w:rsidRPr="00C408DF">
              <w:rPr>
                <w:rFonts w:ascii="GHEA Grapalat" w:hAnsi="GHEA Grapalat"/>
                <w:sz w:val="22"/>
                <w:szCs w:val="22"/>
              </w:rPr>
              <w:t xml:space="preserve">, պարտատոմսերի և պարտքային այլ արժեթղթերի </w:t>
            </w:r>
            <w:r w:rsidRPr="00C408DF">
              <w:rPr>
                <w:rFonts w:ascii="GHEA Grapalat" w:hAnsi="GHEA Grapalat"/>
                <w:sz w:val="22"/>
                <w:szCs w:val="22"/>
                <w:lang w:val="hy-AM"/>
              </w:rPr>
              <w:t>սեփականատերերի (անվանատերերի) վերաբերյալ ցանկացած տեղեկատվությ</w:t>
            </w:r>
            <w:r w:rsidRPr="00C408DF">
              <w:rPr>
                <w:rFonts w:ascii="GHEA Grapalat" w:hAnsi="GHEA Grapalat"/>
                <w:sz w:val="22"/>
                <w:szCs w:val="22"/>
                <w:lang w:val="en-US"/>
              </w:rPr>
              <w:t>ունը:</w:t>
            </w: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D33804">
            <w:pPr>
              <w:autoSpaceDE w:val="0"/>
              <w:autoSpaceDN w:val="0"/>
              <w:adjustRightInd w:val="0"/>
              <w:spacing w:line="276" w:lineRule="auto"/>
              <w:jc w:val="both"/>
              <w:rPr>
                <w:rFonts w:ascii="GHEA Grapalat" w:hAnsi="GHEA Grapalat"/>
                <w:sz w:val="22"/>
                <w:szCs w:val="22"/>
                <w:lang w:val="en-US"/>
              </w:rPr>
            </w:pPr>
          </w:p>
          <w:p w:rsidR="009B34A1" w:rsidRPr="00C408DF" w:rsidRDefault="009B34A1" w:rsidP="009B34A1">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t>2.Կենտրոնական բանկի կողմից ներկայացված օրենքների նախագծերով առաջարկվող կարագավորումների հիման վրա նախագծերի փաթեթը լրամշակվել է:</w:t>
            </w: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D33804">
            <w:pPr>
              <w:autoSpaceDE w:val="0"/>
              <w:autoSpaceDN w:val="0"/>
              <w:adjustRightInd w:val="0"/>
              <w:spacing w:line="276" w:lineRule="auto"/>
              <w:jc w:val="both"/>
              <w:rPr>
                <w:rFonts w:ascii="GHEA Grapalat" w:hAnsi="GHEA Grapalat"/>
                <w:sz w:val="22"/>
                <w:szCs w:val="22"/>
                <w:lang w:val="en-US"/>
              </w:rPr>
            </w:pPr>
          </w:p>
          <w:p w:rsidR="007D0361" w:rsidRPr="00C408DF" w:rsidRDefault="007D0361" w:rsidP="009B34A1">
            <w:pPr>
              <w:pStyle w:val="ListParagraph"/>
              <w:autoSpaceDE w:val="0"/>
              <w:autoSpaceDN w:val="0"/>
              <w:adjustRightInd w:val="0"/>
              <w:spacing w:line="276" w:lineRule="auto"/>
              <w:ind w:left="360"/>
              <w:jc w:val="both"/>
              <w:rPr>
                <w:rFonts w:ascii="GHEA Grapalat" w:hAnsi="GHEA Grapalat"/>
                <w:sz w:val="22"/>
                <w:szCs w:val="22"/>
              </w:rPr>
            </w:pPr>
          </w:p>
        </w:tc>
      </w:tr>
      <w:tr w:rsidR="00867260" w:rsidRPr="00C408DF" w:rsidTr="00110B8B">
        <w:trPr>
          <w:trHeight w:val="57"/>
        </w:trPr>
        <w:tc>
          <w:tcPr>
            <w:tcW w:w="824" w:type="dxa"/>
          </w:tcPr>
          <w:p w:rsidR="00867260" w:rsidRPr="00C408DF" w:rsidRDefault="00867260" w:rsidP="00D33804">
            <w:pPr>
              <w:autoSpaceDE w:val="0"/>
              <w:autoSpaceDN w:val="0"/>
              <w:adjustRightInd w:val="0"/>
              <w:spacing w:line="276" w:lineRule="auto"/>
              <w:jc w:val="both"/>
              <w:rPr>
                <w:rFonts w:ascii="GHEA Grapalat" w:hAnsi="GHEA Grapalat"/>
                <w:sz w:val="22"/>
                <w:szCs w:val="22"/>
                <w:lang w:val="en-US"/>
              </w:rPr>
            </w:pPr>
          </w:p>
        </w:tc>
        <w:tc>
          <w:tcPr>
            <w:tcW w:w="2506" w:type="dxa"/>
          </w:tcPr>
          <w:p w:rsidR="00867260" w:rsidRPr="00C408DF" w:rsidRDefault="00867260" w:rsidP="00D33804">
            <w:pPr>
              <w:shd w:val="clear" w:color="auto" w:fill="FFFFFF"/>
              <w:spacing w:line="276" w:lineRule="auto"/>
              <w:jc w:val="both"/>
              <w:rPr>
                <w:rFonts w:ascii="GHEA Grapalat" w:hAnsi="GHEA Grapalat" w:cs="Arial"/>
                <w:bCs/>
                <w:spacing w:val="-6"/>
                <w:sz w:val="22"/>
                <w:szCs w:val="22"/>
                <w:lang w:val="hy-AM"/>
              </w:rPr>
            </w:pPr>
            <w:r w:rsidRPr="00C408DF">
              <w:rPr>
                <w:rFonts w:ascii="GHEA Grapalat" w:hAnsi="GHEA Grapalat" w:cs="Arial"/>
                <w:bCs/>
                <w:spacing w:val="-6"/>
                <w:sz w:val="22"/>
                <w:szCs w:val="22"/>
                <w:lang w:val="hy-AM"/>
              </w:rPr>
              <w:t>ՀՀ էկոնոմիկայի նախարարություն</w:t>
            </w:r>
          </w:p>
          <w:p w:rsidR="00867260" w:rsidRPr="00C408DF" w:rsidRDefault="00867260" w:rsidP="00D33804">
            <w:pPr>
              <w:shd w:val="clear" w:color="auto" w:fill="FFFFFF"/>
              <w:spacing w:line="276" w:lineRule="auto"/>
              <w:jc w:val="both"/>
              <w:rPr>
                <w:rFonts w:ascii="GHEA Grapalat" w:hAnsi="GHEA Grapalat" w:cs="Arial"/>
                <w:bCs/>
                <w:spacing w:val="-6"/>
                <w:sz w:val="22"/>
                <w:szCs w:val="22"/>
                <w:lang w:val="hy-AM"/>
              </w:rPr>
            </w:pPr>
            <w:r w:rsidRPr="00C408DF">
              <w:rPr>
                <w:rFonts w:ascii="GHEA Grapalat" w:hAnsi="GHEA Grapalat" w:cs="Arial"/>
                <w:bCs/>
                <w:spacing w:val="-6"/>
                <w:sz w:val="22"/>
                <w:szCs w:val="22"/>
                <w:lang w:val="hy-AM"/>
              </w:rPr>
              <w:t>Գրություն թիվ 01/9904-2019</w:t>
            </w:r>
          </w:p>
          <w:p w:rsidR="00867260" w:rsidRPr="00C408DF" w:rsidRDefault="00867260" w:rsidP="00D33804">
            <w:pPr>
              <w:shd w:val="clear" w:color="auto" w:fill="FFFFFF"/>
              <w:spacing w:line="276" w:lineRule="auto"/>
              <w:jc w:val="both"/>
              <w:rPr>
                <w:rFonts w:ascii="GHEA Grapalat" w:hAnsi="GHEA Grapalat"/>
                <w:sz w:val="22"/>
                <w:szCs w:val="22"/>
                <w:lang w:val="en-US"/>
              </w:rPr>
            </w:pPr>
            <w:r w:rsidRPr="00C408DF">
              <w:rPr>
                <w:rFonts w:ascii="GHEA Grapalat" w:hAnsi="GHEA Grapalat" w:cs="Arial"/>
                <w:bCs/>
                <w:spacing w:val="-6"/>
                <w:sz w:val="22"/>
                <w:szCs w:val="22"/>
                <w:lang w:val="hy-AM"/>
              </w:rPr>
              <w:t>30-10-2019</w:t>
            </w:r>
          </w:p>
        </w:tc>
        <w:tc>
          <w:tcPr>
            <w:tcW w:w="5334" w:type="dxa"/>
          </w:tcPr>
          <w:p w:rsidR="00867260" w:rsidRPr="00C408DF" w:rsidRDefault="00867260" w:rsidP="00D33804">
            <w:pPr>
              <w:tabs>
                <w:tab w:val="left" w:pos="284"/>
              </w:tabs>
              <w:spacing w:line="276" w:lineRule="auto"/>
              <w:ind w:firstLine="708"/>
              <w:jc w:val="both"/>
              <w:rPr>
                <w:rFonts w:ascii="GHEA Grapalat" w:hAnsi="GHEA Grapalat" w:cs="Arial"/>
                <w:bCs/>
                <w:spacing w:val="-6"/>
                <w:sz w:val="22"/>
                <w:szCs w:val="22"/>
                <w:lang w:val="hy-AM"/>
              </w:rPr>
            </w:pPr>
            <w:r w:rsidRPr="00C408DF">
              <w:rPr>
                <w:rFonts w:ascii="GHEA Grapalat" w:hAnsi="GHEA Grapalat" w:cs="Arial"/>
                <w:bCs/>
                <w:spacing w:val="-6"/>
                <w:sz w:val="22"/>
                <w:szCs w:val="22"/>
                <w:lang w:val="hy-AM"/>
              </w:rPr>
              <w:t>Քննության առնելով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Հայաստանի Հանրապետության</w:t>
            </w:r>
            <w:r w:rsidRPr="00C408DF">
              <w:rPr>
                <w:rFonts w:ascii="GHEA Grapalat" w:hAnsi="GHEA Grapalat" w:cs="Arial"/>
                <w:bCs/>
                <w:spacing w:val="-6"/>
                <w:sz w:val="22"/>
                <w:szCs w:val="22"/>
              </w:rPr>
              <w:t xml:space="preserve"> օրենքում փոփոխություն և լրացումներ կատարելու մասին»</w:t>
            </w:r>
            <w:r w:rsidRPr="00C408DF">
              <w:rPr>
                <w:rFonts w:ascii="GHEA Grapalat" w:hAnsi="GHEA Grapalat" w:cs="Arial"/>
                <w:bCs/>
                <w:spacing w:val="-6"/>
                <w:sz w:val="22"/>
                <w:szCs w:val="22"/>
                <w:lang w:val="hy-AM"/>
              </w:rPr>
              <w:t xml:space="preserve">  (այսուհետ՝ Նախագիծ 1) և</w:t>
            </w:r>
            <w:r w:rsidRPr="00C408DF">
              <w:rPr>
                <w:rFonts w:ascii="GHEA Grapalat" w:hAnsi="GHEA Grapalat" w:cs="Arial"/>
                <w:bCs/>
                <w:spacing w:val="-6"/>
                <w:sz w:val="22"/>
                <w:szCs w:val="22"/>
              </w:rPr>
              <w:t xml:space="preserve"> </w:t>
            </w:r>
            <w:r w:rsidRPr="00C408DF">
              <w:rPr>
                <w:rFonts w:ascii="GHEA Grapalat" w:hAnsi="GHEA Grapalat" w:cs="Arial"/>
                <w:bCs/>
                <w:spacing w:val="-6"/>
                <w:sz w:val="22"/>
                <w:szCs w:val="22"/>
                <w:lang w:val="hy-AM"/>
              </w:rPr>
              <w:t>«</w:t>
            </w:r>
            <w:r w:rsidRPr="00C408DF">
              <w:rPr>
                <w:rFonts w:ascii="GHEA Grapalat" w:hAnsi="GHEA Grapalat" w:cs="Arial"/>
                <w:bCs/>
                <w:spacing w:val="-6"/>
                <w:sz w:val="22"/>
                <w:szCs w:val="22"/>
              </w:rPr>
              <w:t xml:space="preserve">«Արժեթղթերի շուկայի մասին» </w:t>
            </w:r>
            <w:r w:rsidRPr="00C408DF">
              <w:rPr>
                <w:rFonts w:ascii="GHEA Grapalat" w:hAnsi="GHEA Grapalat" w:cs="Arial"/>
                <w:bCs/>
                <w:spacing w:val="-6"/>
                <w:sz w:val="22"/>
                <w:szCs w:val="22"/>
              </w:rPr>
              <w:lastRenderedPageBreak/>
              <w:t xml:space="preserve">Հայաստանի Հանրապետության օրենքում փոփոխություն կատարելու մասին» </w:t>
            </w:r>
            <w:r w:rsidRPr="00C408DF">
              <w:rPr>
                <w:rFonts w:ascii="GHEA Grapalat" w:hAnsi="GHEA Grapalat" w:cs="Arial"/>
                <w:bCs/>
                <w:spacing w:val="-6"/>
                <w:sz w:val="22"/>
                <w:szCs w:val="22"/>
                <w:lang w:val="hy-AM"/>
              </w:rPr>
              <w:t xml:space="preserve">(այսուհետ՝ Նախագիծ 2) </w:t>
            </w:r>
            <w:r w:rsidRPr="00C408DF">
              <w:rPr>
                <w:rFonts w:ascii="GHEA Grapalat" w:hAnsi="GHEA Grapalat" w:cs="Arial"/>
                <w:bCs/>
                <w:spacing w:val="-6"/>
                <w:sz w:val="22"/>
                <w:szCs w:val="22"/>
              </w:rPr>
              <w:t>Հայաստանի Հանրապետության օրենքների նախագծեր</w:t>
            </w:r>
            <w:r w:rsidRPr="00C408DF">
              <w:rPr>
                <w:rFonts w:ascii="GHEA Grapalat" w:hAnsi="GHEA Grapalat" w:cs="Arial"/>
                <w:bCs/>
                <w:spacing w:val="-6"/>
                <w:sz w:val="22"/>
                <w:szCs w:val="22"/>
                <w:lang w:val="hy-AM"/>
              </w:rPr>
              <w:t>ը՝</w:t>
            </w:r>
            <w:r w:rsidRPr="00C408DF">
              <w:rPr>
                <w:rFonts w:ascii="GHEA Grapalat" w:hAnsi="GHEA Grapalat" w:cs="Arial"/>
                <w:bCs/>
                <w:spacing w:val="-6"/>
                <w:sz w:val="22"/>
                <w:szCs w:val="22"/>
              </w:rPr>
              <w:t xml:space="preserve"> </w:t>
            </w:r>
            <w:r w:rsidRPr="00C408DF">
              <w:rPr>
                <w:rFonts w:ascii="GHEA Grapalat" w:hAnsi="GHEA Grapalat" w:cs="Arial"/>
                <w:bCs/>
                <w:spacing w:val="-6"/>
                <w:sz w:val="22"/>
                <w:szCs w:val="22"/>
                <w:lang w:val="hy-AM"/>
              </w:rPr>
              <w:t xml:space="preserve">հայտնում ենք, որ ՀՀ էկոնոմիկայի նախարարությունը ընդհանուր առմամբ դրական է համարում բաժնետիրական ընկերությունների վերաբերյալ տեղեկատվության մատչելիությունը սահմանափակ պատասխանատվությամբ ընկերությունների վերաբերյալ տեղեկատվության մատչելիությանը համապատասխանեցնելը` դիտարկելով այն կարևոր քայլ ՀՀ կառավարության 2019-2023 թվականների գործունեության միջոցառումների ծրագրով ամրագրված կորպորատիվ կառավարման ինստիտուտի զարգացման և վերջինիս սկզբունքների կիրառության համար: Այս ուղղությամբ ՀՀ էկոնոմիկայի նախարարության կողմից իրականացվում են համապատասխան աշխատանքներ կորպորատիվ կառավարման միջազգային առաջադեմ փորձին համապատասխան կարգավորումների մշակման ուղղությամբ, որն էլ իր հերթին կնպաստի ՀՀ-ում կապիտալի շուկայի զարգացմանը: </w:t>
            </w:r>
          </w:p>
          <w:p w:rsidR="00867260" w:rsidRPr="00C408DF" w:rsidRDefault="00867260" w:rsidP="00D33804">
            <w:pPr>
              <w:tabs>
                <w:tab w:val="left" w:pos="284"/>
              </w:tabs>
              <w:spacing w:line="276" w:lineRule="auto"/>
              <w:ind w:firstLine="708"/>
              <w:jc w:val="both"/>
              <w:rPr>
                <w:rFonts w:ascii="GHEA Grapalat" w:hAnsi="GHEA Grapalat" w:cs="Arial"/>
                <w:bCs/>
                <w:spacing w:val="-6"/>
                <w:sz w:val="22"/>
                <w:szCs w:val="22"/>
                <w:lang w:val="hy-AM"/>
              </w:rPr>
            </w:pPr>
            <w:r w:rsidRPr="00C408DF">
              <w:rPr>
                <w:rFonts w:ascii="GHEA Grapalat" w:hAnsi="GHEA Grapalat" w:cs="Arial"/>
                <w:bCs/>
                <w:spacing w:val="-6"/>
                <w:sz w:val="22"/>
                <w:szCs w:val="22"/>
                <w:lang w:val="hy-AM"/>
              </w:rPr>
              <w:t>Միաժամանակ, ներկայացված նախագծերի վերաբերյալ հայտնում ենք  հետևյալը.</w:t>
            </w:r>
          </w:p>
          <w:p w:rsidR="00867260" w:rsidRPr="00C408DF" w:rsidRDefault="00867260" w:rsidP="00D33804">
            <w:pPr>
              <w:pStyle w:val="ListParagraph"/>
              <w:numPr>
                <w:ilvl w:val="0"/>
                <w:numId w:val="30"/>
              </w:numPr>
              <w:tabs>
                <w:tab w:val="left" w:pos="284"/>
                <w:tab w:val="left" w:pos="810"/>
              </w:tabs>
              <w:spacing w:line="276" w:lineRule="auto"/>
              <w:ind w:left="0" w:firstLine="540"/>
              <w:jc w:val="both"/>
              <w:rPr>
                <w:rFonts w:ascii="GHEA Grapalat" w:eastAsia="MS Mincho" w:hAnsi="GHEA Grapalat" w:cs="Arial"/>
                <w:bCs/>
                <w:spacing w:val="-6"/>
                <w:sz w:val="22"/>
                <w:szCs w:val="22"/>
                <w:lang w:val="hy-AM"/>
              </w:rPr>
            </w:pPr>
            <w:r w:rsidRPr="00C408DF">
              <w:rPr>
                <w:rFonts w:ascii="GHEA Grapalat" w:hAnsi="GHEA Grapalat" w:cs="Arial"/>
                <w:bCs/>
                <w:spacing w:val="-6"/>
                <w:sz w:val="22"/>
                <w:szCs w:val="22"/>
                <w:lang w:val="hy-AM"/>
              </w:rPr>
              <w:t xml:space="preserve">Նախագիծ 1-ի 1-ին հոդվածով առաջարկվում է նոր խմբագրությամբ ներկայացնել </w:t>
            </w:r>
            <w:r w:rsidRPr="00C408DF">
              <w:rPr>
                <w:rFonts w:ascii="GHEA Grapalat" w:hAnsi="GHEA Grapalat" w:cs="Arial"/>
                <w:bCs/>
                <w:spacing w:val="-6"/>
                <w:sz w:val="22"/>
                <w:szCs w:val="22"/>
              </w:rPr>
              <w:t>«Իրավաբանական անձանց պետական գրանցման, իրավաբանական անձանց</w:t>
            </w:r>
            <w:r w:rsidRPr="00C408DF">
              <w:rPr>
                <w:rFonts w:ascii="GHEA Grapalat" w:hAnsi="GHEA Grapalat" w:cs="Arial"/>
                <w:bCs/>
                <w:spacing w:val="-6"/>
                <w:sz w:val="22"/>
                <w:szCs w:val="22"/>
                <w:lang w:val="hy-AM"/>
              </w:rPr>
              <w:t xml:space="preserve"> </w:t>
            </w:r>
            <w:r w:rsidRPr="00C408DF">
              <w:rPr>
                <w:rFonts w:ascii="GHEA Grapalat" w:hAnsi="GHEA Grapalat" w:cs="Arial"/>
                <w:bCs/>
                <w:spacing w:val="-6"/>
                <w:sz w:val="22"/>
                <w:szCs w:val="22"/>
              </w:rPr>
              <w:t xml:space="preserve">առանձնացված ստորաբաժանումների, հիմնարկների և անհատ ձեռնարկատերերի պետական հաշվառման մասին» </w:t>
            </w:r>
            <w:r w:rsidRPr="00C408DF">
              <w:rPr>
                <w:rFonts w:ascii="GHEA Grapalat" w:hAnsi="GHEA Grapalat" w:cs="Arial"/>
                <w:bCs/>
                <w:spacing w:val="-6"/>
                <w:sz w:val="22"/>
                <w:szCs w:val="22"/>
              </w:rPr>
              <w:lastRenderedPageBreak/>
              <w:t>Հայաստանի Հանրապետության օրենքով</w:t>
            </w:r>
            <w:r w:rsidRPr="00C408DF">
              <w:rPr>
                <w:rFonts w:ascii="GHEA Grapalat" w:hAnsi="GHEA Grapalat" w:cs="Arial"/>
                <w:bCs/>
                <w:spacing w:val="-6"/>
                <w:sz w:val="22"/>
                <w:szCs w:val="22"/>
                <w:lang w:val="hy-AM"/>
              </w:rPr>
              <w:t xml:space="preserve"> սահմանված (այսուհետ՝ Օրենք 1) «մասնակից» հասկացությունը՝ բովանդակությունն ընդլայնելու միջոցով բաժնետերերին ևս Օրենք 1-ի իմաստով համարելով մասնակից։ Միաժամանակ, Նախագիծ 1-ի 2-րդ հոդվածով նախատեսվում է կատարել լրացում, համաձայն որի՝ </w:t>
            </w:r>
            <w:r w:rsidRPr="00C408DF">
              <w:rPr>
                <w:rFonts w:ascii="GHEA Grapalat" w:hAnsi="GHEA Grapalat" w:cs="Arial"/>
                <w:sz w:val="22"/>
                <w:szCs w:val="22"/>
                <w:lang w:val="hy-AM" w:eastAsia="ru-RU"/>
              </w:rPr>
              <w:t xml:space="preserve">բաժնետիրական ընկերության բաժնետերերի մասին տեղեկությունները գրառվում են Օրենք 1-ով սահմանված կարգով։ Մինչդեռ Օրենք 1-ի 26-րդ հոդվածի 2-րդ մասը սահմանում է, որ </w:t>
            </w:r>
            <w:r w:rsidRPr="00C408DF">
              <w:rPr>
                <w:rFonts w:ascii="Courier New" w:hAnsi="Courier New" w:cs="Courier New"/>
                <w:color w:val="000000"/>
                <w:sz w:val="22"/>
                <w:szCs w:val="22"/>
                <w:shd w:val="clear" w:color="auto" w:fill="FFFFFF"/>
                <w:lang w:val="hy-AM"/>
              </w:rPr>
              <w:t> </w:t>
            </w:r>
            <w:r w:rsidRPr="00C408DF">
              <w:rPr>
                <w:rFonts w:ascii="GHEA Grapalat" w:hAnsi="GHEA Grapalat" w:cs="Arial"/>
                <w:color w:val="000000"/>
                <w:sz w:val="22"/>
                <w:szCs w:val="22"/>
                <w:shd w:val="clear" w:color="auto" w:fill="FFFFFF"/>
                <w:lang w:val="hy-AM"/>
              </w:rPr>
              <w:t>բաժնետիրական ընկերությունների պետական գրանցման դեպքում չեն գրառվում մի շարք տեղեկություններ, այդ թվում՝ մասնակիցների կազմը և նրանց վերաբերյալ տեղեկությունները: Ուստի, կարծում ենք, որ նշված դրույթն ունի վերանայման կարիք։</w:t>
            </w:r>
          </w:p>
          <w:p w:rsidR="00867260" w:rsidRPr="00C408DF" w:rsidRDefault="00867260" w:rsidP="00D33804">
            <w:pPr>
              <w:pStyle w:val="ListParagraph"/>
              <w:numPr>
                <w:ilvl w:val="0"/>
                <w:numId w:val="30"/>
              </w:numPr>
              <w:tabs>
                <w:tab w:val="left" w:pos="284"/>
                <w:tab w:val="left" w:pos="810"/>
              </w:tabs>
              <w:spacing w:line="276" w:lineRule="auto"/>
              <w:ind w:left="0" w:firstLine="540"/>
              <w:jc w:val="both"/>
              <w:rPr>
                <w:rFonts w:ascii="GHEA Grapalat" w:eastAsia="MS Mincho" w:hAnsi="GHEA Grapalat" w:cs="Arial"/>
                <w:bCs/>
                <w:spacing w:val="-6"/>
                <w:sz w:val="22"/>
                <w:szCs w:val="22"/>
                <w:lang w:val="hy-AM"/>
              </w:rPr>
            </w:pPr>
            <w:r w:rsidRPr="00C408DF">
              <w:rPr>
                <w:rFonts w:ascii="GHEA Grapalat" w:hAnsi="GHEA Grapalat" w:cs="Arial"/>
                <w:sz w:val="22"/>
                <w:szCs w:val="22"/>
                <w:lang w:val="hy-AM" w:eastAsia="ru-RU"/>
              </w:rPr>
              <w:t xml:space="preserve">Նախագիծ 2-ով առաջարկվում է </w:t>
            </w:r>
            <w:r w:rsidRPr="00C408DF">
              <w:rPr>
                <w:rFonts w:ascii="GHEA Grapalat" w:hAnsi="GHEA Grapalat" w:cs="Arial"/>
                <w:color w:val="000000"/>
                <w:sz w:val="22"/>
                <w:szCs w:val="22"/>
                <w:shd w:val="clear" w:color="auto" w:fill="FFFFFF"/>
                <w:lang w:val="hy-AM"/>
              </w:rPr>
              <w:t xml:space="preserve">«Արժեթղթերի շուկայի մասին» ՀՀ օրենքի </w:t>
            </w:r>
            <w:r w:rsidRPr="00C408DF">
              <w:rPr>
                <w:rFonts w:ascii="GHEA Grapalat" w:hAnsi="GHEA Grapalat" w:cs="Arial"/>
                <w:bCs/>
                <w:spacing w:val="-6"/>
                <w:sz w:val="22"/>
                <w:szCs w:val="22"/>
                <w:lang w:val="hy-AM"/>
              </w:rPr>
              <w:t>(այսուհետ՝ Օրենք 2)</w:t>
            </w:r>
            <w:r w:rsidRPr="00C408DF">
              <w:rPr>
                <w:rFonts w:ascii="GHEA Grapalat" w:hAnsi="GHEA Grapalat" w:cs="Arial"/>
                <w:sz w:val="22"/>
                <w:szCs w:val="22"/>
                <w:lang w:val="hy-AM"/>
              </w:rPr>
              <w:t xml:space="preserve"> 98-րդ հոդվածի 2-րդ մասի 5-րդ կետը շարադրել նոր խմբագրությամբ, համաձայն որի՝ </w:t>
            </w:r>
            <w:r w:rsidRPr="00C408DF">
              <w:rPr>
                <w:rFonts w:ascii="GHEA Grapalat" w:hAnsi="GHEA Grapalat" w:cs="Arial"/>
                <w:color w:val="000000"/>
                <w:sz w:val="22"/>
                <w:szCs w:val="22"/>
                <w:shd w:val="clear" w:color="auto" w:fill="FFFFFF"/>
                <w:lang w:val="hy-AM"/>
              </w:rPr>
              <w:t>ծառայողական տեղեկության հրապարակում չի համարվում և չի արգելվում</w:t>
            </w:r>
            <w:r w:rsidRPr="00C408DF">
              <w:rPr>
                <w:rFonts w:ascii="GHEA Grapalat" w:hAnsi="GHEA Grapalat" w:cs="Arial"/>
                <w:sz w:val="22"/>
                <w:szCs w:val="22"/>
                <w:lang w:val="hy-AM"/>
              </w:rPr>
              <w:t xml:space="preserve"> անվանական արժեթղթերի սեփականատերերի (անվանատերերի) ռեեստրում ներառված տեղեկությունների տրամադրումը</w:t>
            </w:r>
            <w:r w:rsidRPr="00C408DF">
              <w:rPr>
                <w:rFonts w:ascii="GHEA Grapalat" w:hAnsi="GHEA Grapalat" w:cs="Arial"/>
                <w:color w:val="000000"/>
                <w:sz w:val="22"/>
                <w:szCs w:val="22"/>
                <w:shd w:val="clear" w:color="auto" w:fill="FFFFFF"/>
                <w:lang w:val="hy-AM"/>
              </w:rPr>
              <w:t xml:space="preserve">։ Այս առնչությամբ հայտնում ենք, որ թեև առաջարկով նախատեսվում է </w:t>
            </w:r>
            <w:r w:rsidRPr="00C408DF">
              <w:rPr>
                <w:rFonts w:ascii="GHEA Grapalat" w:hAnsi="GHEA Grapalat" w:cs="Arial"/>
                <w:sz w:val="22"/>
                <w:szCs w:val="22"/>
                <w:lang w:val="hy-AM"/>
              </w:rPr>
              <w:t>փոխանցվող տեղեկատվության բովանդակությունը, այն իրավաբանական անձանց գրանցման պետական ռեգիստրին տրամադրելու կարգն</w:t>
            </w:r>
            <w:r w:rsidRPr="00C408DF">
              <w:rPr>
                <w:rFonts w:ascii="GHEA Grapalat" w:hAnsi="GHEA Grapalat" w:cs="Arial"/>
                <w:sz w:val="22"/>
                <w:szCs w:val="22"/>
                <w:lang w:val="hy-AM" w:eastAsia="ru-RU"/>
              </w:rPr>
              <w:t xml:space="preserve"> ու պայմանները հաստատել </w:t>
            </w:r>
            <w:r w:rsidRPr="00C408DF">
              <w:rPr>
                <w:rFonts w:ascii="GHEA Grapalat" w:hAnsi="GHEA Grapalat" w:cs="Arial"/>
                <w:sz w:val="22"/>
                <w:szCs w:val="22"/>
                <w:lang w:val="hy-AM" w:eastAsia="ru-RU"/>
              </w:rPr>
              <w:lastRenderedPageBreak/>
              <w:t>ՀՀ կառավարության որոշմամբ, սակայն հստակ չէ այն անձանց շրջանակը, ում կարող է փոխանցվել վերոնշյալ տեղեկությունները։ Այսինքն, առաջարկի առաջին նախադասությունից պարզ չէ՝ արդյոք նշված տեղեկությունները տրամադրվելու են բացառապես</w:t>
            </w:r>
            <w:r w:rsidRPr="00C408DF">
              <w:rPr>
                <w:rFonts w:ascii="GHEA Grapalat" w:hAnsi="GHEA Grapalat" w:cs="Arial"/>
                <w:sz w:val="22"/>
                <w:szCs w:val="22"/>
                <w:lang w:val="hy-AM"/>
              </w:rPr>
              <w:t xml:space="preserve"> իրավաբանական անձանց գրանցման պետական ռեգիստրին, թե առկա են նաև այլ շահառուներ։</w:t>
            </w:r>
          </w:p>
          <w:p w:rsidR="00867260" w:rsidRPr="00C408DF" w:rsidRDefault="00867260" w:rsidP="00D33804">
            <w:pPr>
              <w:pStyle w:val="ListParagraph"/>
              <w:numPr>
                <w:ilvl w:val="0"/>
                <w:numId w:val="30"/>
              </w:numPr>
              <w:tabs>
                <w:tab w:val="left" w:pos="284"/>
                <w:tab w:val="left" w:pos="810"/>
              </w:tabs>
              <w:spacing w:line="276" w:lineRule="auto"/>
              <w:ind w:left="0" w:firstLine="540"/>
              <w:jc w:val="both"/>
              <w:rPr>
                <w:rFonts w:ascii="GHEA Grapalat" w:hAnsi="GHEA Grapalat" w:cs="Arial"/>
                <w:color w:val="000000"/>
                <w:sz w:val="22"/>
                <w:szCs w:val="22"/>
                <w:shd w:val="clear" w:color="auto" w:fill="FFFFFF"/>
                <w:lang w:val="hy-AM"/>
              </w:rPr>
            </w:pPr>
            <w:r w:rsidRPr="00C408DF">
              <w:rPr>
                <w:rFonts w:ascii="GHEA Grapalat" w:eastAsia="MS Mincho" w:hAnsi="GHEA Grapalat" w:cs="Arial"/>
                <w:bCs/>
                <w:spacing w:val="-6"/>
                <w:sz w:val="22"/>
                <w:szCs w:val="22"/>
                <w:lang w:val="hy-AM"/>
              </w:rPr>
              <w:t xml:space="preserve">Նախագծերի հիմնավորման մեջ նշվում է, որ նախագծերի նպատակներից է նաև իրավապահ մարմիններին հասանելի դարձնել </w:t>
            </w:r>
            <w:r w:rsidRPr="00C408DF">
              <w:rPr>
                <w:rFonts w:ascii="GHEA Grapalat" w:hAnsi="GHEA Grapalat" w:cs="Arial"/>
                <w:sz w:val="22"/>
                <w:szCs w:val="22"/>
                <w:lang w:val="hy-AM"/>
              </w:rPr>
              <w:t xml:space="preserve">իրավաբանական անձանց բաժնետերերի մասին տեղեկատվությունը, ինչը </w:t>
            </w:r>
            <w:r w:rsidRPr="00C408DF">
              <w:rPr>
                <w:rFonts w:ascii="GHEA Grapalat" w:hAnsi="GHEA Grapalat" w:cs="Arial"/>
                <w:bCs/>
                <w:sz w:val="22"/>
                <w:szCs w:val="22"/>
                <w:lang w:val="hy-AM"/>
              </w:rPr>
              <w:t>թույլ</w:t>
            </w:r>
            <w:r w:rsidRPr="00C408DF">
              <w:rPr>
                <w:rFonts w:ascii="GHEA Grapalat" w:hAnsi="GHEA Grapalat" w:cs="Arial"/>
                <w:bCs/>
                <w:sz w:val="22"/>
                <w:szCs w:val="22"/>
                <w:lang w:val="af-ZA"/>
              </w:rPr>
              <w:t xml:space="preserve"> </w:t>
            </w:r>
            <w:r w:rsidRPr="00C408DF">
              <w:rPr>
                <w:rFonts w:ascii="GHEA Grapalat" w:hAnsi="GHEA Grapalat" w:cs="Arial"/>
                <w:bCs/>
                <w:sz w:val="22"/>
                <w:szCs w:val="22"/>
                <w:lang w:val="hy-AM"/>
              </w:rPr>
              <w:t>կտա</w:t>
            </w:r>
            <w:r w:rsidRPr="00C408DF">
              <w:rPr>
                <w:rFonts w:ascii="GHEA Grapalat" w:hAnsi="GHEA Grapalat" w:cs="Arial"/>
                <w:bCs/>
                <w:sz w:val="22"/>
                <w:szCs w:val="22"/>
                <w:lang w:val="af-ZA"/>
              </w:rPr>
              <w:t xml:space="preserve"> </w:t>
            </w:r>
            <w:r w:rsidRPr="00C408DF">
              <w:rPr>
                <w:rFonts w:ascii="GHEA Grapalat" w:hAnsi="GHEA Grapalat" w:cs="Arial"/>
                <w:bCs/>
                <w:sz w:val="22"/>
                <w:szCs w:val="22"/>
                <w:lang w:val="hy-AM"/>
              </w:rPr>
              <w:t>ավելի</w:t>
            </w:r>
            <w:r w:rsidRPr="00C408DF">
              <w:rPr>
                <w:rFonts w:ascii="GHEA Grapalat" w:hAnsi="GHEA Grapalat" w:cs="Arial"/>
                <w:bCs/>
                <w:sz w:val="22"/>
                <w:szCs w:val="22"/>
                <w:lang w:val="af-ZA"/>
              </w:rPr>
              <w:t xml:space="preserve"> </w:t>
            </w:r>
            <w:r w:rsidRPr="00C408DF">
              <w:rPr>
                <w:rFonts w:ascii="GHEA Grapalat" w:hAnsi="GHEA Grapalat" w:cs="Arial"/>
                <w:bCs/>
                <w:sz w:val="22"/>
                <w:szCs w:val="22"/>
                <w:lang w:val="hy-AM"/>
              </w:rPr>
              <w:t>արդյունավետ</w:t>
            </w:r>
            <w:r w:rsidRPr="00C408DF">
              <w:rPr>
                <w:rFonts w:ascii="GHEA Grapalat" w:hAnsi="GHEA Grapalat" w:cs="Arial"/>
                <w:bCs/>
                <w:sz w:val="22"/>
                <w:szCs w:val="22"/>
                <w:lang w:val="af-ZA"/>
              </w:rPr>
              <w:t xml:space="preserve"> </w:t>
            </w:r>
            <w:r w:rsidRPr="00C408DF">
              <w:rPr>
                <w:rFonts w:ascii="GHEA Grapalat" w:hAnsi="GHEA Grapalat" w:cs="Arial"/>
                <w:bCs/>
                <w:sz w:val="22"/>
                <w:szCs w:val="22"/>
                <w:lang w:val="hy-AM"/>
              </w:rPr>
              <w:t>դարձնել</w:t>
            </w:r>
            <w:r w:rsidRPr="00C408DF">
              <w:rPr>
                <w:rFonts w:ascii="GHEA Grapalat" w:hAnsi="GHEA Grapalat" w:cs="Arial"/>
                <w:bCs/>
                <w:sz w:val="22"/>
                <w:szCs w:val="22"/>
                <w:lang w:val="af-ZA"/>
              </w:rPr>
              <w:t xml:space="preserve"> </w:t>
            </w:r>
            <w:r w:rsidRPr="00C408DF">
              <w:rPr>
                <w:rFonts w:ascii="GHEA Grapalat" w:hAnsi="GHEA Grapalat" w:cs="Arial"/>
                <w:bCs/>
                <w:sz w:val="22"/>
                <w:szCs w:val="22"/>
                <w:lang w:val="hy-AM"/>
              </w:rPr>
              <w:t>կոռուպցիայի</w:t>
            </w:r>
            <w:r w:rsidRPr="00C408DF">
              <w:rPr>
                <w:rFonts w:ascii="GHEA Grapalat" w:hAnsi="GHEA Grapalat" w:cs="Arial"/>
                <w:bCs/>
                <w:sz w:val="22"/>
                <w:szCs w:val="22"/>
                <w:lang w:val="af-ZA"/>
              </w:rPr>
              <w:t xml:space="preserve">, </w:t>
            </w:r>
            <w:r w:rsidRPr="00C408DF">
              <w:rPr>
                <w:rFonts w:ascii="GHEA Grapalat" w:hAnsi="GHEA Grapalat" w:cs="Arial"/>
                <w:bCs/>
                <w:sz w:val="22"/>
                <w:szCs w:val="22"/>
                <w:lang w:val="hy-AM"/>
              </w:rPr>
              <w:t>փողերի</w:t>
            </w:r>
            <w:r w:rsidRPr="00C408DF">
              <w:rPr>
                <w:rFonts w:ascii="GHEA Grapalat" w:hAnsi="GHEA Grapalat" w:cs="Arial"/>
                <w:bCs/>
                <w:sz w:val="22"/>
                <w:szCs w:val="22"/>
                <w:lang w:val="af-ZA"/>
              </w:rPr>
              <w:t xml:space="preserve"> </w:t>
            </w:r>
            <w:r w:rsidRPr="00C408DF">
              <w:rPr>
                <w:rFonts w:ascii="GHEA Grapalat" w:hAnsi="GHEA Grapalat" w:cs="Arial"/>
                <w:bCs/>
                <w:sz w:val="22"/>
                <w:szCs w:val="22"/>
                <w:lang w:val="hy-AM"/>
              </w:rPr>
              <w:t>լվացման</w:t>
            </w:r>
            <w:r w:rsidRPr="00C408DF">
              <w:rPr>
                <w:rFonts w:ascii="GHEA Grapalat" w:hAnsi="GHEA Grapalat" w:cs="Arial"/>
                <w:bCs/>
                <w:sz w:val="22"/>
                <w:szCs w:val="22"/>
                <w:lang w:val="af-ZA"/>
              </w:rPr>
              <w:t xml:space="preserve"> </w:t>
            </w:r>
            <w:r w:rsidRPr="00C408DF">
              <w:rPr>
                <w:rFonts w:ascii="GHEA Grapalat" w:hAnsi="GHEA Grapalat" w:cs="Arial"/>
                <w:bCs/>
                <w:sz w:val="22"/>
                <w:szCs w:val="22"/>
                <w:lang w:val="hy-AM"/>
              </w:rPr>
              <w:t>դեմ</w:t>
            </w:r>
            <w:r w:rsidRPr="00C408DF">
              <w:rPr>
                <w:rFonts w:ascii="GHEA Grapalat" w:hAnsi="GHEA Grapalat" w:cs="Arial"/>
                <w:bCs/>
                <w:sz w:val="22"/>
                <w:szCs w:val="22"/>
                <w:lang w:val="af-ZA"/>
              </w:rPr>
              <w:t xml:space="preserve"> </w:t>
            </w:r>
            <w:r w:rsidRPr="00C408DF">
              <w:rPr>
                <w:rFonts w:ascii="GHEA Grapalat" w:hAnsi="GHEA Grapalat" w:cs="Arial"/>
                <w:bCs/>
                <w:sz w:val="22"/>
                <w:szCs w:val="22"/>
                <w:lang w:val="hy-AM"/>
              </w:rPr>
              <w:t>պայքարը</w:t>
            </w:r>
            <w:r w:rsidRPr="00C408DF">
              <w:rPr>
                <w:rFonts w:ascii="GHEA Grapalat" w:hAnsi="GHEA Grapalat" w:cs="Arial"/>
                <w:bCs/>
                <w:sz w:val="22"/>
                <w:szCs w:val="22"/>
                <w:lang w:val="af-ZA"/>
              </w:rPr>
              <w:t xml:space="preserve"> </w:t>
            </w:r>
            <w:r w:rsidRPr="00C408DF">
              <w:rPr>
                <w:rFonts w:ascii="GHEA Grapalat" w:hAnsi="GHEA Grapalat" w:cs="Arial"/>
                <w:bCs/>
                <w:sz w:val="22"/>
                <w:szCs w:val="22"/>
                <w:lang w:val="hy-AM"/>
              </w:rPr>
              <w:t>և</w:t>
            </w:r>
            <w:r w:rsidRPr="00C408DF">
              <w:rPr>
                <w:rFonts w:ascii="GHEA Grapalat" w:hAnsi="GHEA Grapalat" w:cs="Arial"/>
                <w:bCs/>
                <w:sz w:val="22"/>
                <w:szCs w:val="22"/>
                <w:lang w:val="af-ZA"/>
              </w:rPr>
              <w:t xml:space="preserve"> </w:t>
            </w:r>
            <w:r w:rsidRPr="00C408DF">
              <w:rPr>
                <w:rFonts w:ascii="GHEA Grapalat" w:hAnsi="GHEA Grapalat" w:cs="Arial"/>
                <w:bCs/>
                <w:sz w:val="22"/>
                <w:szCs w:val="22"/>
                <w:lang w:val="hy-AM"/>
              </w:rPr>
              <w:t>ընդհանուր</w:t>
            </w:r>
            <w:r w:rsidRPr="00C408DF">
              <w:rPr>
                <w:rFonts w:ascii="GHEA Grapalat" w:hAnsi="GHEA Grapalat" w:cs="Arial"/>
                <w:bCs/>
                <w:sz w:val="22"/>
                <w:szCs w:val="22"/>
                <w:lang w:val="af-ZA"/>
              </w:rPr>
              <w:t xml:space="preserve"> </w:t>
            </w:r>
            <w:r w:rsidRPr="00C408DF">
              <w:rPr>
                <w:rFonts w:ascii="GHEA Grapalat" w:hAnsi="GHEA Grapalat" w:cs="Arial"/>
                <w:bCs/>
                <w:sz w:val="22"/>
                <w:szCs w:val="22"/>
                <w:lang w:val="hy-AM"/>
              </w:rPr>
              <w:t>առմամբ</w:t>
            </w:r>
            <w:r w:rsidRPr="00C408DF">
              <w:rPr>
                <w:rFonts w:ascii="GHEA Grapalat" w:hAnsi="GHEA Grapalat" w:cs="Arial"/>
                <w:bCs/>
                <w:sz w:val="22"/>
                <w:szCs w:val="22"/>
                <w:lang w:val="af-ZA"/>
              </w:rPr>
              <w:t xml:space="preserve"> </w:t>
            </w:r>
            <w:r w:rsidRPr="00C408DF">
              <w:rPr>
                <w:rFonts w:ascii="GHEA Grapalat" w:hAnsi="GHEA Grapalat" w:cs="Arial"/>
                <w:bCs/>
                <w:sz w:val="22"/>
                <w:szCs w:val="22"/>
                <w:lang w:val="hy-AM"/>
              </w:rPr>
              <w:t>համակարգը</w:t>
            </w:r>
            <w:r w:rsidRPr="00C408DF">
              <w:rPr>
                <w:rFonts w:ascii="GHEA Grapalat" w:hAnsi="GHEA Grapalat" w:cs="Arial"/>
                <w:bCs/>
                <w:sz w:val="22"/>
                <w:szCs w:val="22"/>
                <w:lang w:val="af-ZA"/>
              </w:rPr>
              <w:t xml:space="preserve"> </w:t>
            </w:r>
            <w:r w:rsidRPr="00C408DF">
              <w:rPr>
                <w:rFonts w:ascii="GHEA Grapalat" w:hAnsi="GHEA Grapalat" w:cs="Arial"/>
                <w:bCs/>
                <w:sz w:val="22"/>
                <w:szCs w:val="22"/>
                <w:lang w:val="hy-AM"/>
              </w:rPr>
              <w:t>դարձնել</w:t>
            </w:r>
            <w:r w:rsidRPr="00C408DF">
              <w:rPr>
                <w:rFonts w:ascii="GHEA Grapalat" w:hAnsi="GHEA Grapalat" w:cs="Arial"/>
                <w:bCs/>
                <w:sz w:val="22"/>
                <w:szCs w:val="22"/>
                <w:lang w:val="af-ZA"/>
              </w:rPr>
              <w:t xml:space="preserve"> </w:t>
            </w:r>
            <w:r w:rsidRPr="00C408DF">
              <w:rPr>
                <w:rFonts w:ascii="GHEA Grapalat" w:hAnsi="GHEA Grapalat" w:cs="Arial"/>
                <w:bCs/>
                <w:sz w:val="22"/>
                <w:szCs w:val="22"/>
                <w:lang w:val="hy-AM"/>
              </w:rPr>
              <w:t>ավելի</w:t>
            </w:r>
            <w:r w:rsidRPr="00C408DF">
              <w:rPr>
                <w:rFonts w:ascii="GHEA Grapalat" w:hAnsi="GHEA Grapalat" w:cs="Arial"/>
                <w:bCs/>
                <w:sz w:val="22"/>
                <w:szCs w:val="22"/>
                <w:lang w:val="af-ZA"/>
              </w:rPr>
              <w:t xml:space="preserve"> </w:t>
            </w:r>
            <w:r w:rsidRPr="00C408DF">
              <w:rPr>
                <w:rFonts w:ascii="GHEA Grapalat" w:hAnsi="GHEA Grapalat" w:cs="Arial"/>
                <w:bCs/>
                <w:sz w:val="22"/>
                <w:szCs w:val="22"/>
                <w:lang w:val="hy-AM"/>
              </w:rPr>
              <w:t>թափանցիկ</w:t>
            </w:r>
            <w:r w:rsidRPr="00C408DF">
              <w:rPr>
                <w:rFonts w:ascii="GHEA Grapalat" w:hAnsi="GHEA Grapalat" w:cs="Arial"/>
                <w:bCs/>
                <w:sz w:val="22"/>
                <w:szCs w:val="22"/>
                <w:lang w:val="af-ZA"/>
              </w:rPr>
              <w:t>:</w:t>
            </w:r>
            <w:r w:rsidRPr="00C408DF">
              <w:rPr>
                <w:rFonts w:ascii="GHEA Grapalat" w:hAnsi="GHEA Grapalat" w:cs="Arial"/>
                <w:bCs/>
                <w:sz w:val="22"/>
                <w:szCs w:val="22"/>
                <w:lang w:val="hy-AM"/>
              </w:rPr>
              <w:t xml:space="preserve"> Այս առնչությամբ հայտնում ենք, որ Օրենքի 2-ի </w:t>
            </w:r>
            <w:r w:rsidRPr="00C408DF">
              <w:rPr>
                <w:rFonts w:ascii="GHEA Grapalat" w:hAnsi="GHEA Grapalat" w:cs="Arial"/>
                <w:color w:val="000000"/>
                <w:sz w:val="22"/>
                <w:szCs w:val="22"/>
                <w:shd w:val="clear" w:color="auto" w:fill="FFFFFF"/>
                <w:lang w:val="hy-AM"/>
              </w:rPr>
              <w:t xml:space="preserve">98-րդ հոդվածի 2-րդ մասը սահմանում է, որ ծառայողական տեղեկատվության հրապարակում չի համարվում ՀՀ քաղաքացիական դատավարության օրենսգրքի և ՀՀ քրեական դատավարության օրենսգրքի պահանջներին համապատասխան ծառայողական տեղեկությունների տրամադրումը, ինչպես նաև հարկային մարմիններին և Կոռուպցիայի կանխարգելման հանձնաժողովին սահմանված կարգով տեղեկությունների տրամադրումը: Ուստի, կարծում ենք, որ գործող կարգավորումներն արդեն իսկ </w:t>
            </w:r>
            <w:r w:rsidRPr="00C408DF">
              <w:rPr>
                <w:rFonts w:ascii="GHEA Grapalat" w:hAnsi="GHEA Grapalat" w:cs="Arial"/>
                <w:bCs/>
                <w:spacing w:val="-6"/>
                <w:sz w:val="22"/>
                <w:szCs w:val="22"/>
                <w:lang w:val="hy-AM"/>
              </w:rPr>
              <w:t xml:space="preserve">ապահովում են </w:t>
            </w:r>
            <w:r w:rsidRPr="00C408DF">
              <w:rPr>
                <w:rFonts w:ascii="GHEA Grapalat" w:hAnsi="GHEA Grapalat" w:cs="Arial"/>
                <w:bCs/>
                <w:spacing w:val="-6"/>
                <w:sz w:val="22"/>
                <w:szCs w:val="22"/>
              </w:rPr>
              <w:t xml:space="preserve">բաժնետիրական ընկերության բաժնետերերի վերաբերյալ </w:t>
            </w:r>
            <w:r w:rsidRPr="00C408DF">
              <w:rPr>
                <w:rFonts w:ascii="GHEA Grapalat" w:hAnsi="GHEA Grapalat" w:cs="Arial"/>
                <w:bCs/>
                <w:spacing w:val="-6"/>
                <w:sz w:val="22"/>
                <w:szCs w:val="22"/>
                <w:lang w:val="hy-AM"/>
              </w:rPr>
              <w:lastRenderedPageBreak/>
              <w:t xml:space="preserve">իրավապահ, հարկային և այլ մարմիններին </w:t>
            </w:r>
            <w:r w:rsidRPr="00C408DF">
              <w:rPr>
                <w:rFonts w:ascii="GHEA Grapalat" w:hAnsi="GHEA Grapalat" w:cs="Arial"/>
                <w:bCs/>
                <w:spacing w:val="-6"/>
                <w:sz w:val="22"/>
                <w:szCs w:val="22"/>
              </w:rPr>
              <w:t>տեղեկություններ</w:t>
            </w:r>
            <w:r w:rsidRPr="00C408DF">
              <w:rPr>
                <w:rFonts w:ascii="GHEA Grapalat" w:hAnsi="GHEA Grapalat" w:cs="Arial"/>
                <w:bCs/>
                <w:spacing w:val="-6"/>
                <w:sz w:val="22"/>
                <w:szCs w:val="22"/>
                <w:lang w:val="hy-AM"/>
              </w:rPr>
              <w:t>ի հասանելիությունը:</w:t>
            </w:r>
          </w:p>
          <w:p w:rsidR="00867260" w:rsidRPr="00C408DF" w:rsidRDefault="00867260" w:rsidP="00D33804">
            <w:pPr>
              <w:tabs>
                <w:tab w:val="left" w:pos="284"/>
              </w:tabs>
              <w:spacing w:line="276" w:lineRule="auto"/>
              <w:ind w:firstLine="720"/>
              <w:jc w:val="both"/>
              <w:rPr>
                <w:rFonts w:ascii="GHEA Grapalat" w:hAnsi="GHEA Grapalat" w:cs="Arial"/>
                <w:color w:val="000000"/>
                <w:sz w:val="22"/>
                <w:szCs w:val="22"/>
                <w:shd w:val="clear" w:color="auto" w:fill="FFFFFF"/>
                <w:lang w:val="hy-AM"/>
              </w:rPr>
            </w:pPr>
            <w:r w:rsidRPr="00C408DF">
              <w:rPr>
                <w:rFonts w:ascii="GHEA Grapalat" w:hAnsi="GHEA Grapalat" w:cs="Arial"/>
                <w:color w:val="000000"/>
                <w:sz w:val="22"/>
                <w:szCs w:val="22"/>
                <w:shd w:val="clear" w:color="auto" w:fill="FFFFFF"/>
                <w:lang w:val="hy-AM"/>
              </w:rPr>
              <w:t>Հայտնում ենք նաև, որ այս առնչությամբ խիստ կարևորում ենք ՀՀ կենտրոնական բանկի՝ ի դեմս ՀՀ կենտրոնական դեպոզիտարիայի կարծիքը՝ բաժնետերերի (այդ թվում՝ օտարերկրացի) շահերի պաշտպանության, ինչպես նաև բաժնետիրական ընկերություններում իրականացվող ներդրումների վրա հնարավոր բացասական ազդեցության տեսնակյունից։</w:t>
            </w:r>
          </w:p>
          <w:p w:rsidR="00867260" w:rsidRPr="00C408DF" w:rsidRDefault="00867260" w:rsidP="00D33804">
            <w:pPr>
              <w:pStyle w:val="NormalWeb"/>
              <w:spacing w:before="0" w:beforeAutospacing="0" w:after="0" w:afterAutospacing="0" w:line="276" w:lineRule="auto"/>
              <w:ind w:firstLine="450"/>
              <w:jc w:val="both"/>
              <w:rPr>
                <w:rFonts w:ascii="GHEA Grapalat" w:hAnsi="GHEA Grapalat" w:cs="Sylfaen"/>
                <w:sz w:val="22"/>
                <w:szCs w:val="22"/>
                <w:lang w:val="hy-AM"/>
              </w:rPr>
            </w:pPr>
          </w:p>
        </w:tc>
        <w:tc>
          <w:tcPr>
            <w:tcW w:w="2410" w:type="dxa"/>
          </w:tcPr>
          <w:p w:rsidR="008068E9" w:rsidRPr="00C408DF" w:rsidRDefault="0023673E" w:rsidP="00D33804">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lastRenderedPageBreak/>
              <w:t>1.</w:t>
            </w:r>
            <w:r w:rsidR="009B34A1" w:rsidRPr="00C408DF">
              <w:rPr>
                <w:rFonts w:ascii="GHEA Grapalat" w:hAnsi="GHEA Grapalat"/>
                <w:sz w:val="22"/>
                <w:szCs w:val="22"/>
                <w:lang w:val="en-US"/>
              </w:rPr>
              <w:t>Ընդունվել է ի գիտություն:</w:t>
            </w: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F82D0A" w:rsidP="00D33804">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cs="Sylfaen"/>
                <w:sz w:val="22"/>
                <w:szCs w:val="22"/>
                <w:lang w:val="en-US"/>
              </w:rPr>
              <w:t>2.</w:t>
            </w:r>
            <w:r w:rsidR="009B34A1" w:rsidRPr="00C408DF">
              <w:rPr>
                <w:rFonts w:ascii="GHEA Grapalat" w:hAnsi="GHEA Grapalat" w:cs="Sylfaen"/>
                <w:sz w:val="22"/>
                <w:szCs w:val="22"/>
                <w:lang w:val="en-US"/>
              </w:rPr>
              <w:t>Ընդունվել է:</w:t>
            </w: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1B4AEC" w:rsidP="00D33804">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sz w:val="22"/>
                <w:szCs w:val="22"/>
                <w:lang w:val="en-US"/>
              </w:rPr>
              <w:t>3.</w:t>
            </w:r>
            <w:r w:rsidR="00C408DF" w:rsidRPr="00C408DF">
              <w:rPr>
                <w:rFonts w:ascii="GHEA Grapalat" w:hAnsi="GHEA Grapalat"/>
                <w:sz w:val="22"/>
                <w:szCs w:val="22"/>
                <w:lang w:val="en-US"/>
              </w:rPr>
              <w:t>Ընդունվել է մասնակի:</w:t>
            </w: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F82D0A" w:rsidRPr="00C408DF" w:rsidRDefault="00F82D0A"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p w:rsidR="008068E9" w:rsidRPr="00C408DF" w:rsidRDefault="008068E9" w:rsidP="00D33804">
            <w:pPr>
              <w:autoSpaceDE w:val="0"/>
              <w:autoSpaceDN w:val="0"/>
              <w:adjustRightInd w:val="0"/>
              <w:spacing w:line="276" w:lineRule="auto"/>
              <w:jc w:val="both"/>
              <w:rPr>
                <w:rFonts w:ascii="GHEA Grapalat" w:hAnsi="GHEA Grapalat"/>
                <w:sz w:val="22"/>
                <w:szCs w:val="22"/>
                <w:lang w:val="en-US"/>
              </w:rPr>
            </w:pPr>
          </w:p>
        </w:tc>
        <w:tc>
          <w:tcPr>
            <w:tcW w:w="4856" w:type="dxa"/>
          </w:tcPr>
          <w:p w:rsidR="008068E9" w:rsidRPr="00C408DF" w:rsidRDefault="00F770A3" w:rsidP="00D33804">
            <w:pPr>
              <w:pStyle w:val="ListParagraph"/>
              <w:numPr>
                <w:ilvl w:val="0"/>
                <w:numId w:val="37"/>
              </w:numPr>
              <w:spacing w:line="276" w:lineRule="auto"/>
              <w:ind w:left="360" w:firstLine="202"/>
              <w:jc w:val="both"/>
              <w:rPr>
                <w:rFonts w:ascii="GHEA Grapalat" w:hAnsi="GHEA Grapalat"/>
                <w:sz w:val="22"/>
                <w:szCs w:val="22"/>
              </w:rPr>
            </w:pPr>
            <w:r w:rsidRPr="00C408DF">
              <w:rPr>
                <w:rFonts w:ascii="GHEA Grapalat" w:hAnsi="GHEA Grapalat" w:cs="Arial"/>
                <w:bCs/>
                <w:spacing w:val="-6"/>
                <w:sz w:val="22"/>
                <w:szCs w:val="22"/>
                <w:lang w:val="hy-AM"/>
              </w:rPr>
              <w:lastRenderedPageBreak/>
              <w:t>«Իրավաբանական անձանց պետական գրանցման, իրավաբանական անձանց առանձնացված ստորաբաժանումների, հիմնարկների և անհատ ձեռնարկատերերի պետական հաշվառման մասին»</w:t>
            </w:r>
            <w:r w:rsidRPr="00C408DF">
              <w:rPr>
                <w:rFonts w:ascii="GHEA Grapalat" w:hAnsi="GHEA Grapalat" w:cs="Arial"/>
                <w:bCs/>
                <w:spacing w:val="-6"/>
                <w:sz w:val="22"/>
                <w:szCs w:val="22"/>
              </w:rPr>
              <w:t xml:space="preserve"> օրենքո</w:t>
            </w:r>
            <w:r w:rsidR="009B34A1" w:rsidRPr="00C408DF">
              <w:rPr>
                <w:rFonts w:ascii="GHEA Grapalat" w:hAnsi="GHEA Grapalat" w:cs="Arial"/>
                <w:bCs/>
                <w:spacing w:val="-6"/>
                <w:sz w:val="22"/>
                <w:szCs w:val="22"/>
              </w:rPr>
              <w:t xml:space="preserve">ւմ փոփոխություններ և լրացումներ կատարելու մասին օրենքի նախագիծը փաթեթից </w:t>
            </w:r>
            <w:r w:rsidR="009B34A1" w:rsidRPr="00C408DF">
              <w:rPr>
                <w:rFonts w:ascii="GHEA Grapalat" w:hAnsi="GHEA Grapalat" w:cs="Arial"/>
                <w:bCs/>
                <w:spacing w:val="-6"/>
                <w:sz w:val="22"/>
                <w:szCs w:val="22"/>
              </w:rPr>
              <w:lastRenderedPageBreak/>
              <w:t>հանվել է:</w:t>
            </w:r>
          </w:p>
          <w:p w:rsidR="008068E9" w:rsidRPr="00C408DF" w:rsidRDefault="008068E9" w:rsidP="00D33804">
            <w:pPr>
              <w:spacing w:line="276" w:lineRule="auto"/>
              <w:ind w:left="360"/>
              <w:jc w:val="both"/>
              <w:rPr>
                <w:rFonts w:ascii="GHEA Grapalat" w:hAnsi="GHEA Grapalat"/>
                <w:sz w:val="22"/>
                <w:szCs w:val="22"/>
                <w:lang w:val="en-US"/>
              </w:rPr>
            </w:pPr>
          </w:p>
          <w:p w:rsidR="008068E9" w:rsidRPr="00C408DF" w:rsidRDefault="008068E9" w:rsidP="00D33804">
            <w:pPr>
              <w:spacing w:line="276" w:lineRule="auto"/>
              <w:ind w:left="360"/>
              <w:jc w:val="both"/>
              <w:rPr>
                <w:rFonts w:ascii="GHEA Grapalat" w:hAnsi="GHEA Grapalat"/>
                <w:sz w:val="22"/>
                <w:szCs w:val="22"/>
                <w:lang w:val="en-US"/>
              </w:rPr>
            </w:pPr>
          </w:p>
          <w:p w:rsidR="008068E9" w:rsidRPr="00C408DF" w:rsidRDefault="008068E9" w:rsidP="00D33804">
            <w:pPr>
              <w:spacing w:line="276" w:lineRule="auto"/>
              <w:ind w:left="360"/>
              <w:jc w:val="both"/>
              <w:rPr>
                <w:rFonts w:ascii="GHEA Grapalat" w:hAnsi="GHEA Grapalat"/>
                <w:sz w:val="22"/>
                <w:szCs w:val="22"/>
                <w:lang w:val="en-US"/>
              </w:rPr>
            </w:pPr>
          </w:p>
          <w:p w:rsidR="008068E9" w:rsidRPr="00C408DF" w:rsidRDefault="008068E9" w:rsidP="00D33804">
            <w:pPr>
              <w:spacing w:line="276" w:lineRule="auto"/>
              <w:ind w:left="360"/>
              <w:jc w:val="both"/>
              <w:rPr>
                <w:rFonts w:ascii="GHEA Grapalat" w:hAnsi="GHEA Grapalat"/>
                <w:sz w:val="22"/>
                <w:szCs w:val="22"/>
                <w:lang w:val="en-US"/>
              </w:rPr>
            </w:pPr>
          </w:p>
          <w:p w:rsidR="008068E9" w:rsidRPr="00C408DF" w:rsidRDefault="008068E9" w:rsidP="00D33804">
            <w:pPr>
              <w:spacing w:line="276" w:lineRule="auto"/>
              <w:ind w:left="360"/>
              <w:jc w:val="both"/>
              <w:rPr>
                <w:rFonts w:ascii="GHEA Grapalat" w:hAnsi="GHEA Grapalat"/>
                <w:sz w:val="22"/>
                <w:szCs w:val="22"/>
                <w:lang w:val="en-US"/>
              </w:rPr>
            </w:pPr>
          </w:p>
          <w:p w:rsidR="008068E9" w:rsidRPr="00C408DF" w:rsidRDefault="008068E9" w:rsidP="00D33804">
            <w:pPr>
              <w:spacing w:line="276" w:lineRule="auto"/>
              <w:ind w:left="360"/>
              <w:jc w:val="both"/>
              <w:rPr>
                <w:rFonts w:ascii="GHEA Grapalat" w:hAnsi="GHEA Grapalat"/>
                <w:sz w:val="22"/>
                <w:szCs w:val="22"/>
                <w:lang w:val="en-US"/>
              </w:rPr>
            </w:pPr>
          </w:p>
          <w:p w:rsidR="008068E9" w:rsidRPr="00C408DF" w:rsidRDefault="008068E9" w:rsidP="00D33804">
            <w:pPr>
              <w:spacing w:line="276" w:lineRule="auto"/>
              <w:ind w:left="360"/>
              <w:jc w:val="both"/>
              <w:rPr>
                <w:rFonts w:ascii="GHEA Grapalat" w:hAnsi="GHEA Grapalat"/>
                <w:sz w:val="22"/>
                <w:szCs w:val="22"/>
                <w:lang w:val="en-US"/>
              </w:rPr>
            </w:pPr>
          </w:p>
          <w:p w:rsidR="008068E9" w:rsidRPr="00C408DF" w:rsidRDefault="008068E9" w:rsidP="00D33804">
            <w:pPr>
              <w:spacing w:line="276" w:lineRule="auto"/>
              <w:ind w:left="360"/>
              <w:jc w:val="both"/>
              <w:rPr>
                <w:rFonts w:ascii="GHEA Grapalat" w:hAnsi="GHEA Grapalat"/>
                <w:sz w:val="22"/>
                <w:szCs w:val="22"/>
                <w:lang w:val="en-US"/>
              </w:rPr>
            </w:pPr>
          </w:p>
          <w:p w:rsidR="008068E9" w:rsidRPr="00C408DF" w:rsidRDefault="008068E9" w:rsidP="00D33804">
            <w:pPr>
              <w:spacing w:line="276" w:lineRule="auto"/>
              <w:ind w:left="360"/>
              <w:jc w:val="both"/>
              <w:rPr>
                <w:rFonts w:ascii="GHEA Grapalat" w:hAnsi="GHEA Grapalat"/>
                <w:sz w:val="22"/>
                <w:szCs w:val="22"/>
                <w:lang w:val="en-US"/>
              </w:rPr>
            </w:pPr>
          </w:p>
          <w:p w:rsidR="008068E9" w:rsidRPr="00C408DF" w:rsidRDefault="008068E9" w:rsidP="00D33804">
            <w:pPr>
              <w:spacing w:line="276" w:lineRule="auto"/>
              <w:ind w:left="360"/>
              <w:jc w:val="both"/>
              <w:rPr>
                <w:rFonts w:ascii="GHEA Grapalat" w:hAnsi="GHEA Grapalat"/>
                <w:sz w:val="22"/>
                <w:szCs w:val="22"/>
                <w:lang w:val="en-US"/>
              </w:rPr>
            </w:pPr>
          </w:p>
          <w:p w:rsidR="008068E9" w:rsidRPr="00C408DF" w:rsidRDefault="008068E9" w:rsidP="00D33804">
            <w:pPr>
              <w:spacing w:line="276" w:lineRule="auto"/>
              <w:ind w:left="360"/>
              <w:jc w:val="both"/>
              <w:rPr>
                <w:rFonts w:ascii="GHEA Grapalat" w:hAnsi="GHEA Grapalat"/>
                <w:sz w:val="22"/>
                <w:szCs w:val="22"/>
                <w:lang w:val="en-US"/>
              </w:rPr>
            </w:pPr>
          </w:p>
          <w:p w:rsidR="008068E9" w:rsidRPr="00C408DF" w:rsidRDefault="008068E9" w:rsidP="00D33804">
            <w:pPr>
              <w:spacing w:line="276" w:lineRule="auto"/>
              <w:ind w:left="360"/>
              <w:jc w:val="both"/>
              <w:rPr>
                <w:rFonts w:ascii="GHEA Grapalat" w:hAnsi="GHEA Grapalat"/>
                <w:sz w:val="22"/>
                <w:szCs w:val="22"/>
                <w:lang w:val="en-US"/>
              </w:rPr>
            </w:pPr>
          </w:p>
          <w:p w:rsidR="008068E9" w:rsidRPr="00C408DF" w:rsidRDefault="008068E9" w:rsidP="00D33804">
            <w:pPr>
              <w:spacing w:line="276" w:lineRule="auto"/>
              <w:ind w:left="360"/>
              <w:jc w:val="both"/>
              <w:rPr>
                <w:rFonts w:ascii="GHEA Grapalat" w:hAnsi="GHEA Grapalat"/>
                <w:sz w:val="22"/>
                <w:szCs w:val="22"/>
                <w:lang w:val="en-US"/>
              </w:rPr>
            </w:pPr>
          </w:p>
          <w:p w:rsidR="008068E9" w:rsidRPr="00C408DF" w:rsidRDefault="008068E9"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9B34A1" w:rsidRPr="00C408DF" w:rsidRDefault="009B34A1" w:rsidP="00D33804">
            <w:pPr>
              <w:spacing w:line="276" w:lineRule="auto"/>
              <w:ind w:left="360"/>
              <w:jc w:val="both"/>
              <w:rPr>
                <w:rFonts w:ascii="GHEA Grapalat" w:hAnsi="GHEA Grapalat"/>
                <w:sz w:val="22"/>
                <w:szCs w:val="22"/>
                <w:lang w:val="en-US"/>
              </w:rPr>
            </w:pPr>
          </w:p>
          <w:p w:rsidR="009B34A1" w:rsidRPr="00C408DF" w:rsidRDefault="009B34A1" w:rsidP="00D33804">
            <w:pPr>
              <w:spacing w:line="276" w:lineRule="auto"/>
              <w:ind w:left="360"/>
              <w:jc w:val="both"/>
              <w:rPr>
                <w:rFonts w:ascii="GHEA Grapalat" w:hAnsi="GHEA Grapalat"/>
                <w:sz w:val="22"/>
                <w:szCs w:val="22"/>
                <w:lang w:val="en-US"/>
              </w:rPr>
            </w:pPr>
          </w:p>
          <w:p w:rsidR="009B34A1" w:rsidRPr="00C408DF" w:rsidRDefault="009B34A1" w:rsidP="00D33804">
            <w:pPr>
              <w:spacing w:line="276" w:lineRule="auto"/>
              <w:ind w:left="360"/>
              <w:jc w:val="both"/>
              <w:rPr>
                <w:rFonts w:ascii="GHEA Grapalat" w:hAnsi="GHEA Grapalat"/>
                <w:sz w:val="22"/>
                <w:szCs w:val="22"/>
                <w:lang w:val="en-US"/>
              </w:rPr>
            </w:pPr>
          </w:p>
          <w:p w:rsidR="009B34A1" w:rsidRPr="00C408DF" w:rsidRDefault="009B34A1" w:rsidP="00D33804">
            <w:pPr>
              <w:spacing w:line="276" w:lineRule="auto"/>
              <w:ind w:left="360"/>
              <w:jc w:val="both"/>
              <w:rPr>
                <w:rFonts w:ascii="GHEA Grapalat" w:hAnsi="GHEA Grapalat"/>
                <w:sz w:val="22"/>
                <w:szCs w:val="22"/>
                <w:lang w:val="en-US"/>
              </w:rPr>
            </w:pPr>
          </w:p>
          <w:p w:rsidR="009B34A1" w:rsidRPr="00C408DF" w:rsidRDefault="009B34A1" w:rsidP="00D33804">
            <w:pPr>
              <w:spacing w:line="276" w:lineRule="auto"/>
              <w:ind w:left="360"/>
              <w:jc w:val="both"/>
              <w:rPr>
                <w:rFonts w:ascii="GHEA Grapalat" w:hAnsi="GHEA Grapalat"/>
                <w:sz w:val="22"/>
                <w:szCs w:val="22"/>
                <w:lang w:val="en-US"/>
              </w:rPr>
            </w:pPr>
          </w:p>
          <w:p w:rsidR="009B34A1" w:rsidRPr="00C408DF" w:rsidRDefault="009B34A1" w:rsidP="00D33804">
            <w:pPr>
              <w:spacing w:line="276" w:lineRule="auto"/>
              <w:ind w:left="360"/>
              <w:jc w:val="both"/>
              <w:rPr>
                <w:rFonts w:ascii="GHEA Grapalat" w:hAnsi="GHEA Grapalat"/>
                <w:sz w:val="22"/>
                <w:szCs w:val="22"/>
                <w:lang w:val="en-US"/>
              </w:rPr>
            </w:pPr>
          </w:p>
          <w:p w:rsidR="00393C5C" w:rsidRPr="00C408DF" w:rsidRDefault="00393C5C"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8068E9" w:rsidRPr="00C408DF" w:rsidRDefault="00266993" w:rsidP="009B34A1">
            <w:pPr>
              <w:spacing w:line="276" w:lineRule="auto"/>
              <w:ind w:firstLine="360"/>
              <w:jc w:val="both"/>
              <w:rPr>
                <w:rFonts w:ascii="GHEA Grapalat" w:hAnsi="GHEA Grapalat"/>
                <w:sz w:val="22"/>
                <w:szCs w:val="22"/>
                <w:lang w:val="en-US"/>
              </w:rPr>
            </w:pPr>
            <w:r w:rsidRPr="00C408DF">
              <w:rPr>
                <w:rFonts w:ascii="GHEA Grapalat" w:hAnsi="GHEA Grapalat"/>
                <w:sz w:val="22"/>
                <w:szCs w:val="22"/>
                <w:lang w:val="en-US"/>
              </w:rPr>
              <w:t>2.</w:t>
            </w:r>
            <w:r w:rsidR="00617EC3" w:rsidRPr="00C408DF">
              <w:rPr>
                <w:rFonts w:ascii="GHEA Grapalat" w:hAnsi="GHEA Grapalat"/>
                <w:sz w:val="22"/>
                <w:szCs w:val="22"/>
                <w:lang w:val="en-US"/>
              </w:rPr>
              <w:t xml:space="preserve"> </w:t>
            </w:r>
            <w:r w:rsidR="009B34A1" w:rsidRPr="00C408DF">
              <w:rPr>
                <w:rFonts w:ascii="GHEA Grapalat" w:hAnsi="GHEA Grapalat"/>
                <w:sz w:val="22"/>
                <w:szCs w:val="22"/>
                <w:lang w:val="en-US"/>
              </w:rPr>
              <w:t>Արժեթղթերի շուկայի մասին օրենքում փոփոխություններ և լրացում կատարելու մասին օրենքի նախագիծը խմբագրվել է:</w:t>
            </w:r>
          </w:p>
          <w:p w:rsidR="008068E9" w:rsidRPr="00C408DF" w:rsidRDefault="008068E9" w:rsidP="00D33804">
            <w:pPr>
              <w:spacing w:line="276" w:lineRule="auto"/>
              <w:ind w:left="360"/>
              <w:jc w:val="both"/>
              <w:rPr>
                <w:rFonts w:ascii="GHEA Grapalat" w:hAnsi="GHEA Grapalat"/>
                <w:sz w:val="22"/>
                <w:szCs w:val="22"/>
                <w:lang w:val="en-US"/>
              </w:rPr>
            </w:pPr>
          </w:p>
          <w:p w:rsidR="008068E9" w:rsidRPr="00C408DF" w:rsidRDefault="008068E9" w:rsidP="00D33804">
            <w:pPr>
              <w:spacing w:line="276" w:lineRule="auto"/>
              <w:ind w:left="360"/>
              <w:jc w:val="both"/>
              <w:rPr>
                <w:rFonts w:ascii="GHEA Grapalat" w:hAnsi="GHEA Grapalat"/>
                <w:sz w:val="22"/>
                <w:szCs w:val="22"/>
                <w:lang w:val="en-US"/>
              </w:rPr>
            </w:pPr>
          </w:p>
          <w:p w:rsidR="008068E9" w:rsidRPr="00C408DF" w:rsidRDefault="008068E9" w:rsidP="00D33804">
            <w:pPr>
              <w:spacing w:line="276" w:lineRule="auto"/>
              <w:ind w:left="360"/>
              <w:jc w:val="both"/>
              <w:rPr>
                <w:rFonts w:ascii="GHEA Grapalat" w:hAnsi="GHEA Grapalat"/>
                <w:sz w:val="22"/>
                <w:szCs w:val="22"/>
                <w:lang w:val="en-US"/>
              </w:rPr>
            </w:pPr>
          </w:p>
          <w:p w:rsidR="008068E9" w:rsidRPr="00C408DF" w:rsidRDefault="008068E9" w:rsidP="00D33804">
            <w:pPr>
              <w:spacing w:line="276" w:lineRule="auto"/>
              <w:ind w:left="360"/>
              <w:jc w:val="both"/>
              <w:rPr>
                <w:rFonts w:ascii="GHEA Grapalat" w:hAnsi="GHEA Grapalat"/>
                <w:sz w:val="22"/>
                <w:szCs w:val="22"/>
                <w:lang w:val="en-US"/>
              </w:rPr>
            </w:pPr>
          </w:p>
          <w:p w:rsidR="008068E9" w:rsidRPr="00C408DF" w:rsidRDefault="008068E9" w:rsidP="00D33804">
            <w:pPr>
              <w:spacing w:line="276" w:lineRule="auto"/>
              <w:ind w:left="360"/>
              <w:jc w:val="both"/>
              <w:rPr>
                <w:rFonts w:ascii="GHEA Grapalat" w:hAnsi="GHEA Grapalat"/>
                <w:sz w:val="22"/>
                <w:szCs w:val="22"/>
                <w:lang w:val="en-US"/>
              </w:rPr>
            </w:pPr>
          </w:p>
          <w:p w:rsidR="008068E9" w:rsidRPr="00C408DF" w:rsidRDefault="008068E9" w:rsidP="00D33804">
            <w:pPr>
              <w:spacing w:line="276" w:lineRule="auto"/>
              <w:ind w:left="360"/>
              <w:jc w:val="both"/>
              <w:rPr>
                <w:rFonts w:ascii="GHEA Grapalat" w:hAnsi="GHEA Grapalat"/>
                <w:sz w:val="22"/>
                <w:szCs w:val="22"/>
                <w:lang w:val="en-US"/>
              </w:rPr>
            </w:pPr>
          </w:p>
          <w:p w:rsidR="008068E9" w:rsidRPr="00C408DF" w:rsidRDefault="008068E9" w:rsidP="00D33804">
            <w:pPr>
              <w:spacing w:line="276" w:lineRule="auto"/>
              <w:ind w:left="360"/>
              <w:jc w:val="both"/>
              <w:rPr>
                <w:rFonts w:ascii="GHEA Grapalat" w:hAnsi="GHEA Grapalat"/>
                <w:sz w:val="22"/>
                <w:szCs w:val="22"/>
                <w:lang w:val="en-US"/>
              </w:rPr>
            </w:pPr>
          </w:p>
          <w:p w:rsidR="008068E9" w:rsidRPr="00C408DF" w:rsidRDefault="008068E9" w:rsidP="00D33804">
            <w:pPr>
              <w:spacing w:line="276" w:lineRule="auto"/>
              <w:ind w:left="360"/>
              <w:jc w:val="both"/>
              <w:rPr>
                <w:rFonts w:ascii="GHEA Grapalat" w:hAnsi="GHEA Grapalat"/>
                <w:sz w:val="22"/>
                <w:szCs w:val="22"/>
                <w:lang w:val="en-US"/>
              </w:rPr>
            </w:pPr>
          </w:p>
          <w:p w:rsidR="00BE4C69" w:rsidRPr="00C408DF" w:rsidRDefault="00BE4C69"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F82D0A" w:rsidRPr="00C408DF" w:rsidRDefault="00F82D0A" w:rsidP="00D33804">
            <w:pPr>
              <w:spacing w:line="276" w:lineRule="auto"/>
              <w:ind w:left="360"/>
              <w:jc w:val="both"/>
              <w:rPr>
                <w:rFonts w:ascii="GHEA Grapalat" w:hAnsi="GHEA Grapalat"/>
                <w:sz w:val="22"/>
                <w:szCs w:val="22"/>
                <w:lang w:val="en-US"/>
              </w:rPr>
            </w:pPr>
          </w:p>
          <w:p w:rsidR="002F1667" w:rsidRPr="00C408DF" w:rsidRDefault="002F1667" w:rsidP="00D33804">
            <w:pPr>
              <w:spacing w:line="276" w:lineRule="auto"/>
              <w:ind w:left="360"/>
              <w:jc w:val="both"/>
              <w:rPr>
                <w:rFonts w:ascii="GHEA Grapalat" w:hAnsi="GHEA Grapalat"/>
                <w:sz w:val="22"/>
                <w:szCs w:val="22"/>
                <w:lang w:val="en-US"/>
              </w:rPr>
            </w:pPr>
          </w:p>
          <w:p w:rsidR="002F1667" w:rsidRPr="00C408DF" w:rsidRDefault="002F1667" w:rsidP="00D33804">
            <w:pPr>
              <w:spacing w:line="276" w:lineRule="auto"/>
              <w:ind w:left="360"/>
              <w:jc w:val="both"/>
              <w:rPr>
                <w:rFonts w:ascii="GHEA Grapalat" w:hAnsi="GHEA Grapalat"/>
                <w:sz w:val="22"/>
                <w:szCs w:val="22"/>
                <w:lang w:val="en-US"/>
              </w:rPr>
            </w:pPr>
          </w:p>
          <w:p w:rsidR="002F1667" w:rsidRPr="00C408DF" w:rsidRDefault="002F1667" w:rsidP="00D33804">
            <w:pPr>
              <w:spacing w:line="276" w:lineRule="auto"/>
              <w:ind w:left="360"/>
              <w:jc w:val="both"/>
              <w:rPr>
                <w:rFonts w:ascii="GHEA Grapalat" w:hAnsi="GHEA Grapalat"/>
                <w:sz w:val="22"/>
                <w:szCs w:val="22"/>
                <w:lang w:val="en-US"/>
              </w:rPr>
            </w:pPr>
          </w:p>
          <w:p w:rsidR="002F1667" w:rsidRPr="00C408DF" w:rsidRDefault="002F1667" w:rsidP="00D33804">
            <w:pPr>
              <w:spacing w:line="276" w:lineRule="auto"/>
              <w:ind w:left="360"/>
              <w:jc w:val="both"/>
              <w:rPr>
                <w:rFonts w:ascii="GHEA Grapalat" w:hAnsi="GHEA Grapalat"/>
                <w:sz w:val="22"/>
                <w:szCs w:val="22"/>
                <w:lang w:val="en-US"/>
              </w:rPr>
            </w:pPr>
          </w:p>
          <w:p w:rsidR="002F1667" w:rsidRPr="00C408DF" w:rsidRDefault="002F1667" w:rsidP="00D33804">
            <w:pPr>
              <w:spacing w:line="276" w:lineRule="auto"/>
              <w:ind w:left="360"/>
              <w:jc w:val="both"/>
              <w:rPr>
                <w:rFonts w:ascii="GHEA Grapalat" w:hAnsi="GHEA Grapalat"/>
                <w:sz w:val="22"/>
                <w:szCs w:val="22"/>
                <w:lang w:val="en-US"/>
              </w:rPr>
            </w:pPr>
          </w:p>
          <w:p w:rsidR="008068E9" w:rsidRPr="00C408DF" w:rsidRDefault="008068E9" w:rsidP="00D33804">
            <w:pPr>
              <w:spacing w:line="276" w:lineRule="auto"/>
              <w:ind w:left="360"/>
              <w:jc w:val="both"/>
              <w:rPr>
                <w:rFonts w:ascii="GHEA Grapalat" w:hAnsi="GHEA Grapalat"/>
                <w:sz w:val="22"/>
                <w:szCs w:val="22"/>
                <w:lang w:val="en-US"/>
              </w:rPr>
            </w:pPr>
          </w:p>
          <w:p w:rsidR="00266993" w:rsidRPr="00C408DF" w:rsidRDefault="00595939" w:rsidP="00595939">
            <w:pPr>
              <w:spacing w:line="276" w:lineRule="auto"/>
              <w:jc w:val="both"/>
              <w:rPr>
                <w:rFonts w:ascii="GHEA Grapalat" w:hAnsi="GHEA Grapalat"/>
                <w:sz w:val="22"/>
                <w:szCs w:val="22"/>
              </w:rPr>
            </w:pPr>
            <w:r w:rsidRPr="00C408DF">
              <w:rPr>
                <w:rFonts w:ascii="GHEA Grapalat" w:hAnsi="GHEA Grapalat" w:cs="Sylfaen"/>
                <w:sz w:val="22"/>
                <w:szCs w:val="22"/>
                <w:lang w:val="en-US"/>
              </w:rPr>
              <w:t>3.</w:t>
            </w:r>
            <w:r w:rsidR="00266993" w:rsidRPr="00C408DF">
              <w:rPr>
                <w:rFonts w:ascii="GHEA Grapalat" w:hAnsi="GHEA Grapalat" w:cs="Sylfaen"/>
                <w:sz w:val="22"/>
                <w:szCs w:val="22"/>
              </w:rPr>
              <w:t>Թեև</w:t>
            </w:r>
            <w:r w:rsidR="00266993" w:rsidRPr="00C408DF">
              <w:rPr>
                <w:rFonts w:ascii="GHEA Grapalat" w:hAnsi="GHEA Grapalat"/>
                <w:sz w:val="22"/>
                <w:szCs w:val="22"/>
              </w:rPr>
              <w:t xml:space="preserve"> </w:t>
            </w:r>
            <w:r w:rsidR="00266993" w:rsidRPr="00C408DF">
              <w:rPr>
                <w:rFonts w:ascii="GHEA Grapalat" w:hAnsi="GHEA Grapalat" w:cs="Sylfaen"/>
                <w:sz w:val="22"/>
                <w:szCs w:val="22"/>
              </w:rPr>
              <w:t>օրենսդրությամբ</w:t>
            </w:r>
            <w:r w:rsidR="00266993" w:rsidRPr="00C408DF">
              <w:rPr>
                <w:rFonts w:ascii="GHEA Grapalat" w:hAnsi="GHEA Grapalat"/>
                <w:sz w:val="22"/>
                <w:szCs w:val="22"/>
              </w:rPr>
              <w:t xml:space="preserve"> </w:t>
            </w:r>
            <w:r w:rsidR="00266993" w:rsidRPr="00C408DF">
              <w:rPr>
                <w:rFonts w:ascii="GHEA Grapalat" w:hAnsi="GHEA Grapalat" w:cs="Sylfaen"/>
                <w:sz w:val="22"/>
                <w:szCs w:val="22"/>
              </w:rPr>
              <w:t>առկա</w:t>
            </w:r>
            <w:r w:rsidR="00266993" w:rsidRPr="00C408DF">
              <w:rPr>
                <w:rFonts w:ascii="GHEA Grapalat" w:hAnsi="GHEA Grapalat"/>
                <w:sz w:val="22"/>
                <w:szCs w:val="22"/>
              </w:rPr>
              <w:t xml:space="preserve"> </w:t>
            </w:r>
            <w:r w:rsidR="00266993" w:rsidRPr="00C408DF">
              <w:rPr>
                <w:rFonts w:ascii="GHEA Grapalat" w:hAnsi="GHEA Grapalat" w:cs="Sylfaen"/>
                <w:sz w:val="22"/>
                <w:szCs w:val="22"/>
              </w:rPr>
              <w:t>են</w:t>
            </w:r>
            <w:r w:rsidR="00266993" w:rsidRPr="00C408DF">
              <w:rPr>
                <w:rFonts w:ascii="GHEA Grapalat" w:hAnsi="GHEA Grapalat"/>
                <w:sz w:val="22"/>
                <w:szCs w:val="22"/>
              </w:rPr>
              <w:t xml:space="preserve"> </w:t>
            </w:r>
            <w:r w:rsidR="00266993" w:rsidRPr="00C408DF">
              <w:rPr>
                <w:rFonts w:ascii="GHEA Grapalat" w:hAnsi="GHEA Grapalat" w:cs="Sylfaen"/>
                <w:sz w:val="22"/>
                <w:szCs w:val="22"/>
              </w:rPr>
              <w:t>երաշխիքներ</w:t>
            </w:r>
            <w:r w:rsidR="00266993" w:rsidRPr="00C408DF">
              <w:rPr>
                <w:rFonts w:ascii="GHEA Grapalat" w:hAnsi="GHEA Grapalat"/>
                <w:sz w:val="22"/>
                <w:szCs w:val="22"/>
              </w:rPr>
              <w:t xml:space="preserve"> </w:t>
            </w:r>
            <w:r w:rsidR="00266993" w:rsidRPr="00C408DF">
              <w:rPr>
                <w:rFonts w:ascii="GHEA Grapalat" w:hAnsi="GHEA Grapalat" w:cs="Sylfaen"/>
                <w:sz w:val="22"/>
                <w:szCs w:val="22"/>
              </w:rPr>
              <w:t>քրեական</w:t>
            </w:r>
            <w:r w:rsidR="00266993" w:rsidRPr="00C408DF">
              <w:rPr>
                <w:rFonts w:ascii="GHEA Grapalat" w:hAnsi="GHEA Grapalat"/>
                <w:sz w:val="22"/>
                <w:szCs w:val="22"/>
              </w:rPr>
              <w:t xml:space="preserve"> </w:t>
            </w:r>
            <w:r w:rsidR="00266993" w:rsidRPr="00C408DF">
              <w:rPr>
                <w:rFonts w:ascii="GHEA Grapalat" w:hAnsi="GHEA Grapalat" w:cs="Sylfaen"/>
                <w:sz w:val="22"/>
                <w:szCs w:val="22"/>
              </w:rPr>
              <w:t>հետապնդում</w:t>
            </w:r>
            <w:r w:rsidR="00266993" w:rsidRPr="00C408DF">
              <w:rPr>
                <w:rFonts w:ascii="GHEA Grapalat" w:hAnsi="GHEA Grapalat"/>
                <w:sz w:val="22"/>
                <w:szCs w:val="22"/>
              </w:rPr>
              <w:t xml:space="preserve"> </w:t>
            </w:r>
            <w:r w:rsidR="00266993" w:rsidRPr="00C408DF">
              <w:rPr>
                <w:rFonts w:ascii="GHEA Grapalat" w:hAnsi="GHEA Grapalat" w:cs="Sylfaen"/>
                <w:sz w:val="22"/>
                <w:szCs w:val="22"/>
              </w:rPr>
              <w:t>իրականացնող</w:t>
            </w:r>
            <w:r w:rsidR="00266993" w:rsidRPr="00C408DF">
              <w:rPr>
                <w:rFonts w:ascii="GHEA Grapalat" w:hAnsi="GHEA Grapalat"/>
                <w:sz w:val="22"/>
                <w:szCs w:val="22"/>
              </w:rPr>
              <w:t xml:space="preserve"> </w:t>
            </w:r>
            <w:r w:rsidR="00266993" w:rsidRPr="00C408DF">
              <w:rPr>
                <w:rFonts w:ascii="GHEA Grapalat" w:hAnsi="GHEA Grapalat" w:cs="Sylfaen"/>
                <w:sz w:val="22"/>
                <w:szCs w:val="22"/>
              </w:rPr>
              <w:t>մարմիններին</w:t>
            </w:r>
            <w:r w:rsidR="00266993" w:rsidRPr="00C408DF">
              <w:rPr>
                <w:rFonts w:ascii="GHEA Grapalat" w:hAnsi="GHEA Grapalat"/>
                <w:sz w:val="22"/>
                <w:szCs w:val="22"/>
              </w:rPr>
              <w:t xml:space="preserve"> </w:t>
            </w:r>
            <w:r w:rsidR="00266993" w:rsidRPr="00C408DF">
              <w:rPr>
                <w:rFonts w:ascii="GHEA Grapalat" w:hAnsi="GHEA Grapalat" w:cs="Sylfaen"/>
                <w:sz w:val="22"/>
                <w:szCs w:val="22"/>
              </w:rPr>
              <w:t>կենտրոնական</w:t>
            </w:r>
            <w:r w:rsidR="00266993" w:rsidRPr="00C408DF">
              <w:rPr>
                <w:rFonts w:ascii="GHEA Grapalat" w:hAnsi="GHEA Grapalat"/>
                <w:sz w:val="22"/>
                <w:szCs w:val="22"/>
              </w:rPr>
              <w:t xml:space="preserve"> </w:t>
            </w:r>
            <w:r w:rsidR="00266993" w:rsidRPr="00C408DF">
              <w:rPr>
                <w:rFonts w:ascii="GHEA Grapalat" w:hAnsi="GHEA Grapalat" w:cs="Sylfaen"/>
                <w:sz w:val="22"/>
                <w:szCs w:val="22"/>
              </w:rPr>
              <w:t>դեպոզիտարիայում</w:t>
            </w:r>
            <w:r w:rsidR="00266993" w:rsidRPr="00C408DF">
              <w:rPr>
                <w:rFonts w:ascii="GHEA Grapalat" w:hAnsi="GHEA Grapalat"/>
                <w:sz w:val="22"/>
                <w:szCs w:val="22"/>
              </w:rPr>
              <w:t xml:space="preserve"> </w:t>
            </w:r>
            <w:r w:rsidR="00266993" w:rsidRPr="00C408DF">
              <w:rPr>
                <w:rFonts w:ascii="GHEA Grapalat" w:hAnsi="GHEA Grapalat" w:cs="Sylfaen"/>
                <w:sz w:val="22"/>
                <w:szCs w:val="22"/>
              </w:rPr>
              <w:t>պահվող</w:t>
            </w:r>
            <w:r w:rsidR="00266993" w:rsidRPr="00C408DF">
              <w:rPr>
                <w:rFonts w:ascii="GHEA Grapalat" w:hAnsi="GHEA Grapalat"/>
                <w:sz w:val="22"/>
                <w:szCs w:val="22"/>
              </w:rPr>
              <w:t xml:space="preserve"> </w:t>
            </w:r>
            <w:r w:rsidR="00266993" w:rsidRPr="00C408DF">
              <w:rPr>
                <w:rFonts w:ascii="GHEA Grapalat" w:hAnsi="GHEA Grapalat" w:cs="Sylfaen"/>
                <w:sz w:val="22"/>
                <w:szCs w:val="22"/>
              </w:rPr>
              <w:t>տեղեկատվությունը</w:t>
            </w:r>
            <w:r w:rsidR="00266993" w:rsidRPr="00C408DF">
              <w:rPr>
                <w:rFonts w:ascii="GHEA Grapalat" w:hAnsi="GHEA Grapalat"/>
                <w:sz w:val="22"/>
                <w:szCs w:val="22"/>
              </w:rPr>
              <w:t xml:space="preserve"> </w:t>
            </w:r>
            <w:r w:rsidR="00266993" w:rsidRPr="00C408DF">
              <w:rPr>
                <w:rFonts w:ascii="GHEA Grapalat" w:hAnsi="GHEA Grapalat" w:cs="Sylfaen"/>
                <w:sz w:val="22"/>
                <w:szCs w:val="22"/>
              </w:rPr>
              <w:t>հասանելի</w:t>
            </w:r>
            <w:r w:rsidR="00266993" w:rsidRPr="00C408DF">
              <w:rPr>
                <w:rFonts w:ascii="GHEA Grapalat" w:hAnsi="GHEA Grapalat"/>
                <w:sz w:val="22"/>
                <w:szCs w:val="22"/>
              </w:rPr>
              <w:t xml:space="preserve"> </w:t>
            </w:r>
            <w:r w:rsidR="00266993" w:rsidRPr="00C408DF">
              <w:rPr>
                <w:rFonts w:ascii="GHEA Grapalat" w:hAnsi="GHEA Grapalat" w:cs="Sylfaen"/>
                <w:sz w:val="22"/>
                <w:szCs w:val="22"/>
              </w:rPr>
              <w:t>դարձնելու</w:t>
            </w:r>
            <w:r w:rsidR="00266993" w:rsidRPr="00C408DF">
              <w:rPr>
                <w:rFonts w:ascii="GHEA Grapalat" w:hAnsi="GHEA Grapalat"/>
                <w:sz w:val="22"/>
                <w:szCs w:val="22"/>
              </w:rPr>
              <w:t xml:space="preserve"> </w:t>
            </w:r>
            <w:r w:rsidR="00266993" w:rsidRPr="00C408DF">
              <w:rPr>
                <w:rFonts w:ascii="GHEA Grapalat" w:hAnsi="GHEA Grapalat" w:cs="Sylfaen"/>
                <w:sz w:val="22"/>
                <w:szCs w:val="22"/>
              </w:rPr>
              <w:t>համար</w:t>
            </w:r>
            <w:r w:rsidR="00266993" w:rsidRPr="00C408DF">
              <w:rPr>
                <w:rFonts w:ascii="GHEA Grapalat" w:hAnsi="GHEA Grapalat"/>
                <w:sz w:val="22"/>
                <w:szCs w:val="22"/>
              </w:rPr>
              <w:t xml:space="preserve">, այնուհանդերձ, առկա օրենսդրական կարգավորումների պայմաններում այդ տեղեկատվությունը տրամադրվում է բացառապես հարուցված քրեական գործի առկայության պայմաններում, ընդ որում՝ միայն մեղադրյալին և կասկածյալին վերաբերելի մասով: Մինչդեռ, հարուցված գործի բացակայության դեպքում բաժնետիրական ընկերության բաժնետերերի վերաբերյալ տեղեկատվություն իրավապահ մարմիններին հասանելի չէ: </w:t>
            </w:r>
          </w:p>
          <w:p w:rsidR="00867260" w:rsidRPr="00C408DF" w:rsidRDefault="00266993" w:rsidP="00393C5C">
            <w:pPr>
              <w:autoSpaceDE w:val="0"/>
              <w:autoSpaceDN w:val="0"/>
              <w:adjustRightInd w:val="0"/>
              <w:spacing w:line="276" w:lineRule="auto"/>
              <w:jc w:val="both"/>
              <w:rPr>
                <w:rFonts w:ascii="GHEA Grapalat" w:hAnsi="GHEA Grapalat"/>
                <w:sz w:val="22"/>
                <w:szCs w:val="22"/>
                <w:lang w:val="en-US"/>
              </w:rPr>
            </w:pPr>
            <w:r w:rsidRPr="00C408DF">
              <w:rPr>
                <w:rFonts w:ascii="GHEA Grapalat" w:hAnsi="GHEA Grapalat" w:cs="Tahoma"/>
                <w:sz w:val="22"/>
                <w:szCs w:val="22"/>
                <w:lang w:val="en-US"/>
              </w:rPr>
              <w:t xml:space="preserve">Հայաստանի Հանրապետությունը անդամակցում է </w:t>
            </w:r>
            <w:r w:rsidRPr="00C408DF">
              <w:rPr>
                <w:rFonts w:ascii="GHEA Grapalat" w:hAnsi="GHEA Grapalat" w:cs="Tahoma"/>
                <w:sz w:val="22"/>
                <w:szCs w:val="22"/>
              </w:rPr>
              <w:t>Տնտեսական</w:t>
            </w:r>
            <w:r w:rsidRPr="00C408DF">
              <w:rPr>
                <w:rFonts w:ascii="GHEA Grapalat" w:hAnsi="GHEA Grapalat"/>
                <w:sz w:val="22"/>
                <w:szCs w:val="22"/>
                <w:lang w:val="en-US"/>
              </w:rPr>
              <w:t xml:space="preserve"> </w:t>
            </w:r>
            <w:r w:rsidRPr="00C408DF">
              <w:rPr>
                <w:rFonts w:ascii="GHEA Grapalat" w:hAnsi="GHEA Grapalat" w:cs="Tahoma"/>
                <w:sz w:val="22"/>
                <w:szCs w:val="22"/>
              </w:rPr>
              <w:t>համա</w:t>
            </w:r>
            <w:r w:rsidRPr="00C408DF">
              <w:rPr>
                <w:rFonts w:ascii="GHEA Grapalat" w:hAnsi="GHEA Grapalat"/>
                <w:sz w:val="22"/>
                <w:szCs w:val="22"/>
                <w:lang w:val="en-US"/>
              </w:rPr>
              <w:softHyphen/>
            </w:r>
            <w:r w:rsidRPr="00C408DF">
              <w:rPr>
                <w:rFonts w:ascii="GHEA Grapalat" w:hAnsi="GHEA Grapalat" w:cs="Tahoma"/>
                <w:sz w:val="22"/>
                <w:szCs w:val="22"/>
              </w:rPr>
              <w:t>գոր</w:t>
            </w:r>
            <w:r w:rsidRPr="00C408DF">
              <w:rPr>
                <w:rFonts w:ascii="GHEA Grapalat" w:hAnsi="GHEA Grapalat"/>
                <w:sz w:val="22"/>
                <w:szCs w:val="22"/>
                <w:lang w:val="en-US"/>
              </w:rPr>
              <w:softHyphen/>
            </w:r>
            <w:r w:rsidRPr="00C408DF">
              <w:rPr>
                <w:rFonts w:ascii="GHEA Grapalat" w:hAnsi="GHEA Grapalat" w:cs="Tahoma"/>
                <w:sz w:val="22"/>
                <w:szCs w:val="22"/>
              </w:rPr>
              <w:t>ծակ</w:t>
            </w:r>
            <w:r w:rsidRPr="00C408DF">
              <w:rPr>
                <w:rFonts w:ascii="GHEA Grapalat" w:hAnsi="GHEA Grapalat"/>
                <w:sz w:val="22"/>
                <w:szCs w:val="22"/>
                <w:lang w:val="en-US"/>
              </w:rPr>
              <w:softHyphen/>
            </w:r>
            <w:r w:rsidRPr="00C408DF">
              <w:rPr>
                <w:rFonts w:ascii="GHEA Grapalat" w:hAnsi="GHEA Grapalat" w:cs="Tahoma"/>
                <w:sz w:val="22"/>
                <w:szCs w:val="22"/>
              </w:rPr>
              <w:t>ցության</w:t>
            </w:r>
            <w:r w:rsidRPr="00C408DF">
              <w:rPr>
                <w:rFonts w:ascii="GHEA Grapalat" w:hAnsi="GHEA Grapalat"/>
                <w:sz w:val="22"/>
                <w:szCs w:val="22"/>
                <w:lang w:val="en-US"/>
              </w:rPr>
              <w:t xml:space="preserve"> </w:t>
            </w:r>
            <w:r w:rsidRPr="00C408DF">
              <w:rPr>
                <w:rFonts w:ascii="GHEA Grapalat" w:hAnsi="GHEA Grapalat" w:cs="Tahoma"/>
                <w:sz w:val="22"/>
                <w:szCs w:val="22"/>
              </w:rPr>
              <w:t>զարգացման</w:t>
            </w:r>
            <w:r w:rsidRPr="00C408DF">
              <w:rPr>
                <w:rFonts w:ascii="GHEA Grapalat" w:hAnsi="GHEA Grapalat"/>
                <w:sz w:val="22"/>
                <w:szCs w:val="22"/>
                <w:lang w:val="en-US"/>
              </w:rPr>
              <w:t xml:space="preserve"> </w:t>
            </w:r>
            <w:r w:rsidRPr="00C408DF">
              <w:rPr>
                <w:rFonts w:ascii="GHEA Grapalat" w:hAnsi="GHEA Grapalat" w:cs="Tahoma"/>
                <w:sz w:val="22"/>
                <w:szCs w:val="22"/>
              </w:rPr>
              <w:t>կազմա</w:t>
            </w:r>
            <w:r w:rsidRPr="00C408DF">
              <w:rPr>
                <w:rFonts w:ascii="GHEA Grapalat" w:hAnsi="GHEA Grapalat"/>
                <w:sz w:val="22"/>
                <w:szCs w:val="22"/>
                <w:lang w:val="en-US"/>
              </w:rPr>
              <w:softHyphen/>
            </w:r>
            <w:r w:rsidRPr="00C408DF">
              <w:rPr>
                <w:rFonts w:ascii="GHEA Grapalat" w:hAnsi="GHEA Grapalat"/>
                <w:sz w:val="22"/>
                <w:szCs w:val="22"/>
                <w:lang w:val="en-US"/>
              </w:rPr>
              <w:softHyphen/>
            </w:r>
            <w:r w:rsidRPr="00C408DF">
              <w:rPr>
                <w:rFonts w:ascii="GHEA Grapalat" w:hAnsi="GHEA Grapalat"/>
                <w:sz w:val="22"/>
                <w:szCs w:val="22"/>
                <w:lang w:val="en-US"/>
              </w:rPr>
              <w:softHyphen/>
            </w:r>
            <w:r w:rsidRPr="00C408DF">
              <w:rPr>
                <w:rFonts w:ascii="GHEA Grapalat" w:hAnsi="GHEA Grapalat" w:cs="Tahoma"/>
                <w:sz w:val="22"/>
                <w:szCs w:val="22"/>
              </w:rPr>
              <w:t>կեր</w:t>
            </w:r>
            <w:r w:rsidRPr="00C408DF">
              <w:rPr>
                <w:rFonts w:ascii="GHEA Grapalat" w:hAnsi="GHEA Grapalat"/>
                <w:sz w:val="22"/>
                <w:szCs w:val="22"/>
                <w:lang w:val="en-US"/>
              </w:rPr>
              <w:softHyphen/>
            </w:r>
            <w:r w:rsidRPr="00C408DF">
              <w:rPr>
                <w:rFonts w:ascii="GHEA Grapalat" w:hAnsi="GHEA Grapalat" w:cs="Tahoma"/>
                <w:sz w:val="22"/>
                <w:szCs w:val="22"/>
              </w:rPr>
              <w:t>պու</w:t>
            </w:r>
            <w:r w:rsidRPr="00C408DF">
              <w:rPr>
                <w:rFonts w:ascii="GHEA Grapalat" w:hAnsi="GHEA Grapalat"/>
                <w:sz w:val="22"/>
                <w:szCs w:val="22"/>
                <w:lang w:val="en-US"/>
              </w:rPr>
              <w:softHyphen/>
            </w:r>
            <w:r w:rsidRPr="00C408DF">
              <w:rPr>
                <w:rFonts w:ascii="GHEA Grapalat" w:hAnsi="GHEA Grapalat" w:cs="Tahoma"/>
                <w:sz w:val="22"/>
                <w:szCs w:val="22"/>
              </w:rPr>
              <w:t>թյան</w:t>
            </w:r>
            <w:r w:rsidRPr="00C408DF">
              <w:rPr>
                <w:rFonts w:ascii="GHEA Grapalat" w:hAnsi="GHEA Grapalat"/>
                <w:sz w:val="22"/>
                <w:szCs w:val="22"/>
                <w:lang w:val="en-US"/>
              </w:rPr>
              <w:t xml:space="preserve">` </w:t>
            </w:r>
            <w:r w:rsidRPr="00C408DF">
              <w:rPr>
                <w:rFonts w:ascii="GHEA Grapalat" w:hAnsi="GHEA Grapalat" w:cs="Tahoma"/>
                <w:sz w:val="22"/>
                <w:szCs w:val="22"/>
              </w:rPr>
              <w:t>հարկման</w:t>
            </w:r>
            <w:r w:rsidRPr="00C408DF">
              <w:rPr>
                <w:rFonts w:ascii="GHEA Grapalat" w:hAnsi="GHEA Grapalat"/>
                <w:sz w:val="22"/>
                <w:szCs w:val="22"/>
                <w:lang w:val="en-US"/>
              </w:rPr>
              <w:t xml:space="preserve"> </w:t>
            </w:r>
            <w:r w:rsidRPr="00C408DF">
              <w:rPr>
                <w:rFonts w:ascii="GHEA Grapalat" w:hAnsi="GHEA Grapalat" w:cs="Tahoma"/>
                <w:sz w:val="22"/>
                <w:szCs w:val="22"/>
              </w:rPr>
              <w:t>նպատակով</w:t>
            </w:r>
            <w:r w:rsidRPr="00C408DF">
              <w:rPr>
                <w:rFonts w:ascii="GHEA Grapalat" w:hAnsi="GHEA Grapalat"/>
                <w:sz w:val="22"/>
                <w:szCs w:val="22"/>
                <w:lang w:val="en-US"/>
              </w:rPr>
              <w:t xml:space="preserve"> </w:t>
            </w:r>
            <w:r w:rsidRPr="00C408DF">
              <w:rPr>
                <w:rFonts w:ascii="GHEA Grapalat" w:hAnsi="GHEA Grapalat" w:cs="Tahoma"/>
                <w:sz w:val="22"/>
                <w:szCs w:val="22"/>
              </w:rPr>
              <w:t>թափանցիկության</w:t>
            </w:r>
            <w:r w:rsidRPr="00C408DF">
              <w:rPr>
                <w:rFonts w:ascii="GHEA Grapalat" w:hAnsi="GHEA Grapalat"/>
                <w:sz w:val="22"/>
                <w:szCs w:val="22"/>
                <w:lang w:val="en-US"/>
              </w:rPr>
              <w:t xml:space="preserve"> </w:t>
            </w:r>
            <w:r w:rsidRPr="00C408DF">
              <w:rPr>
                <w:rFonts w:ascii="GHEA Grapalat" w:hAnsi="GHEA Grapalat" w:cs="Tahoma"/>
                <w:sz w:val="22"/>
                <w:szCs w:val="22"/>
              </w:rPr>
              <w:t>և</w:t>
            </w:r>
            <w:r w:rsidRPr="00C408DF">
              <w:rPr>
                <w:rFonts w:ascii="GHEA Grapalat" w:hAnsi="GHEA Grapalat"/>
                <w:sz w:val="22"/>
                <w:szCs w:val="22"/>
                <w:lang w:val="en-US"/>
              </w:rPr>
              <w:t xml:space="preserve"> </w:t>
            </w:r>
            <w:r w:rsidRPr="00C408DF">
              <w:rPr>
                <w:rFonts w:ascii="GHEA Grapalat" w:hAnsi="GHEA Grapalat" w:cs="Tahoma"/>
                <w:sz w:val="22"/>
                <w:szCs w:val="22"/>
              </w:rPr>
              <w:t>տեղե</w:t>
            </w:r>
            <w:r w:rsidRPr="00C408DF">
              <w:rPr>
                <w:rFonts w:ascii="GHEA Grapalat" w:hAnsi="GHEA Grapalat"/>
                <w:sz w:val="22"/>
                <w:szCs w:val="22"/>
                <w:lang w:val="en-US"/>
              </w:rPr>
              <w:softHyphen/>
            </w:r>
            <w:r w:rsidRPr="00C408DF">
              <w:rPr>
                <w:rFonts w:ascii="GHEA Grapalat" w:hAnsi="GHEA Grapalat"/>
                <w:sz w:val="22"/>
                <w:szCs w:val="22"/>
                <w:lang w:val="en-US"/>
              </w:rPr>
              <w:softHyphen/>
            </w:r>
            <w:r w:rsidRPr="00C408DF">
              <w:rPr>
                <w:rFonts w:ascii="GHEA Grapalat" w:hAnsi="GHEA Grapalat"/>
                <w:sz w:val="22"/>
                <w:szCs w:val="22"/>
                <w:lang w:val="en-US"/>
              </w:rPr>
              <w:softHyphen/>
            </w:r>
            <w:r w:rsidRPr="00C408DF">
              <w:rPr>
                <w:rFonts w:ascii="GHEA Grapalat" w:hAnsi="GHEA Grapalat" w:cs="Tahoma"/>
                <w:sz w:val="22"/>
                <w:szCs w:val="22"/>
              </w:rPr>
              <w:t>կու</w:t>
            </w:r>
            <w:r w:rsidRPr="00C408DF">
              <w:rPr>
                <w:rFonts w:ascii="GHEA Grapalat" w:hAnsi="GHEA Grapalat"/>
                <w:sz w:val="22"/>
                <w:szCs w:val="22"/>
                <w:lang w:val="en-US"/>
              </w:rPr>
              <w:softHyphen/>
            </w:r>
            <w:r w:rsidRPr="00C408DF">
              <w:rPr>
                <w:rFonts w:ascii="GHEA Grapalat" w:hAnsi="GHEA Grapalat" w:cs="Tahoma"/>
                <w:sz w:val="22"/>
                <w:szCs w:val="22"/>
              </w:rPr>
              <w:t>թյունների</w:t>
            </w:r>
            <w:r w:rsidRPr="00C408DF">
              <w:rPr>
                <w:rFonts w:ascii="GHEA Grapalat" w:hAnsi="GHEA Grapalat"/>
                <w:sz w:val="22"/>
                <w:szCs w:val="22"/>
                <w:lang w:val="en-US"/>
              </w:rPr>
              <w:t xml:space="preserve"> </w:t>
            </w:r>
            <w:r w:rsidRPr="00C408DF">
              <w:rPr>
                <w:rFonts w:ascii="GHEA Grapalat" w:hAnsi="GHEA Grapalat" w:cs="Tahoma"/>
                <w:spacing w:val="-2"/>
                <w:sz w:val="22"/>
                <w:szCs w:val="22"/>
              </w:rPr>
              <w:t>փոխա</w:t>
            </w:r>
            <w:r w:rsidRPr="00C408DF">
              <w:rPr>
                <w:rFonts w:ascii="GHEA Grapalat" w:hAnsi="GHEA Grapalat"/>
                <w:spacing w:val="-2"/>
                <w:sz w:val="22"/>
                <w:szCs w:val="22"/>
                <w:lang w:val="en-US"/>
              </w:rPr>
              <w:softHyphen/>
            </w:r>
            <w:r w:rsidRPr="00C408DF">
              <w:rPr>
                <w:rFonts w:ascii="GHEA Grapalat" w:hAnsi="GHEA Grapalat" w:cs="Tahoma"/>
                <w:spacing w:val="-2"/>
                <w:sz w:val="22"/>
                <w:szCs w:val="22"/>
              </w:rPr>
              <w:t>նակ</w:t>
            </w:r>
            <w:r w:rsidRPr="00C408DF">
              <w:rPr>
                <w:rFonts w:ascii="GHEA Grapalat" w:hAnsi="GHEA Grapalat" w:cs="Tahoma"/>
                <w:spacing w:val="-2"/>
                <w:sz w:val="22"/>
                <w:szCs w:val="22"/>
                <w:lang w:val="en-US"/>
              </w:rPr>
              <w:softHyphen/>
            </w:r>
            <w:r w:rsidRPr="00C408DF">
              <w:rPr>
                <w:rFonts w:ascii="GHEA Grapalat" w:hAnsi="GHEA Grapalat" w:cs="Tahoma"/>
                <w:spacing w:val="-2"/>
                <w:sz w:val="22"/>
                <w:szCs w:val="22"/>
              </w:rPr>
              <w:t>ման</w:t>
            </w:r>
            <w:r w:rsidRPr="00C408DF">
              <w:rPr>
                <w:rFonts w:ascii="GHEA Grapalat" w:hAnsi="GHEA Grapalat"/>
                <w:spacing w:val="-2"/>
                <w:sz w:val="22"/>
                <w:szCs w:val="22"/>
                <w:lang w:val="en-US"/>
              </w:rPr>
              <w:t xml:space="preserve"> </w:t>
            </w:r>
            <w:r w:rsidRPr="00C408DF">
              <w:rPr>
                <w:rFonts w:ascii="GHEA Grapalat" w:hAnsi="GHEA Grapalat" w:cs="Tahoma"/>
                <w:spacing w:val="-2"/>
                <w:sz w:val="22"/>
                <w:szCs w:val="22"/>
              </w:rPr>
              <w:t>գլոբալ</w:t>
            </w:r>
            <w:r w:rsidRPr="00C408DF">
              <w:rPr>
                <w:rFonts w:ascii="GHEA Grapalat" w:hAnsi="GHEA Grapalat"/>
                <w:spacing w:val="-2"/>
                <w:sz w:val="22"/>
                <w:szCs w:val="22"/>
                <w:lang w:val="en-US"/>
              </w:rPr>
              <w:t xml:space="preserve"> </w:t>
            </w:r>
            <w:r w:rsidRPr="00C408DF">
              <w:rPr>
                <w:rFonts w:ascii="GHEA Grapalat" w:hAnsi="GHEA Grapalat" w:cs="Tahoma"/>
                <w:spacing w:val="-2"/>
                <w:sz w:val="22"/>
                <w:szCs w:val="22"/>
              </w:rPr>
              <w:t>ֆորումին</w:t>
            </w:r>
            <w:r w:rsidRPr="00C408DF">
              <w:rPr>
                <w:rFonts w:ascii="GHEA Grapalat" w:hAnsi="GHEA Grapalat"/>
                <w:spacing w:val="-2"/>
                <w:sz w:val="22"/>
                <w:szCs w:val="22"/>
                <w:lang w:val="en-US"/>
              </w:rPr>
              <w:t xml:space="preserve">, որի շրջանակներում ստանձնել է </w:t>
            </w:r>
            <w:r w:rsidRPr="00C408DF">
              <w:rPr>
                <w:rFonts w:ascii="GHEA Grapalat" w:hAnsi="GHEA Grapalat"/>
                <w:spacing w:val="-2"/>
                <w:sz w:val="22"/>
                <w:szCs w:val="22"/>
                <w:lang w:val="en-US"/>
              </w:rPr>
              <w:lastRenderedPageBreak/>
              <w:t>պարտավորություն՝ հարկային իրավախախտումների բացահայտման նպատակով միջազգային համագործակցության շրջանակներում տեղեկատվության փոխանակման նպատակով ապահովելու անհրաժեշտ տեղեկ</w:t>
            </w:r>
            <w:r w:rsidR="002F1667" w:rsidRPr="00C408DF">
              <w:rPr>
                <w:rFonts w:ascii="GHEA Grapalat" w:hAnsi="GHEA Grapalat"/>
                <w:spacing w:val="-2"/>
                <w:sz w:val="22"/>
                <w:szCs w:val="22"/>
                <w:lang w:val="en-US"/>
              </w:rPr>
              <w:t xml:space="preserve">ատվական բազաների առկայությունը: </w:t>
            </w:r>
            <w:r w:rsidRPr="00C408DF">
              <w:rPr>
                <w:rFonts w:ascii="GHEA Grapalat" w:hAnsi="GHEA Grapalat"/>
                <w:spacing w:val="-2"/>
                <w:sz w:val="22"/>
                <w:szCs w:val="22"/>
                <w:lang w:val="en-US"/>
              </w:rPr>
              <w:t>Այս առումով,</w:t>
            </w:r>
            <w:r w:rsidR="00393C5C" w:rsidRPr="00C408DF">
              <w:rPr>
                <w:rFonts w:ascii="GHEA Grapalat" w:hAnsi="GHEA Grapalat"/>
                <w:spacing w:val="-2"/>
                <w:sz w:val="22"/>
                <w:szCs w:val="22"/>
                <w:lang w:val="en-US"/>
              </w:rPr>
              <w:t xml:space="preserve"> արժեթղթերի </w:t>
            </w:r>
            <w:r w:rsidRPr="00C408DF">
              <w:rPr>
                <w:rFonts w:ascii="GHEA Grapalat" w:hAnsi="GHEA Grapalat"/>
                <w:spacing w:val="-2"/>
                <w:sz w:val="22"/>
                <w:szCs w:val="22"/>
                <w:lang w:val="en-US"/>
              </w:rPr>
              <w:t xml:space="preserve"> </w:t>
            </w:r>
            <w:r w:rsidR="00393C5C" w:rsidRPr="00C408DF">
              <w:rPr>
                <w:rFonts w:ascii="GHEA Grapalat" w:hAnsi="GHEA Grapalat"/>
                <w:spacing w:val="-2"/>
                <w:sz w:val="22"/>
                <w:szCs w:val="22"/>
                <w:lang w:val="en-US"/>
              </w:rPr>
              <w:t>վերաբերյալ տեղեկատվության հասանելիության տրամադրումը մի շարք պետական մարմիններին կապահովի ՀՀ միջազգային պարտավորությունների կատարումը, ինչպես նաև հանցավորության դեպ պայքարն առավել արդյունավետ կդարձնի:</w:t>
            </w:r>
          </w:p>
        </w:tc>
      </w:tr>
      <w:tr w:rsidR="00110B8B" w:rsidRPr="00C408DF" w:rsidTr="00110B8B">
        <w:trPr>
          <w:trHeight w:val="57"/>
        </w:trPr>
        <w:tc>
          <w:tcPr>
            <w:tcW w:w="824" w:type="dxa"/>
          </w:tcPr>
          <w:p w:rsidR="00110B8B" w:rsidRPr="00C408DF" w:rsidRDefault="00110B8B" w:rsidP="00D33804">
            <w:pPr>
              <w:autoSpaceDE w:val="0"/>
              <w:autoSpaceDN w:val="0"/>
              <w:adjustRightInd w:val="0"/>
              <w:spacing w:line="276" w:lineRule="auto"/>
              <w:jc w:val="both"/>
              <w:rPr>
                <w:rFonts w:ascii="GHEA Grapalat" w:hAnsi="GHEA Grapalat"/>
                <w:sz w:val="22"/>
                <w:szCs w:val="22"/>
                <w:lang w:val="en-US"/>
              </w:rPr>
            </w:pPr>
          </w:p>
        </w:tc>
        <w:tc>
          <w:tcPr>
            <w:tcW w:w="2506" w:type="dxa"/>
          </w:tcPr>
          <w:p w:rsidR="00110B8B" w:rsidRPr="00110B8B" w:rsidRDefault="00110B8B" w:rsidP="00110B8B">
            <w:pPr>
              <w:shd w:val="clear" w:color="auto" w:fill="FFFFFF"/>
              <w:rPr>
                <w:rFonts w:ascii="GHEA Grapalat" w:hAnsi="GHEA Grapalat" w:cs="Arial"/>
                <w:color w:val="000000"/>
                <w:sz w:val="22"/>
                <w:szCs w:val="22"/>
                <w:shd w:val="clear" w:color="auto" w:fill="FFFFFF"/>
                <w:lang w:val="en-US"/>
              </w:rPr>
            </w:pPr>
            <w:r w:rsidRPr="00110B8B">
              <w:rPr>
                <w:rFonts w:ascii="GHEA Grapalat" w:hAnsi="GHEA Grapalat" w:cs="Arial"/>
                <w:color w:val="000000"/>
                <w:sz w:val="22"/>
                <w:szCs w:val="22"/>
                <w:shd w:val="clear" w:color="auto" w:fill="FFFFFF"/>
                <w:lang w:val="hy-AM"/>
              </w:rPr>
              <w:t>ՀՀ ոստիկանություն, գրություն թիվ 1/24/2166-19</w:t>
            </w:r>
            <w:r>
              <w:rPr>
                <w:rFonts w:ascii="GHEA Grapalat" w:hAnsi="GHEA Grapalat" w:cs="Arial"/>
                <w:color w:val="000000"/>
                <w:sz w:val="22"/>
                <w:szCs w:val="22"/>
                <w:shd w:val="clear" w:color="auto" w:fill="FFFFFF"/>
                <w:lang w:val="en-US"/>
              </w:rPr>
              <w:t>,</w:t>
            </w:r>
          </w:p>
          <w:p w:rsidR="00110B8B" w:rsidRPr="00110B8B" w:rsidRDefault="00110B8B" w:rsidP="00D33804">
            <w:pPr>
              <w:shd w:val="clear" w:color="auto" w:fill="FFFFFF"/>
              <w:spacing w:line="276" w:lineRule="auto"/>
              <w:jc w:val="both"/>
              <w:rPr>
                <w:rFonts w:ascii="GHEA Grapalat" w:hAnsi="GHEA Grapalat" w:cs="Arial"/>
                <w:color w:val="000000"/>
                <w:sz w:val="22"/>
                <w:szCs w:val="22"/>
                <w:shd w:val="clear" w:color="auto" w:fill="FFFFFF"/>
                <w:lang w:val="hy-AM"/>
              </w:rPr>
            </w:pPr>
            <w:r w:rsidRPr="00110B8B">
              <w:rPr>
                <w:rFonts w:ascii="GHEA Grapalat" w:hAnsi="GHEA Grapalat" w:cs="Arial"/>
                <w:color w:val="000000"/>
                <w:sz w:val="22"/>
                <w:szCs w:val="22"/>
                <w:shd w:val="clear" w:color="auto" w:fill="FFFFFF"/>
                <w:lang w:val="hy-AM"/>
              </w:rPr>
              <w:t>12-12-2019</w:t>
            </w:r>
          </w:p>
        </w:tc>
        <w:tc>
          <w:tcPr>
            <w:tcW w:w="5334" w:type="dxa"/>
          </w:tcPr>
          <w:p w:rsidR="00110B8B" w:rsidRPr="00110B8B" w:rsidRDefault="00110B8B" w:rsidP="00283388">
            <w:pPr>
              <w:tabs>
                <w:tab w:val="left" w:pos="284"/>
              </w:tabs>
              <w:spacing w:line="276" w:lineRule="auto"/>
              <w:ind w:firstLine="708"/>
              <w:jc w:val="center"/>
              <w:rPr>
                <w:rFonts w:ascii="GHEA Grapalat" w:hAnsi="GHEA Grapalat" w:cs="Arial"/>
                <w:bCs/>
                <w:spacing w:val="-6"/>
                <w:sz w:val="22"/>
                <w:szCs w:val="22"/>
                <w:lang w:val="en-US"/>
              </w:rPr>
            </w:pPr>
            <w:r>
              <w:rPr>
                <w:rFonts w:ascii="GHEA Grapalat" w:hAnsi="GHEA Grapalat" w:cs="Arial"/>
                <w:bCs/>
                <w:spacing w:val="-6"/>
                <w:sz w:val="22"/>
                <w:szCs w:val="22"/>
                <w:lang w:val="en-US"/>
              </w:rPr>
              <w:t>Առաջարկություններ և դիտողություններ չկան:</w:t>
            </w:r>
          </w:p>
        </w:tc>
        <w:tc>
          <w:tcPr>
            <w:tcW w:w="2410" w:type="dxa"/>
          </w:tcPr>
          <w:p w:rsidR="00110B8B" w:rsidRPr="00C408DF" w:rsidRDefault="00110B8B" w:rsidP="00283388">
            <w:pPr>
              <w:autoSpaceDE w:val="0"/>
              <w:autoSpaceDN w:val="0"/>
              <w:adjustRightInd w:val="0"/>
              <w:spacing w:line="276" w:lineRule="auto"/>
              <w:jc w:val="center"/>
              <w:rPr>
                <w:rFonts w:ascii="GHEA Grapalat" w:hAnsi="GHEA Grapalat"/>
                <w:sz w:val="22"/>
                <w:szCs w:val="22"/>
                <w:lang w:val="en-US"/>
              </w:rPr>
            </w:pPr>
            <w:r>
              <w:rPr>
                <w:rFonts w:ascii="GHEA Grapalat" w:hAnsi="GHEA Grapalat"/>
                <w:sz w:val="22"/>
                <w:szCs w:val="22"/>
                <w:lang w:val="en-US"/>
              </w:rPr>
              <w:t>---</w:t>
            </w:r>
          </w:p>
        </w:tc>
        <w:tc>
          <w:tcPr>
            <w:tcW w:w="4856" w:type="dxa"/>
          </w:tcPr>
          <w:p w:rsidR="00110B8B" w:rsidRPr="00C408DF" w:rsidRDefault="00110B8B" w:rsidP="00283388">
            <w:pPr>
              <w:pStyle w:val="ListParagraph"/>
              <w:spacing w:line="276" w:lineRule="auto"/>
              <w:ind w:left="562"/>
              <w:jc w:val="center"/>
              <w:rPr>
                <w:rFonts w:ascii="GHEA Grapalat" w:hAnsi="GHEA Grapalat" w:cs="Arial"/>
                <w:bCs/>
                <w:spacing w:val="-6"/>
                <w:sz w:val="22"/>
                <w:szCs w:val="22"/>
                <w:lang w:val="hy-AM"/>
              </w:rPr>
            </w:pPr>
            <w:r>
              <w:rPr>
                <w:rFonts w:ascii="GHEA Grapalat" w:hAnsi="GHEA Grapalat" w:cs="Arial"/>
                <w:bCs/>
                <w:spacing w:val="-6"/>
                <w:sz w:val="22"/>
                <w:szCs w:val="22"/>
              </w:rPr>
              <w:t>---</w:t>
            </w:r>
          </w:p>
        </w:tc>
      </w:tr>
      <w:tr w:rsidR="00110B8B" w:rsidRPr="00C408DF" w:rsidTr="00110B8B">
        <w:trPr>
          <w:trHeight w:val="57"/>
        </w:trPr>
        <w:tc>
          <w:tcPr>
            <w:tcW w:w="824" w:type="dxa"/>
          </w:tcPr>
          <w:p w:rsidR="00110B8B" w:rsidRPr="00C408DF" w:rsidRDefault="00110B8B" w:rsidP="00D33804">
            <w:pPr>
              <w:autoSpaceDE w:val="0"/>
              <w:autoSpaceDN w:val="0"/>
              <w:adjustRightInd w:val="0"/>
              <w:spacing w:line="276" w:lineRule="auto"/>
              <w:jc w:val="both"/>
              <w:rPr>
                <w:rFonts w:ascii="GHEA Grapalat" w:hAnsi="GHEA Grapalat"/>
                <w:sz w:val="22"/>
                <w:szCs w:val="22"/>
                <w:lang w:val="en-US"/>
              </w:rPr>
            </w:pPr>
          </w:p>
        </w:tc>
        <w:tc>
          <w:tcPr>
            <w:tcW w:w="2506" w:type="dxa"/>
          </w:tcPr>
          <w:p w:rsidR="00110B8B" w:rsidRPr="00110B8B" w:rsidRDefault="00110B8B" w:rsidP="00D33804">
            <w:pPr>
              <w:shd w:val="clear" w:color="auto" w:fill="FFFFFF"/>
              <w:spacing w:line="276" w:lineRule="auto"/>
              <w:jc w:val="both"/>
              <w:rPr>
                <w:rFonts w:ascii="GHEA Grapalat" w:hAnsi="GHEA Grapalat" w:cs="Arial"/>
                <w:color w:val="000000"/>
                <w:sz w:val="22"/>
                <w:szCs w:val="22"/>
                <w:shd w:val="clear" w:color="auto" w:fill="FFFFFF"/>
                <w:lang w:val="hy-AM"/>
              </w:rPr>
            </w:pPr>
            <w:r w:rsidRPr="00110B8B">
              <w:rPr>
                <w:rFonts w:ascii="GHEA Grapalat" w:hAnsi="GHEA Grapalat" w:cs="Arial"/>
                <w:color w:val="000000"/>
                <w:sz w:val="22"/>
                <w:szCs w:val="22"/>
                <w:shd w:val="clear" w:color="auto" w:fill="FFFFFF"/>
                <w:lang w:val="hy-AM"/>
              </w:rPr>
              <w:t>ՀՀ պետական եկամուտների կոմիտե,</w:t>
            </w:r>
          </w:p>
          <w:p w:rsidR="00110B8B" w:rsidRPr="00110B8B" w:rsidRDefault="00110B8B" w:rsidP="00110B8B">
            <w:pPr>
              <w:shd w:val="clear" w:color="auto" w:fill="FFFFFF"/>
              <w:rPr>
                <w:rFonts w:ascii="GHEA Grapalat" w:hAnsi="GHEA Grapalat" w:cs="Arial"/>
                <w:color w:val="000000"/>
                <w:sz w:val="22"/>
                <w:szCs w:val="22"/>
                <w:shd w:val="clear" w:color="auto" w:fill="FFFFFF"/>
                <w:lang w:val="en-US"/>
              </w:rPr>
            </w:pPr>
            <w:r w:rsidRPr="00110B8B">
              <w:rPr>
                <w:rFonts w:ascii="GHEA Grapalat" w:hAnsi="GHEA Grapalat" w:cs="Arial"/>
                <w:color w:val="000000"/>
                <w:sz w:val="22"/>
                <w:szCs w:val="22"/>
                <w:shd w:val="clear" w:color="auto" w:fill="FFFFFF"/>
                <w:lang w:val="hy-AM"/>
              </w:rPr>
              <w:t>Գրություն թիվ 01/3-4/78082-2019</w:t>
            </w:r>
            <w:r>
              <w:rPr>
                <w:rFonts w:ascii="GHEA Grapalat" w:hAnsi="GHEA Grapalat" w:cs="Arial"/>
                <w:color w:val="000000"/>
                <w:sz w:val="22"/>
                <w:szCs w:val="22"/>
                <w:shd w:val="clear" w:color="auto" w:fill="FFFFFF"/>
                <w:lang w:val="en-US"/>
              </w:rPr>
              <w:t>,</w:t>
            </w:r>
          </w:p>
          <w:p w:rsidR="00110B8B" w:rsidRPr="00110B8B" w:rsidRDefault="00110B8B" w:rsidP="00110B8B">
            <w:pPr>
              <w:shd w:val="clear" w:color="auto" w:fill="FFFFFF"/>
              <w:tabs>
                <w:tab w:val="right" w:pos="2432"/>
              </w:tabs>
              <w:spacing w:line="276" w:lineRule="auto"/>
              <w:jc w:val="both"/>
              <w:rPr>
                <w:rFonts w:ascii="GHEA Grapalat" w:hAnsi="GHEA Grapalat" w:cs="Arial"/>
                <w:color w:val="000000"/>
                <w:sz w:val="22"/>
                <w:szCs w:val="22"/>
                <w:shd w:val="clear" w:color="auto" w:fill="FFFFFF"/>
                <w:lang w:val="hy-AM"/>
              </w:rPr>
            </w:pPr>
            <w:r w:rsidRPr="00110B8B">
              <w:rPr>
                <w:rFonts w:ascii="GHEA Grapalat" w:hAnsi="GHEA Grapalat" w:cs="Arial"/>
                <w:color w:val="000000"/>
                <w:sz w:val="22"/>
                <w:szCs w:val="22"/>
                <w:shd w:val="clear" w:color="auto" w:fill="FFFFFF"/>
                <w:lang w:val="hy-AM"/>
              </w:rPr>
              <w:t>13-12-2019</w:t>
            </w:r>
            <w:r w:rsidRPr="00110B8B">
              <w:rPr>
                <w:rFonts w:ascii="GHEA Grapalat" w:hAnsi="GHEA Grapalat" w:cs="Arial"/>
                <w:color w:val="000000"/>
                <w:sz w:val="22"/>
                <w:szCs w:val="22"/>
                <w:shd w:val="clear" w:color="auto" w:fill="FFFFFF"/>
                <w:lang w:val="hy-AM"/>
              </w:rPr>
              <w:tab/>
            </w:r>
          </w:p>
        </w:tc>
        <w:tc>
          <w:tcPr>
            <w:tcW w:w="5334" w:type="dxa"/>
          </w:tcPr>
          <w:p w:rsidR="00110B8B" w:rsidRPr="00110B8B" w:rsidRDefault="00110B8B" w:rsidP="00283388">
            <w:pPr>
              <w:tabs>
                <w:tab w:val="left" w:pos="284"/>
              </w:tabs>
              <w:spacing w:line="276" w:lineRule="auto"/>
              <w:ind w:firstLine="708"/>
              <w:jc w:val="center"/>
              <w:rPr>
                <w:rFonts w:ascii="GHEA Grapalat" w:hAnsi="GHEA Grapalat" w:cs="Arial"/>
                <w:bCs/>
                <w:spacing w:val="-6"/>
                <w:sz w:val="22"/>
                <w:szCs w:val="22"/>
                <w:lang w:val="en-US"/>
              </w:rPr>
            </w:pPr>
            <w:r>
              <w:rPr>
                <w:rFonts w:ascii="GHEA Grapalat" w:hAnsi="GHEA Grapalat" w:cs="Arial"/>
                <w:bCs/>
                <w:spacing w:val="-6"/>
                <w:sz w:val="22"/>
                <w:szCs w:val="22"/>
                <w:lang w:val="en-US"/>
              </w:rPr>
              <w:t>Առաջարկություններ և դիտողություններ չկան:</w:t>
            </w:r>
          </w:p>
        </w:tc>
        <w:tc>
          <w:tcPr>
            <w:tcW w:w="2410" w:type="dxa"/>
          </w:tcPr>
          <w:p w:rsidR="00110B8B" w:rsidRPr="00C408DF" w:rsidRDefault="00110B8B" w:rsidP="00283388">
            <w:pPr>
              <w:autoSpaceDE w:val="0"/>
              <w:autoSpaceDN w:val="0"/>
              <w:adjustRightInd w:val="0"/>
              <w:spacing w:line="276" w:lineRule="auto"/>
              <w:jc w:val="center"/>
              <w:rPr>
                <w:rFonts w:ascii="GHEA Grapalat" w:hAnsi="GHEA Grapalat"/>
                <w:sz w:val="22"/>
                <w:szCs w:val="22"/>
                <w:lang w:val="en-US"/>
              </w:rPr>
            </w:pPr>
            <w:r>
              <w:rPr>
                <w:rFonts w:ascii="GHEA Grapalat" w:hAnsi="GHEA Grapalat"/>
                <w:sz w:val="22"/>
                <w:szCs w:val="22"/>
                <w:lang w:val="en-US"/>
              </w:rPr>
              <w:t>---</w:t>
            </w:r>
          </w:p>
        </w:tc>
        <w:tc>
          <w:tcPr>
            <w:tcW w:w="4856" w:type="dxa"/>
          </w:tcPr>
          <w:p w:rsidR="00110B8B" w:rsidRPr="00C408DF" w:rsidRDefault="00110B8B" w:rsidP="00283388">
            <w:pPr>
              <w:pStyle w:val="ListParagraph"/>
              <w:spacing w:line="276" w:lineRule="auto"/>
              <w:ind w:left="562"/>
              <w:jc w:val="center"/>
              <w:rPr>
                <w:rFonts w:ascii="GHEA Grapalat" w:hAnsi="GHEA Grapalat" w:cs="Arial"/>
                <w:bCs/>
                <w:spacing w:val="-6"/>
                <w:sz w:val="22"/>
                <w:szCs w:val="22"/>
                <w:lang w:val="hy-AM"/>
              </w:rPr>
            </w:pPr>
            <w:r>
              <w:rPr>
                <w:rFonts w:ascii="GHEA Grapalat" w:hAnsi="GHEA Grapalat" w:cs="Arial"/>
                <w:bCs/>
                <w:spacing w:val="-6"/>
                <w:sz w:val="22"/>
                <w:szCs w:val="22"/>
              </w:rPr>
              <w:t>---</w:t>
            </w:r>
          </w:p>
        </w:tc>
      </w:tr>
    </w:tbl>
    <w:p w:rsidR="00ED2E88" w:rsidRPr="00C408DF" w:rsidRDefault="00ED2E88" w:rsidP="00D33804">
      <w:pPr>
        <w:spacing w:line="276" w:lineRule="auto"/>
        <w:jc w:val="both"/>
        <w:rPr>
          <w:rFonts w:ascii="GHEA Grapalat" w:hAnsi="GHEA Grapalat"/>
          <w:sz w:val="22"/>
          <w:szCs w:val="22"/>
          <w:lang w:val="hy-AM"/>
        </w:rPr>
      </w:pPr>
      <w:r w:rsidRPr="00C408DF">
        <w:rPr>
          <w:rFonts w:ascii="GHEA Grapalat" w:eastAsia="Calibri" w:hAnsi="GHEA Grapalat"/>
          <w:sz w:val="22"/>
          <w:szCs w:val="22"/>
          <w:lang w:val="hy-AM" w:eastAsia="en-US"/>
        </w:rPr>
        <w:t xml:space="preserve"> </w:t>
      </w:r>
    </w:p>
    <w:p w:rsidR="00C408DF" w:rsidRPr="00C408DF" w:rsidRDefault="00C408DF">
      <w:pPr>
        <w:spacing w:line="276" w:lineRule="auto"/>
        <w:jc w:val="both"/>
        <w:rPr>
          <w:rFonts w:ascii="GHEA Grapalat" w:hAnsi="GHEA Grapalat"/>
          <w:sz w:val="22"/>
          <w:szCs w:val="22"/>
          <w:lang w:val="hy-AM"/>
        </w:rPr>
      </w:pPr>
    </w:p>
    <w:sectPr w:rsidR="00C408DF" w:rsidRPr="00C408DF" w:rsidSect="003224A8">
      <w:pgSz w:w="16838" w:h="11906" w:orient="landscape"/>
      <w:pgMar w:top="851" w:right="1134" w:bottom="36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097A" w:rsidRDefault="0022097A" w:rsidP="00947159">
      <w:r>
        <w:separator/>
      </w:r>
    </w:p>
  </w:endnote>
  <w:endnote w:type="continuationSeparator" w:id="0">
    <w:p w:rsidR="0022097A" w:rsidRDefault="0022097A" w:rsidP="009471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LatArm">
    <w:panose1 w:val="020B0604020202020204"/>
    <w:charset w:val="00"/>
    <w:family w:val="swiss"/>
    <w:pitch w:val="variable"/>
    <w:sig w:usb0="00000003" w:usb1="00000000" w:usb2="00000000" w:usb3="00000000" w:csb0="00000001" w:csb1="00000000"/>
  </w:font>
  <w:font w:name="IRTEK Courier">
    <w:altName w:val="Courier New"/>
    <w:charset w:val="00"/>
    <w:family w:val="roma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w:panose1 w:val="020B0604020202020204"/>
    <w:charset w:val="00"/>
    <w:family w:val="swiss"/>
    <w:pitch w:val="variable"/>
    <w:sig w:usb0="000002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097A" w:rsidRDefault="0022097A" w:rsidP="00947159">
      <w:r>
        <w:separator/>
      </w:r>
    </w:p>
  </w:footnote>
  <w:footnote w:type="continuationSeparator" w:id="0">
    <w:p w:rsidR="0022097A" w:rsidRDefault="0022097A" w:rsidP="00947159">
      <w:r>
        <w:continuationSeparator/>
      </w:r>
    </w:p>
  </w:footnote>
  <w:footnote w:id="1">
    <w:p w:rsidR="00E442D9" w:rsidRPr="00B26AB0" w:rsidRDefault="00E442D9" w:rsidP="00BC570F">
      <w:pPr>
        <w:pStyle w:val="FootnoteText"/>
        <w:rPr>
          <w:rFonts w:ascii="GHEA Grapalat" w:hAnsi="GHEA Grapalat"/>
          <w:lang w:val="hy-AM"/>
        </w:rPr>
      </w:pPr>
      <w:r w:rsidRPr="00B26AB0">
        <w:rPr>
          <w:rStyle w:val="FootnoteReference"/>
          <w:rFonts w:ascii="GHEA Grapalat" w:hAnsi="GHEA Grapalat"/>
        </w:rPr>
        <w:footnoteRef/>
      </w:r>
      <w:r w:rsidRPr="00B26AB0">
        <w:rPr>
          <w:rFonts w:ascii="GHEA Grapalat" w:hAnsi="GHEA Grapalat"/>
        </w:rPr>
        <w:t xml:space="preserve"> </w:t>
      </w:r>
      <w:r w:rsidRPr="00B26AB0">
        <w:rPr>
          <w:rFonts w:ascii="GHEA Grapalat" w:hAnsi="GHEA Grapalat"/>
          <w:lang w:val="hy-AM"/>
        </w:rPr>
        <w:t xml:space="preserve">Այսուհետ՝ </w:t>
      </w:r>
      <w:r>
        <w:rPr>
          <w:rFonts w:ascii="GHEA Grapalat" w:hAnsi="GHEA Grapalat"/>
          <w:lang w:val="hy-AM"/>
        </w:rPr>
        <w:t>Նախագիծ</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1023C"/>
    <w:multiLevelType w:val="hybridMultilevel"/>
    <w:tmpl w:val="46CA3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F966E0"/>
    <w:multiLevelType w:val="hybridMultilevel"/>
    <w:tmpl w:val="57CED108"/>
    <w:lvl w:ilvl="0" w:tplc="102A5D9A">
      <w:start w:val="1"/>
      <w:numFmt w:val="decimal"/>
      <w:lvlText w:val="%1."/>
      <w:lvlJc w:val="left"/>
      <w:pPr>
        <w:ind w:left="1140" w:hanging="78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E83A2C"/>
    <w:multiLevelType w:val="hybridMultilevel"/>
    <w:tmpl w:val="E5A0BE5E"/>
    <w:lvl w:ilvl="0" w:tplc="E43EBD3A">
      <w:start w:val="1"/>
      <w:numFmt w:val="decimal"/>
      <w:lvlText w:val="%1."/>
      <w:lvlJc w:val="left"/>
      <w:pPr>
        <w:ind w:left="-90" w:hanging="360"/>
      </w:pPr>
      <w:rPr>
        <w:rFonts w:hint="default"/>
      </w:rPr>
    </w:lvl>
    <w:lvl w:ilvl="1" w:tplc="04090019">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3">
    <w:nsid w:val="0FCD57CF"/>
    <w:multiLevelType w:val="hybridMultilevel"/>
    <w:tmpl w:val="29F8546A"/>
    <w:lvl w:ilvl="0" w:tplc="554E0B6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10467156"/>
    <w:multiLevelType w:val="hybridMultilevel"/>
    <w:tmpl w:val="ED544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6C2721"/>
    <w:multiLevelType w:val="hybridMultilevel"/>
    <w:tmpl w:val="CE762D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C931C4"/>
    <w:multiLevelType w:val="hybridMultilevel"/>
    <w:tmpl w:val="73E6C376"/>
    <w:lvl w:ilvl="0" w:tplc="19288C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44146C2"/>
    <w:multiLevelType w:val="hybridMultilevel"/>
    <w:tmpl w:val="6DCA3C3C"/>
    <w:lvl w:ilvl="0" w:tplc="62F015B0">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8">
    <w:nsid w:val="15370CF7"/>
    <w:multiLevelType w:val="hybridMultilevel"/>
    <w:tmpl w:val="476C8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4B1F96"/>
    <w:multiLevelType w:val="hybridMultilevel"/>
    <w:tmpl w:val="DD1871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985132"/>
    <w:multiLevelType w:val="hybridMultilevel"/>
    <w:tmpl w:val="4F4C9A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492862"/>
    <w:multiLevelType w:val="hybridMultilevel"/>
    <w:tmpl w:val="F9248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AB0F76"/>
    <w:multiLevelType w:val="hybridMultilevel"/>
    <w:tmpl w:val="AF20D9D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3083505D"/>
    <w:multiLevelType w:val="singleLevel"/>
    <w:tmpl w:val="380A5686"/>
    <w:lvl w:ilvl="0">
      <w:start w:val="2"/>
      <w:numFmt w:val="decimal"/>
      <w:lvlText w:val="%1."/>
      <w:legacy w:legacy="1" w:legacySpace="0" w:legacyIndent="432"/>
      <w:lvlJc w:val="left"/>
      <w:rPr>
        <w:rFonts w:ascii="Tahoma" w:hAnsi="Tahoma" w:cs="Tahoma" w:hint="default"/>
      </w:rPr>
    </w:lvl>
  </w:abstractNum>
  <w:abstractNum w:abstractNumId="14">
    <w:nsid w:val="315B33EB"/>
    <w:multiLevelType w:val="hybridMultilevel"/>
    <w:tmpl w:val="9378DEDA"/>
    <w:lvl w:ilvl="0" w:tplc="0194091A">
      <w:start w:val="1"/>
      <w:numFmt w:val="decimal"/>
      <w:lvlText w:val="%1."/>
      <w:lvlJc w:val="left"/>
      <w:pPr>
        <w:ind w:left="1068" w:hanging="360"/>
      </w:pPr>
      <w:rPr>
        <w:rFonts w:ascii="GHEA Grapalat" w:eastAsia="Times New Roman" w:hAnsi="GHEA Grapalat" w:cs="Lucida San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nsid w:val="324C4404"/>
    <w:multiLevelType w:val="hybridMultilevel"/>
    <w:tmpl w:val="DD64DA94"/>
    <w:lvl w:ilvl="0" w:tplc="FFDEA48A">
      <w:start w:val="1"/>
      <w:numFmt w:val="decimal"/>
      <w:lvlText w:val="%1."/>
      <w:lvlJc w:val="left"/>
      <w:pPr>
        <w:ind w:left="765" w:hanging="360"/>
      </w:pPr>
      <w:rPr>
        <w:rFonts w:cs="Sylfaen"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34B71830"/>
    <w:multiLevelType w:val="hybridMultilevel"/>
    <w:tmpl w:val="26A4C45E"/>
    <w:lvl w:ilvl="0" w:tplc="D294394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4582DD1"/>
    <w:multiLevelType w:val="hybridMultilevel"/>
    <w:tmpl w:val="B00AF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8356271"/>
    <w:multiLevelType w:val="hybridMultilevel"/>
    <w:tmpl w:val="E4F2A7F0"/>
    <w:lvl w:ilvl="0" w:tplc="2898A97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nsid w:val="4A5B5B5C"/>
    <w:multiLevelType w:val="hybridMultilevel"/>
    <w:tmpl w:val="A1B64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5C3AFD"/>
    <w:multiLevelType w:val="hybridMultilevel"/>
    <w:tmpl w:val="483A5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1631C9B"/>
    <w:multiLevelType w:val="hybridMultilevel"/>
    <w:tmpl w:val="4CDE4206"/>
    <w:lvl w:ilvl="0" w:tplc="575240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56583983"/>
    <w:multiLevelType w:val="hybridMultilevel"/>
    <w:tmpl w:val="0C2437C6"/>
    <w:lvl w:ilvl="0" w:tplc="AADAFD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591424C5"/>
    <w:multiLevelType w:val="hybridMultilevel"/>
    <w:tmpl w:val="A63608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BF222FE"/>
    <w:multiLevelType w:val="hybridMultilevel"/>
    <w:tmpl w:val="DEDAFE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D734470"/>
    <w:multiLevelType w:val="hybridMultilevel"/>
    <w:tmpl w:val="E4F2A7F0"/>
    <w:lvl w:ilvl="0" w:tplc="2898A97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7">
    <w:nsid w:val="5FD95A0D"/>
    <w:multiLevelType w:val="hybridMultilevel"/>
    <w:tmpl w:val="DBF2768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6633E54"/>
    <w:multiLevelType w:val="hybridMultilevel"/>
    <w:tmpl w:val="299EF5FA"/>
    <w:lvl w:ilvl="0" w:tplc="0068D498">
      <w:start w:val="1"/>
      <w:numFmt w:val="decimal"/>
      <w:lvlText w:val="%1)"/>
      <w:lvlJc w:val="left"/>
      <w:pPr>
        <w:ind w:left="1068" w:hanging="360"/>
      </w:pPr>
      <w:rPr>
        <w:rFonts w:ascii="GHEA Grapalat" w:eastAsia="Times New Roman" w:hAnsi="GHEA Grapalat" w:cs="Times New Roman"/>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nsid w:val="698E4146"/>
    <w:multiLevelType w:val="hybridMultilevel"/>
    <w:tmpl w:val="2E70F0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B710B59"/>
    <w:multiLevelType w:val="hybridMultilevel"/>
    <w:tmpl w:val="76A054A0"/>
    <w:lvl w:ilvl="0" w:tplc="4E64A884">
      <w:start w:val="1"/>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31">
    <w:nsid w:val="6E4B0CC3"/>
    <w:multiLevelType w:val="hybridMultilevel"/>
    <w:tmpl w:val="2836F8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0C33EFF"/>
    <w:multiLevelType w:val="hybridMultilevel"/>
    <w:tmpl w:val="EEC6C99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12C6234"/>
    <w:multiLevelType w:val="hybridMultilevel"/>
    <w:tmpl w:val="104E0248"/>
    <w:lvl w:ilvl="0" w:tplc="4DBC8F1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7567405E"/>
    <w:multiLevelType w:val="hybridMultilevel"/>
    <w:tmpl w:val="5B2AB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6876D04"/>
    <w:multiLevelType w:val="hybridMultilevel"/>
    <w:tmpl w:val="21981C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B732D59"/>
    <w:multiLevelType w:val="hybridMultilevel"/>
    <w:tmpl w:val="2512703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nsid w:val="7E6961B5"/>
    <w:multiLevelType w:val="hybridMultilevel"/>
    <w:tmpl w:val="3C8648BA"/>
    <w:lvl w:ilvl="0" w:tplc="0419000F">
      <w:start w:val="1"/>
      <w:numFmt w:val="decimal"/>
      <w:lvlText w:val="%1."/>
      <w:lvlJc w:val="left"/>
      <w:pPr>
        <w:ind w:left="1095" w:hanging="360"/>
      </w:pPr>
    </w:lvl>
    <w:lvl w:ilvl="1" w:tplc="04190019">
      <w:start w:val="1"/>
      <w:numFmt w:val="lowerLetter"/>
      <w:lvlText w:val="%2."/>
      <w:lvlJc w:val="left"/>
      <w:pPr>
        <w:ind w:left="1815" w:hanging="360"/>
      </w:pPr>
    </w:lvl>
    <w:lvl w:ilvl="2" w:tplc="0419001B">
      <w:start w:val="1"/>
      <w:numFmt w:val="lowerRoman"/>
      <w:lvlText w:val="%3."/>
      <w:lvlJc w:val="right"/>
      <w:pPr>
        <w:ind w:left="2535" w:hanging="180"/>
      </w:pPr>
    </w:lvl>
    <w:lvl w:ilvl="3" w:tplc="0419000F">
      <w:start w:val="1"/>
      <w:numFmt w:val="decimal"/>
      <w:lvlText w:val="%4."/>
      <w:lvlJc w:val="left"/>
      <w:pPr>
        <w:ind w:left="3255" w:hanging="360"/>
      </w:pPr>
    </w:lvl>
    <w:lvl w:ilvl="4" w:tplc="04190019">
      <w:start w:val="1"/>
      <w:numFmt w:val="lowerLetter"/>
      <w:lvlText w:val="%5."/>
      <w:lvlJc w:val="left"/>
      <w:pPr>
        <w:ind w:left="3975" w:hanging="360"/>
      </w:pPr>
    </w:lvl>
    <w:lvl w:ilvl="5" w:tplc="0419001B">
      <w:start w:val="1"/>
      <w:numFmt w:val="lowerRoman"/>
      <w:lvlText w:val="%6."/>
      <w:lvlJc w:val="right"/>
      <w:pPr>
        <w:ind w:left="4695" w:hanging="180"/>
      </w:pPr>
    </w:lvl>
    <w:lvl w:ilvl="6" w:tplc="0419000F">
      <w:start w:val="1"/>
      <w:numFmt w:val="decimal"/>
      <w:lvlText w:val="%7."/>
      <w:lvlJc w:val="left"/>
      <w:pPr>
        <w:ind w:left="5415" w:hanging="360"/>
      </w:pPr>
    </w:lvl>
    <w:lvl w:ilvl="7" w:tplc="04190019">
      <w:start w:val="1"/>
      <w:numFmt w:val="lowerLetter"/>
      <w:lvlText w:val="%8."/>
      <w:lvlJc w:val="left"/>
      <w:pPr>
        <w:ind w:left="6135" w:hanging="360"/>
      </w:pPr>
    </w:lvl>
    <w:lvl w:ilvl="8" w:tplc="0419001B">
      <w:start w:val="1"/>
      <w:numFmt w:val="lowerRoman"/>
      <w:lvlText w:val="%9."/>
      <w:lvlJc w:val="right"/>
      <w:pPr>
        <w:ind w:left="6855" w:hanging="180"/>
      </w:pPr>
    </w:lvl>
  </w:abstractNum>
  <w:num w:numId="1">
    <w:abstractNumId w:val="23"/>
  </w:num>
  <w:num w:numId="2">
    <w:abstractNumId w:val="22"/>
  </w:num>
  <w:num w:numId="3">
    <w:abstractNumId w:val="21"/>
  </w:num>
  <w:num w:numId="4">
    <w:abstractNumId w:val="20"/>
  </w:num>
  <w:num w:numId="5">
    <w:abstractNumId w:val="36"/>
  </w:num>
  <w:num w:numId="6">
    <w:abstractNumId w:val="15"/>
  </w:num>
  <w:num w:numId="7">
    <w:abstractNumId w:val="24"/>
  </w:num>
  <w:num w:numId="8">
    <w:abstractNumId w:val="10"/>
  </w:num>
  <w:num w:numId="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2"/>
  </w:num>
  <w:num w:numId="12">
    <w:abstractNumId w:val="29"/>
  </w:num>
  <w:num w:numId="13">
    <w:abstractNumId w:val="19"/>
  </w:num>
  <w:num w:numId="14">
    <w:abstractNumId w:val="30"/>
  </w:num>
  <w:num w:numId="15">
    <w:abstractNumId w:val="16"/>
  </w:num>
  <w:num w:numId="16">
    <w:abstractNumId w:val="2"/>
  </w:num>
  <w:num w:numId="17">
    <w:abstractNumId w:val="0"/>
  </w:num>
  <w:num w:numId="18">
    <w:abstractNumId w:val="28"/>
  </w:num>
  <w:num w:numId="19">
    <w:abstractNumId w:val="7"/>
  </w:num>
  <w:num w:numId="20">
    <w:abstractNumId w:val="3"/>
  </w:num>
  <w:num w:numId="21">
    <w:abstractNumId w:val="33"/>
  </w:num>
  <w:num w:numId="22">
    <w:abstractNumId w:val="1"/>
  </w:num>
  <w:num w:numId="23">
    <w:abstractNumId w:val="32"/>
  </w:num>
  <w:num w:numId="24">
    <w:abstractNumId w:val="26"/>
  </w:num>
  <w:num w:numId="25">
    <w:abstractNumId w:val="18"/>
  </w:num>
  <w:num w:numId="26">
    <w:abstractNumId w:val="6"/>
  </w:num>
  <w:num w:numId="27">
    <w:abstractNumId w:val="27"/>
  </w:num>
  <w:num w:numId="28">
    <w:abstractNumId w:val="9"/>
  </w:num>
  <w:num w:numId="29">
    <w:abstractNumId w:val="8"/>
  </w:num>
  <w:num w:numId="30">
    <w:abstractNumId w:val="14"/>
  </w:num>
  <w:num w:numId="31">
    <w:abstractNumId w:val="11"/>
  </w:num>
  <w:num w:numId="32">
    <w:abstractNumId w:val="5"/>
  </w:num>
  <w:num w:numId="33">
    <w:abstractNumId w:val="25"/>
  </w:num>
  <w:num w:numId="34">
    <w:abstractNumId w:val="35"/>
  </w:num>
  <w:num w:numId="35">
    <w:abstractNumId w:val="31"/>
  </w:num>
  <w:num w:numId="36">
    <w:abstractNumId w:val="4"/>
  </w:num>
  <w:num w:numId="37">
    <w:abstractNumId w:val="17"/>
  </w:num>
  <w:num w:numId="38">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hideSpellingErrors/>
  <w:hideGrammaticalErrors/>
  <w:proofState w:grammar="clean"/>
  <w:stylePaneFormatFilter w:val="3F01"/>
  <w:defaultTabStop w:val="708"/>
  <w:characterSpacingControl w:val="doNotCompress"/>
  <w:footnotePr>
    <w:footnote w:id="-1"/>
    <w:footnote w:id="0"/>
  </w:footnotePr>
  <w:endnotePr>
    <w:endnote w:id="-1"/>
    <w:endnote w:id="0"/>
  </w:endnotePr>
  <w:compat/>
  <w:rsids>
    <w:rsidRoot w:val="009B258F"/>
    <w:rsid w:val="00000081"/>
    <w:rsid w:val="00003B18"/>
    <w:rsid w:val="00004CDF"/>
    <w:rsid w:val="00005B4B"/>
    <w:rsid w:val="00015F3E"/>
    <w:rsid w:val="00017A64"/>
    <w:rsid w:val="000201D9"/>
    <w:rsid w:val="000219FB"/>
    <w:rsid w:val="00022938"/>
    <w:rsid w:val="00022C3A"/>
    <w:rsid w:val="00023385"/>
    <w:rsid w:val="000247ED"/>
    <w:rsid w:val="00024CB0"/>
    <w:rsid w:val="00026846"/>
    <w:rsid w:val="000323B5"/>
    <w:rsid w:val="00032CF4"/>
    <w:rsid w:val="00033110"/>
    <w:rsid w:val="000337C0"/>
    <w:rsid w:val="00033CDD"/>
    <w:rsid w:val="00037C42"/>
    <w:rsid w:val="00045DE6"/>
    <w:rsid w:val="000517E7"/>
    <w:rsid w:val="00051CBD"/>
    <w:rsid w:val="000520ED"/>
    <w:rsid w:val="00055318"/>
    <w:rsid w:val="00057391"/>
    <w:rsid w:val="000577E5"/>
    <w:rsid w:val="00057D35"/>
    <w:rsid w:val="00061C39"/>
    <w:rsid w:val="00062BA1"/>
    <w:rsid w:val="000634A3"/>
    <w:rsid w:val="00063A8C"/>
    <w:rsid w:val="00067961"/>
    <w:rsid w:val="00067E63"/>
    <w:rsid w:val="000706C1"/>
    <w:rsid w:val="00072537"/>
    <w:rsid w:val="00072A21"/>
    <w:rsid w:val="00073826"/>
    <w:rsid w:val="00074A6B"/>
    <w:rsid w:val="00074A91"/>
    <w:rsid w:val="000830DE"/>
    <w:rsid w:val="000862BC"/>
    <w:rsid w:val="00087174"/>
    <w:rsid w:val="000948BF"/>
    <w:rsid w:val="00096594"/>
    <w:rsid w:val="00096B92"/>
    <w:rsid w:val="000975A4"/>
    <w:rsid w:val="000A00C0"/>
    <w:rsid w:val="000A1094"/>
    <w:rsid w:val="000A2169"/>
    <w:rsid w:val="000A2491"/>
    <w:rsid w:val="000A3BBF"/>
    <w:rsid w:val="000A64D8"/>
    <w:rsid w:val="000A7A97"/>
    <w:rsid w:val="000B1676"/>
    <w:rsid w:val="000B1B16"/>
    <w:rsid w:val="000B4667"/>
    <w:rsid w:val="000B4BD8"/>
    <w:rsid w:val="000C3427"/>
    <w:rsid w:val="000C3E6F"/>
    <w:rsid w:val="000C3FD0"/>
    <w:rsid w:val="000C4B4C"/>
    <w:rsid w:val="000C52B1"/>
    <w:rsid w:val="000C67A5"/>
    <w:rsid w:val="000C7E36"/>
    <w:rsid w:val="000D0265"/>
    <w:rsid w:val="000D24B6"/>
    <w:rsid w:val="000D27CE"/>
    <w:rsid w:val="000E2972"/>
    <w:rsid w:val="000E32B2"/>
    <w:rsid w:val="000F3C76"/>
    <w:rsid w:val="001007BB"/>
    <w:rsid w:val="00102C40"/>
    <w:rsid w:val="00104160"/>
    <w:rsid w:val="0010795A"/>
    <w:rsid w:val="001104E2"/>
    <w:rsid w:val="00110B8B"/>
    <w:rsid w:val="001137E0"/>
    <w:rsid w:val="0011485C"/>
    <w:rsid w:val="00116F28"/>
    <w:rsid w:val="00120006"/>
    <w:rsid w:val="001206CA"/>
    <w:rsid w:val="001208AA"/>
    <w:rsid w:val="001228A4"/>
    <w:rsid w:val="00123D97"/>
    <w:rsid w:val="00124572"/>
    <w:rsid w:val="00125EDC"/>
    <w:rsid w:val="00133409"/>
    <w:rsid w:val="0013469C"/>
    <w:rsid w:val="001353F7"/>
    <w:rsid w:val="00136669"/>
    <w:rsid w:val="00137015"/>
    <w:rsid w:val="001406A5"/>
    <w:rsid w:val="0014127C"/>
    <w:rsid w:val="0014143B"/>
    <w:rsid w:val="00141BDE"/>
    <w:rsid w:val="00142742"/>
    <w:rsid w:val="00143B9C"/>
    <w:rsid w:val="00145C72"/>
    <w:rsid w:val="00150D9A"/>
    <w:rsid w:val="0015106D"/>
    <w:rsid w:val="001519AB"/>
    <w:rsid w:val="001552BD"/>
    <w:rsid w:val="0015679A"/>
    <w:rsid w:val="00161948"/>
    <w:rsid w:val="00161CB4"/>
    <w:rsid w:val="00162890"/>
    <w:rsid w:val="001642FD"/>
    <w:rsid w:val="00165AE9"/>
    <w:rsid w:val="001712DA"/>
    <w:rsid w:val="001718D8"/>
    <w:rsid w:val="00171EA3"/>
    <w:rsid w:val="001722C2"/>
    <w:rsid w:val="001735DA"/>
    <w:rsid w:val="00173831"/>
    <w:rsid w:val="00175EBA"/>
    <w:rsid w:val="001768C2"/>
    <w:rsid w:val="00176A92"/>
    <w:rsid w:val="0017709E"/>
    <w:rsid w:val="001773B1"/>
    <w:rsid w:val="00177FBF"/>
    <w:rsid w:val="0018202E"/>
    <w:rsid w:val="00182CF6"/>
    <w:rsid w:val="00184B90"/>
    <w:rsid w:val="0018590E"/>
    <w:rsid w:val="00186161"/>
    <w:rsid w:val="001876F2"/>
    <w:rsid w:val="00191D18"/>
    <w:rsid w:val="001A1664"/>
    <w:rsid w:val="001A30CB"/>
    <w:rsid w:val="001A4F4E"/>
    <w:rsid w:val="001A5BCA"/>
    <w:rsid w:val="001A5BCF"/>
    <w:rsid w:val="001A6D42"/>
    <w:rsid w:val="001A722E"/>
    <w:rsid w:val="001A7878"/>
    <w:rsid w:val="001A7CD8"/>
    <w:rsid w:val="001B0B04"/>
    <w:rsid w:val="001B10F2"/>
    <w:rsid w:val="001B34D5"/>
    <w:rsid w:val="001B4AEC"/>
    <w:rsid w:val="001B726A"/>
    <w:rsid w:val="001B7E53"/>
    <w:rsid w:val="001C198A"/>
    <w:rsid w:val="001C74E9"/>
    <w:rsid w:val="001C7F0E"/>
    <w:rsid w:val="001D14D8"/>
    <w:rsid w:val="001D1912"/>
    <w:rsid w:val="001D2F46"/>
    <w:rsid w:val="001D7C9C"/>
    <w:rsid w:val="001D7D98"/>
    <w:rsid w:val="001E2395"/>
    <w:rsid w:val="001E5199"/>
    <w:rsid w:val="001E7E56"/>
    <w:rsid w:val="001F0B85"/>
    <w:rsid w:val="001F0E4F"/>
    <w:rsid w:val="001F1DD8"/>
    <w:rsid w:val="001F417B"/>
    <w:rsid w:val="001F494D"/>
    <w:rsid w:val="001F7B15"/>
    <w:rsid w:val="00202560"/>
    <w:rsid w:val="00203550"/>
    <w:rsid w:val="002057BF"/>
    <w:rsid w:val="00206896"/>
    <w:rsid w:val="00210E1E"/>
    <w:rsid w:val="0021595D"/>
    <w:rsid w:val="002164D9"/>
    <w:rsid w:val="002203D8"/>
    <w:rsid w:val="0022097A"/>
    <w:rsid w:val="00222F27"/>
    <w:rsid w:val="002238E1"/>
    <w:rsid w:val="00223C09"/>
    <w:rsid w:val="0022532D"/>
    <w:rsid w:val="00227681"/>
    <w:rsid w:val="0022789D"/>
    <w:rsid w:val="002328DD"/>
    <w:rsid w:val="0023673E"/>
    <w:rsid w:val="00236830"/>
    <w:rsid w:val="0023733C"/>
    <w:rsid w:val="00237BFA"/>
    <w:rsid w:val="002408ED"/>
    <w:rsid w:val="00241275"/>
    <w:rsid w:val="0024309D"/>
    <w:rsid w:val="0024591A"/>
    <w:rsid w:val="002514E2"/>
    <w:rsid w:val="00251B5B"/>
    <w:rsid w:val="00251C71"/>
    <w:rsid w:val="00251DB3"/>
    <w:rsid w:val="00252F89"/>
    <w:rsid w:val="0025386D"/>
    <w:rsid w:val="00254883"/>
    <w:rsid w:val="002607F7"/>
    <w:rsid w:val="00261E71"/>
    <w:rsid w:val="00261F59"/>
    <w:rsid w:val="00262E7E"/>
    <w:rsid w:val="00264313"/>
    <w:rsid w:val="00265215"/>
    <w:rsid w:val="00265EDF"/>
    <w:rsid w:val="00266993"/>
    <w:rsid w:val="00267A02"/>
    <w:rsid w:val="002700F4"/>
    <w:rsid w:val="002704DB"/>
    <w:rsid w:val="00270E57"/>
    <w:rsid w:val="002717D6"/>
    <w:rsid w:val="00272911"/>
    <w:rsid w:val="00273024"/>
    <w:rsid w:val="00273BFE"/>
    <w:rsid w:val="00273C5C"/>
    <w:rsid w:val="0027432F"/>
    <w:rsid w:val="002746E7"/>
    <w:rsid w:val="00275218"/>
    <w:rsid w:val="00276119"/>
    <w:rsid w:val="0028094D"/>
    <w:rsid w:val="00281E4E"/>
    <w:rsid w:val="002849F1"/>
    <w:rsid w:val="0028590B"/>
    <w:rsid w:val="002911CB"/>
    <w:rsid w:val="0029255C"/>
    <w:rsid w:val="00294DAE"/>
    <w:rsid w:val="00295202"/>
    <w:rsid w:val="002960BB"/>
    <w:rsid w:val="00296FE9"/>
    <w:rsid w:val="002A2A0D"/>
    <w:rsid w:val="002A4D17"/>
    <w:rsid w:val="002A5209"/>
    <w:rsid w:val="002A5AE2"/>
    <w:rsid w:val="002A6051"/>
    <w:rsid w:val="002A6AD6"/>
    <w:rsid w:val="002A7AFA"/>
    <w:rsid w:val="002B0184"/>
    <w:rsid w:val="002B1231"/>
    <w:rsid w:val="002B2FAC"/>
    <w:rsid w:val="002B4691"/>
    <w:rsid w:val="002B63B8"/>
    <w:rsid w:val="002C1EE5"/>
    <w:rsid w:val="002C1FEA"/>
    <w:rsid w:val="002C231D"/>
    <w:rsid w:val="002C2492"/>
    <w:rsid w:val="002C3A04"/>
    <w:rsid w:val="002C5071"/>
    <w:rsid w:val="002C710E"/>
    <w:rsid w:val="002C77D0"/>
    <w:rsid w:val="002D2A15"/>
    <w:rsid w:val="002D3247"/>
    <w:rsid w:val="002D51AC"/>
    <w:rsid w:val="002D57E1"/>
    <w:rsid w:val="002D6AAB"/>
    <w:rsid w:val="002D764B"/>
    <w:rsid w:val="002E0510"/>
    <w:rsid w:val="002E3A42"/>
    <w:rsid w:val="002E60E3"/>
    <w:rsid w:val="002E63CD"/>
    <w:rsid w:val="002E67D1"/>
    <w:rsid w:val="002F1667"/>
    <w:rsid w:val="002F4B5E"/>
    <w:rsid w:val="002F50BD"/>
    <w:rsid w:val="002F6CF7"/>
    <w:rsid w:val="0030005A"/>
    <w:rsid w:val="00303C0D"/>
    <w:rsid w:val="00304F5C"/>
    <w:rsid w:val="00306289"/>
    <w:rsid w:val="003104A2"/>
    <w:rsid w:val="00310E2A"/>
    <w:rsid w:val="00311BE6"/>
    <w:rsid w:val="00311D5C"/>
    <w:rsid w:val="003145CA"/>
    <w:rsid w:val="003163A3"/>
    <w:rsid w:val="003176E2"/>
    <w:rsid w:val="0031795C"/>
    <w:rsid w:val="00321E72"/>
    <w:rsid w:val="00321F39"/>
    <w:rsid w:val="00322349"/>
    <w:rsid w:val="003224A8"/>
    <w:rsid w:val="00323169"/>
    <w:rsid w:val="003252A3"/>
    <w:rsid w:val="003279D9"/>
    <w:rsid w:val="00330F2C"/>
    <w:rsid w:val="00332B36"/>
    <w:rsid w:val="00332F00"/>
    <w:rsid w:val="00337DCE"/>
    <w:rsid w:val="00341C4D"/>
    <w:rsid w:val="003422BE"/>
    <w:rsid w:val="00343A5C"/>
    <w:rsid w:val="00344815"/>
    <w:rsid w:val="00344FD0"/>
    <w:rsid w:val="003452F3"/>
    <w:rsid w:val="00347A3D"/>
    <w:rsid w:val="00350D4F"/>
    <w:rsid w:val="003516C8"/>
    <w:rsid w:val="00351D30"/>
    <w:rsid w:val="00353051"/>
    <w:rsid w:val="003544FA"/>
    <w:rsid w:val="00362F1F"/>
    <w:rsid w:val="003634AF"/>
    <w:rsid w:val="00363EB0"/>
    <w:rsid w:val="00365BB4"/>
    <w:rsid w:val="00365FE2"/>
    <w:rsid w:val="0036612E"/>
    <w:rsid w:val="00370276"/>
    <w:rsid w:val="0037088E"/>
    <w:rsid w:val="00370F28"/>
    <w:rsid w:val="00373B84"/>
    <w:rsid w:val="003763CC"/>
    <w:rsid w:val="003767F2"/>
    <w:rsid w:val="00377030"/>
    <w:rsid w:val="0038019C"/>
    <w:rsid w:val="00380E7B"/>
    <w:rsid w:val="003813D1"/>
    <w:rsid w:val="00382DFE"/>
    <w:rsid w:val="00384295"/>
    <w:rsid w:val="003844E8"/>
    <w:rsid w:val="00386E9B"/>
    <w:rsid w:val="0039231C"/>
    <w:rsid w:val="00392CA3"/>
    <w:rsid w:val="00393C5C"/>
    <w:rsid w:val="00395771"/>
    <w:rsid w:val="00395C50"/>
    <w:rsid w:val="0039670E"/>
    <w:rsid w:val="003968C5"/>
    <w:rsid w:val="00397840"/>
    <w:rsid w:val="003A2946"/>
    <w:rsid w:val="003A3B30"/>
    <w:rsid w:val="003A689B"/>
    <w:rsid w:val="003A6B25"/>
    <w:rsid w:val="003B02F8"/>
    <w:rsid w:val="003B0629"/>
    <w:rsid w:val="003B08E5"/>
    <w:rsid w:val="003B0EAB"/>
    <w:rsid w:val="003B1FB3"/>
    <w:rsid w:val="003B2488"/>
    <w:rsid w:val="003B26DA"/>
    <w:rsid w:val="003B2E51"/>
    <w:rsid w:val="003B729B"/>
    <w:rsid w:val="003B7357"/>
    <w:rsid w:val="003C12B5"/>
    <w:rsid w:val="003C2AD2"/>
    <w:rsid w:val="003C3456"/>
    <w:rsid w:val="003C4404"/>
    <w:rsid w:val="003C62C1"/>
    <w:rsid w:val="003C62CB"/>
    <w:rsid w:val="003C64BC"/>
    <w:rsid w:val="003C7F34"/>
    <w:rsid w:val="003D053A"/>
    <w:rsid w:val="003D157A"/>
    <w:rsid w:val="003D387F"/>
    <w:rsid w:val="003D3DF5"/>
    <w:rsid w:val="003D3FC8"/>
    <w:rsid w:val="003D4D67"/>
    <w:rsid w:val="003D4FAF"/>
    <w:rsid w:val="003D512F"/>
    <w:rsid w:val="003D53EC"/>
    <w:rsid w:val="003D61E8"/>
    <w:rsid w:val="003D7FC3"/>
    <w:rsid w:val="003E0314"/>
    <w:rsid w:val="003E0D0E"/>
    <w:rsid w:val="003E2FA5"/>
    <w:rsid w:val="003F32F8"/>
    <w:rsid w:val="003F533E"/>
    <w:rsid w:val="003F5688"/>
    <w:rsid w:val="003F56FC"/>
    <w:rsid w:val="003F571B"/>
    <w:rsid w:val="003F6525"/>
    <w:rsid w:val="00401179"/>
    <w:rsid w:val="0040262D"/>
    <w:rsid w:val="00406D17"/>
    <w:rsid w:val="0041239B"/>
    <w:rsid w:val="004127D1"/>
    <w:rsid w:val="00412F51"/>
    <w:rsid w:val="0041498E"/>
    <w:rsid w:val="00416692"/>
    <w:rsid w:val="0042190B"/>
    <w:rsid w:val="004256DB"/>
    <w:rsid w:val="004267F0"/>
    <w:rsid w:val="00426CD8"/>
    <w:rsid w:val="0043177D"/>
    <w:rsid w:val="004318D6"/>
    <w:rsid w:val="00433B95"/>
    <w:rsid w:val="00434305"/>
    <w:rsid w:val="0043491E"/>
    <w:rsid w:val="0044230F"/>
    <w:rsid w:val="0044240A"/>
    <w:rsid w:val="004426B7"/>
    <w:rsid w:val="00444862"/>
    <w:rsid w:val="00446CBD"/>
    <w:rsid w:val="00446CF8"/>
    <w:rsid w:val="0044796C"/>
    <w:rsid w:val="00454D8B"/>
    <w:rsid w:val="00455802"/>
    <w:rsid w:val="00457237"/>
    <w:rsid w:val="004600C0"/>
    <w:rsid w:val="00460596"/>
    <w:rsid w:val="00460F7A"/>
    <w:rsid w:val="00461699"/>
    <w:rsid w:val="00461E3F"/>
    <w:rsid w:val="00461EF5"/>
    <w:rsid w:val="0046228C"/>
    <w:rsid w:val="0046412C"/>
    <w:rsid w:val="004648BA"/>
    <w:rsid w:val="0046571A"/>
    <w:rsid w:val="00466407"/>
    <w:rsid w:val="00467A49"/>
    <w:rsid w:val="004701F0"/>
    <w:rsid w:val="004727C8"/>
    <w:rsid w:val="0047446C"/>
    <w:rsid w:val="0047499F"/>
    <w:rsid w:val="00474D28"/>
    <w:rsid w:val="00474F3C"/>
    <w:rsid w:val="00482203"/>
    <w:rsid w:val="00482EA3"/>
    <w:rsid w:val="004840D3"/>
    <w:rsid w:val="00485672"/>
    <w:rsid w:val="00486295"/>
    <w:rsid w:val="00486742"/>
    <w:rsid w:val="00487349"/>
    <w:rsid w:val="004905AB"/>
    <w:rsid w:val="004913F3"/>
    <w:rsid w:val="00493106"/>
    <w:rsid w:val="004931ED"/>
    <w:rsid w:val="00493BFB"/>
    <w:rsid w:val="00495BE6"/>
    <w:rsid w:val="0049631C"/>
    <w:rsid w:val="00496363"/>
    <w:rsid w:val="004979A7"/>
    <w:rsid w:val="004A1A62"/>
    <w:rsid w:val="004A21A4"/>
    <w:rsid w:val="004A5640"/>
    <w:rsid w:val="004B0689"/>
    <w:rsid w:val="004B445C"/>
    <w:rsid w:val="004B50B4"/>
    <w:rsid w:val="004B5E44"/>
    <w:rsid w:val="004B6E6E"/>
    <w:rsid w:val="004C7348"/>
    <w:rsid w:val="004D0000"/>
    <w:rsid w:val="004D15CD"/>
    <w:rsid w:val="004D2BA6"/>
    <w:rsid w:val="004D3FED"/>
    <w:rsid w:val="004D5CCC"/>
    <w:rsid w:val="004D731E"/>
    <w:rsid w:val="004E2870"/>
    <w:rsid w:val="004E39D6"/>
    <w:rsid w:val="004E73FB"/>
    <w:rsid w:val="004F02A8"/>
    <w:rsid w:val="004F34CC"/>
    <w:rsid w:val="004F567C"/>
    <w:rsid w:val="004F68C9"/>
    <w:rsid w:val="004F7505"/>
    <w:rsid w:val="004F7A14"/>
    <w:rsid w:val="00500B04"/>
    <w:rsid w:val="005018A0"/>
    <w:rsid w:val="005023E7"/>
    <w:rsid w:val="00504E2C"/>
    <w:rsid w:val="00506193"/>
    <w:rsid w:val="00506755"/>
    <w:rsid w:val="00510033"/>
    <w:rsid w:val="00510B27"/>
    <w:rsid w:val="0051319E"/>
    <w:rsid w:val="00514CC5"/>
    <w:rsid w:val="0051669A"/>
    <w:rsid w:val="00516DE0"/>
    <w:rsid w:val="0051750B"/>
    <w:rsid w:val="00517849"/>
    <w:rsid w:val="00521915"/>
    <w:rsid w:val="005239CE"/>
    <w:rsid w:val="00523AE4"/>
    <w:rsid w:val="00523E6E"/>
    <w:rsid w:val="005247DE"/>
    <w:rsid w:val="00525982"/>
    <w:rsid w:val="00526C95"/>
    <w:rsid w:val="005338C8"/>
    <w:rsid w:val="005375C4"/>
    <w:rsid w:val="00540C0F"/>
    <w:rsid w:val="00542542"/>
    <w:rsid w:val="00543CD5"/>
    <w:rsid w:val="00544BF6"/>
    <w:rsid w:val="005463CD"/>
    <w:rsid w:val="00546460"/>
    <w:rsid w:val="0055294B"/>
    <w:rsid w:val="00553BB4"/>
    <w:rsid w:val="0055698B"/>
    <w:rsid w:val="00561AE3"/>
    <w:rsid w:val="005625CE"/>
    <w:rsid w:val="00566012"/>
    <w:rsid w:val="00567995"/>
    <w:rsid w:val="005711FE"/>
    <w:rsid w:val="00571AE5"/>
    <w:rsid w:val="005745EA"/>
    <w:rsid w:val="00582EE3"/>
    <w:rsid w:val="0058385C"/>
    <w:rsid w:val="00583D94"/>
    <w:rsid w:val="005842F0"/>
    <w:rsid w:val="005847F3"/>
    <w:rsid w:val="0058651C"/>
    <w:rsid w:val="0058700E"/>
    <w:rsid w:val="005870BC"/>
    <w:rsid w:val="00587BF0"/>
    <w:rsid w:val="0059152A"/>
    <w:rsid w:val="00595939"/>
    <w:rsid w:val="005962D6"/>
    <w:rsid w:val="00596642"/>
    <w:rsid w:val="00597C20"/>
    <w:rsid w:val="005A1A27"/>
    <w:rsid w:val="005A425F"/>
    <w:rsid w:val="005B025F"/>
    <w:rsid w:val="005B1346"/>
    <w:rsid w:val="005B20F8"/>
    <w:rsid w:val="005B38EB"/>
    <w:rsid w:val="005B39C4"/>
    <w:rsid w:val="005B51C6"/>
    <w:rsid w:val="005B6970"/>
    <w:rsid w:val="005B6DC2"/>
    <w:rsid w:val="005B6FBB"/>
    <w:rsid w:val="005C05EE"/>
    <w:rsid w:val="005C52EE"/>
    <w:rsid w:val="005D6C5E"/>
    <w:rsid w:val="005E1348"/>
    <w:rsid w:val="005E2DAA"/>
    <w:rsid w:val="005E3767"/>
    <w:rsid w:val="005E42FF"/>
    <w:rsid w:val="005E61CD"/>
    <w:rsid w:val="005E78E4"/>
    <w:rsid w:val="005F0018"/>
    <w:rsid w:val="005F12B5"/>
    <w:rsid w:val="005F1A9B"/>
    <w:rsid w:val="005F1C05"/>
    <w:rsid w:val="0060104D"/>
    <w:rsid w:val="0060147D"/>
    <w:rsid w:val="006021D2"/>
    <w:rsid w:val="006041F3"/>
    <w:rsid w:val="00604E2E"/>
    <w:rsid w:val="0060562B"/>
    <w:rsid w:val="00606C71"/>
    <w:rsid w:val="00606F77"/>
    <w:rsid w:val="006118CA"/>
    <w:rsid w:val="00613BBD"/>
    <w:rsid w:val="00615424"/>
    <w:rsid w:val="00615826"/>
    <w:rsid w:val="00616334"/>
    <w:rsid w:val="006174C3"/>
    <w:rsid w:val="00617EC3"/>
    <w:rsid w:val="006211D1"/>
    <w:rsid w:val="0062127D"/>
    <w:rsid w:val="00622793"/>
    <w:rsid w:val="00625851"/>
    <w:rsid w:val="00626AD5"/>
    <w:rsid w:val="00631943"/>
    <w:rsid w:val="006323E5"/>
    <w:rsid w:val="006364BF"/>
    <w:rsid w:val="00637C64"/>
    <w:rsid w:val="0064017A"/>
    <w:rsid w:val="00640B82"/>
    <w:rsid w:val="00640CE1"/>
    <w:rsid w:val="00642259"/>
    <w:rsid w:val="006437EA"/>
    <w:rsid w:val="006441E5"/>
    <w:rsid w:val="0064618D"/>
    <w:rsid w:val="00650211"/>
    <w:rsid w:val="006503AB"/>
    <w:rsid w:val="006524A9"/>
    <w:rsid w:val="00652C65"/>
    <w:rsid w:val="00652C6B"/>
    <w:rsid w:val="00652D89"/>
    <w:rsid w:val="006535BD"/>
    <w:rsid w:val="006568EB"/>
    <w:rsid w:val="00657DB4"/>
    <w:rsid w:val="00666E3B"/>
    <w:rsid w:val="006674F8"/>
    <w:rsid w:val="00667F1B"/>
    <w:rsid w:val="00670336"/>
    <w:rsid w:val="0067161D"/>
    <w:rsid w:val="00672A46"/>
    <w:rsid w:val="00676470"/>
    <w:rsid w:val="00677790"/>
    <w:rsid w:val="00677B1C"/>
    <w:rsid w:val="006825C8"/>
    <w:rsid w:val="00682DA7"/>
    <w:rsid w:val="00690AA0"/>
    <w:rsid w:val="006938EA"/>
    <w:rsid w:val="00694197"/>
    <w:rsid w:val="006A1E19"/>
    <w:rsid w:val="006A37A6"/>
    <w:rsid w:val="006A3DD2"/>
    <w:rsid w:val="006A6A58"/>
    <w:rsid w:val="006B11C4"/>
    <w:rsid w:val="006B22E0"/>
    <w:rsid w:val="006B446A"/>
    <w:rsid w:val="006C10C2"/>
    <w:rsid w:val="006C2822"/>
    <w:rsid w:val="006C2F2C"/>
    <w:rsid w:val="006C37C9"/>
    <w:rsid w:val="006C407B"/>
    <w:rsid w:val="006C6B20"/>
    <w:rsid w:val="006C6C30"/>
    <w:rsid w:val="006D1A21"/>
    <w:rsid w:val="006D1E20"/>
    <w:rsid w:val="006D2536"/>
    <w:rsid w:val="006D2833"/>
    <w:rsid w:val="006D506E"/>
    <w:rsid w:val="006D5ADE"/>
    <w:rsid w:val="006E1F6A"/>
    <w:rsid w:val="006E2A51"/>
    <w:rsid w:val="006E3654"/>
    <w:rsid w:val="006E3D5B"/>
    <w:rsid w:val="006E47CD"/>
    <w:rsid w:val="006E5453"/>
    <w:rsid w:val="006E5676"/>
    <w:rsid w:val="006F097C"/>
    <w:rsid w:val="006F1399"/>
    <w:rsid w:val="006F2042"/>
    <w:rsid w:val="006F27A3"/>
    <w:rsid w:val="006F2EDB"/>
    <w:rsid w:val="00701184"/>
    <w:rsid w:val="00701CB3"/>
    <w:rsid w:val="00703AEC"/>
    <w:rsid w:val="00704D39"/>
    <w:rsid w:val="00706104"/>
    <w:rsid w:val="00707150"/>
    <w:rsid w:val="00711943"/>
    <w:rsid w:val="00713FE3"/>
    <w:rsid w:val="007140FC"/>
    <w:rsid w:val="00716865"/>
    <w:rsid w:val="007168B7"/>
    <w:rsid w:val="0071741D"/>
    <w:rsid w:val="00722471"/>
    <w:rsid w:val="00727C7D"/>
    <w:rsid w:val="00731929"/>
    <w:rsid w:val="0073388F"/>
    <w:rsid w:val="00734EA2"/>
    <w:rsid w:val="007355C4"/>
    <w:rsid w:val="007463F5"/>
    <w:rsid w:val="00746433"/>
    <w:rsid w:val="00746A2C"/>
    <w:rsid w:val="00746CFE"/>
    <w:rsid w:val="00747A5A"/>
    <w:rsid w:val="00750A57"/>
    <w:rsid w:val="00750B67"/>
    <w:rsid w:val="0075623C"/>
    <w:rsid w:val="00756EEF"/>
    <w:rsid w:val="007574BC"/>
    <w:rsid w:val="007577BF"/>
    <w:rsid w:val="00760C60"/>
    <w:rsid w:val="00764BD5"/>
    <w:rsid w:val="007654C1"/>
    <w:rsid w:val="0076628A"/>
    <w:rsid w:val="00771E4A"/>
    <w:rsid w:val="00772E20"/>
    <w:rsid w:val="00775953"/>
    <w:rsid w:val="00776A5E"/>
    <w:rsid w:val="00782920"/>
    <w:rsid w:val="00782986"/>
    <w:rsid w:val="00783D48"/>
    <w:rsid w:val="00784C89"/>
    <w:rsid w:val="00786098"/>
    <w:rsid w:val="00786583"/>
    <w:rsid w:val="00786FBD"/>
    <w:rsid w:val="007905BA"/>
    <w:rsid w:val="007917B6"/>
    <w:rsid w:val="00791F98"/>
    <w:rsid w:val="00793075"/>
    <w:rsid w:val="00795B6D"/>
    <w:rsid w:val="007A0EE6"/>
    <w:rsid w:val="007A335C"/>
    <w:rsid w:val="007A3639"/>
    <w:rsid w:val="007A457C"/>
    <w:rsid w:val="007A5485"/>
    <w:rsid w:val="007A597A"/>
    <w:rsid w:val="007B0DF7"/>
    <w:rsid w:val="007B19A2"/>
    <w:rsid w:val="007B432F"/>
    <w:rsid w:val="007B4C79"/>
    <w:rsid w:val="007B67ED"/>
    <w:rsid w:val="007B702B"/>
    <w:rsid w:val="007C01AA"/>
    <w:rsid w:val="007C1414"/>
    <w:rsid w:val="007C18FC"/>
    <w:rsid w:val="007C2156"/>
    <w:rsid w:val="007C25BE"/>
    <w:rsid w:val="007C492D"/>
    <w:rsid w:val="007C5021"/>
    <w:rsid w:val="007C5DFA"/>
    <w:rsid w:val="007C7107"/>
    <w:rsid w:val="007D0361"/>
    <w:rsid w:val="007D1C43"/>
    <w:rsid w:val="007D4390"/>
    <w:rsid w:val="007D55CE"/>
    <w:rsid w:val="007D7088"/>
    <w:rsid w:val="007D70E8"/>
    <w:rsid w:val="007D767A"/>
    <w:rsid w:val="007E0ACA"/>
    <w:rsid w:val="007E0B16"/>
    <w:rsid w:val="007E0FC1"/>
    <w:rsid w:val="007E13DE"/>
    <w:rsid w:val="007E29F0"/>
    <w:rsid w:val="007E4E53"/>
    <w:rsid w:val="007E74DE"/>
    <w:rsid w:val="007F312F"/>
    <w:rsid w:val="007F35AB"/>
    <w:rsid w:val="007F424A"/>
    <w:rsid w:val="007F45F0"/>
    <w:rsid w:val="007F49E0"/>
    <w:rsid w:val="007F4AB8"/>
    <w:rsid w:val="007F5C5A"/>
    <w:rsid w:val="00800773"/>
    <w:rsid w:val="00803A21"/>
    <w:rsid w:val="00803F18"/>
    <w:rsid w:val="00805468"/>
    <w:rsid w:val="008068E9"/>
    <w:rsid w:val="008071A6"/>
    <w:rsid w:val="00807A90"/>
    <w:rsid w:val="008126B9"/>
    <w:rsid w:val="00813363"/>
    <w:rsid w:val="00814BDB"/>
    <w:rsid w:val="00814C69"/>
    <w:rsid w:val="008168CD"/>
    <w:rsid w:val="008169C1"/>
    <w:rsid w:val="0081752D"/>
    <w:rsid w:val="00820978"/>
    <w:rsid w:val="008212DD"/>
    <w:rsid w:val="00821762"/>
    <w:rsid w:val="00823009"/>
    <w:rsid w:val="00826012"/>
    <w:rsid w:val="008268CC"/>
    <w:rsid w:val="0082703A"/>
    <w:rsid w:val="00827046"/>
    <w:rsid w:val="008271A6"/>
    <w:rsid w:val="00827326"/>
    <w:rsid w:val="00827BE5"/>
    <w:rsid w:val="00830BCE"/>
    <w:rsid w:val="00831D1A"/>
    <w:rsid w:val="008353E4"/>
    <w:rsid w:val="008366A6"/>
    <w:rsid w:val="008372BE"/>
    <w:rsid w:val="00840790"/>
    <w:rsid w:val="00841F48"/>
    <w:rsid w:val="00846A70"/>
    <w:rsid w:val="0085041C"/>
    <w:rsid w:val="00850C4B"/>
    <w:rsid w:val="00850F31"/>
    <w:rsid w:val="008536AB"/>
    <w:rsid w:val="0085377D"/>
    <w:rsid w:val="008550BB"/>
    <w:rsid w:val="0085716F"/>
    <w:rsid w:val="0085729B"/>
    <w:rsid w:val="0086095B"/>
    <w:rsid w:val="00860CD8"/>
    <w:rsid w:val="00861461"/>
    <w:rsid w:val="00863336"/>
    <w:rsid w:val="00866BCF"/>
    <w:rsid w:val="00867260"/>
    <w:rsid w:val="00871468"/>
    <w:rsid w:val="00874094"/>
    <w:rsid w:val="00877EB2"/>
    <w:rsid w:val="00880A26"/>
    <w:rsid w:val="00882AD2"/>
    <w:rsid w:val="008832BC"/>
    <w:rsid w:val="00883AC6"/>
    <w:rsid w:val="00885B4A"/>
    <w:rsid w:val="00890BF6"/>
    <w:rsid w:val="00891332"/>
    <w:rsid w:val="00891A4D"/>
    <w:rsid w:val="00892378"/>
    <w:rsid w:val="008943F1"/>
    <w:rsid w:val="008A05D8"/>
    <w:rsid w:val="008A2A13"/>
    <w:rsid w:val="008A3974"/>
    <w:rsid w:val="008A541A"/>
    <w:rsid w:val="008A62BF"/>
    <w:rsid w:val="008B37DE"/>
    <w:rsid w:val="008B4C4C"/>
    <w:rsid w:val="008B6C2A"/>
    <w:rsid w:val="008C08DB"/>
    <w:rsid w:val="008C2351"/>
    <w:rsid w:val="008C3473"/>
    <w:rsid w:val="008C3C86"/>
    <w:rsid w:val="008C66F3"/>
    <w:rsid w:val="008C6F8B"/>
    <w:rsid w:val="008D0357"/>
    <w:rsid w:val="008D072E"/>
    <w:rsid w:val="008D1F0C"/>
    <w:rsid w:val="008D3126"/>
    <w:rsid w:val="008D4B67"/>
    <w:rsid w:val="008D4D08"/>
    <w:rsid w:val="008D5EC2"/>
    <w:rsid w:val="008D5FBB"/>
    <w:rsid w:val="008E0A04"/>
    <w:rsid w:val="008E0A37"/>
    <w:rsid w:val="008E28FA"/>
    <w:rsid w:val="008E3B0B"/>
    <w:rsid w:val="008E41C5"/>
    <w:rsid w:val="008E51F1"/>
    <w:rsid w:val="008F14EF"/>
    <w:rsid w:val="008F2017"/>
    <w:rsid w:val="008F407A"/>
    <w:rsid w:val="008F41E1"/>
    <w:rsid w:val="008F5C17"/>
    <w:rsid w:val="00900650"/>
    <w:rsid w:val="0090114B"/>
    <w:rsid w:val="00905BE5"/>
    <w:rsid w:val="00906F8B"/>
    <w:rsid w:val="00906FD3"/>
    <w:rsid w:val="00907F71"/>
    <w:rsid w:val="00907FCC"/>
    <w:rsid w:val="00910D75"/>
    <w:rsid w:val="00911655"/>
    <w:rsid w:val="00913F2B"/>
    <w:rsid w:val="0091794A"/>
    <w:rsid w:val="0092162F"/>
    <w:rsid w:val="0092170E"/>
    <w:rsid w:val="00925AC0"/>
    <w:rsid w:val="00925B76"/>
    <w:rsid w:val="00927DEB"/>
    <w:rsid w:val="00931B59"/>
    <w:rsid w:val="00931D68"/>
    <w:rsid w:val="009358D2"/>
    <w:rsid w:val="009358DD"/>
    <w:rsid w:val="00935F5B"/>
    <w:rsid w:val="00937A37"/>
    <w:rsid w:val="00941D0B"/>
    <w:rsid w:val="00944277"/>
    <w:rsid w:val="0094564C"/>
    <w:rsid w:val="00945BDB"/>
    <w:rsid w:val="00946D2E"/>
    <w:rsid w:val="00947159"/>
    <w:rsid w:val="00947230"/>
    <w:rsid w:val="00947AC0"/>
    <w:rsid w:val="0095068C"/>
    <w:rsid w:val="0095114C"/>
    <w:rsid w:val="0095283F"/>
    <w:rsid w:val="00954113"/>
    <w:rsid w:val="00955B53"/>
    <w:rsid w:val="00961E3B"/>
    <w:rsid w:val="0096261E"/>
    <w:rsid w:val="00964CAC"/>
    <w:rsid w:val="009665D6"/>
    <w:rsid w:val="009672DB"/>
    <w:rsid w:val="00967FAA"/>
    <w:rsid w:val="00972C87"/>
    <w:rsid w:val="009775E5"/>
    <w:rsid w:val="0098292D"/>
    <w:rsid w:val="00982D38"/>
    <w:rsid w:val="00984F5D"/>
    <w:rsid w:val="009854DE"/>
    <w:rsid w:val="00985EFB"/>
    <w:rsid w:val="00987692"/>
    <w:rsid w:val="00987CA2"/>
    <w:rsid w:val="00987FB2"/>
    <w:rsid w:val="00991F59"/>
    <w:rsid w:val="009939D7"/>
    <w:rsid w:val="009A3D17"/>
    <w:rsid w:val="009A3FA5"/>
    <w:rsid w:val="009A57AD"/>
    <w:rsid w:val="009B0E5A"/>
    <w:rsid w:val="009B2588"/>
    <w:rsid w:val="009B258F"/>
    <w:rsid w:val="009B34A1"/>
    <w:rsid w:val="009B3702"/>
    <w:rsid w:val="009B38CC"/>
    <w:rsid w:val="009C1439"/>
    <w:rsid w:val="009C4F10"/>
    <w:rsid w:val="009C61AE"/>
    <w:rsid w:val="009D1B04"/>
    <w:rsid w:val="009D28C6"/>
    <w:rsid w:val="009D37AD"/>
    <w:rsid w:val="009D73BE"/>
    <w:rsid w:val="009D74F3"/>
    <w:rsid w:val="009D7B2A"/>
    <w:rsid w:val="009E0155"/>
    <w:rsid w:val="009E0799"/>
    <w:rsid w:val="009E10E8"/>
    <w:rsid w:val="009E1DB2"/>
    <w:rsid w:val="009E1E32"/>
    <w:rsid w:val="009E1EF1"/>
    <w:rsid w:val="009E3404"/>
    <w:rsid w:val="009E5F28"/>
    <w:rsid w:val="009F084B"/>
    <w:rsid w:val="009F4013"/>
    <w:rsid w:val="009F74D5"/>
    <w:rsid w:val="009F7D91"/>
    <w:rsid w:val="009F7DDD"/>
    <w:rsid w:val="00A00C7C"/>
    <w:rsid w:val="00A02E4A"/>
    <w:rsid w:val="00A10915"/>
    <w:rsid w:val="00A109B1"/>
    <w:rsid w:val="00A10D32"/>
    <w:rsid w:val="00A11D58"/>
    <w:rsid w:val="00A1530F"/>
    <w:rsid w:val="00A15401"/>
    <w:rsid w:val="00A16F3B"/>
    <w:rsid w:val="00A20C41"/>
    <w:rsid w:val="00A21103"/>
    <w:rsid w:val="00A23537"/>
    <w:rsid w:val="00A2400E"/>
    <w:rsid w:val="00A26A59"/>
    <w:rsid w:val="00A2769E"/>
    <w:rsid w:val="00A3465C"/>
    <w:rsid w:val="00A348BE"/>
    <w:rsid w:val="00A36928"/>
    <w:rsid w:val="00A40EA7"/>
    <w:rsid w:val="00A41EFD"/>
    <w:rsid w:val="00A43164"/>
    <w:rsid w:val="00A445D4"/>
    <w:rsid w:val="00A450A6"/>
    <w:rsid w:val="00A457EC"/>
    <w:rsid w:val="00A518ED"/>
    <w:rsid w:val="00A5451D"/>
    <w:rsid w:val="00A55374"/>
    <w:rsid w:val="00A56D2E"/>
    <w:rsid w:val="00A628C3"/>
    <w:rsid w:val="00A63BBE"/>
    <w:rsid w:val="00A65941"/>
    <w:rsid w:val="00A65EA9"/>
    <w:rsid w:val="00A67ED4"/>
    <w:rsid w:val="00A727A4"/>
    <w:rsid w:val="00A73591"/>
    <w:rsid w:val="00A74A7A"/>
    <w:rsid w:val="00A76313"/>
    <w:rsid w:val="00A77FFC"/>
    <w:rsid w:val="00A82936"/>
    <w:rsid w:val="00A85668"/>
    <w:rsid w:val="00A90474"/>
    <w:rsid w:val="00A921F0"/>
    <w:rsid w:val="00A929D9"/>
    <w:rsid w:val="00A92B49"/>
    <w:rsid w:val="00A96D79"/>
    <w:rsid w:val="00A97007"/>
    <w:rsid w:val="00AA271B"/>
    <w:rsid w:val="00AA4896"/>
    <w:rsid w:val="00AA5F52"/>
    <w:rsid w:val="00AA6538"/>
    <w:rsid w:val="00AA6F8E"/>
    <w:rsid w:val="00AB1CEB"/>
    <w:rsid w:val="00AB7114"/>
    <w:rsid w:val="00AC146F"/>
    <w:rsid w:val="00AC1767"/>
    <w:rsid w:val="00AC3AF6"/>
    <w:rsid w:val="00AC576A"/>
    <w:rsid w:val="00AC59AE"/>
    <w:rsid w:val="00AC5DC5"/>
    <w:rsid w:val="00AC737C"/>
    <w:rsid w:val="00AD155F"/>
    <w:rsid w:val="00AD18E1"/>
    <w:rsid w:val="00AD2326"/>
    <w:rsid w:val="00AD26CD"/>
    <w:rsid w:val="00AD28F5"/>
    <w:rsid w:val="00AD2C6A"/>
    <w:rsid w:val="00AD35EE"/>
    <w:rsid w:val="00AD36FE"/>
    <w:rsid w:val="00AD5AD1"/>
    <w:rsid w:val="00AD6E99"/>
    <w:rsid w:val="00AE0CDB"/>
    <w:rsid w:val="00AE3B8C"/>
    <w:rsid w:val="00AE53C6"/>
    <w:rsid w:val="00AE67A8"/>
    <w:rsid w:val="00AF0394"/>
    <w:rsid w:val="00AF0E97"/>
    <w:rsid w:val="00AF2EE6"/>
    <w:rsid w:val="00AF4BDC"/>
    <w:rsid w:val="00AF636B"/>
    <w:rsid w:val="00AF7040"/>
    <w:rsid w:val="00AF7AC1"/>
    <w:rsid w:val="00B00E29"/>
    <w:rsid w:val="00B014B6"/>
    <w:rsid w:val="00B018D3"/>
    <w:rsid w:val="00B02BC5"/>
    <w:rsid w:val="00B0373C"/>
    <w:rsid w:val="00B048E0"/>
    <w:rsid w:val="00B07F46"/>
    <w:rsid w:val="00B10C38"/>
    <w:rsid w:val="00B11832"/>
    <w:rsid w:val="00B12019"/>
    <w:rsid w:val="00B126C3"/>
    <w:rsid w:val="00B13424"/>
    <w:rsid w:val="00B17409"/>
    <w:rsid w:val="00B20144"/>
    <w:rsid w:val="00B209DC"/>
    <w:rsid w:val="00B216DC"/>
    <w:rsid w:val="00B227D5"/>
    <w:rsid w:val="00B24FE6"/>
    <w:rsid w:val="00B27428"/>
    <w:rsid w:val="00B27CD9"/>
    <w:rsid w:val="00B363A8"/>
    <w:rsid w:val="00B36B62"/>
    <w:rsid w:val="00B4017B"/>
    <w:rsid w:val="00B40B76"/>
    <w:rsid w:val="00B417A6"/>
    <w:rsid w:val="00B43BC9"/>
    <w:rsid w:val="00B45AFB"/>
    <w:rsid w:val="00B5205C"/>
    <w:rsid w:val="00B54128"/>
    <w:rsid w:val="00B54808"/>
    <w:rsid w:val="00B5549A"/>
    <w:rsid w:val="00B56608"/>
    <w:rsid w:val="00B60BB3"/>
    <w:rsid w:val="00B60DA0"/>
    <w:rsid w:val="00B62882"/>
    <w:rsid w:val="00B62940"/>
    <w:rsid w:val="00B62B37"/>
    <w:rsid w:val="00B63FBB"/>
    <w:rsid w:val="00B752DB"/>
    <w:rsid w:val="00B76C08"/>
    <w:rsid w:val="00B83B0C"/>
    <w:rsid w:val="00B8663A"/>
    <w:rsid w:val="00B91B61"/>
    <w:rsid w:val="00B92117"/>
    <w:rsid w:val="00B94963"/>
    <w:rsid w:val="00B96DC5"/>
    <w:rsid w:val="00BA1066"/>
    <w:rsid w:val="00BA2669"/>
    <w:rsid w:val="00BA4305"/>
    <w:rsid w:val="00BA6925"/>
    <w:rsid w:val="00BA7E9F"/>
    <w:rsid w:val="00BA7ED8"/>
    <w:rsid w:val="00BB228F"/>
    <w:rsid w:val="00BB22C3"/>
    <w:rsid w:val="00BB5952"/>
    <w:rsid w:val="00BB6B89"/>
    <w:rsid w:val="00BB6E38"/>
    <w:rsid w:val="00BB714C"/>
    <w:rsid w:val="00BB73BD"/>
    <w:rsid w:val="00BC173D"/>
    <w:rsid w:val="00BC1B83"/>
    <w:rsid w:val="00BC2D64"/>
    <w:rsid w:val="00BC570F"/>
    <w:rsid w:val="00BC5E36"/>
    <w:rsid w:val="00BC72C0"/>
    <w:rsid w:val="00BD23B3"/>
    <w:rsid w:val="00BD4B1F"/>
    <w:rsid w:val="00BE1FAD"/>
    <w:rsid w:val="00BE2143"/>
    <w:rsid w:val="00BE302B"/>
    <w:rsid w:val="00BE35A5"/>
    <w:rsid w:val="00BE38A8"/>
    <w:rsid w:val="00BE4C69"/>
    <w:rsid w:val="00BE651E"/>
    <w:rsid w:val="00BF08FC"/>
    <w:rsid w:val="00BF1267"/>
    <w:rsid w:val="00BF16B3"/>
    <w:rsid w:val="00BF1C0E"/>
    <w:rsid w:val="00BF3BBF"/>
    <w:rsid w:val="00BF3BEB"/>
    <w:rsid w:val="00BF3E7C"/>
    <w:rsid w:val="00BF48A5"/>
    <w:rsid w:val="00BF773C"/>
    <w:rsid w:val="00BF79CE"/>
    <w:rsid w:val="00C00259"/>
    <w:rsid w:val="00C02795"/>
    <w:rsid w:val="00C04625"/>
    <w:rsid w:val="00C05651"/>
    <w:rsid w:val="00C104CF"/>
    <w:rsid w:val="00C11C30"/>
    <w:rsid w:val="00C1292D"/>
    <w:rsid w:val="00C12DDC"/>
    <w:rsid w:val="00C13864"/>
    <w:rsid w:val="00C13F28"/>
    <w:rsid w:val="00C14980"/>
    <w:rsid w:val="00C15542"/>
    <w:rsid w:val="00C157AF"/>
    <w:rsid w:val="00C22020"/>
    <w:rsid w:val="00C22077"/>
    <w:rsid w:val="00C23847"/>
    <w:rsid w:val="00C25DE1"/>
    <w:rsid w:val="00C304A4"/>
    <w:rsid w:val="00C33BFD"/>
    <w:rsid w:val="00C33EC0"/>
    <w:rsid w:val="00C35104"/>
    <w:rsid w:val="00C37F2C"/>
    <w:rsid w:val="00C408DF"/>
    <w:rsid w:val="00C41489"/>
    <w:rsid w:val="00C426D9"/>
    <w:rsid w:val="00C4365C"/>
    <w:rsid w:val="00C45340"/>
    <w:rsid w:val="00C46511"/>
    <w:rsid w:val="00C50FEE"/>
    <w:rsid w:val="00C54B2B"/>
    <w:rsid w:val="00C55763"/>
    <w:rsid w:val="00C55E96"/>
    <w:rsid w:val="00C55F62"/>
    <w:rsid w:val="00C6071C"/>
    <w:rsid w:val="00C6131D"/>
    <w:rsid w:val="00C61F5E"/>
    <w:rsid w:val="00C6467F"/>
    <w:rsid w:val="00C650B2"/>
    <w:rsid w:val="00C665CC"/>
    <w:rsid w:val="00C71F27"/>
    <w:rsid w:val="00C723AC"/>
    <w:rsid w:val="00C73267"/>
    <w:rsid w:val="00C732E2"/>
    <w:rsid w:val="00C77197"/>
    <w:rsid w:val="00C77705"/>
    <w:rsid w:val="00C77733"/>
    <w:rsid w:val="00C77CF5"/>
    <w:rsid w:val="00C80891"/>
    <w:rsid w:val="00C82699"/>
    <w:rsid w:val="00C8337C"/>
    <w:rsid w:val="00C84F9D"/>
    <w:rsid w:val="00C85ECA"/>
    <w:rsid w:val="00C86141"/>
    <w:rsid w:val="00C87EAF"/>
    <w:rsid w:val="00C9142A"/>
    <w:rsid w:val="00C94749"/>
    <w:rsid w:val="00C96F40"/>
    <w:rsid w:val="00CA1352"/>
    <w:rsid w:val="00CA3455"/>
    <w:rsid w:val="00CA35B0"/>
    <w:rsid w:val="00CA41B3"/>
    <w:rsid w:val="00CA576B"/>
    <w:rsid w:val="00CA7AFA"/>
    <w:rsid w:val="00CA7B69"/>
    <w:rsid w:val="00CA7D68"/>
    <w:rsid w:val="00CB3911"/>
    <w:rsid w:val="00CB4014"/>
    <w:rsid w:val="00CB5771"/>
    <w:rsid w:val="00CB6761"/>
    <w:rsid w:val="00CB682C"/>
    <w:rsid w:val="00CC0034"/>
    <w:rsid w:val="00CC5AED"/>
    <w:rsid w:val="00CC6561"/>
    <w:rsid w:val="00CD0343"/>
    <w:rsid w:val="00CD274E"/>
    <w:rsid w:val="00CD2DCD"/>
    <w:rsid w:val="00CD38BD"/>
    <w:rsid w:val="00CD3D12"/>
    <w:rsid w:val="00CD663C"/>
    <w:rsid w:val="00CD6DBC"/>
    <w:rsid w:val="00CF3C00"/>
    <w:rsid w:val="00CF7602"/>
    <w:rsid w:val="00CF766A"/>
    <w:rsid w:val="00D0163B"/>
    <w:rsid w:val="00D05084"/>
    <w:rsid w:val="00D070EE"/>
    <w:rsid w:val="00D07ED6"/>
    <w:rsid w:val="00D11077"/>
    <w:rsid w:val="00D15939"/>
    <w:rsid w:val="00D15B09"/>
    <w:rsid w:val="00D2160A"/>
    <w:rsid w:val="00D21E9B"/>
    <w:rsid w:val="00D2314F"/>
    <w:rsid w:val="00D2415C"/>
    <w:rsid w:val="00D26FD3"/>
    <w:rsid w:val="00D272F7"/>
    <w:rsid w:val="00D311CB"/>
    <w:rsid w:val="00D31832"/>
    <w:rsid w:val="00D33614"/>
    <w:rsid w:val="00D33804"/>
    <w:rsid w:val="00D36F46"/>
    <w:rsid w:val="00D37C65"/>
    <w:rsid w:val="00D426CF"/>
    <w:rsid w:val="00D45BC3"/>
    <w:rsid w:val="00D47D4F"/>
    <w:rsid w:val="00D521AD"/>
    <w:rsid w:val="00D56006"/>
    <w:rsid w:val="00D5713A"/>
    <w:rsid w:val="00D60327"/>
    <w:rsid w:val="00D6222E"/>
    <w:rsid w:val="00D633C5"/>
    <w:rsid w:val="00D636D1"/>
    <w:rsid w:val="00D652AC"/>
    <w:rsid w:val="00D657F6"/>
    <w:rsid w:val="00D65BFE"/>
    <w:rsid w:val="00D67FFE"/>
    <w:rsid w:val="00D7168E"/>
    <w:rsid w:val="00D73849"/>
    <w:rsid w:val="00D73DF4"/>
    <w:rsid w:val="00D803D4"/>
    <w:rsid w:val="00D82295"/>
    <w:rsid w:val="00D83403"/>
    <w:rsid w:val="00D87053"/>
    <w:rsid w:val="00D87286"/>
    <w:rsid w:val="00D915A2"/>
    <w:rsid w:val="00D919C1"/>
    <w:rsid w:val="00D94DD4"/>
    <w:rsid w:val="00D96CDE"/>
    <w:rsid w:val="00DA0F31"/>
    <w:rsid w:val="00DA2396"/>
    <w:rsid w:val="00DA3E61"/>
    <w:rsid w:val="00DA6B21"/>
    <w:rsid w:val="00DA77A6"/>
    <w:rsid w:val="00DB03F8"/>
    <w:rsid w:val="00DB065E"/>
    <w:rsid w:val="00DB0E8A"/>
    <w:rsid w:val="00DB26DB"/>
    <w:rsid w:val="00DB31BA"/>
    <w:rsid w:val="00DB4134"/>
    <w:rsid w:val="00DB63C0"/>
    <w:rsid w:val="00DC2154"/>
    <w:rsid w:val="00DC4563"/>
    <w:rsid w:val="00DC476E"/>
    <w:rsid w:val="00DC5754"/>
    <w:rsid w:val="00DC7534"/>
    <w:rsid w:val="00DD3BCC"/>
    <w:rsid w:val="00DD4F05"/>
    <w:rsid w:val="00DD57C9"/>
    <w:rsid w:val="00DD5949"/>
    <w:rsid w:val="00DD5957"/>
    <w:rsid w:val="00DD61F3"/>
    <w:rsid w:val="00DD6C03"/>
    <w:rsid w:val="00DE0ADD"/>
    <w:rsid w:val="00DE0E82"/>
    <w:rsid w:val="00DE1257"/>
    <w:rsid w:val="00DE1D16"/>
    <w:rsid w:val="00DE5A73"/>
    <w:rsid w:val="00DE79B0"/>
    <w:rsid w:val="00DF0434"/>
    <w:rsid w:val="00DF0D22"/>
    <w:rsid w:val="00DF63CF"/>
    <w:rsid w:val="00DF6DA6"/>
    <w:rsid w:val="00DF73B4"/>
    <w:rsid w:val="00E010C7"/>
    <w:rsid w:val="00E02383"/>
    <w:rsid w:val="00E050E2"/>
    <w:rsid w:val="00E05640"/>
    <w:rsid w:val="00E05649"/>
    <w:rsid w:val="00E05AFE"/>
    <w:rsid w:val="00E05D90"/>
    <w:rsid w:val="00E104DE"/>
    <w:rsid w:val="00E10B19"/>
    <w:rsid w:val="00E113FE"/>
    <w:rsid w:val="00E11F22"/>
    <w:rsid w:val="00E130D8"/>
    <w:rsid w:val="00E1618C"/>
    <w:rsid w:val="00E1781F"/>
    <w:rsid w:val="00E2635E"/>
    <w:rsid w:val="00E30832"/>
    <w:rsid w:val="00E31652"/>
    <w:rsid w:val="00E403D7"/>
    <w:rsid w:val="00E40BAA"/>
    <w:rsid w:val="00E415EA"/>
    <w:rsid w:val="00E4239E"/>
    <w:rsid w:val="00E42C08"/>
    <w:rsid w:val="00E442D9"/>
    <w:rsid w:val="00E46898"/>
    <w:rsid w:val="00E47A66"/>
    <w:rsid w:val="00E50053"/>
    <w:rsid w:val="00E510AE"/>
    <w:rsid w:val="00E52897"/>
    <w:rsid w:val="00E530DA"/>
    <w:rsid w:val="00E56750"/>
    <w:rsid w:val="00E56912"/>
    <w:rsid w:val="00E60441"/>
    <w:rsid w:val="00E65E8D"/>
    <w:rsid w:val="00E71D00"/>
    <w:rsid w:val="00E72506"/>
    <w:rsid w:val="00E734BB"/>
    <w:rsid w:val="00E73A89"/>
    <w:rsid w:val="00E743A5"/>
    <w:rsid w:val="00E74C86"/>
    <w:rsid w:val="00E75566"/>
    <w:rsid w:val="00E75B60"/>
    <w:rsid w:val="00E77478"/>
    <w:rsid w:val="00E80E30"/>
    <w:rsid w:val="00E84768"/>
    <w:rsid w:val="00E85BB3"/>
    <w:rsid w:val="00E8693F"/>
    <w:rsid w:val="00E94543"/>
    <w:rsid w:val="00E97E6E"/>
    <w:rsid w:val="00EA037C"/>
    <w:rsid w:val="00EA1209"/>
    <w:rsid w:val="00EA37A3"/>
    <w:rsid w:val="00EA42D0"/>
    <w:rsid w:val="00EA5A45"/>
    <w:rsid w:val="00EA638A"/>
    <w:rsid w:val="00EB0B36"/>
    <w:rsid w:val="00EB32B9"/>
    <w:rsid w:val="00EB3506"/>
    <w:rsid w:val="00EB3681"/>
    <w:rsid w:val="00EB45C2"/>
    <w:rsid w:val="00EB6DFA"/>
    <w:rsid w:val="00EB7DF1"/>
    <w:rsid w:val="00EB7F40"/>
    <w:rsid w:val="00EC19B7"/>
    <w:rsid w:val="00EC2746"/>
    <w:rsid w:val="00EC35B0"/>
    <w:rsid w:val="00EC5A8B"/>
    <w:rsid w:val="00EC5D23"/>
    <w:rsid w:val="00EC68BB"/>
    <w:rsid w:val="00ED2E88"/>
    <w:rsid w:val="00ED5735"/>
    <w:rsid w:val="00ED6480"/>
    <w:rsid w:val="00ED7234"/>
    <w:rsid w:val="00EE0F04"/>
    <w:rsid w:val="00EE12CD"/>
    <w:rsid w:val="00EE3FED"/>
    <w:rsid w:val="00EE5525"/>
    <w:rsid w:val="00EF07DA"/>
    <w:rsid w:val="00EF386A"/>
    <w:rsid w:val="00EF7C8B"/>
    <w:rsid w:val="00F02BBD"/>
    <w:rsid w:val="00F045E7"/>
    <w:rsid w:val="00F0554E"/>
    <w:rsid w:val="00F06D5C"/>
    <w:rsid w:val="00F078B4"/>
    <w:rsid w:val="00F11DBE"/>
    <w:rsid w:val="00F125B6"/>
    <w:rsid w:val="00F15183"/>
    <w:rsid w:val="00F1579D"/>
    <w:rsid w:val="00F15982"/>
    <w:rsid w:val="00F178A0"/>
    <w:rsid w:val="00F23F0A"/>
    <w:rsid w:val="00F248E3"/>
    <w:rsid w:val="00F25DD7"/>
    <w:rsid w:val="00F272D3"/>
    <w:rsid w:val="00F31426"/>
    <w:rsid w:val="00F336EE"/>
    <w:rsid w:val="00F34EDF"/>
    <w:rsid w:val="00F356B7"/>
    <w:rsid w:val="00F356E0"/>
    <w:rsid w:val="00F35EDC"/>
    <w:rsid w:val="00F37D2A"/>
    <w:rsid w:val="00F4044A"/>
    <w:rsid w:val="00F440C8"/>
    <w:rsid w:val="00F4531D"/>
    <w:rsid w:val="00F46534"/>
    <w:rsid w:val="00F47269"/>
    <w:rsid w:val="00F539B3"/>
    <w:rsid w:val="00F54971"/>
    <w:rsid w:val="00F54F6D"/>
    <w:rsid w:val="00F557BB"/>
    <w:rsid w:val="00F57465"/>
    <w:rsid w:val="00F61E68"/>
    <w:rsid w:val="00F62B83"/>
    <w:rsid w:val="00F6496D"/>
    <w:rsid w:val="00F65A9E"/>
    <w:rsid w:val="00F66156"/>
    <w:rsid w:val="00F66C3C"/>
    <w:rsid w:val="00F72155"/>
    <w:rsid w:val="00F75EB8"/>
    <w:rsid w:val="00F76B23"/>
    <w:rsid w:val="00F76ED2"/>
    <w:rsid w:val="00F770A3"/>
    <w:rsid w:val="00F77686"/>
    <w:rsid w:val="00F82766"/>
    <w:rsid w:val="00F82D0A"/>
    <w:rsid w:val="00F87898"/>
    <w:rsid w:val="00F91AC1"/>
    <w:rsid w:val="00F946A3"/>
    <w:rsid w:val="00F94DBA"/>
    <w:rsid w:val="00F95CA1"/>
    <w:rsid w:val="00F95CED"/>
    <w:rsid w:val="00F967F5"/>
    <w:rsid w:val="00F97299"/>
    <w:rsid w:val="00F97A36"/>
    <w:rsid w:val="00FA0914"/>
    <w:rsid w:val="00FA1945"/>
    <w:rsid w:val="00FA2FDE"/>
    <w:rsid w:val="00FA300B"/>
    <w:rsid w:val="00FA4AD2"/>
    <w:rsid w:val="00FA558F"/>
    <w:rsid w:val="00FB0342"/>
    <w:rsid w:val="00FB2FAA"/>
    <w:rsid w:val="00FB4BDC"/>
    <w:rsid w:val="00FB50AF"/>
    <w:rsid w:val="00FB57C5"/>
    <w:rsid w:val="00FC111F"/>
    <w:rsid w:val="00FC25CB"/>
    <w:rsid w:val="00FC37BC"/>
    <w:rsid w:val="00FC54B8"/>
    <w:rsid w:val="00FD02BE"/>
    <w:rsid w:val="00FD0DEC"/>
    <w:rsid w:val="00FD3412"/>
    <w:rsid w:val="00FD4BB2"/>
    <w:rsid w:val="00FD695A"/>
    <w:rsid w:val="00FE0EAD"/>
    <w:rsid w:val="00FE2D56"/>
    <w:rsid w:val="00FE4573"/>
    <w:rsid w:val="00FF0A6F"/>
    <w:rsid w:val="00FF14C5"/>
    <w:rsid w:val="00FF2102"/>
    <w:rsid w:val="00FF2F44"/>
    <w:rsid w:val="00FF503F"/>
    <w:rsid w:val="00FF77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258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eastAsia="en-US"/>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qFormat/>
    <w:rsid w:val="009A3D17"/>
    <w:pPr>
      <w:spacing w:before="100" w:beforeAutospacing="1" w:after="100" w:afterAutospacing="1"/>
    </w:p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Emphasis">
    <w:name w:val="Emphasis"/>
    <w:basedOn w:val="DefaultParagraphFont"/>
    <w:uiPriority w:val="20"/>
    <w:qFormat/>
    <w:rsid w:val="00783D48"/>
    <w:rPr>
      <w:i/>
      <w:iCs/>
    </w:rPr>
  </w:style>
  <w:style w:type="character" w:customStyle="1" w:styleId="apple-converted-space">
    <w:name w:val="apple-converted-space"/>
    <w:basedOn w:val="DefaultParagraphFont"/>
    <w:rsid w:val="007D767A"/>
  </w:style>
  <w:style w:type="paragraph" w:styleId="BodyText">
    <w:name w:val="Body Text"/>
    <w:basedOn w:val="Normal"/>
    <w:link w:val="BodyTextChar"/>
    <w:rsid w:val="00C50FEE"/>
    <w:pPr>
      <w:spacing w:after="120"/>
    </w:pPr>
  </w:style>
  <w:style w:type="character" w:customStyle="1" w:styleId="BodyTextChar">
    <w:name w:val="Body Text Char"/>
    <w:basedOn w:val="DefaultParagraphFont"/>
    <w:link w:val="BodyText"/>
    <w:rsid w:val="00C50FEE"/>
    <w:rPr>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C50FEE"/>
    <w:rPr>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
    <w:basedOn w:val="Normal"/>
    <w:link w:val="ListParagraphChar"/>
    <w:uiPriority w:val="34"/>
    <w:qFormat/>
    <w:rsid w:val="00E97E6E"/>
    <w:pPr>
      <w:ind w:left="720"/>
      <w:contextualSpacing/>
    </w:pPr>
    <w:rPr>
      <w:lang w:val="en-US" w:eastAsia="en-US"/>
    </w:rPr>
  </w:style>
  <w:style w:type="paragraph" w:customStyle="1" w:styleId="mechtex">
    <w:name w:val="mechtex"/>
    <w:basedOn w:val="Normal"/>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Normal"/>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Normal"/>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Normal"/>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Normal"/>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Normal"/>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DefaultParagraphFont"/>
    <w:uiPriority w:val="99"/>
    <w:rsid w:val="00542542"/>
    <w:rPr>
      <w:rFonts w:ascii="Tahoma" w:hAnsi="Tahoma" w:cs="Tahoma"/>
      <w:sz w:val="20"/>
      <w:szCs w:val="20"/>
    </w:rPr>
  </w:style>
  <w:style w:type="character" w:customStyle="1" w:styleId="FontStyle22">
    <w:name w:val="Font Style22"/>
    <w:basedOn w:val="DefaultParagraphFont"/>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Normal"/>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FootnoteText">
    <w:name w:val="footnote text"/>
    <w:basedOn w:val="Normal"/>
    <w:link w:val="FootnoteTextChar"/>
    <w:uiPriority w:val="99"/>
    <w:unhideWhenUsed/>
    <w:rsid w:val="00947159"/>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947159"/>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947159"/>
    <w:rPr>
      <w:vertAlign w:val="superscript"/>
    </w:rPr>
  </w:style>
  <w:style w:type="character" w:customStyle="1" w:styleId="a0">
    <w:name w:val="Основной текст_"/>
    <w:basedOn w:val="DefaultParagraphFont"/>
    <w:link w:val="10"/>
    <w:rsid w:val="00CB3911"/>
    <w:rPr>
      <w:rFonts w:ascii="Tahoma" w:eastAsia="Tahoma" w:hAnsi="Tahoma" w:cs="Tahoma"/>
      <w:shd w:val="clear" w:color="auto" w:fill="FFFFFF"/>
    </w:rPr>
  </w:style>
  <w:style w:type="paragraph" w:customStyle="1" w:styleId="10">
    <w:name w:val="Основной текст1"/>
    <w:basedOn w:val="Normal"/>
    <w:link w:val="a0"/>
    <w:rsid w:val="00CB3911"/>
    <w:pPr>
      <w:widowControl w:val="0"/>
      <w:shd w:val="clear" w:color="auto" w:fill="FFFFFF"/>
      <w:spacing w:before="540" w:line="407" w:lineRule="exact"/>
      <w:jc w:val="both"/>
    </w:pPr>
    <w:rPr>
      <w:rFonts w:ascii="Tahoma" w:eastAsia="Tahoma" w:hAnsi="Tahoma" w:cs="Tahoma"/>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ED2E88"/>
    <w:rPr>
      <w:sz w:val="24"/>
      <w:szCs w:val="24"/>
      <w:lang w:val="en-US" w:eastAsia="en-US"/>
    </w:rPr>
  </w:style>
  <w:style w:type="paragraph" w:customStyle="1" w:styleId="Char1CharCharCharCharCharCharCharCharCharCharCharChar">
    <w:name w:val="Char1 Char Char Char Char Char Char Char Char Char Char Char Char"/>
    <w:basedOn w:val="Normal"/>
    <w:rsid w:val="00D311CB"/>
    <w:pPr>
      <w:widowControl w:val="0"/>
      <w:autoSpaceDE w:val="0"/>
      <w:autoSpaceDN w:val="0"/>
      <w:adjustRightInd w:val="0"/>
      <w:spacing w:after="160" w:line="240" w:lineRule="exact"/>
    </w:pPr>
    <w:rPr>
      <w:rFonts w:ascii="Arial" w:eastAsia="MS Mincho" w:hAnsi="Arial" w:cs="Arial"/>
      <w:sz w:val="20"/>
      <w:szCs w:val="20"/>
      <w:lang w:val="en-US" w:eastAsia="en-US"/>
    </w:rPr>
  </w:style>
  <w:style w:type="character" w:customStyle="1" w:styleId="FontStyle24">
    <w:name w:val="Font Style24"/>
    <w:basedOn w:val="DefaultParagraphFont"/>
    <w:uiPriority w:val="99"/>
    <w:rsid w:val="00746CFE"/>
    <w:rPr>
      <w:rFonts w:ascii="Tahoma" w:hAnsi="Tahoma" w:cs="Tahoma"/>
      <w:sz w:val="22"/>
      <w:szCs w:val="22"/>
    </w:rPr>
  </w:style>
  <w:style w:type="paragraph" w:styleId="Header">
    <w:name w:val="header"/>
    <w:basedOn w:val="Normal"/>
    <w:link w:val="HeaderChar"/>
    <w:rsid w:val="00267A02"/>
    <w:pPr>
      <w:tabs>
        <w:tab w:val="center" w:pos="4320"/>
        <w:tab w:val="right" w:pos="8640"/>
      </w:tabs>
    </w:pPr>
    <w:rPr>
      <w:lang w:val="en-US" w:eastAsia="en-US"/>
    </w:rPr>
  </w:style>
  <w:style w:type="character" w:customStyle="1" w:styleId="HeaderChar">
    <w:name w:val="Header Char"/>
    <w:basedOn w:val="DefaultParagraphFont"/>
    <w:link w:val="Header"/>
    <w:rsid w:val="00267A02"/>
    <w:rPr>
      <w:sz w:val="24"/>
      <w:szCs w:val="24"/>
      <w:lang w:val="en-US" w:eastAsia="en-US"/>
    </w:rPr>
  </w:style>
  <w:style w:type="character" w:customStyle="1" w:styleId="4">
    <w:name w:val="Основной текст (4)_"/>
    <w:basedOn w:val="DefaultParagraphFont"/>
    <w:rsid w:val="00B96DC5"/>
    <w:rPr>
      <w:rFonts w:ascii="Tahoma" w:eastAsia="Tahoma" w:hAnsi="Tahoma" w:cs="Tahoma"/>
      <w:b w:val="0"/>
      <w:bCs w:val="0"/>
      <w:i w:val="0"/>
      <w:iCs w:val="0"/>
      <w:smallCaps w:val="0"/>
      <w:strike w:val="0"/>
      <w:sz w:val="21"/>
      <w:szCs w:val="21"/>
      <w:u w:val="none"/>
    </w:rPr>
  </w:style>
  <w:style w:type="character" w:customStyle="1" w:styleId="a1">
    <w:name w:val="Основной текст + Полужирный"/>
    <w:aliases w:val="Курсив"/>
    <w:basedOn w:val="a0"/>
    <w:rsid w:val="00B96DC5"/>
    <w:rPr>
      <w:rFonts w:ascii="Tahoma" w:eastAsia="Tahoma" w:hAnsi="Tahoma" w:cs="Tahoma"/>
      <w:b/>
      <w:bCs/>
      <w:i/>
      <w:iCs/>
      <w:smallCaps w:val="0"/>
      <w:strike w:val="0"/>
      <w:color w:val="000000"/>
      <w:spacing w:val="0"/>
      <w:w w:val="100"/>
      <w:position w:val="0"/>
      <w:sz w:val="21"/>
      <w:szCs w:val="21"/>
      <w:u w:val="none"/>
      <w:shd w:val="clear" w:color="auto" w:fill="FFFFFF"/>
      <w:lang w:val="hy-AM" w:eastAsia="hy-AM" w:bidi="hy-AM"/>
    </w:rPr>
  </w:style>
  <w:style w:type="character" w:customStyle="1" w:styleId="40">
    <w:name w:val="Основной текст (4)"/>
    <w:basedOn w:val="4"/>
    <w:rsid w:val="00B96DC5"/>
    <w:rPr>
      <w:rFonts w:ascii="Tahoma" w:eastAsia="Tahoma" w:hAnsi="Tahoma" w:cs="Tahoma"/>
      <w:b w:val="0"/>
      <w:bCs w:val="0"/>
      <w:i w:val="0"/>
      <w:iCs w:val="0"/>
      <w:smallCaps w:val="0"/>
      <w:strike w:val="0"/>
      <w:color w:val="000000"/>
      <w:spacing w:val="0"/>
      <w:w w:val="100"/>
      <w:position w:val="0"/>
      <w:sz w:val="21"/>
      <w:szCs w:val="21"/>
      <w:u w:val="none"/>
      <w:lang w:val="hy-AM" w:eastAsia="hy-AM" w:bidi="hy-AM"/>
    </w:rPr>
  </w:style>
  <w:style w:type="paragraph" w:styleId="Footer">
    <w:name w:val="footer"/>
    <w:basedOn w:val="Normal"/>
    <w:link w:val="FooterChar"/>
    <w:rsid w:val="0022532D"/>
    <w:pPr>
      <w:tabs>
        <w:tab w:val="center" w:pos="4680"/>
        <w:tab w:val="right" w:pos="9360"/>
      </w:tabs>
    </w:pPr>
  </w:style>
  <w:style w:type="character" w:customStyle="1" w:styleId="FooterChar">
    <w:name w:val="Footer Char"/>
    <w:basedOn w:val="DefaultParagraphFont"/>
    <w:link w:val="Footer"/>
    <w:rsid w:val="0022532D"/>
    <w:rPr>
      <w:sz w:val="24"/>
      <w:szCs w:val="24"/>
    </w:rPr>
  </w:style>
  <w:style w:type="character" w:customStyle="1" w:styleId="WW8Num1z0">
    <w:name w:val="WW8Num1z0"/>
    <w:rsid w:val="00795B6D"/>
    <w:rPr>
      <w:rFonts w:hint="default"/>
    </w:rPr>
  </w:style>
  <w:style w:type="paragraph" w:customStyle="1" w:styleId="norm">
    <w:name w:val="norm"/>
    <w:basedOn w:val="Normal"/>
    <w:link w:val="normChar"/>
    <w:rsid w:val="000A64D8"/>
    <w:pPr>
      <w:spacing w:line="480" w:lineRule="auto"/>
      <w:ind w:firstLine="709"/>
      <w:jc w:val="both"/>
    </w:pPr>
    <w:rPr>
      <w:rFonts w:ascii="Arial Armenian" w:hAnsi="Arial Armenian"/>
      <w:sz w:val="22"/>
      <w:szCs w:val="22"/>
    </w:rPr>
  </w:style>
  <w:style w:type="character" w:customStyle="1" w:styleId="normChar">
    <w:name w:val="norm Char"/>
    <w:link w:val="norm"/>
    <w:locked/>
    <w:rsid w:val="000A64D8"/>
    <w:rPr>
      <w:rFonts w:ascii="Arial Armenian" w:hAnsi="Arial Armenian"/>
      <w:sz w:val="22"/>
      <w:szCs w:val="22"/>
    </w:rPr>
  </w:style>
  <w:style w:type="character" w:customStyle="1" w:styleId="3Exact">
    <w:name w:val="Подпись к картинке (3) Exact"/>
    <w:basedOn w:val="DefaultParagraphFont"/>
    <w:link w:val="3"/>
    <w:rsid w:val="00AE0CDB"/>
    <w:rPr>
      <w:rFonts w:ascii="Tahoma" w:eastAsia="Tahoma" w:hAnsi="Tahoma" w:cs="Tahoma"/>
      <w:spacing w:val="-4"/>
      <w:sz w:val="22"/>
      <w:szCs w:val="22"/>
      <w:shd w:val="clear" w:color="auto" w:fill="FFFFFF"/>
    </w:rPr>
  </w:style>
  <w:style w:type="paragraph" w:customStyle="1" w:styleId="3">
    <w:name w:val="Подпись к картинке (3)"/>
    <w:basedOn w:val="Normal"/>
    <w:link w:val="3Exact"/>
    <w:rsid w:val="00AE0CDB"/>
    <w:pPr>
      <w:widowControl w:val="0"/>
      <w:shd w:val="clear" w:color="auto" w:fill="FFFFFF"/>
      <w:spacing w:line="0" w:lineRule="atLeast"/>
    </w:pPr>
    <w:rPr>
      <w:rFonts w:ascii="Tahoma" w:eastAsia="Tahoma" w:hAnsi="Tahoma" w:cs="Tahoma"/>
      <w:spacing w:val="-4"/>
      <w:sz w:val="22"/>
      <w:szCs w:val="22"/>
    </w:rPr>
  </w:style>
  <w:style w:type="character" w:styleId="Hyperlink">
    <w:name w:val="Hyperlink"/>
    <w:basedOn w:val="DefaultParagraphFont"/>
    <w:uiPriority w:val="99"/>
    <w:unhideWhenUsed/>
    <w:rsid w:val="00F23F0A"/>
    <w:rPr>
      <w:color w:val="0000FF"/>
      <w:u w:val="single"/>
    </w:rPr>
  </w:style>
  <w:style w:type="paragraph" w:customStyle="1" w:styleId="2">
    <w:name w:val="Основной текст2"/>
    <w:basedOn w:val="Normal"/>
    <w:rsid w:val="00F76B23"/>
    <w:pPr>
      <w:widowControl w:val="0"/>
      <w:shd w:val="clear" w:color="auto" w:fill="FFFFFF"/>
      <w:spacing w:before="300" w:after="180" w:line="365" w:lineRule="exact"/>
      <w:jc w:val="both"/>
    </w:pPr>
    <w:rPr>
      <w:rFonts w:ascii="Tahoma" w:eastAsia="Tahoma" w:hAnsi="Tahoma" w:cs="Tahoma"/>
      <w:sz w:val="21"/>
      <w:szCs w:val="21"/>
      <w:lang w:val="en-US" w:eastAsia="en-US"/>
    </w:rPr>
  </w:style>
  <w:style w:type="paragraph" w:styleId="NoSpacing">
    <w:name w:val="No Spacing"/>
    <w:uiPriority w:val="1"/>
    <w:qFormat/>
    <w:rsid w:val="00F76B23"/>
    <w:rPr>
      <w:rFonts w:ascii="GHEA Grapalat" w:eastAsia="Calibri" w:hAnsi="GHEA Grapalat"/>
      <w:sz w:val="24"/>
      <w:szCs w:val="24"/>
      <w:lang w:val="en-US" w:eastAsia="en-US"/>
    </w:rPr>
  </w:style>
  <w:style w:type="character" w:styleId="CommentReference">
    <w:name w:val="annotation reference"/>
    <w:basedOn w:val="DefaultParagraphFont"/>
    <w:rsid w:val="007A597A"/>
    <w:rPr>
      <w:sz w:val="16"/>
      <w:szCs w:val="16"/>
    </w:rPr>
  </w:style>
  <w:style w:type="paragraph" w:styleId="CommentText">
    <w:name w:val="annotation text"/>
    <w:basedOn w:val="Normal"/>
    <w:link w:val="CommentTextChar"/>
    <w:rsid w:val="007A597A"/>
    <w:rPr>
      <w:sz w:val="20"/>
      <w:szCs w:val="20"/>
    </w:rPr>
  </w:style>
  <w:style w:type="character" w:customStyle="1" w:styleId="CommentTextChar">
    <w:name w:val="Comment Text Char"/>
    <w:basedOn w:val="DefaultParagraphFont"/>
    <w:link w:val="CommentText"/>
    <w:rsid w:val="007A597A"/>
  </w:style>
  <w:style w:type="paragraph" w:styleId="CommentSubject">
    <w:name w:val="annotation subject"/>
    <w:basedOn w:val="CommentText"/>
    <w:next w:val="CommentText"/>
    <w:link w:val="CommentSubjectChar"/>
    <w:rsid w:val="007A597A"/>
    <w:rPr>
      <w:b/>
      <w:bCs/>
    </w:rPr>
  </w:style>
  <w:style w:type="character" w:customStyle="1" w:styleId="CommentSubjectChar">
    <w:name w:val="Comment Subject Char"/>
    <w:basedOn w:val="CommentTextChar"/>
    <w:link w:val="CommentSubject"/>
    <w:rsid w:val="007A597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258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qFormat/>
    <w:rsid w:val="009B258F"/>
    <w:rPr>
      <w:rFonts w:ascii="Calibri" w:eastAsia="Calibri" w:hAnsi="Calibri"/>
      <w:sz w:val="22"/>
      <w:szCs w:val="22"/>
      <w:lang w:eastAsia="en-US"/>
    </w:rPr>
  </w:style>
  <w:style w:type="paragraph" w:customStyle="1" w:styleId="a3">
    <w:name w:val="Знак Знак"/>
    <w:basedOn w:val="a"/>
    <w:rsid w:val="009B258F"/>
    <w:pPr>
      <w:spacing w:after="160" w:line="240" w:lineRule="exact"/>
    </w:pPr>
    <w:rPr>
      <w:rFonts w:ascii="Arial" w:hAnsi="Arial" w:cs="Arial"/>
      <w:sz w:val="20"/>
      <w:szCs w:val="20"/>
      <w:lang w:val="en-US" w:eastAsia="en-US"/>
    </w:rPr>
  </w:style>
  <w:style w:type="paragraph" w:styleId="a4">
    <w:name w:val="Normal (Web)"/>
    <w:aliases w:val="webb"/>
    <w:basedOn w:val="a"/>
    <w:link w:val="a5"/>
    <w:uiPriority w:val="99"/>
    <w:rsid w:val="009A3D17"/>
    <w:pPr>
      <w:spacing w:before="100" w:beforeAutospacing="1" w:after="100" w:afterAutospacing="1"/>
    </w:pPr>
  </w:style>
  <w:style w:type="paragraph" w:styleId="a6">
    <w:name w:val="Body Text Indent"/>
    <w:basedOn w:val="a"/>
    <w:rsid w:val="009A3D17"/>
    <w:pPr>
      <w:spacing w:line="360" w:lineRule="auto"/>
      <w:ind w:left="4860"/>
    </w:pPr>
    <w:rPr>
      <w:rFonts w:ascii="ArTarumianTimes" w:hAnsi="ArTarumianTimes"/>
      <w:sz w:val="22"/>
      <w:lang w:val="en-US" w:eastAsia="en-US"/>
    </w:rPr>
  </w:style>
  <w:style w:type="paragraph" w:styleId="a7">
    <w:name w:val="Balloon Text"/>
    <w:basedOn w:val="a"/>
    <w:link w:val="a8"/>
    <w:rsid w:val="001C198A"/>
    <w:rPr>
      <w:rFonts w:ascii="Tahoma" w:hAnsi="Tahoma"/>
      <w:sz w:val="16"/>
      <w:szCs w:val="16"/>
    </w:rPr>
  </w:style>
  <w:style w:type="character" w:customStyle="1" w:styleId="a8">
    <w:name w:val="Текст выноски Знак"/>
    <w:link w:val="a7"/>
    <w:rsid w:val="001C198A"/>
    <w:rPr>
      <w:rFonts w:ascii="Tahoma" w:hAnsi="Tahoma" w:cs="Tahoma"/>
      <w:sz w:val="16"/>
      <w:szCs w:val="16"/>
      <w:lang w:val="ru-RU" w:eastAsia="ru-RU"/>
    </w:rPr>
  </w:style>
  <w:style w:type="character" w:styleId="a9">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aa">
    <w:name w:val="Emphasis"/>
    <w:basedOn w:val="a0"/>
    <w:uiPriority w:val="20"/>
    <w:qFormat/>
    <w:rsid w:val="00783D48"/>
    <w:rPr>
      <w:i/>
      <w:iCs/>
    </w:rPr>
  </w:style>
  <w:style w:type="character" w:customStyle="1" w:styleId="apple-converted-space">
    <w:name w:val="apple-converted-space"/>
    <w:basedOn w:val="a0"/>
    <w:rsid w:val="007D767A"/>
  </w:style>
  <w:style w:type="paragraph" w:styleId="ab">
    <w:name w:val="Body Text"/>
    <w:basedOn w:val="a"/>
    <w:link w:val="ac"/>
    <w:rsid w:val="00C50FEE"/>
    <w:pPr>
      <w:spacing w:after="120"/>
    </w:pPr>
  </w:style>
  <w:style w:type="character" w:customStyle="1" w:styleId="ac">
    <w:name w:val="Основной текст Знак"/>
    <w:basedOn w:val="a0"/>
    <w:link w:val="ab"/>
    <w:rsid w:val="00C50FEE"/>
    <w:rPr>
      <w:sz w:val="24"/>
      <w:szCs w:val="24"/>
      <w:lang w:val="ru-RU" w:eastAsia="ru-RU"/>
    </w:rPr>
  </w:style>
  <w:style w:type="character" w:customStyle="1" w:styleId="a5">
    <w:name w:val="Обычный (веб) Знак"/>
    <w:aliases w:val="webb Знак"/>
    <w:link w:val="a4"/>
    <w:uiPriority w:val="99"/>
    <w:locked/>
    <w:rsid w:val="00C50FEE"/>
    <w:rPr>
      <w:sz w:val="24"/>
      <w:szCs w:val="24"/>
    </w:rPr>
  </w:style>
  <w:style w:type="paragraph" w:styleId="ad">
    <w:name w:val="List Paragraph"/>
    <w:aliases w:val="Akapit z listą BS,List Paragraph 1,List_Paragraph,Multilevel para_II,List Paragraph (numbered (a)),OBC Bullet,List Paragraph11,Normal numbered,List Paragraph1,Bullet1,Bullets,References,IBL List Paragraph,List Paragraph nowy"/>
    <w:basedOn w:val="a"/>
    <w:link w:val="ae"/>
    <w:uiPriority w:val="34"/>
    <w:qFormat/>
    <w:rsid w:val="00E97E6E"/>
    <w:pPr>
      <w:ind w:left="720"/>
      <w:contextualSpacing/>
    </w:pPr>
    <w:rPr>
      <w:lang w:val="en-US" w:eastAsia="en-US"/>
    </w:rPr>
  </w:style>
  <w:style w:type="paragraph" w:customStyle="1" w:styleId="mechtex">
    <w:name w:val="mechtex"/>
    <w:basedOn w:val="a"/>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a"/>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a"/>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a"/>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a"/>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a"/>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a0"/>
    <w:uiPriority w:val="99"/>
    <w:rsid w:val="00542542"/>
    <w:rPr>
      <w:rFonts w:ascii="Tahoma" w:hAnsi="Tahoma" w:cs="Tahoma"/>
      <w:sz w:val="20"/>
      <w:szCs w:val="20"/>
    </w:rPr>
  </w:style>
  <w:style w:type="character" w:customStyle="1" w:styleId="FontStyle22">
    <w:name w:val="Font Style22"/>
    <w:basedOn w:val="a0"/>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a"/>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af">
    <w:name w:val="footnote text"/>
    <w:basedOn w:val="a"/>
    <w:link w:val="af0"/>
    <w:uiPriority w:val="99"/>
    <w:unhideWhenUsed/>
    <w:rsid w:val="00947159"/>
    <w:rPr>
      <w:rFonts w:asciiTheme="minorHAnsi" w:eastAsiaTheme="minorHAnsi" w:hAnsiTheme="minorHAnsi" w:cstheme="minorBidi"/>
      <w:sz w:val="20"/>
      <w:szCs w:val="20"/>
      <w:lang w:eastAsia="en-US"/>
    </w:rPr>
  </w:style>
  <w:style w:type="character" w:customStyle="1" w:styleId="af0">
    <w:name w:val="Текст сноски Знак"/>
    <w:basedOn w:val="a0"/>
    <w:link w:val="af"/>
    <w:uiPriority w:val="99"/>
    <w:rsid w:val="00947159"/>
    <w:rPr>
      <w:rFonts w:asciiTheme="minorHAnsi" w:eastAsiaTheme="minorHAnsi" w:hAnsiTheme="minorHAnsi" w:cstheme="minorBidi"/>
      <w:lang w:eastAsia="en-US"/>
    </w:rPr>
  </w:style>
  <w:style w:type="character" w:styleId="af1">
    <w:name w:val="footnote reference"/>
    <w:basedOn w:val="a0"/>
    <w:uiPriority w:val="99"/>
    <w:unhideWhenUsed/>
    <w:rsid w:val="00947159"/>
    <w:rPr>
      <w:vertAlign w:val="superscript"/>
    </w:rPr>
  </w:style>
  <w:style w:type="character" w:customStyle="1" w:styleId="af2">
    <w:name w:val="Основной текст_"/>
    <w:basedOn w:val="a0"/>
    <w:link w:val="10"/>
    <w:rsid w:val="00CB3911"/>
    <w:rPr>
      <w:rFonts w:ascii="Tahoma" w:eastAsia="Tahoma" w:hAnsi="Tahoma" w:cs="Tahoma"/>
      <w:shd w:val="clear" w:color="auto" w:fill="FFFFFF"/>
    </w:rPr>
  </w:style>
  <w:style w:type="paragraph" w:customStyle="1" w:styleId="10">
    <w:name w:val="Основной текст1"/>
    <w:basedOn w:val="a"/>
    <w:link w:val="af2"/>
    <w:rsid w:val="00CB3911"/>
    <w:pPr>
      <w:widowControl w:val="0"/>
      <w:shd w:val="clear" w:color="auto" w:fill="FFFFFF"/>
      <w:spacing w:before="540" w:line="407" w:lineRule="exact"/>
      <w:jc w:val="both"/>
    </w:pPr>
    <w:rPr>
      <w:rFonts w:ascii="Tahoma" w:eastAsia="Tahoma" w:hAnsi="Tahoma" w:cs="Tahoma"/>
      <w:sz w:val="20"/>
      <w:szCs w:val="20"/>
    </w:rPr>
  </w:style>
  <w:style w:type="character" w:customStyle="1" w:styleId="ae">
    <w:name w:val="Абзац списка Знак"/>
    <w:aliases w:val="Akapit z listą BS Знак,List Paragraph 1 Знак,List_Paragraph Знак,Multilevel para_II Знак,List Paragraph (numbered (a)) Знак,OBC Bullet Знак,List Paragraph11 Знак,Normal numbered Знак,List Paragraph1 Знак,Bullet1 Знак,Bullets Знак"/>
    <w:link w:val="ad"/>
    <w:uiPriority w:val="34"/>
    <w:locked/>
    <w:rsid w:val="00ED2E88"/>
    <w:rPr>
      <w:sz w:val="24"/>
      <w:szCs w:val="24"/>
      <w:lang w:val="en-US" w:eastAsia="en-US"/>
    </w:rPr>
  </w:style>
  <w:style w:type="paragraph" w:customStyle="1" w:styleId="Char1CharCharCharCharCharCharCharCharCharCharCharChar">
    <w:name w:val="Char1 Char Char Char Char Char Char Char Char Char Char Char Char"/>
    <w:basedOn w:val="a"/>
    <w:rsid w:val="00D311CB"/>
    <w:pPr>
      <w:widowControl w:val="0"/>
      <w:autoSpaceDE w:val="0"/>
      <w:autoSpaceDN w:val="0"/>
      <w:adjustRightInd w:val="0"/>
      <w:spacing w:after="160" w:line="240" w:lineRule="exact"/>
    </w:pPr>
    <w:rPr>
      <w:rFonts w:ascii="Arial" w:eastAsia="MS Mincho" w:hAnsi="Arial" w:cs="Arial"/>
      <w:sz w:val="20"/>
      <w:szCs w:val="20"/>
      <w:lang w:val="en-US" w:eastAsia="en-US"/>
    </w:rPr>
  </w:style>
  <w:style w:type="character" w:customStyle="1" w:styleId="FontStyle24">
    <w:name w:val="Font Style24"/>
    <w:basedOn w:val="a0"/>
    <w:uiPriority w:val="99"/>
    <w:rsid w:val="00746CFE"/>
    <w:rPr>
      <w:rFonts w:ascii="Tahoma" w:hAnsi="Tahoma" w:cs="Tahoma"/>
      <w:sz w:val="22"/>
      <w:szCs w:val="22"/>
    </w:rPr>
  </w:style>
  <w:style w:type="paragraph" w:styleId="af3">
    <w:name w:val="header"/>
    <w:basedOn w:val="a"/>
    <w:link w:val="af4"/>
    <w:rsid w:val="00267A02"/>
    <w:pPr>
      <w:tabs>
        <w:tab w:val="center" w:pos="4320"/>
        <w:tab w:val="right" w:pos="8640"/>
      </w:tabs>
    </w:pPr>
    <w:rPr>
      <w:lang w:val="en-US" w:eastAsia="en-US"/>
    </w:rPr>
  </w:style>
  <w:style w:type="character" w:customStyle="1" w:styleId="af4">
    <w:name w:val="Верхний колонтитул Знак"/>
    <w:basedOn w:val="a0"/>
    <w:link w:val="af3"/>
    <w:rsid w:val="00267A02"/>
    <w:rPr>
      <w:sz w:val="24"/>
      <w:szCs w:val="24"/>
      <w:lang w:val="en-US" w:eastAsia="en-US"/>
    </w:rPr>
  </w:style>
  <w:style w:type="character" w:customStyle="1" w:styleId="4">
    <w:name w:val="Основной текст (4)_"/>
    <w:basedOn w:val="a0"/>
    <w:rsid w:val="00B96DC5"/>
    <w:rPr>
      <w:rFonts w:ascii="Tahoma" w:eastAsia="Tahoma" w:hAnsi="Tahoma" w:cs="Tahoma"/>
      <w:b w:val="0"/>
      <w:bCs w:val="0"/>
      <w:i w:val="0"/>
      <w:iCs w:val="0"/>
      <w:smallCaps w:val="0"/>
      <w:strike w:val="0"/>
      <w:sz w:val="21"/>
      <w:szCs w:val="21"/>
      <w:u w:val="none"/>
    </w:rPr>
  </w:style>
  <w:style w:type="character" w:customStyle="1" w:styleId="af5">
    <w:name w:val="Основной текст + Полужирный"/>
    <w:aliases w:val="Курсив"/>
    <w:basedOn w:val="af2"/>
    <w:rsid w:val="00B96DC5"/>
    <w:rPr>
      <w:rFonts w:ascii="Tahoma" w:eastAsia="Tahoma" w:hAnsi="Tahoma" w:cs="Tahoma"/>
      <w:b/>
      <w:bCs/>
      <w:i/>
      <w:iCs/>
      <w:smallCaps w:val="0"/>
      <w:strike w:val="0"/>
      <w:color w:val="000000"/>
      <w:spacing w:val="0"/>
      <w:w w:val="100"/>
      <w:position w:val="0"/>
      <w:sz w:val="21"/>
      <w:szCs w:val="21"/>
      <w:u w:val="none"/>
      <w:shd w:val="clear" w:color="auto" w:fill="FFFFFF"/>
      <w:lang w:val="hy-AM" w:eastAsia="hy-AM" w:bidi="hy-AM"/>
    </w:rPr>
  </w:style>
  <w:style w:type="character" w:customStyle="1" w:styleId="40">
    <w:name w:val="Основной текст (4)"/>
    <w:basedOn w:val="4"/>
    <w:rsid w:val="00B96DC5"/>
    <w:rPr>
      <w:rFonts w:ascii="Tahoma" w:eastAsia="Tahoma" w:hAnsi="Tahoma" w:cs="Tahoma"/>
      <w:b w:val="0"/>
      <w:bCs w:val="0"/>
      <w:i w:val="0"/>
      <w:iCs w:val="0"/>
      <w:smallCaps w:val="0"/>
      <w:strike w:val="0"/>
      <w:color w:val="000000"/>
      <w:spacing w:val="0"/>
      <w:w w:val="100"/>
      <w:position w:val="0"/>
      <w:sz w:val="21"/>
      <w:szCs w:val="21"/>
      <w:u w:val="none"/>
      <w:lang w:val="hy-AM" w:eastAsia="hy-AM" w:bidi="hy-AM"/>
    </w:rPr>
  </w:style>
  <w:style w:type="paragraph" w:styleId="af6">
    <w:name w:val="footer"/>
    <w:basedOn w:val="a"/>
    <w:link w:val="af7"/>
    <w:rsid w:val="0022532D"/>
    <w:pPr>
      <w:tabs>
        <w:tab w:val="center" w:pos="4680"/>
        <w:tab w:val="right" w:pos="9360"/>
      </w:tabs>
    </w:pPr>
  </w:style>
  <w:style w:type="character" w:customStyle="1" w:styleId="af7">
    <w:name w:val="Нижний колонтитул Знак"/>
    <w:basedOn w:val="a0"/>
    <w:link w:val="af6"/>
    <w:rsid w:val="0022532D"/>
    <w:rPr>
      <w:sz w:val="24"/>
      <w:szCs w:val="24"/>
    </w:rPr>
  </w:style>
  <w:style w:type="character" w:customStyle="1" w:styleId="WW8Num1z0">
    <w:name w:val="WW8Num1z0"/>
    <w:rsid w:val="00795B6D"/>
    <w:rPr>
      <w:rFonts w:hint="default"/>
    </w:rPr>
  </w:style>
  <w:style w:type="paragraph" w:customStyle="1" w:styleId="norm">
    <w:name w:val="norm"/>
    <w:basedOn w:val="a"/>
    <w:link w:val="normChar"/>
    <w:rsid w:val="000A64D8"/>
    <w:pPr>
      <w:spacing w:line="480" w:lineRule="auto"/>
      <w:ind w:firstLine="709"/>
      <w:jc w:val="both"/>
    </w:pPr>
    <w:rPr>
      <w:rFonts w:ascii="Arial Armenian" w:hAnsi="Arial Armenian"/>
      <w:sz w:val="22"/>
      <w:szCs w:val="22"/>
    </w:rPr>
  </w:style>
  <w:style w:type="character" w:customStyle="1" w:styleId="normChar">
    <w:name w:val="norm Char"/>
    <w:link w:val="norm"/>
    <w:locked/>
    <w:rsid w:val="000A64D8"/>
    <w:rPr>
      <w:rFonts w:ascii="Arial Armenian" w:hAnsi="Arial Armenian"/>
      <w:sz w:val="22"/>
      <w:szCs w:val="22"/>
    </w:rPr>
  </w:style>
  <w:style w:type="character" w:customStyle="1" w:styleId="3Exact">
    <w:name w:val="Подпись к картинке (3) Exact"/>
    <w:basedOn w:val="a0"/>
    <w:link w:val="3"/>
    <w:rsid w:val="00AE0CDB"/>
    <w:rPr>
      <w:rFonts w:ascii="Tahoma" w:eastAsia="Tahoma" w:hAnsi="Tahoma" w:cs="Tahoma"/>
      <w:spacing w:val="-4"/>
      <w:sz w:val="22"/>
      <w:szCs w:val="22"/>
      <w:shd w:val="clear" w:color="auto" w:fill="FFFFFF"/>
    </w:rPr>
  </w:style>
  <w:style w:type="paragraph" w:customStyle="1" w:styleId="3">
    <w:name w:val="Подпись к картинке (3)"/>
    <w:basedOn w:val="a"/>
    <w:link w:val="3Exact"/>
    <w:rsid w:val="00AE0CDB"/>
    <w:pPr>
      <w:widowControl w:val="0"/>
      <w:shd w:val="clear" w:color="auto" w:fill="FFFFFF"/>
      <w:spacing w:line="0" w:lineRule="atLeast"/>
    </w:pPr>
    <w:rPr>
      <w:rFonts w:ascii="Tahoma" w:eastAsia="Tahoma" w:hAnsi="Tahoma" w:cs="Tahoma"/>
      <w:spacing w:val="-4"/>
      <w:sz w:val="22"/>
      <w:szCs w:val="22"/>
    </w:rPr>
  </w:style>
  <w:style w:type="character" w:styleId="af8">
    <w:name w:val="Hyperlink"/>
    <w:basedOn w:val="a0"/>
    <w:uiPriority w:val="99"/>
    <w:unhideWhenUsed/>
    <w:rsid w:val="00F23F0A"/>
    <w:rPr>
      <w:color w:val="0000FF"/>
      <w:u w:val="single"/>
    </w:rPr>
  </w:style>
  <w:style w:type="paragraph" w:customStyle="1" w:styleId="2">
    <w:name w:val="Основной текст2"/>
    <w:basedOn w:val="a"/>
    <w:rsid w:val="00F76B23"/>
    <w:pPr>
      <w:widowControl w:val="0"/>
      <w:shd w:val="clear" w:color="auto" w:fill="FFFFFF"/>
      <w:spacing w:before="300" w:after="180" w:line="365" w:lineRule="exact"/>
      <w:jc w:val="both"/>
    </w:pPr>
    <w:rPr>
      <w:rFonts w:ascii="Tahoma" w:eastAsia="Tahoma" w:hAnsi="Tahoma" w:cs="Tahoma"/>
      <w:sz w:val="21"/>
      <w:szCs w:val="21"/>
      <w:lang w:val="en-US" w:eastAsia="en-US"/>
    </w:rPr>
  </w:style>
  <w:style w:type="paragraph" w:styleId="af9">
    <w:name w:val="No Spacing"/>
    <w:uiPriority w:val="1"/>
    <w:qFormat/>
    <w:rsid w:val="00F76B23"/>
    <w:rPr>
      <w:rFonts w:ascii="GHEA Grapalat" w:eastAsia="Calibri" w:hAnsi="GHEA Grapalat"/>
      <w:sz w:val="24"/>
      <w:szCs w:val="24"/>
      <w:lang w:val="en-US" w:eastAsia="en-US"/>
    </w:rPr>
  </w:style>
  <w:style w:type="character" w:styleId="afa">
    <w:name w:val="annotation reference"/>
    <w:basedOn w:val="a0"/>
    <w:rsid w:val="007A597A"/>
    <w:rPr>
      <w:sz w:val="16"/>
      <w:szCs w:val="16"/>
    </w:rPr>
  </w:style>
  <w:style w:type="paragraph" w:styleId="afb">
    <w:name w:val="annotation text"/>
    <w:basedOn w:val="a"/>
    <w:link w:val="afc"/>
    <w:rsid w:val="007A597A"/>
    <w:rPr>
      <w:sz w:val="20"/>
      <w:szCs w:val="20"/>
    </w:rPr>
  </w:style>
  <w:style w:type="character" w:customStyle="1" w:styleId="afc">
    <w:name w:val="Текст примечания Знак"/>
    <w:basedOn w:val="a0"/>
    <w:link w:val="afb"/>
    <w:rsid w:val="007A597A"/>
  </w:style>
  <w:style w:type="paragraph" w:styleId="afd">
    <w:name w:val="annotation subject"/>
    <w:basedOn w:val="afb"/>
    <w:next w:val="afb"/>
    <w:link w:val="afe"/>
    <w:rsid w:val="007A597A"/>
    <w:rPr>
      <w:b/>
      <w:bCs/>
    </w:rPr>
  </w:style>
  <w:style w:type="character" w:customStyle="1" w:styleId="afe">
    <w:name w:val="Тема примечания Знак"/>
    <w:basedOn w:val="afc"/>
    <w:link w:val="afd"/>
    <w:rsid w:val="007A597A"/>
    <w:rPr>
      <w:b/>
      <w:bCs/>
    </w:rPr>
  </w:style>
</w:styles>
</file>

<file path=word/webSettings.xml><?xml version="1.0" encoding="utf-8"?>
<w:webSettings xmlns:r="http://schemas.openxmlformats.org/officeDocument/2006/relationships" xmlns:w="http://schemas.openxmlformats.org/wordprocessingml/2006/main">
  <w:divs>
    <w:div w:id="10033671">
      <w:bodyDiv w:val="1"/>
      <w:marLeft w:val="0"/>
      <w:marRight w:val="0"/>
      <w:marTop w:val="0"/>
      <w:marBottom w:val="0"/>
      <w:divBdr>
        <w:top w:val="none" w:sz="0" w:space="0" w:color="auto"/>
        <w:left w:val="none" w:sz="0" w:space="0" w:color="auto"/>
        <w:bottom w:val="none" w:sz="0" w:space="0" w:color="auto"/>
        <w:right w:val="none" w:sz="0" w:space="0" w:color="auto"/>
      </w:divBdr>
      <w:divsChild>
        <w:div w:id="75133326">
          <w:marLeft w:val="0"/>
          <w:marRight w:val="0"/>
          <w:marTop w:val="0"/>
          <w:marBottom w:val="0"/>
          <w:divBdr>
            <w:top w:val="none" w:sz="0" w:space="0" w:color="auto"/>
            <w:left w:val="none" w:sz="0" w:space="0" w:color="auto"/>
            <w:bottom w:val="none" w:sz="0" w:space="0" w:color="auto"/>
            <w:right w:val="none" w:sz="0" w:space="0" w:color="auto"/>
          </w:divBdr>
          <w:divsChild>
            <w:div w:id="21300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6482">
      <w:bodyDiv w:val="1"/>
      <w:marLeft w:val="0"/>
      <w:marRight w:val="0"/>
      <w:marTop w:val="0"/>
      <w:marBottom w:val="0"/>
      <w:divBdr>
        <w:top w:val="none" w:sz="0" w:space="0" w:color="auto"/>
        <w:left w:val="none" w:sz="0" w:space="0" w:color="auto"/>
        <w:bottom w:val="none" w:sz="0" w:space="0" w:color="auto"/>
        <w:right w:val="none" w:sz="0" w:space="0" w:color="auto"/>
      </w:divBdr>
    </w:div>
    <w:div w:id="45421814">
      <w:bodyDiv w:val="1"/>
      <w:marLeft w:val="0"/>
      <w:marRight w:val="0"/>
      <w:marTop w:val="0"/>
      <w:marBottom w:val="0"/>
      <w:divBdr>
        <w:top w:val="none" w:sz="0" w:space="0" w:color="auto"/>
        <w:left w:val="none" w:sz="0" w:space="0" w:color="auto"/>
        <w:bottom w:val="none" w:sz="0" w:space="0" w:color="auto"/>
        <w:right w:val="none" w:sz="0" w:space="0" w:color="auto"/>
      </w:divBdr>
    </w:div>
    <w:div w:id="90978888">
      <w:bodyDiv w:val="1"/>
      <w:marLeft w:val="0"/>
      <w:marRight w:val="0"/>
      <w:marTop w:val="0"/>
      <w:marBottom w:val="0"/>
      <w:divBdr>
        <w:top w:val="none" w:sz="0" w:space="0" w:color="auto"/>
        <w:left w:val="none" w:sz="0" w:space="0" w:color="auto"/>
        <w:bottom w:val="none" w:sz="0" w:space="0" w:color="auto"/>
        <w:right w:val="none" w:sz="0" w:space="0" w:color="auto"/>
      </w:divBdr>
    </w:div>
    <w:div w:id="157889331">
      <w:bodyDiv w:val="1"/>
      <w:marLeft w:val="0"/>
      <w:marRight w:val="0"/>
      <w:marTop w:val="0"/>
      <w:marBottom w:val="0"/>
      <w:divBdr>
        <w:top w:val="none" w:sz="0" w:space="0" w:color="auto"/>
        <w:left w:val="none" w:sz="0" w:space="0" w:color="auto"/>
        <w:bottom w:val="none" w:sz="0" w:space="0" w:color="auto"/>
        <w:right w:val="none" w:sz="0" w:space="0" w:color="auto"/>
      </w:divBdr>
    </w:div>
    <w:div w:id="169226409">
      <w:bodyDiv w:val="1"/>
      <w:marLeft w:val="0"/>
      <w:marRight w:val="0"/>
      <w:marTop w:val="0"/>
      <w:marBottom w:val="0"/>
      <w:divBdr>
        <w:top w:val="none" w:sz="0" w:space="0" w:color="auto"/>
        <w:left w:val="none" w:sz="0" w:space="0" w:color="auto"/>
        <w:bottom w:val="none" w:sz="0" w:space="0" w:color="auto"/>
        <w:right w:val="none" w:sz="0" w:space="0" w:color="auto"/>
      </w:divBdr>
    </w:div>
    <w:div w:id="177936503">
      <w:bodyDiv w:val="1"/>
      <w:marLeft w:val="0"/>
      <w:marRight w:val="0"/>
      <w:marTop w:val="0"/>
      <w:marBottom w:val="0"/>
      <w:divBdr>
        <w:top w:val="none" w:sz="0" w:space="0" w:color="auto"/>
        <w:left w:val="none" w:sz="0" w:space="0" w:color="auto"/>
        <w:bottom w:val="none" w:sz="0" w:space="0" w:color="auto"/>
        <w:right w:val="none" w:sz="0" w:space="0" w:color="auto"/>
      </w:divBdr>
    </w:div>
    <w:div w:id="237598674">
      <w:bodyDiv w:val="1"/>
      <w:marLeft w:val="0"/>
      <w:marRight w:val="0"/>
      <w:marTop w:val="0"/>
      <w:marBottom w:val="0"/>
      <w:divBdr>
        <w:top w:val="none" w:sz="0" w:space="0" w:color="auto"/>
        <w:left w:val="none" w:sz="0" w:space="0" w:color="auto"/>
        <w:bottom w:val="none" w:sz="0" w:space="0" w:color="auto"/>
        <w:right w:val="none" w:sz="0" w:space="0" w:color="auto"/>
      </w:divBdr>
    </w:div>
    <w:div w:id="264194730">
      <w:bodyDiv w:val="1"/>
      <w:marLeft w:val="0"/>
      <w:marRight w:val="0"/>
      <w:marTop w:val="0"/>
      <w:marBottom w:val="0"/>
      <w:divBdr>
        <w:top w:val="none" w:sz="0" w:space="0" w:color="auto"/>
        <w:left w:val="none" w:sz="0" w:space="0" w:color="auto"/>
        <w:bottom w:val="none" w:sz="0" w:space="0" w:color="auto"/>
        <w:right w:val="none" w:sz="0" w:space="0" w:color="auto"/>
      </w:divBdr>
    </w:div>
    <w:div w:id="284311043">
      <w:bodyDiv w:val="1"/>
      <w:marLeft w:val="0"/>
      <w:marRight w:val="0"/>
      <w:marTop w:val="0"/>
      <w:marBottom w:val="0"/>
      <w:divBdr>
        <w:top w:val="none" w:sz="0" w:space="0" w:color="auto"/>
        <w:left w:val="none" w:sz="0" w:space="0" w:color="auto"/>
        <w:bottom w:val="none" w:sz="0" w:space="0" w:color="auto"/>
        <w:right w:val="none" w:sz="0" w:space="0" w:color="auto"/>
      </w:divBdr>
    </w:div>
    <w:div w:id="297880783">
      <w:bodyDiv w:val="1"/>
      <w:marLeft w:val="0"/>
      <w:marRight w:val="0"/>
      <w:marTop w:val="0"/>
      <w:marBottom w:val="0"/>
      <w:divBdr>
        <w:top w:val="none" w:sz="0" w:space="0" w:color="auto"/>
        <w:left w:val="none" w:sz="0" w:space="0" w:color="auto"/>
        <w:bottom w:val="none" w:sz="0" w:space="0" w:color="auto"/>
        <w:right w:val="none" w:sz="0" w:space="0" w:color="auto"/>
      </w:divBdr>
    </w:div>
    <w:div w:id="315957056">
      <w:bodyDiv w:val="1"/>
      <w:marLeft w:val="0"/>
      <w:marRight w:val="0"/>
      <w:marTop w:val="0"/>
      <w:marBottom w:val="0"/>
      <w:divBdr>
        <w:top w:val="none" w:sz="0" w:space="0" w:color="auto"/>
        <w:left w:val="none" w:sz="0" w:space="0" w:color="auto"/>
        <w:bottom w:val="none" w:sz="0" w:space="0" w:color="auto"/>
        <w:right w:val="none" w:sz="0" w:space="0" w:color="auto"/>
      </w:divBdr>
    </w:div>
    <w:div w:id="350110860">
      <w:bodyDiv w:val="1"/>
      <w:marLeft w:val="0"/>
      <w:marRight w:val="0"/>
      <w:marTop w:val="0"/>
      <w:marBottom w:val="0"/>
      <w:divBdr>
        <w:top w:val="none" w:sz="0" w:space="0" w:color="auto"/>
        <w:left w:val="none" w:sz="0" w:space="0" w:color="auto"/>
        <w:bottom w:val="none" w:sz="0" w:space="0" w:color="auto"/>
        <w:right w:val="none" w:sz="0" w:space="0" w:color="auto"/>
      </w:divBdr>
    </w:div>
    <w:div w:id="417988995">
      <w:bodyDiv w:val="1"/>
      <w:marLeft w:val="0"/>
      <w:marRight w:val="0"/>
      <w:marTop w:val="0"/>
      <w:marBottom w:val="0"/>
      <w:divBdr>
        <w:top w:val="none" w:sz="0" w:space="0" w:color="auto"/>
        <w:left w:val="none" w:sz="0" w:space="0" w:color="auto"/>
        <w:bottom w:val="none" w:sz="0" w:space="0" w:color="auto"/>
        <w:right w:val="none" w:sz="0" w:space="0" w:color="auto"/>
      </w:divBdr>
      <w:divsChild>
        <w:div w:id="45566192">
          <w:marLeft w:val="0"/>
          <w:marRight w:val="0"/>
          <w:marTop w:val="0"/>
          <w:marBottom w:val="0"/>
          <w:divBdr>
            <w:top w:val="none" w:sz="0" w:space="0" w:color="auto"/>
            <w:left w:val="none" w:sz="0" w:space="0" w:color="auto"/>
            <w:bottom w:val="none" w:sz="0" w:space="0" w:color="auto"/>
            <w:right w:val="none" w:sz="0" w:space="0" w:color="auto"/>
          </w:divBdr>
          <w:divsChild>
            <w:div w:id="114369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008527">
      <w:bodyDiv w:val="1"/>
      <w:marLeft w:val="0"/>
      <w:marRight w:val="0"/>
      <w:marTop w:val="0"/>
      <w:marBottom w:val="0"/>
      <w:divBdr>
        <w:top w:val="none" w:sz="0" w:space="0" w:color="auto"/>
        <w:left w:val="none" w:sz="0" w:space="0" w:color="auto"/>
        <w:bottom w:val="none" w:sz="0" w:space="0" w:color="auto"/>
        <w:right w:val="none" w:sz="0" w:space="0" w:color="auto"/>
      </w:divBdr>
      <w:divsChild>
        <w:div w:id="13921016">
          <w:marLeft w:val="0"/>
          <w:marRight w:val="0"/>
          <w:marTop w:val="0"/>
          <w:marBottom w:val="0"/>
          <w:divBdr>
            <w:top w:val="none" w:sz="0" w:space="0" w:color="auto"/>
            <w:left w:val="none" w:sz="0" w:space="0" w:color="auto"/>
            <w:bottom w:val="none" w:sz="0" w:space="0" w:color="auto"/>
            <w:right w:val="none" w:sz="0" w:space="0" w:color="auto"/>
          </w:divBdr>
          <w:divsChild>
            <w:div w:id="140144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685441">
      <w:bodyDiv w:val="1"/>
      <w:marLeft w:val="0"/>
      <w:marRight w:val="0"/>
      <w:marTop w:val="0"/>
      <w:marBottom w:val="0"/>
      <w:divBdr>
        <w:top w:val="none" w:sz="0" w:space="0" w:color="auto"/>
        <w:left w:val="none" w:sz="0" w:space="0" w:color="auto"/>
        <w:bottom w:val="none" w:sz="0" w:space="0" w:color="auto"/>
        <w:right w:val="none" w:sz="0" w:space="0" w:color="auto"/>
      </w:divBdr>
    </w:div>
    <w:div w:id="498430340">
      <w:bodyDiv w:val="1"/>
      <w:marLeft w:val="0"/>
      <w:marRight w:val="0"/>
      <w:marTop w:val="0"/>
      <w:marBottom w:val="0"/>
      <w:divBdr>
        <w:top w:val="none" w:sz="0" w:space="0" w:color="auto"/>
        <w:left w:val="none" w:sz="0" w:space="0" w:color="auto"/>
        <w:bottom w:val="none" w:sz="0" w:space="0" w:color="auto"/>
        <w:right w:val="none" w:sz="0" w:space="0" w:color="auto"/>
      </w:divBdr>
    </w:div>
    <w:div w:id="502087008">
      <w:bodyDiv w:val="1"/>
      <w:marLeft w:val="0"/>
      <w:marRight w:val="0"/>
      <w:marTop w:val="0"/>
      <w:marBottom w:val="0"/>
      <w:divBdr>
        <w:top w:val="none" w:sz="0" w:space="0" w:color="auto"/>
        <w:left w:val="none" w:sz="0" w:space="0" w:color="auto"/>
        <w:bottom w:val="none" w:sz="0" w:space="0" w:color="auto"/>
        <w:right w:val="none" w:sz="0" w:space="0" w:color="auto"/>
      </w:divBdr>
    </w:div>
    <w:div w:id="527765686">
      <w:bodyDiv w:val="1"/>
      <w:marLeft w:val="0"/>
      <w:marRight w:val="0"/>
      <w:marTop w:val="0"/>
      <w:marBottom w:val="0"/>
      <w:divBdr>
        <w:top w:val="none" w:sz="0" w:space="0" w:color="auto"/>
        <w:left w:val="none" w:sz="0" w:space="0" w:color="auto"/>
        <w:bottom w:val="none" w:sz="0" w:space="0" w:color="auto"/>
        <w:right w:val="none" w:sz="0" w:space="0" w:color="auto"/>
      </w:divBdr>
    </w:div>
    <w:div w:id="567573125">
      <w:bodyDiv w:val="1"/>
      <w:marLeft w:val="0"/>
      <w:marRight w:val="0"/>
      <w:marTop w:val="0"/>
      <w:marBottom w:val="0"/>
      <w:divBdr>
        <w:top w:val="none" w:sz="0" w:space="0" w:color="auto"/>
        <w:left w:val="none" w:sz="0" w:space="0" w:color="auto"/>
        <w:bottom w:val="none" w:sz="0" w:space="0" w:color="auto"/>
        <w:right w:val="none" w:sz="0" w:space="0" w:color="auto"/>
      </w:divBdr>
      <w:divsChild>
        <w:div w:id="1938830052">
          <w:marLeft w:val="0"/>
          <w:marRight w:val="0"/>
          <w:marTop w:val="0"/>
          <w:marBottom w:val="0"/>
          <w:divBdr>
            <w:top w:val="none" w:sz="0" w:space="0" w:color="auto"/>
            <w:left w:val="none" w:sz="0" w:space="0" w:color="auto"/>
            <w:bottom w:val="none" w:sz="0" w:space="0" w:color="auto"/>
            <w:right w:val="none" w:sz="0" w:space="0" w:color="auto"/>
          </w:divBdr>
          <w:divsChild>
            <w:div w:id="9019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065473">
      <w:bodyDiv w:val="1"/>
      <w:marLeft w:val="0"/>
      <w:marRight w:val="0"/>
      <w:marTop w:val="0"/>
      <w:marBottom w:val="0"/>
      <w:divBdr>
        <w:top w:val="none" w:sz="0" w:space="0" w:color="auto"/>
        <w:left w:val="none" w:sz="0" w:space="0" w:color="auto"/>
        <w:bottom w:val="none" w:sz="0" w:space="0" w:color="auto"/>
        <w:right w:val="none" w:sz="0" w:space="0" w:color="auto"/>
      </w:divBdr>
    </w:div>
    <w:div w:id="613295704">
      <w:bodyDiv w:val="1"/>
      <w:marLeft w:val="0"/>
      <w:marRight w:val="0"/>
      <w:marTop w:val="0"/>
      <w:marBottom w:val="0"/>
      <w:divBdr>
        <w:top w:val="none" w:sz="0" w:space="0" w:color="auto"/>
        <w:left w:val="none" w:sz="0" w:space="0" w:color="auto"/>
        <w:bottom w:val="none" w:sz="0" w:space="0" w:color="auto"/>
        <w:right w:val="none" w:sz="0" w:space="0" w:color="auto"/>
      </w:divBdr>
      <w:divsChild>
        <w:div w:id="2136940779">
          <w:marLeft w:val="0"/>
          <w:marRight w:val="0"/>
          <w:marTop w:val="0"/>
          <w:marBottom w:val="0"/>
          <w:divBdr>
            <w:top w:val="none" w:sz="0" w:space="0" w:color="auto"/>
            <w:left w:val="none" w:sz="0" w:space="0" w:color="auto"/>
            <w:bottom w:val="none" w:sz="0" w:space="0" w:color="auto"/>
            <w:right w:val="none" w:sz="0" w:space="0" w:color="auto"/>
          </w:divBdr>
          <w:divsChild>
            <w:div w:id="134848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519441">
      <w:bodyDiv w:val="1"/>
      <w:marLeft w:val="0"/>
      <w:marRight w:val="0"/>
      <w:marTop w:val="0"/>
      <w:marBottom w:val="0"/>
      <w:divBdr>
        <w:top w:val="none" w:sz="0" w:space="0" w:color="auto"/>
        <w:left w:val="none" w:sz="0" w:space="0" w:color="auto"/>
        <w:bottom w:val="none" w:sz="0" w:space="0" w:color="auto"/>
        <w:right w:val="none" w:sz="0" w:space="0" w:color="auto"/>
      </w:divBdr>
    </w:div>
    <w:div w:id="688289035">
      <w:bodyDiv w:val="1"/>
      <w:marLeft w:val="0"/>
      <w:marRight w:val="0"/>
      <w:marTop w:val="0"/>
      <w:marBottom w:val="0"/>
      <w:divBdr>
        <w:top w:val="none" w:sz="0" w:space="0" w:color="auto"/>
        <w:left w:val="none" w:sz="0" w:space="0" w:color="auto"/>
        <w:bottom w:val="none" w:sz="0" w:space="0" w:color="auto"/>
        <w:right w:val="none" w:sz="0" w:space="0" w:color="auto"/>
      </w:divBdr>
    </w:div>
    <w:div w:id="693075851">
      <w:bodyDiv w:val="1"/>
      <w:marLeft w:val="0"/>
      <w:marRight w:val="0"/>
      <w:marTop w:val="0"/>
      <w:marBottom w:val="0"/>
      <w:divBdr>
        <w:top w:val="none" w:sz="0" w:space="0" w:color="auto"/>
        <w:left w:val="none" w:sz="0" w:space="0" w:color="auto"/>
        <w:bottom w:val="none" w:sz="0" w:space="0" w:color="auto"/>
        <w:right w:val="none" w:sz="0" w:space="0" w:color="auto"/>
      </w:divBdr>
    </w:div>
    <w:div w:id="715472382">
      <w:bodyDiv w:val="1"/>
      <w:marLeft w:val="0"/>
      <w:marRight w:val="0"/>
      <w:marTop w:val="0"/>
      <w:marBottom w:val="0"/>
      <w:divBdr>
        <w:top w:val="none" w:sz="0" w:space="0" w:color="auto"/>
        <w:left w:val="none" w:sz="0" w:space="0" w:color="auto"/>
        <w:bottom w:val="none" w:sz="0" w:space="0" w:color="auto"/>
        <w:right w:val="none" w:sz="0" w:space="0" w:color="auto"/>
      </w:divBdr>
      <w:divsChild>
        <w:div w:id="923297782">
          <w:marLeft w:val="0"/>
          <w:marRight w:val="0"/>
          <w:marTop w:val="0"/>
          <w:marBottom w:val="0"/>
          <w:divBdr>
            <w:top w:val="none" w:sz="0" w:space="0" w:color="auto"/>
            <w:left w:val="none" w:sz="0" w:space="0" w:color="auto"/>
            <w:bottom w:val="none" w:sz="0" w:space="0" w:color="auto"/>
            <w:right w:val="none" w:sz="0" w:space="0" w:color="auto"/>
          </w:divBdr>
          <w:divsChild>
            <w:div w:id="113714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575692">
      <w:bodyDiv w:val="1"/>
      <w:marLeft w:val="0"/>
      <w:marRight w:val="0"/>
      <w:marTop w:val="0"/>
      <w:marBottom w:val="0"/>
      <w:divBdr>
        <w:top w:val="none" w:sz="0" w:space="0" w:color="auto"/>
        <w:left w:val="none" w:sz="0" w:space="0" w:color="auto"/>
        <w:bottom w:val="none" w:sz="0" w:space="0" w:color="auto"/>
        <w:right w:val="none" w:sz="0" w:space="0" w:color="auto"/>
      </w:divBdr>
    </w:div>
    <w:div w:id="781801145">
      <w:bodyDiv w:val="1"/>
      <w:marLeft w:val="0"/>
      <w:marRight w:val="0"/>
      <w:marTop w:val="0"/>
      <w:marBottom w:val="0"/>
      <w:divBdr>
        <w:top w:val="none" w:sz="0" w:space="0" w:color="auto"/>
        <w:left w:val="none" w:sz="0" w:space="0" w:color="auto"/>
        <w:bottom w:val="none" w:sz="0" w:space="0" w:color="auto"/>
        <w:right w:val="none" w:sz="0" w:space="0" w:color="auto"/>
      </w:divBdr>
    </w:div>
    <w:div w:id="853227168">
      <w:bodyDiv w:val="1"/>
      <w:marLeft w:val="0"/>
      <w:marRight w:val="0"/>
      <w:marTop w:val="0"/>
      <w:marBottom w:val="0"/>
      <w:divBdr>
        <w:top w:val="none" w:sz="0" w:space="0" w:color="auto"/>
        <w:left w:val="none" w:sz="0" w:space="0" w:color="auto"/>
        <w:bottom w:val="none" w:sz="0" w:space="0" w:color="auto"/>
        <w:right w:val="none" w:sz="0" w:space="0" w:color="auto"/>
      </w:divBdr>
    </w:div>
    <w:div w:id="870731547">
      <w:bodyDiv w:val="1"/>
      <w:marLeft w:val="0"/>
      <w:marRight w:val="0"/>
      <w:marTop w:val="0"/>
      <w:marBottom w:val="0"/>
      <w:divBdr>
        <w:top w:val="none" w:sz="0" w:space="0" w:color="auto"/>
        <w:left w:val="none" w:sz="0" w:space="0" w:color="auto"/>
        <w:bottom w:val="none" w:sz="0" w:space="0" w:color="auto"/>
        <w:right w:val="none" w:sz="0" w:space="0" w:color="auto"/>
      </w:divBdr>
    </w:div>
    <w:div w:id="895043956">
      <w:bodyDiv w:val="1"/>
      <w:marLeft w:val="0"/>
      <w:marRight w:val="0"/>
      <w:marTop w:val="0"/>
      <w:marBottom w:val="0"/>
      <w:divBdr>
        <w:top w:val="none" w:sz="0" w:space="0" w:color="auto"/>
        <w:left w:val="none" w:sz="0" w:space="0" w:color="auto"/>
        <w:bottom w:val="none" w:sz="0" w:space="0" w:color="auto"/>
        <w:right w:val="none" w:sz="0" w:space="0" w:color="auto"/>
      </w:divBdr>
    </w:div>
    <w:div w:id="941031704">
      <w:bodyDiv w:val="1"/>
      <w:marLeft w:val="0"/>
      <w:marRight w:val="0"/>
      <w:marTop w:val="0"/>
      <w:marBottom w:val="0"/>
      <w:divBdr>
        <w:top w:val="none" w:sz="0" w:space="0" w:color="auto"/>
        <w:left w:val="none" w:sz="0" w:space="0" w:color="auto"/>
        <w:bottom w:val="none" w:sz="0" w:space="0" w:color="auto"/>
        <w:right w:val="none" w:sz="0" w:space="0" w:color="auto"/>
      </w:divBdr>
    </w:div>
    <w:div w:id="942690192">
      <w:bodyDiv w:val="1"/>
      <w:marLeft w:val="0"/>
      <w:marRight w:val="0"/>
      <w:marTop w:val="0"/>
      <w:marBottom w:val="0"/>
      <w:divBdr>
        <w:top w:val="none" w:sz="0" w:space="0" w:color="auto"/>
        <w:left w:val="none" w:sz="0" w:space="0" w:color="auto"/>
        <w:bottom w:val="none" w:sz="0" w:space="0" w:color="auto"/>
        <w:right w:val="none" w:sz="0" w:space="0" w:color="auto"/>
      </w:divBdr>
    </w:div>
    <w:div w:id="986712770">
      <w:bodyDiv w:val="1"/>
      <w:marLeft w:val="0"/>
      <w:marRight w:val="0"/>
      <w:marTop w:val="0"/>
      <w:marBottom w:val="0"/>
      <w:divBdr>
        <w:top w:val="none" w:sz="0" w:space="0" w:color="auto"/>
        <w:left w:val="none" w:sz="0" w:space="0" w:color="auto"/>
        <w:bottom w:val="none" w:sz="0" w:space="0" w:color="auto"/>
        <w:right w:val="none" w:sz="0" w:space="0" w:color="auto"/>
      </w:divBdr>
    </w:div>
    <w:div w:id="1012300348">
      <w:bodyDiv w:val="1"/>
      <w:marLeft w:val="0"/>
      <w:marRight w:val="0"/>
      <w:marTop w:val="0"/>
      <w:marBottom w:val="0"/>
      <w:divBdr>
        <w:top w:val="none" w:sz="0" w:space="0" w:color="auto"/>
        <w:left w:val="none" w:sz="0" w:space="0" w:color="auto"/>
        <w:bottom w:val="none" w:sz="0" w:space="0" w:color="auto"/>
        <w:right w:val="none" w:sz="0" w:space="0" w:color="auto"/>
      </w:divBdr>
      <w:divsChild>
        <w:div w:id="1101340301">
          <w:marLeft w:val="0"/>
          <w:marRight w:val="0"/>
          <w:marTop w:val="0"/>
          <w:marBottom w:val="0"/>
          <w:divBdr>
            <w:top w:val="none" w:sz="0" w:space="0" w:color="auto"/>
            <w:left w:val="none" w:sz="0" w:space="0" w:color="auto"/>
            <w:bottom w:val="none" w:sz="0" w:space="0" w:color="auto"/>
            <w:right w:val="none" w:sz="0" w:space="0" w:color="auto"/>
          </w:divBdr>
          <w:divsChild>
            <w:div w:id="12670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109852">
      <w:bodyDiv w:val="1"/>
      <w:marLeft w:val="0"/>
      <w:marRight w:val="0"/>
      <w:marTop w:val="0"/>
      <w:marBottom w:val="0"/>
      <w:divBdr>
        <w:top w:val="none" w:sz="0" w:space="0" w:color="auto"/>
        <w:left w:val="none" w:sz="0" w:space="0" w:color="auto"/>
        <w:bottom w:val="none" w:sz="0" w:space="0" w:color="auto"/>
        <w:right w:val="none" w:sz="0" w:space="0" w:color="auto"/>
      </w:divBdr>
    </w:div>
    <w:div w:id="1033069955">
      <w:bodyDiv w:val="1"/>
      <w:marLeft w:val="0"/>
      <w:marRight w:val="0"/>
      <w:marTop w:val="0"/>
      <w:marBottom w:val="0"/>
      <w:divBdr>
        <w:top w:val="none" w:sz="0" w:space="0" w:color="auto"/>
        <w:left w:val="none" w:sz="0" w:space="0" w:color="auto"/>
        <w:bottom w:val="none" w:sz="0" w:space="0" w:color="auto"/>
        <w:right w:val="none" w:sz="0" w:space="0" w:color="auto"/>
      </w:divBdr>
    </w:div>
    <w:div w:id="1057898010">
      <w:bodyDiv w:val="1"/>
      <w:marLeft w:val="0"/>
      <w:marRight w:val="0"/>
      <w:marTop w:val="0"/>
      <w:marBottom w:val="0"/>
      <w:divBdr>
        <w:top w:val="none" w:sz="0" w:space="0" w:color="auto"/>
        <w:left w:val="none" w:sz="0" w:space="0" w:color="auto"/>
        <w:bottom w:val="none" w:sz="0" w:space="0" w:color="auto"/>
        <w:right w:val="none" w:sz="0" w:space="0" w:color="auto"/>
      </w:divBdr>
    </w:div>
    <w:div w:id="1068309044">
      <w:bodyDiv w:val="1"/>
      <w:marLeft w:val="0"/>
      <w:marRight w:val="0"/>
      <w:marTop w:val="0"/>
      <w:marBottom w:val="0"/>
      <w:divBdr>
        <w:top w:val="none" w:sz="0" w:space="0" w:color="auto"/>
        <w:left w:val="none" w:sz="0" w:space="0" w:color="auto"/>
        <w:bottom w:val="none" w:sz="0" w:space="0" w:color="auto"/>
        <w:right w:val="none" w:sz="0" w:space="0" w:color="auto"/>
      </w:divBdr>
    </w:div>
    <w:div w:id="1109007709">
      <w:bodyDiv w:val="1"/>
      <w:marLeft w:val="0"/>
      <w:marRight w:val="0"/>
      <w:marTop w:val="0"/>
      <w:marBottom w:val="0"/>
      <w:divBdr>
        <w:top w:val="none" w:sz="0" w:space="0" w:color="auto"/>
        <w:left w:val="none" w:sz="0" w:space="0" w:color="auto"/>
        <w:bottom w:val="none" w:sz="0" w:space="0" w:color="auto"/>
        <w:right w:val="none" w:sz="0" w:space="0" w:color="auto"/>
      </w:divBdr>
    </w:div>
    <w:div w:id="1124957237">
      <w:bodyDiv w:val="1"/>
      <w:marLeft w:val="0"/>
      <w:marRight w:val="0"/>
      <w:marTop w:val="0"/>
      <w:marBottom w:val="0"/>
      <w:divBdr>
        <w:top w:val="none" w:sz="0" w:space="0" w:color="auto"/>
        <w:left w:val="none" w:sz="0" w:space="0" w:color="auto"/>
        <w:bottom w:val="none" w:sz="0" w:space="0" w:color="auto"/>
        <w:right w:val="none" w:sz="0" w:space="0" w:color="auto"/>
      </w:divBdr>
    </w:div>
    <w:div w:id="1134179335">
      <w:bodyDiv w:val="1"/>
      <w:marLeft w:val="0"/>
      <w:marRight w:val="0"/>
      <w:marTop w:val="0"/>
      <w:marBottom w:val="0"/>
      <w:divBdr>
        <w:top w:val="none" w:sz="0" w:space="0" w:color="auto"/>
        <w:left w:val="none" w:sz="0" w:space="0" w:color="auto"/>
        <w:bottom w:val="none" w:sz="0" w:space="0" w:color="auto"/>
        <w:right w:val="none" w:sz="0" w:space="0" w:color="auto"/>
      </w:divBdr>
    </w:div>
    <w:div w:id="1164320498">
      <w:bodyDiv w:val="1"/>
      <w:marLeft w:val="0"/>
      <w:marRight w:val="0"/>
      <w:marTop w:val="0"/>
      <w:marBottom w:val="0"/>
      <w:divBdr>
        <w:top w:val="none" w:sz="0" w:space="0" w:color="auto"/>
        <w:left w:val="none" w:sz="0" w:space="0" w:color="auto"/>
        <w:bottom w:val="none" w:sz="0" w:space="0" w:color="auto"/>
        <w:right w:val="none" w:sz="0" w:space="0" w:color="auto"/>
      </w:divBdr>
    </w:div>
    <w:div w:id="1197155923">
      <w:bodyDiv w:val="1"/>
      <w:marLeft w:val="0"/>
      <w:marRight w:val="0"/>
      <w:marTop w:val="0"/>
      <w:marBottom w:val="0"/>
      <w:divBdr>
        <w:top w:val="none" w:sz="0" w:space="0" w:color="auto"/>
        <w:left w:val="none" w:sz="0" w:space="0" w:color="auto"/>
        <w:bottom w:val="none" w:sz="0" w:space="0" w:color="auto"/>
        <w:right w:val="none" w:sz="0" w:space="0" w:color="auto"/>
      </w:divBdr>
    </w:div>
    <w:div w:id="1204948136">
      <w:bodyDiv w:val="1"/>
      <w:marLeft w:val="0"/>
      <w:marRight w:val="0"/>
      <w:marTop w:val="0"/>
      <w:marBottom w:val="0"/>
      <w:divBdr>
        <w:top w:val="none" w:sz="0" w:space="0" w:color="auto"/>
        <w:left w:val="none" w:sz="0" w:space="0" w:color="auto"/>
        <w:bottom w:val="none" w:sz="0" w:space="0" w:color="auto"/>
        <w:right w:val="none" w:sz="0" w:space="0" w:color="auto"/>
      </w:divBdr>
    </w:div>
    <w:div w:id="1270965683">
      <w:bodyDiv w:val="1"/>
      <w:marLeft w:val="0"/>
      <w:marRight w:val="0"/>
      <w:marTop w:val="0"/>
      <w:marBottom w:val="0"/>
      <w:divBdr>
        <w:top w:val="none" w:sz="0" w:space="0" w:color="auto"/>
        <w:left w:val="none" w:sz="0" w:space="0" w:color="auto"/>
        <w:bottom w:val="none" w:sz="0" w:space="0" w:color="auto"/>
        <w:right w:val="none" w:sz="0" w:space="0" w:color="auto"/>
      </w:divBdr>
    </w:div>
    <w:div w:id="1275790960">
      <w:bodyDiv w:val="1"/>
      <w:marLeft w:val="0"/>
      <w:marRight w:val="0"/>
      <w:marTop w:val="0"/>
      <w:marBottom w:val="0"/>
      <w:divBdr>
        <w:top w:val="none" w:sz="0" w:space="0" w:color="auto"/>
        <w:left w:val="none" w:sz="0" w:space="0" w:color="auto"/>
        <w:bottom w:val="none" w:sz="0" w:space="0" w:color="auto"/>
        <w:right w:val="none" w:sz="0" w:space="0" w:color="auto"/>
      </w:divBdr>
    </w:div>
    <w:div w:id="1278024506">
      <w:bodyDiv w:val="1"/>
      <w:marLeft w:val="0"/>
      <w:marRight w:val="0"/>
      <w:marTop w:val="0"/>
      <w:marBottom w:val="0"/>
      <w:divBdr>
        <w:top w:val="none" w:sz="0" w:space="0" w:color="auto"/>
        <w:left w:val="none" w:sz="0" w:space="0" w:color="auto"/>
        <w:bottom w:val="none" w:sz="0" w:space="0" w:color="auto"/>
        <w:right w:val="none" w:sz="0" w:space="0" w:color="auto"/>
      </w:divBdr>
    </w:div>
    <w:div w:id="1279920890">
      <w:bodyDiv w:val="1"/>
      <w:marLeft w:val="0"/>
      <w:marRight w:val="0"/>
      <w:marTop w:val="0"/>
      <w:marBottom w:val="0"/>
      <w:divBdr>
        <w:top w:val="none" w:sz="0" w:space="0" w:color="auto"/>
        <w:left w:val="none" w:sz="0" w:space="0" w:color="auto"/>
        <w:bottom w:val="none" w:sz="0" w:space="0" w:color="auto"/>
        <w:right w:val="none" w:sz="0" w:space="0" w:color="auto"/>
      </w:divBdr>
    </w:div>
    <w:div w:id="1322732898">
      <w:bodyDiv w:val="1"/>
      <w:marLeft w:val="0"/>
      <w:marRight w:val="0"/>
      <w:marTop w:val="0"/>
      <w:marBottom w:val="0"/>
      <w:divBdr>
        <w:top w:val="none" w:sz="0" w:space="0" w:color="auto"/>
        <w:left w:val="none" w:sz="0" w:space="0" w:color="auto"/>
        <w:bottom w:val="none" w:sz="0" w:space="0" w:color="auto"/>
        <w:right w:val="none" w:sz="0" w:space="0" w:color="auto"/>
      </w:divBdr>
    </w:div>
    <w:div w:id="1333995698">
      <w:bodyDiv w:val="1"/>
      <w:marLeft w:val="0"/>
      <w:marRight w:val="0"/>
      <w:marTop w:val="0"/>
      <w:marBottom w:val="0"/>
      <w:divBdr>
        <w:top w:val="none" w:sz="0" w:space="0" w:color="auto"/>
        <w:left w:val="none" w:sz="0" w:space="0" w:color="auto"/>
        <w:bottom w:val="none" w:sz="0" w:space="0" w:color="auto"/>
        <w:right w:val="none" w:sz="0" w:space="0" w:color="auto"/>
      </w:divBdr>
    </w:div>
    <w:div w:id="1340891011">
      <w:bodyDiv w:val="1"/>
      <w:marLeft w:val="0"/>
      <w:marRight w:val="0"/>
      <w:marTop w:val="0"/>
      <w:marBottom w:val="0"/>
      <w:divBdr>
        <w:top w:val="none" w:sz="0" w:space="0" w:color="auto"/>
        <w:left w:val="none" w:sz="0" w:space="0" w:color="auto"/>
        <w:bottom w:val="none" w:sz="0" w:space="0" w:color="auto"/>
        <w:right w:val="none" w:sz="0" w:space="0" w:color="auto"/>
      </w:divBdr>
    </w:div>
    <w:div w:id="1347251284">
      <w:bodyDiv w:val="1"/>
      <w:marLeft w:val="0"/>
      <w:marRight w:val="0"/>
      <w:marTop w:val="0"/>
      <w:marBottom w:val="0"/>
      <w:divBdr>
        <w:top w:val="none" w:sz="0" w:space="0" w:color="auto"/>
        <w:left w:val="none" w:sz="0" w:space="0" w:color="auto"/>
        <w:bottom w:val="none" w:sz="0" w:space="0" w:color="auto"/>
        <w:right w:val="none" w:sz="0" w:space="0" w:color="auto"/>
      </w:divBdr>
    </w:div>
    <w:div w:id="1369336862">
      <w:bodyDiv w:val="1"/>
      <w:marLeft w:val="0"/>
      <w:marRight w:val="0"/>
      <w:marTop w:val="0"/>
      <w:marBottom w:val="0"/>
      <w:divBdr>
        <w:top w:val="none" w:sz="0" w:space="0" w:color="auto"/>
        <w:left w:val="none" w:sz="0" w:space="0" w:color="auto"/>
        <w:bottom w:val="none" w:sz="0" w:space="0" w:color="auto"/>
        <w:right w:val="none" w:sz="0" w:space="0" w:color="auto"/>
      </w:divBdr>
    </w:div>
    <w:div w:id="1397433048">
      <w:bodyDiv w:val="1"/>
      <w:marLeft w:val="0"/>
      <w:marRight w:val="0"/>
      <w:marTop w:val="0"/>
      <w:marBottom w:val="0"/>
      <w:divBdr>
        <w:top w:val="none" w:sz="0" w:space="0" w:color="auto"/>
        <w:left w:val="none" w:sz="0" w:space="0" w:color="auto"/>
        <w:bottom w:val="none" w:sz="0" w:space="0" w:color="auto"/>
        <w:right w:val="none" w:sz="0" w:space="0" w:color="auto"/>
      </w:divBdr>
    </w:div>
    <w:div w:id="1425495316">
      <w:bodyDiv w:val="1"/>
      <w:marLeft w:val="0"/>
      <w:marRight w:val="0"/>
      <w:marTop w:val="0"/>
      <w:marBottom w:val="0"/>
      <w:divBdr>
        <w:top w:val="none" w:sz="0" w:space="0" w:color="auto"/>
        <w:left w:val="none" w:sz="0" w:space="0" w:color="auto"/>
        <w:bottom w:val="none" w:sz="0" w:space="0" w:color="auto"/>
        <w:right w:val="none" w:sz="0" w:space="0" w:color="auto"/>
      </w:divBdr>
    </w:div>
    <w:div w:id="1427850215">
      <w:bodyDiv w:val="1"/>
      <w:marLeft w:val="0"/>
      <w:marRight w:val="0"/>
      <w:marTop w:val="0"/>
      <w:marBottom w:val="0"/>
      <w:divBdr>
        <w:top w:val="none" w:sz="0" w:space="0" w:color="auto"/>
        <w:left w:val="none" w:sz="0" w:space="0" w:color="auto"/>
        <w:bottom w:val="none" w:sz="0" w:space="0" w:color="auto"/>
        <w:right w:val="none" w:sz="0" w:space="0" w:color="auto"/>
      </w:divBdr>
    </w:div>
    <w:div w:id="1428967392">
      <w:bodyDiv w:val="1"/>
      <w:marLeft w:val="0"/>
      <w:marRight w:val="0"/>
      <w:marTop w:val="0"/>
      <w:marBottom w:val="0"/>
      <w:divBdr>
        <w:top w:val="none" w:sz="0" w:space="0" w:color="auto"/>
        <w:left w:val="none" w:sz="0" w:space="0" w:color="auto"/>
        <w:bottom w:val="none" w:sz="0" w:space="0" w:color="auto"/>
        <w:right w:val="none" w:sz="0" w:space="0" w:color="auto"/>
      </w:divBdr>
    </w:div>
    <w:div w:id="1433746659">
      <w:bodyDiv w:val="1"/>
      <w:marLeft w:val="0"/>
      <w:marRight w:val="0"/>
      <w:marTop w:val="0"/>
      <w:marBottom w:val="0"/>
      <w:divBdr>
        <w:top w:val="none" w:sz="0" w:space="0" w:color="auto"/>
        <w:left w:val="none" w:sz="0" w:space="0" w:color="auto"/>
        <w:bottom w:val="none" w:sz="0" w:space="0" w:color="auto"/>
        <w:right w:val="none" w:sz="0" w:space="0" w:color="auto"/>
      </w:divBdr>
    </w:div>
    <w:div w:id="1503816439">
      <w:bodyDiv w:val="1"/>
      <w:marLeft w:val="0"/>
      <w:marRight w:val="0"/>
      <w:marTop w:val="0"/>
      <w:marBottom w:val="0"/>
      <w:divBdr>
        <w:top w:val="none" w:sz="0" w:space="0" w:color="auto"/>
        <w:left w:val="none" w:sz="0" w:space="0" w:color="auto"/>
        <w:bottom w:val="none" w:sz="0" w:space="0" w:color="auto"/>
        <w:right w:val="none" w:sz="0" w:space="0" w:color="auto"/>
      </w:divBdr>
    </w:div>
    <w:div w:id="1533418753">
      <w:bodyDiv w:val="1"/>
      <w:marLeft w:val="0"/>
      <w:marRight w:val="0"/>
      <w:marTop w:val="0"/>
      <w:marBottom w:val="0"/>
      <w:divBdr>
        <w:top w:val="none" w:sz="0" w:space="0" w:color="auto"/>
        <w:left w:val="none" w:sz="0" w:space="0" w:color="auto"/>
        <w:bottom w:val="none" w:sz="0" w:space="0" w:color="auto"/>
        <w:right w:val="none" w:sz="0" w:space="0" w:color="auto"/>
      </w:divBdr>
    </w:div>
    <w:div w:id="1545554555">
      <w:bodyDiv w:val="1"/>
      <w:marLeft w:val="0"/>
      <w:marRight w:val="0"/>
      <w:marTop w:val="0"/>
      <w:marBottom w:val="0"/>
      <w:divBdr>
        <w:top w:val="none" w:sz="0" w:space="0" w:color="auto"/>
        <w:left w:val="none" w:sz="0" w:space="0" w:color="auto"/>
        <w:bottom w:val="none" w:sz="0" w:space="0" w:color="auto"/>
        <w:right w:val="none" w:sz="0" w:space="0" w:color="auto"/>
      </w:divBdr>
    </w:div>
    <w:div w:id="1551728096">
      <w:bodyDiv w:val="1"/>
      <w:marLeft w:val="0"/>
      <w:marRight w:val="0"/>
      <w:marTop w:val="0"/>
      <w:marBottom w:val="0"/>
      <w:divBdr>
        <w:top w:val="none" w:sz="0" w:space="0" w:color="auto"/>
        <w:left w:val="none" w:sz="0" w:space="0" w:color="auto"/>
        <w:bottom w:val="none" w:sz="0" w:space="0" w:color="auto"/>
        <w:right w:val="none" w:sz="0" w:space="0" w:color="auto"/>
      </w:divBdr>
    </w:div>
    <w:div w:id="1571621134">
      <w:bodyDiv w:val="1"/>
      <w:marLeft w:val="0"/>
      <w:marRight w:val="0"/>
      <w:marTop w:val="0"/>
      <w:marBottom w:val="0"/>
      <w:divBdr>
        <w:top w:val="none" w:sz="0" w:space="0" w:color="auto"/>
        <w:left w:val="none" w:sz="0" w:space="0" w:color="auto"/>
        <w:bottom w:val="none" w:sz="0" w:space="0" w:color="auto"/>
        <w:right w:val="none" w:sz="0" w:space="0" w:color="auto"/>
      </w:divBdr>
    </w:div>
    <w:div w:id="1574779582">
      <w:bodyDiv w:val="1"/>
      <w:marLeft w:val="0"/>
      <w:marRight w:val="0"/>
      <w:marTop w:val="0"/>
      <w:marBottom w:val="0"/>
      <w:divBdr>
        <w:top w:val="none" w:sz="0" w:space="0" w:color="auto"/>
        <w:left w:val="none" w:sz="0" w:space="0" w:color="auto"/>
        <w:bottom w:val="none" w:sz="0" w:space="0" w:color="auto"/>
        <w:right w:val="none" w:sz="0" w:space="0" w:color="auto"/>
      </w:divBdr>
    </w:div>
    <w:div w:id="1576474568">
      <w:bodyDiv w:val="1"/>
      <w:marLeft w:val="0"/>
      <w:marRight w:val="0"/>
      <w:marTop w:val="0"/>
      <w:marBottom w:val="0"/>
      <w:divBdr>
        <w:top w:val="none" w:sz="0" w:space="0" w:color="auto"/>
        <w:left w:val="none" w:sz="0" w:space="0" w:color="auto"/>
        <w:bottom w:val="none" w:sz="0" w:space="0" w:color="auto"/>
        <w:right w:val="none" w:sz="0" w:space="0" w:color="auto"/>
      </w:divBdr>
    </w:div>
    <w:div w:id="1600408568">
      <w:bodyDiv w:val="1"/>
      <w:marLeft w:val="0"/>
      <w:marRight w:val="0"/>
      <w:marTop w:val="0"/>
      <w:marBottom w:val="0"/>
      <w:divBdr>
        <w:top w:val="none" w:sz="0" w:space="0" w:color="auto"/>
        <w:left w:val="none" w:sz="0" w:space="0" w:color="auto"/>
        <w:bottom w:val="none" w:sz="0" w:space="0" w:color="auto"/>
        <w:right w:val="none" w:sz="0" w:space="0" w:color="auto"/>
      </w:divBdr>
      <w:divsChild>
        <w:div w:id="527183666">
          <w:marLeft w:val="0"/>
          <w:marRight w:val="0"/>
          <w:marTop w:val="0"/>
          <w:marBottom w:val="0"/>
          <w:divBdr>
            <w:top w:val="none" w:sz="0" w:space="0" w:color="auto"/>
            <w:left w:val="none" w:sz="0" w:space="0" w:color="auto"/>
            <w:bottom w:val="none" w:sz="0" w:space="0" w:color="auto"/>
            <w:right w:val="none" w:sz="0" w:space="0" w:color="auto"/>
          </w:divBdr>
          <w:divsChild>
            <w:div w:id="4313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047688">
      <w:bodyDiv w:val="1"/>
      <w:marLeft w:val="0"/>
      <w:marRight w:val="0"/>
      <w:marTop w:val="0"/>
      <w:marBottom w:val="0"/>
      <w:divBdr>
        <w:top w:val="none" w:sz="0" w:space="0" w:color="auto"/>
        <w:left w:val="none" w:sz="0" w:space="0" w:color="auto"/>
        <w:bottom w:val="none" w:sz="0" w:space="0" w:color="auto"/>
        <w:right w:val="none" w:sz="0" w:space="0" w:color="auto"/>
      </w:divBdr>
    </w:div>
    <w:div w:id="1714309342">
      <w:bodyDiv w:val="1"/>
      <w:marLeft w:val="0"/>
      <w:marRight w:val="0"/>
      <w:marTop w:val="0"/>
      <w:marBottom w:val="0"/>
      <w:divBdr>
        <w:top w:val="none" w:sz="0" w:space="0" w:color="auto"/>
        <w:left w:val="none" w:sz="0" w:space="0" w:color="auto"/>
        <w:bottom w:val="none" w:sz="0" w:space="0" w:color="auto"/>
        <w:right w:val="none" w:sz="0" w:space="0" w:color="auto"/>
      </w:divBdr>
    </w:div>
    <w:div w:id="1742288198">
      <w:bodyDiv w:val="1"/>
      <w:marLeft w:val="0"/>
      <w:marRight w:val="0"/>
      <w:marTop w:val="0"/>
      <w:marBottom w:val="0"/>
      <w:divBdr>
        <w:top w:val="none" w:sz="0" w:space="0" w:color="auto"/>
        <w:left w:val="none" w:sz="0" w:space="0" w:color="auto"/>
        <w:bottom w:val="none" w:sz="0" w:space="0" w:color="auto"/>
        <w:right w:val="none" w:sz="0" w:space="0" w:color="auto"/>
      </w:divBdr>
    </w:div>
    <w:div w:id="1813060830">
      <w:bodyDiv w:val="1"/>
      <w:marLeft w:val="0"/>
      <w:marRight w:val="0"/>
      <w:marTop w:val="0"/>
      <w:marBottom w:val="0"/>
      <w:divBdr>
        <w:top w:val="none" w:sz="0" w:space="0" w:color="auto"/>
        <w:left w:val="none" w:sz="0" w:space="0" w:color="auto"/>
        <w:bottom w:val="none" w:sz="0" w:space="0" w:color="auto"/>
        <w:right w:val="none" w:sz="0" w:space="0" w:color="auto"/>
      </w:divBdr>
      <w:divsChild>
        <w:div w:id="2018385147">
          <w:marLeft w:val="0"/>
          <w:marRight w:val="0"/>
          <w:marTop w:val="0"/>
          <w:marBottom w:val="0"/>
          <w:divBdr>
            <w:top w:val="none" w:sz="0" w:space="0" w:color="auto"/>
            <w:left w:val="none" w:sz="0" w:space="0" w:color="auto"/>
            <w:bottom w:val="none" w:sz="0" w:space="0" w:color="auto"/>
            <w:right w:val="none" w:sz="0" w:space="0" w:color="auto"/>
          </w:divBdr>
          <w:divsChild>
            <w:div w:id="177297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834647">
      <w:bodyDiv w:val="1"/>
      <w:marLeft w:val="0"/>
      <w:marRight w:val="0"/>
      <w:marTop w:val="0"/>
      <w:marBottom w:val="0"/>
      <w:divBdr>
        <w:top w:val="none" w:sz="0" w:space="0" w:color="auto"/>
        <w:left w:val="none" w:sz="0" w:space="0" w:color="auto"/>
        <w:bottom w:val="none" w:sz="0" w:space="0" w:color="auto"/>
        <w:right w:val="none" w:sz="0" w:space="0" w:color="auto"/>
      </w:divBdr>
    </w:div>
    <w:div w:id="1844390989">
      <w:bodyDiv w:val="1"/>
      <w:marLeft w:val="0"/>
      <w:marRight w:val="0"/>
      <w:marTop w:val="0"/>
      <w:marBottom w:val="0"/>
      <w:divBdr>
        <w:top w:val="none" w:sz="0" w:space="0" w:color="auto"/>
        <w:left w:val="none" w:sz="0" w:space="0" w:color="auto"/>
        <w:bottom w:val="none" w:sz="0" w:space="0" w:color="auto"/>
        <w:right w:val="none" w:sz="0" w:space="0" w:color="auto"/>
      </w:divBdr>
    </w:div>
    <w:div w:id="1878080099">
      <w:bodyDiv w:val="1"/>
      <w:marLeft w:val="0"/>
      <w:marRight w:val="0"/>
      <w:marTop w:val="0"/>
      <w:marBottom w:val="0"/>
      <w:divBdr>
        <w:top w:val="none" w:sz="0" w:space="0" w:color="auto"/>
        <w:left w:val="none" w:sz="0" w:space="0" w:color="auto"/>
        <w:bottom w:val="none" w:sz="0" w:space="0" w:color="auto"/>
        <w:right w:val="none" w:sz="0" w:space="0" w:color="auto"/>
      </w:divBdr>
    </w:div>
    <w:div w:id="1881697277">
      <w:bodyDiv w:val="1"/>
      <w:marLeft w:val="0"/>
      <w:marRight w:val="0"/>
      <w:marTop w:val="0"/>
      <w:marBottom w:val="0"/>
      <w:divBdr>
        <w:top w:val="none" w:sz="0" w:space="0" w:color="auto"/>
        <w:left w:val="none" w:sz="0" w:space="0" w:color="auto"/>
        <w:bottom w:val="none" w:sz="0" w:space="0" w:color="auto"/>
        <w:right w:val="none" w:sz="0" w:space="0" w:color="auto"/>
      </w:divBdr>
    </w:div>
    <w:div w:id="1882791163">
      <w:bodyDiv w:val="1"/>
      <w:marLeft w:val="0"/>
      <w:marRight w:val="0"/>
      <w:marTop w:val="0"/>
      <w:marBottom w:val="0"/>
      <w:divBdr>
        <w:top w:val="none" w:sz="0" w:space="0" w:color="auto"/>
        <w:left w:val="none" w:sz="0" w:space="0" w:color="auto"/>
        <w:bottom w:val="none" w:sz="0" w:space="0" w:color="auto"/>
        <w:right w:val="none" w:sz="0" w:space="0" w:color="auto"/>
      </w:divBdr>
    </w:div>
    <w:div w:id="1930195278">
      <w:bodyDiv w:val="1"/>
      <w:marLeft w:val="0"/>
      <w:marRight w:val="0"/>
      <w:marTop w:val="0"/>
      <w:marBottom w:val="0"/>
      <w:divBdr>
        <w:top w:val="none" w:sz="0" w:space="0" w:color="auto"/>
        <w:left w:val="none" w:sz="0" w:space="0" w:color="auto"/>
        <w:bottom w:val="none" w:sz="0" w:space="0" w:color="auto"/>
        <w:right w:val="none" w:sz="0" w:space="0" w:color="auto"/>
      </w:divBdr>
      <w:divsChild>
        <w:div w:id="2142116735">
          <w:marLeft w:val="0"/>
          <w:marRight w:val="0"/>
          <w:marTop w:val="0"/>
          <w:marBottom w:val="0"/>
          <w:divBdr>
            <w:top w:val="none" w:sz="0" w:space="0" w:color="auto"/>
            <w:left w:val="none" w:sz="0" w:space="0" w:color="auto"/>
            <w:bottom w:val="none" w:sz="0" w:space="0" w:color="auto"/>
            <w:right w:val="none" w:sz="0" w:space="0" w:color="auto"/>
          </w:divBdr>
          <w:divsChild>
            <w:div w:id="6095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232647">
      <w:bodyDiv w:val="1"/>
      <w:marLeft w:val="0"/>
      <w:marRight w:val="0"/>
      <w:marTop w:val="0"/>
      <w:marBottom w:val="0"/>
      <w:divBdr>
        <w:top w:val="none" w:sz="0" w:space="0" w:color="auto"/>
        <w:left w:val="none" w:sz="0" w:space="0" w:color="auto"/>
        <w:bottom w:val="none" w:sz="0" w:space="0" w:color="auto"/>
        <w:right w:val="none" w:sz="0" w:space="0" w:color="auto"/>
      </w:divBdr>
    </w:div>
    <w:div w:id="1942956798">
      <w:bodyDiv w:val="1"/>
      <w:marLeft w:val="0"/>
      <w:marRight w:val="0"/>
      <w:marTop w:val="0"/>
      <w:marBottom w:val="0"/>
      <w:divBdr>
        <w:top w:val="none" w:sz="0" w:space="0" w:color="auto"/>
        <w:left w:val="none" w:sz="0" w:space="0" w:color="auto"/>
        <w:bottom w:val="none" w:sz="0" w:space="0" w:color="auto"/>
        <w:right w:val="none" w:sz="0" w:space="0" w:color="auto"/>
      </w:divBdr>
    </w:div>
    <w:div w:id="1996831706">
      <w:bodyDiv w:val="1"/>
      <w:marLeft w:val="0"/>
      <w:marRight w:val="0"/>
      <w:marTop w:val="0"/>
      <w:marBottom w:val="0"/>
      <w:divBdr>
        <w:top w:val="none" w:sz="0" w:space="0" w:color="auto"/>
        <w:left w:val="none" w:sz="0" w:space="0" w:color="auto"/>
        <w:bottom w:val="none" w:sz="0" w:space="0" w:color="auto"/>
        <w:right w:val="none" w:sz="0" w:space="0" w:color="auto"/>
      </w:divBdr>
    </w:div>
    <w:div w:id="1999535279">
      <w:bodyDiv w:val="1"/>
      <w:marLeft w:val="0"/>
      <w:marRight w:val="0"/>
      <w:marTop w:val="0"/>
      <w:marBottom w:val="0"/>
      <w:divBdr>
        <w:top w:val="none" w:sz="0" w:space="0" w:color="auto"/>
        <w:left w:val="none" w:sz="0" w:space="0" w:color="auto"/>
        <w:bottom w:val="none" w:sz="0" w:space="0" w:color="auto"/>
        <w:right w:val="none" w:sz="0" w:space="0" w:color="auto"/>
      </w:divBdr>
    </w:div>
    <w:div w:id="2003970476">
      <w:bodyDiv w:val="1"/>
      <w:marLeft w:val="0"/>
      <w:marRight w:val="0"/>
      <w:marTop w:val="0"/>
      <w:marBottom w:val="0"/>
      <w:divBdr>
        <w:top w:val="none" w:sz="0" w:space="0" w:color="auto"/>
        <w:left w:val="none" w:sz="0" w:space="0" w:color="auto"/>
        <w:bottom w:val="none" w:sz="0" w:space="0" w:color="auto"/>
        <w:right w:val="none" w:sz="0" w:space="0" w:color="auto"/>
      </w:divBdr>
    </w:div>
    <w:div w:id="2034765455">
      <w:bodyDiv w:val="1"/>
      <w:marLeft w:val="0"/>
      <w:marRight w:val="0"/>
      <w:marTop w:val="0"/>
      <w:marBottom w:val="0"/>
      <w:divBdr>
        <w:top w:val="none" w:sz="0" w:space="0" w:color="auto"/>
        <w:left w:val="none" w:sz="0" w:space="0" w:color="auto"/>
        <w:bottom w:val="none" w:sz="0" w:space="0" w:color="auto"/>
        <w:right w:val="none" w:sz="0" w:space="0" w:color="auto"/>
      </w:divBdr>
    </w:div>
    <w:div w:id="2093890649">
      <w:bodyDiv w:val="1"/>
      <w:marLeft w:val="0"/>
      <w:marRight w:val="0"/>
      <w:marTop w:val="0"/>
      <w:marBottom w:val="0"/>
      <w:divBdr>
        <w:top w:val="none" w:sz="0" w:space="0" w:color="auto"/>
        <w:left w:val="none" w:sz="0" w:space="0" w:color="auto"/>
        <w:bottom w:val="none" w:sz="0" w:space="0" w:color="auto"/>
        <w:right w:val="none" w:sz="0" w:space="0" w:color="auto"/>
      </w:divBdr>
      <w:divsChild>
        <w:div w:id="637682909">
          <w:marLeft w:val="0"/>
          <w:marRight w:val="0"/>
          <w:marTop w:val="0"/>
          <w:marBottom w:val="0"/>
          <w:divBdr>
            <w:top w:val="none" w:sz="0" w:space="0" w:color="auto"/>
            <w:left w:val="none" w:sz="0" w:space="0" w:color="auto"/>
            <w:bottom w:val="none" w:sz="0" w:space="0" w:color="auto"/>
            <w:right w:val="none" w:sz="0" w:space="0" w:color="auto"/>
          </w:divBdr>
          <w:divsChild>
            <w:div w:id="14401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907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ecsd.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cda.am/am/77/partners/129/settlement-system-members/78/depository-account-operators" TargetMode="External"/><Relationship Id="rId4" Type="http://schemas.openxmlformats.org/officeDocument/2006/relationships/settings" Target="settings.xml"/><Relationship Id="rId9" Type="http://schemas.openxmlformats.org/officeDocument/2006/relationships/hyperlink" Target="http://www.anna-web.com"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11C96-6108-4AE7-98FD-4665BA277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35</Pages>
  <Words>6736</Words>
  <Characters>38400</Characters>
  <Application>Microsoft Office Word</Application>
  <DocSecurity>0</DocSecurity>
  <Lines>320</Lines>
  <Paragraphs>90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45046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Nane Harutyunyan</dc:creator>
  <cp:keywords>https:/mul2-moj.gov.am/tasks/34006/oneclick/Ampopatert.docx?token=789dadf7f2b5c9def71249882fd45f9b</cp:keywords>
  <cp:lastModifiedBy>N-Harutyunyan</cp:lastModifiedBy>
  <cp:revision>20</cp:revision>
  <cp:lastPrinted>2019-11-15T06:32:00Z</cp:lastPrinted>
  <dcterms:created xsi:type="dcterms:W3CDTF">2019-10-31T14:01:00Z</dcterms:created>
  <dcterms:modified xsi:type="dcterms:W3CDTF">2019-12-13T05:44:00Z</dcterms:modified>
</cp:coreProperties>
</file>