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272E3" w14:textId="77777777" w:rsidR="008133EC" w:rsidRPr="00C77DAF" w:rsidRDefault="008133EC" w:rsidP="008133EC">
      <w:pPr>
        <w:shd w:val="clear" w:color="auto" w:fill="FFFFFF"/>
        <w:contextualSpacing/>
        <w:jc w:val="center"/>
        <w:rPr>
          <w:rFonts w:ascii="GHEA Grapalat" w:hAnsi="GHEA Grapalat" w:cs="Sylfaen"/>
          <w:b/>
          <w:bCs/>
          <w:color w:val="000000"/>
          <w:lang w:val="hy-AM"/>
        </w:rPr>
      </w:pPr>
    </w:p>
    <w:p w14:paraId="64AE6DB1" w14:textId="77777777" w:rsidR="008133EC" w:rsidRPr="00C77DAF" w:rsidRDefault="008133EC" w:rsidP="008133EC">
      <w:pPr>
        <w:shd w:val="clear" w:color="auto" w:fill="FFFFFF"/>
        <w:contextualSpacing/>
        <w:jc w:val="center"/>
        <w:rPr>
          <w:rFonts w:ascii="GHEA Grapalat" w:hAnsi="GHEA Grapalat" w:cs="Sylfaen"/>
          <w:lang w:val="hy-AM"/>
        </w:rPr>
      </w:pPr>
    </w:p>
    <w:p w14:paraId="12B309A1" w14:textId="25199620" w:rsidR="008133EC" w:rsidRPr="003F40B4" w:rsidRDefault="008133EC" w:rsidP="006E0077">
      <w:pPr>
        <w:shd w:val="clear" w:color="auto" w:fill="FFFFFF"/>
        <w:contextualSpacing/>
        <w:jc w:val="center"/>
        <w:rPr>
          <w:rFonts w:ascii="GHEA Grapalat" w:hAnsi="GHEA Grapalat"/>
          <w:color w:val="000000"/>
          <w:lang w:val="hy-AM"/>
        </w:rPr>
      </w:pPr>
      <w:r w:rsidRPr="003F40B4">
        <w:rPr>
          <w:rFonts w:ascii="GHEA Grapalat" w:hAnsi="GHEA Grapalat" w:cs="Sylfaen"/>
          <w:b/>
          <w:bCs/>
          <w:color w:val="000000"/>
          <w:lang w:val="hy-AM"/>
        </w:rPr>
        <w:t>ՀԱՅԱՍՏԱՆԻ</w:t>
      </w:r>
      <w:r w:rsidRPr="003F40B4">
        <w:rPr>
          <w:rFonts w:ascii="GHEA Grapalat" w:hAnsi="GHEA Grapalat"/>
          <w:b/>
          <w:bCs/>
          <w:color w:val="000000"/>
          <w:lang w:val="hy-AM"/>
        </w:rPr>
        <w:t xml:space="preserve"> </w:t>
      </w:r>
      <w:r w:rsidRPr="003F40B4">
        <w:rPr>
          <w:rFonts w:ascii="GHEA Grapalat" w:hAnsi="GHEA Grapalat" w:cs="Sylfaen"/>
          <w:b/>
          <w:bCs/>
          <w:color w:val="000000"/>
          <w:lang w:val="hy-AM"/>
        </w:rPr>
        <w:t>ՀԱՆՐԱՊԵՏՈՒԹՅԱՆ</w:t>
      </w:r>
    </w:p>
    <w:p w14:paraId="79850F4C" w14:textId="77777777" w:rsidR="008133EC" w:rsidRPr="003F40B4" w:rsidRDefault="008133EC" w:rsidP="006E0077">
      <w:pPr>
        <w:shd w:val="clear" w:color="auto" w:fill="FFFFFF"/>
        <w:contextualSpacing/>
        <w:jc w:val="center"/>
        <w:rPr>
          <w:rFonts w:ascii="GHEA Grapalat" w:hAnsi="GHEA Grapalat"/>
          <w:color w:val="000000"/>
          <w:lang w:val="hy-AM"/>
        </w:rPr>
      </w:pPr>
    </w:p>
    <w:p w14:paraId="00A8BE17" w14:textId="77777777" w:rsidR="008133EC" w:rsidRPr="003F40B4" w:rsidRDefault="008133EC" w:rsidP="006E0077">
      <w:pPr>
        <w:shd w:val="clear" w:color="auto" w:fill="FFFFFF"/>
        <w:contextualSpacing/>
        <w:jc w:val="center"/>
        <w:rPr>
          <w:rFonts w:ascii="GHEA Grapalat" w:hAnsi="GHEA Grapalat" w:cs="Sylfaen"/>
          <w:b/>
          <w:bCs/>
          <w:color w:val="000000"/>
          <w:lang w:val="hy-AM"/>
        </w:rPr>
      </w:pPr>
      <w:r w:rsidRPr="003F40B4">
        <w:rPr>
          <w:rFonts w:ascii="GHEA Grapalat" w:hAnsi="GHEA Grapalat" w:cs="Sylfaen"/>
          <w:b/>
          <w:bCs/>
          <w:color w:val="000000"/>
          <w:lang w:val="hy-AM"/>
        </w:rPr>
        <w:t>Օ Ր Ե Ն Ք Ը</w:t>
      </w:r>
    </w:p>
    <w:p w14:paraId="649125FC" w14:textId="77777777" w:rsidR="008133EC" w:rsidRPr="003F40B4" w:rsidRDefault="008133EC" w:rsidP="006E0077">
      <w:pPr>
        <w:shd w:val="clear" w:color="auto" w:fill="FFFFFF"/>
        <w:tabs>
          <w:tab w:val="left" w:pos="4781"/>
        </w:tabs>
        <w:contextualSpacing/>
        <w:rPr>
          <w:rFonts w:ascii="GHEA Grapalat" w:hAnsi="GHEA Grapalat" w:cs="Sylfaen"/>
          <w:lang w:val="hy-AM"/>
        </w:rPr>
      </w:pPr>
    </w:p>
    <w:p w14:paraId="2F6B2624" w14:textId="36BC8B72" w:rsidR="008133EC" w:rsidRPr="003F40B4" w:rsidRDefault="008133EC" w:rsidP="006E0077">
      <w:pPr>
        <w:shd w:val="clear" w:color="auto" w:fill="FFFFFF"/>
        <w:contextualSpacing/>
        <w:jc w:val="center"/>
        <w:rPr>
          <w:rFonts w:ascii="GHEA Grapalat" w:hAnsi="GHEA Grapalat" w:cs="Sylfaen"/>
          <w:b/>
          <w:bCs/>
          <w:color w:val="000000"/>
          <w:lang w:val="hy-AM"/>
        </w:rPr>
      </w:pPr>
      <w:r w:rsidRPr="003F40B4">
        <w:rPr>
          <w:rFonts w:ascii="GHEA Grapalat" w:hAnsi="GHEA Grapalat" w:cs="Sylfaen"/>
          <w:b/>
          <w:bCs/>
          <w:color w:val="000000"/>
          <w:lang w:val="hy-AM"/>
        </w:rPr>
        <w:t xml:space="preserve"> «ԱՐԺԵԹՂԹԵՐԻ ՇՈՒԿԱՅԻ ՄԱՍԻՆ» </w:t>
      </w:r>
      <w:r w:rsidR="00600EB2" w:rsidRPr="003F40B4">
        <w:rPr>
          <w:rFonts w:ascii="GHEA Grapalat" w:hAnsi="GHEA Grapalat" w:cs="Sylfaen"/>
          <w:b/>
          <w:bCs/>
          <w:color w:val="000000"/>
          <w:lang w:val="hy-AM"/>
        </w:rPr>
        <w:t xml:space="preserve">ՀԱՅԱՍՏԱՆԻ ՀԱՆՐԱՊԵՏՈՒԹՅԱՆ </w:t>
      </w:r>
      <w:r w:rsidRPr="003F40B4">
        <w:rPr>
          <w:rFonts w:ascii="GHEA Grapalat" w:hAnsi="GHEA Grapalat" w:cs="Sylfaen"/>
          <w:b/>
          <w:bCs/>
          <w:color w:val="000000"/>
          <w:lang w:val="hy-AM"/>
        </w:rPr>
        <w:t xml:space="preserve">ՕՐԵՆՔՈՒՄ </w:t>
      </w:r>
      <w:r w:rsidR="00C91BDE" w:rsidRPr="003F40B4">
        <w:rPr>
          <w:rFonts w:ascii="GHEA Grapalat" w:hAnsi="GHEA Grapalat" w:cs="Sylfaen"/>
          <w:b/>
          <w:bCs/>
          <w:color w:val="000000"/>
          <w:lang w:val="hy-AM"/>
        </w:rPr>
        <w:t>ՓՈՓՈԽՈՒԹՅՈՒՆ</w:t>
      </w:r>
      <w:r w:rsidR="00E92713" w:rsidRPr="003F40B4">
        <w:rPr>
          <w:rFonts w:ascii="GHEA Grapalat" w:hAnsi="GHEA Grapalat" w:cs="Sylfaen"/>
          <w:b/>
          <w:bCs/>
          <w:color w:val="000000"/>
          <w:lang w:val="hy-AM"/>
        </w:rPr>
        <w:t>ՆԵՐ</w:t>
      </w:r>
      <w:r w:rsidR="00C91BDE" w:rsidRPr="003F40B4">
        <w:rPr>
          <w:rFonts w:ascii="GHEA Grapalat" w:hAnsi="GHEA Grapalat" w:cs="Sylfaen"/>
          <w:b/>
          <w:bCs/>
          <w:color w:val="000000"/>
          <w:lang w:val="hy-AM"/>
        </w:rPr>
        <w:t xml:space="preserve"> ԵՎ </w:t>
      </w:r>
      <w:r w:rsidRPr="003F40B4">
        <w:rPr>
          <w:rFonts w:ascii="GHEA Grapalat" w:hAnsi="GHEA Grapalat" w:cs="Sylfaen"/>
          <w:b/>
          <w:bCs/>
          <w:color w:val="000000"/>
          <w:lang w:val="hy-AM"/>
        </w:rPr>
        <w:t>ԼՐԱՑՈՒՄ</w:t>
      </w:r>
      <w:r w:rsidR="00411115">
        <w:rPr>
          <w:rFonts w:ascii="GHEA Grapalat" w:hAnsi="GHEA Grapalat" w:cs="Sylfaen"/>
          <w:b/>
          <w:bCs/>
          <w:color w:val="000000"/>
          <w:lang w:val="hy-AM"/>
        </w:rPr>
        <w:t>ՆԵՐ</w:t>
      </w:r>
      <w:r w:rsidRPr="003F40B4">
        <w:rPr>
          <w:rFonts w:ascii="GHEA Grapalat" w:hAnsi="GHEA Grapalat" w:cs="Sylfaen"/>
          <w:b/>
          <w:bCs/>
          <w:color w:val="000000"/>
          <w:lang w:val="hy-AM"/>
        </w:rPr>
        <w:t xml:space="preserve"> ԿԱՏԱՐԵԼՈՒ ՄԱՍԻՆ</w:t>
      </w:r>
    </w:p>
    <w:p w14:paraId="3CA3001B" w14:textId="77777777" w:rsidR="008133EC" w:rsidRPr="003F40B4" w:rsidRDefault="008133EC" w:rsidP="008133EC">
      <w:pPr>
        <w:pStyle w:val="NormalWeb"/>
        <w:shd w:val="clear" w:color="auto" w:fill="FFFFFF"/>
        <w:spacing w:before="0" w:beforeAutospacing="0" w:after="0" w:afterAutospacing="0"/>
        <w:ind w:firstLine="396"/>
        <w:jc w:val="center"/>
        <w:rPr>
          <w:rFonts w:ascii="GHEA Grapalat" w:hAnsi="GHEA Grapalat"/>
          <w:color w:val="000000"/>
          <w:lang w:val="hy-AM"/>
        </w:rPr>
      </w:pPr>
    </w:p>
    <w:p w14:paraId="5447DB28" w14:textId="77777777" w:rsidR="008133EC" w:rsidRPr="003F40B4" w:rsidRDefault="008133EC" w:rsidP="008133EC">
      <w:pPr>
        <w:rPr>
          <w:rFonts w:ascii="GHEA Grapalat" w:hAnsi="GHEA Grapalat" w:cs="Sylfaen"/>
          <w:lang w:val="hy-AM"/>
        </w:rPr>
      </w:pPr>
    </w:p>
    <w:p w14:paraId="63AF7515" w14:textId="77777777" w:rsidR="008133EC" w:rsidRPr="003F40B4" w:rsidRDefault="008133EC" w:rsidP="008133EC">
      <w:pPr>
        <w:shd w:val="clear" w:color="auto" w:fill="FFFFFF"/>
        <w:contextualSpacing/>
        <w:jc w:val="center"/>
        <w:rPr>
          <w:rFonts w:ascii="GHEA Grapalat" w:hAnsi="GHEA Grapalat" w:cs="Sylfaen"/>
          <w:lang w:val="hy-AM"/>
        </w:rPr>
      </w:pPr>
    </w:p>
    <w:p w14:paraId="5D2B8184" w14:textId="6AAA3E1C" w:rsidR="00FF0C9F" w:rsidRPr="003F40B4" w:rsidRDefault="008133EC" w:rsidP="00FC38B4">
      <w:pPr>
        <w:shd w:val="clear" w:color="auto" w:fill="FFFFFF"/>
        <w:spacing w:line="276" w:lineRule="auto"/>
        <w:ind w:firstLine="567"/>
        <w:contextualSpacing/>
        <w:jc w:val="both"/>
        <w:rPr>
          <w:rFonts w:ascii="GHEA Grapalat" w:hAnsi="GHEA Grapalat"/>
          <w:lang w:val="hy-AM"/>
        </w:rPr>
      </w:pPr>
      <w:r w:rsidRPr="003F40B4">
        <w:rPr>
          <w:rFonts w:ascii="GHEA Grapalat" w:hAnsi="GHEA Grapalat" w:cs="Sylfaen"/>
          <w:lang w:val="hy-AM"/>
        </w:rPr>
        <w:tab/>
      </w:r>
      <w:r w:rsidR="00FF0C9F" w:rsidRPr="003F40B4">
        <w:rPr>
          <w:rFonts w:ascii="GHEA Grapalat" w:hAnsi="GHEA Grapalat"/>
          <w:b/>
          <w:lang w:val="hy-AM"/>
        </w:rPr>
        <w:t>Հոդված 1.</w:t>
      </w:r>
      <w:r w:rsidR="00FF0C9F" w:rsidRPr="003F40B4">
        <w:rPr>
          <w:rFonts w:ascii="GHEA Grapalat" w:hAnsi="GHEA Grapalat"/>
          <w:lang w:val="hy-AM"/>
        </w:rPr>
        <w:t xml:space="preserve"> «Արժեթղթերի շուկայի մասին» Հայաստանի Հանրապետության 2007 թվականի հոկտեմբերի 11-ի ՀՕ-195-Ն օրենքի</w:t>
      </w:r>
      <w:r w:rsidR="00D75B95" w:rsidRPr="00D75B95">
        <w:rPr>
          <w:rFonts w:ascii="GHEA Grapalat" w:hAnsi="GHEA Grapalat"/>
          <w:lang w:val="hy-AM"/>
        </w:rPr>
        <w:t xml:space="preserve"> (</w:t>
      </w:r>
      <w:r w:rsidR="00D75B95">
        <w:rPr>
          <w:rFonts w:ascii="GHEA Grapalat" w:hAnsi="GHEA Grapalat"/>
          <w:lang w:val="hy-AM"/>
        </w:rPr>
        <w:t>այսուհետ՝ Օրենք</w:t>
      </w:r>
      <w:r w:rsidR="00D75B95" w:rsidRPr="00D75B95">
        <w:rPr>
          <w:rFonts w:ascii="GHEA Grapalat" w:hAnsi="GHEA Grapalat"/>
          <w:lang w:val="hy-AM"/>
        </w:rPr>
        <w:t>)</w:t>
      </w:r>
      <w:r w:rsidR="00FF0C9F" w:rsidRPr="003F40B4">
        <w:rPr>
          <w:rFonts w:ascii="GHEA Grapalat" w:hAnsi="GHEA Grapalat"/>
          <w:lang w:val="hy-AM"/>
        </w:rPr>
        <w:t xml:space="preserve"> 98-րդ հոդվածում՝ </w:t>
      </w:r>
    </w:p>
    <w:p w14:paraId="69148B74" w14:textId="77777777" w:rsidR="00FF0C9F" w:rsidRPr="003F40B4" w:rsidRDefault="00FF0C9F" w:rsidP="00FC38B4">
      <w:pPr>
        <w:pStyle w:val="ListParagraph"/>
        <w:numPr>
          <w:ilvl w:val="0"/>
          <w:numId w:val="2"/>
        </w:numPr>
        <w:shd w:val="clear" w:color="auto" w:fill="FFFFFF"/>
        <w:spacing w:line="276" w:lineRule="auto"/>
        <w:jc w:val="both"/>
        <w:rPr>
          <w:rFonts w:ascii="GHEA Grapalat" w:hAnsi="GHEA Grapalat"/>
          <w:lang w:val="hy-AM"/>
        </w:rPr>
      </w:pPr>
      <w:r w:rsidRPr="003F40B4">
        <w:rPr>
          <w:rFonts w:ascii="GHEA Grapalat" w:hAnsi="GHEA Grapalat"/>
          <w:lang w:val="hy-AM"/>
        </w:rPr>
        <w:t>2-րդ մասի 6-</w:t>
      </w:r>
      <w:r w:rsidRPr="003F40B4">
        <w:rPr>
          <w:rFonts w:ascii="GHEA Grapalat" w:hAnsi="GHEA Grapalat" w:cs="Sylfaen"/>
          <w:lang w:val="hy-AM"/>
        </w:rPr>
        <w:t>րդ</w:t>
      </w:r>
      <w:r w:rsidRPr="003F40B4">
        <w:rPr>
          <w:rFonts w:ascii="GHEA Grapalat" w:hAnsi="GHEA Grapalat"/>
          <w:lang w:val="hy-AM"/>
        </w:rPr>
        <w:t xml:space="preserve"> </w:t>
      </w:r>
      <w:r w:rsidRPr="003F40B4">
        <w:rPr>
          <w:rFonts w:ascii="GHEA Grapalat" w:hAnsi="GHEA Grapalat" w:cs="Sylfaen"/>
          <w:lang w:val="hy-AM"/>
        </w:rPr>
        <w:t>կետը</w:t>
      </w:r>
      <w:r w:rsidRPr="003F40B4">
        <w:rPr>
          <w:rFonts w:ascii="GHEA Grapalat" w:hAnsi="GHEA Grapalat"/>
          <w:lang w:val="hy-AM"/>
        </w:rPr>
        <w:t xml:space="preserve"> </w:t>
      </w:r>
      <w:r w:rsidRPr="003F40B4">
        <w:rPr>
          <w:rFonts w:ascii="GHEA Grapalat" w:hAnsi="GHEA Grapalat" w:cs="Sylfaen"/>
          <w:lang w:val="hy-AM"/>
        </w:rPr>
        <w:t>շարադրել</w:t>
      </w:r>
      <w:r w:rsidRPr="003F40B4">
        <w:rPr>
          <w:rFonts w:ascii="GHEA Grapalat" w:hAnsi="GHEA Grapalat"/>
          <w:lang w:val="hy-AM"/>
        </w:rPr>
        <w:t xml:space="preserve"> </w:t>
      </w:r>
      <w:r w:rsidRPr="003F40B4">
        <w:rPr>
          <w:rFonts w:ascii="GHEA Grapalat" w:hAnsi="GHEA Grapalat" w:cs="Sylfaen"/>
          <w:lang w:val="hy-AM"/>
        </w:rPr>
        <w:t>նոր</w:t>
      </w:r>
      <w:r w:rsidRPr="003F40B4">
        <w:rPr>
          <w:rFonts w:ascii="GHEA Grapalat" w:hAnsi="GHEA Grapalat"/>
          <w:lang w:val="hy-AM"/>
        </w:rPr>
        <w:t xml:space="preserve"> </w:t>
      </w:r>
      <w:r w:rsidRPr="003F40B4">
        <w:rPr>
          <w:rFonts w:ascii="GHEA Grapalat" w:hAnsi="GHEA Grapalat" w:cs="Sylfaen"/>
          <w:lang w:val="hy-AM"/>
        </w:rPr>
        <w:t>խմբագրությամբ</w:t>
      </w:r>
      <w:r w:rsidRPr="003F40B4">
        <w:rPr>
          <w:rFonts w:ascii="GHEA Grapalat" w:hAnsi="GHEA Grapalat"/>
          <w:lang w:val="hy-AM"/>
        </w:rPr>
        <w:t>.</w:t>
      </w:r>
    </w:p>
    <w:p w14:paraId="5436CD90" w14:textId="3CDCC4BB" w:rsidR="00FF0C9F" w:rsidRPr="003F40B4" w:rsidRDefault="00FF0C9F" w:rsidP="00FC38B4">
      <w:pPr>
        <w:shd w:val="clear" w:color="auto" w:fill="FFFFFF"/>
        <w:spacing w:line="276" w:lineRule="auto"/>
        <w:ind w:firstLine="567"/>
        <w:contextualSpacing/>
        <w:jc w:val="both"/>
        <w:rPr>
          <w:rFonts w:ascii="GHEA Grapalat" w:hAnsi="GHEA Grapalat"/>
          <w:lang w:val="hy-AM"/>
        </w:rPr>
      </w:pPr>
      <w:r w:rsidRPr="003F40B4">
        <w:rPr>
          <w:rFonts w:ascii="GHEA Grapalat" w:hAnsi="GHEA Grapalat"/>
          <w:lang w:val="hy-AM"/>
        </w:rPr>
        <w:t></w:t>
      </w:r>
      <w:bookmarkStart w:id="0" w:name="_Hlk29568642"/>
      <w:r w:rsidR="00655245" w:rsidRPr="003F40B4">
        <w:rPr>
          <w:rFonts w:ascii="GHEA Grapalat" w:hAnsi="GHEA Grapalat"/>
          <w:lang w:val="hy-AM"/>
        </w:rPr>
        <w:t xml:space="preserve">6) </w:t>
      </w:r>
      <w:bookmarkStart w:id="1" w:name="_Hlk30606415"/>
      <w:r w:rsidRPr="003F40B4">
        <w:rPr>
          <w:rFonts w:ascii="GHEA Grapalat" w:hAnsi="GHEA Grapalat"/>
          <w:lang w:val="hy-AM"/>
        </w:rPr>
        <w:t xml:space="preserve">Հայաստանի Հանրապետության գլխավոր դատախազությանը, Հայաստանի Հանրապետության քննչական կոմիտեին, Հայաստանի Հանրապետության հատուկ քննչական ծառայությանը, Հայաստանի Հանրապետության ազգային անվտանգության ծառայությանը, </w:t>
      </w:r>
      <w:r w:rsidR="00A773C9" w:rsidRPr="003F40B4">
        <w:rPr>
          <w:rFonts w:ascii="GHEA Grapalat" w:hAnsi="GHEA Grapalat"/>
          <w:lang w:val="hy-AM"/>
        </w:rPr>
        <w:t>Տնտեսական մրցակցության պաշտպանության պետական հանձնաժողովին,</w:t>
      </w:r>
      <w:r w:rsidR="00B7793C" w:rsidRPr="003F40B4">
        <w:rPr>
          <w:rFonts w:ascii="GHEA Grapalat" w:hAnsi="GHEA Grapalat"/>
          <w:lang w:val="hy-AM"/>
        </w:rPr>
        <w:t xml:space="preserve"> </w:t>
      </w:r>
      <w:r w:rsidRPr="003F40B4">
        <w:rPr>
          <w:rFonts w:ascii="GHEA Grapalat" w:hAnsi="GHEA Grapalat"/>
          <w:lang w:val="hy-AM"/>
        </w:rPr>
        <w:t>Հայաստանի Հանրապետությ</w:t>
      </w:r>
      <w:r w:rsidR="00A71EC8" w:rsidRPr="003F40B4">
        <w:rPr>
          <w:rFonts w:ascii="GHEA Grapalat" w:hAnsi="GHEA Grapalat"/>
          <w:lang w:val="hy-AM"/>
        </w:rPr>
        <w:t>ան պետական եկամուտների կոմիտեին և</w:t>
      </w:r>
      <w:r w:rsidRPr="003F40B4">
        <w:rPr>
          <w:rFonts w:ascii="GHEA Grapalat" w:hAnsi="GHEA Grapalat"/>
          <w:lang w:val="hy-AM"/>
        </w:rPr>
        <w:t xml:space="preserve"> Հայաստան</w:t>
      </w:r>
      <w:r w:rsidR="00A773C9" w:rsidRPr="003F40B4">
        <w:rPr>
          <w:rFonts w:ascii="GHEA Grapalat" w:hAnsi="GHEA Grapalat"/>
          <w:lang w:val="hy-AM"/>
        </w:rPr>
        <w:t xml:space="preserve">ի Հանրապետության ոստիկանությանը </w:t>
      </w:r>
      <w:r w:rsidRPr="003F40B4">
        <w:rPr>
          <w:rFonts w:ascii="GHEA Grapalat" w:hAnsi="GHEA Grapalat"/>
          <w:lang w:val="hy-AM"/>
        </w:rPr>
        <w:t xml:space="preserve">Կենտրոնական դեպոզիտարիայի և արժեթղթերի սեփականատերերի </w:t>
      </w:r>
      <w:r w:rsidRPr="00B520C6">
        <w:rPr>
          <w:rFonts w:ascii="GHEA Grapalat" w:hAnsi="GHEA Grapalat"/>
          <w:lang w:val="hy-AM"/>
        </w:rPr>
        <w:t>(անվանատերերի) ռեեստրի վարման իրավունք ունեցող այլ անձանց կողմից հաճախորդի բացած արժեթղթերի հաշիվ</w:t>
      </w:r>
      <w:r w:rsidR="00A71EC8" w:rsidRPr="00B520C6">
        <w:rPr>
          <w:rFonts w:ascii="GHEA Grapalat" w:hAnsi="GHEA Grapalat"/>
          <w:lang w:val="hy-AM"/>
        </w:rPr>
        <w:t>ների</w:t>
      </w:r>
      <w:r w:rsidR="00104392">
        <w:rPr>
          <w:rFonts w:ascii="GHEA Grapalat" w:hAnsi="GHEA Grapalat"/>
          <w:lang w:val="hy-AM"/>
        </w:rPr>
        <w:t xml:space="preserve"> ցանկի, յուրաքանչյուր հաշվի տեսակի և կարգավիճակի</w:t>
      </w:r>
      <w:r w:rsidR="00014F21">
        <w:rPr>
          <w:rFonts w:ascii="GHEA Grapalat" w:hAnsi="GHEA Grapalat"/>
          <w:lang w:val="hy-AM"/>
        </w:rPr>
        <w:t xml:space="preserve"> </w:t>
      </w:r>
      <w:r w:rsidR="008E15D7">
        <w:rPr>
          <w:rFonts w:ascii="GHEA Grapalat" w:hAnsi="GHEA Grapalat"/>
          <w:lang w:val="hy-AM"/>
        </w:rPr>
        <w:t>վերաբերյալ տվյալներ</w:t>
      </w:r>
      <w:r w:rsidR="00607A92">
        <w:rPr>
          <w:rFonts w:ascii="GHEA Grapalat" w:hAnsi="GHEA Grapalat"/>
          <w:lang w:val="hy-AM"/>
        </w:rPr>
        <w:t>ի</w:t>
      </w:r>
      <w:r w:rsidR="00ED66BD">
        <w:rPr>
          <w:rFonts w:ascii="GHEA Grapalat" w:hAnsi="GHEA Grapalat"/>
          <w:lang w:val="hy-AM"/>
        </w:rPr>
        <w:t xml:space="preserve"> տրամադրումը</w:t>
      </w:r>
      <w:r w:rsidR="00A71EC8" w:rsidRPr="00B520C6">
        <w:rPr>
          <w:rFonts w:ascii="GHEA Grapalat" w:hAnsi="GHEA Grapalat"/>
          <w:lang w:val="hy-AM"/>
        </w:rPr>
        <w:t>, ինչպես</w:t>
      </w:r>
      <w:r w:rsidR="00A71EC8" w:rsidRPr="003F40B4">
        <w:rPr>
          <w:rFonts w:ascii="GHEA Grapalat" w:hAnsi="GHEA Grapalat"/>
          <w:lang w:val="hy-AM"/>
        </w:rPr>
        <w:t xml:space="preserve"> նաև բաժնետոմսերի</w:t>
      </w:r>
      <w:r w:rsidR="00122BE1">
        <w:rPr>
          <w:rFonts w:ascii="GHEA Grapalat" w:hAnsi="GHEA Grapalat"/>
          <w:lang w:val="hy-AM"/>
        </w:rPr>
        <w:t xml:space="preserve"> </w:t>
      </w:r>
      <w:r w:rsidR="003354DE" w:rsidRPr="003F40B4">
        <w:rPr>
          <w:rFonts w:ascii="GHEA Grapalat" w:hAnsi="GHEA Grapalat"/>
          <w:lang w:val="hy-AM"/>
        </w:rPr>
        <w:t>և դրանց</w:t>
      </w:r>
      <w:r w:rsidR="00A71EC8" w:rsidRPr="003F40B4">
        <w:rPr>
          <w:rFonts w:ascii="GHEA Grapalat" w:hAnsi="GHEA Grapalat"/>
          <w:lang w:val="hy-AM"/>
        </w:rPr>
        <w:t xml:space="preserve"> </w:t>
      </w:r>
      <w:r w:rsidRPr="003F40B4">
        <w:rPr>
          <w:rFonts w:ascii="GHEA Grapalat" w:hAnsi="GHEA Grapalat"/>
          <w:lang w:val="hy-AM"/>
        </w:rPr>
        <w:t xml:space="preserve">սեփականատերերի (անվանատերերի) վերաբերյալ ցանկացած տեղեկատվության տրամադրումը, այդ թվում՝ </w:t>
      </w:r>
      <w:r w:rsidR="00122BE1">
        <w:rPr>
          <w:rFonts w:ascii="GHEA Grapalat" w:hAnsi="GHEA Grapalat"/>
          <w:lang w:val="hy-AM"/>
        </w:rPr>
        <w:t>բաժնետոմսերի</w:t>
      </w:r>
      <w:r w:rsidRPr="003F40B4">
        <w:rPr>
          <w:rFonts w:ascii="GHEA Grapalat" w:hAnsi="GHEA Grapalat"/>
          <w:lang w:val="hy-AM"/>
        </w:rPr>
        <w:t xml:space="preserve"> սեփականատերերի </w:t>
      </w:r>
      <w:r w:rsidR="003354DE" w:rsidRPr="003F40B4">
        <w:rPr>
          <w:rFonts w:ascii="GHEA Grapalat" w:hAnsi="GHEA Grapalat"/>
          <w:lang w:val="hy-AM"/>
        </w:rPr>
        <w:t>(</w:t>
      </w:r>
      <w:r w:rsidRPr="003F40B4">
        <w:rPr>
          <w:rFonts w:ascii="GHEA Grapalat" w:hAnsi="GHEA Grapalat"/>
          <w:lang w:val="hy-AM"/>
        </w:rPr>
        <w:t>անվանատերերի</w:t>
      </w:r>
      <w:r w:rsidR="003354DE" w:rsidRPr="003F40B4">
        <w:rPr>
          <w:rFonts w:ascii="GHEA Grapalat" w:hAnsi="GHEA Grapalat"/>
          <w:lang w:val="hy-AM"/>
        </w:rPr>
        <w:t>)</w:t>
      </w:r>
      <w:r w:rsidR="001136AB" w:rsidRPr="003F40B4">
        <w:rPr>
          <w:rFonts w:ascii="GHEA Grapalat" w:hAnsi="GHEA Grapalat"/>
          <w:lang w:val="hy-AM"/>
        </w:rPr>
        <w:t xml:space="preserve">, </w:t>
      </w:r>
      <w:r w:rsidRPr="003F40B4">
        <w:rPr>
          <w:rFonts w:ascii="GHEA Grapalat" w:hAnsi="GHEA Grapalat"/>
          <w:lang w:val="hy-AM"/>
        </w:rPr>
        <w:t xml:space="preserve">քանակի, տեսակի և դասի, թողարկողի, </w:t>
      </w:r>
      <w:r w:rsidR="00D60437">
        <w:rPr>
          <w:rFonts w:ascii="GHEA Grapalat" w:hAnsi="GHEA Grapalat"/>
          <w:lang w:val="hy-AM"/>
        </w:rPr>
        <w:t>բաժնետոմսերով</w:t>
      </w:r>
      <w:r w:rsidRPr="003F40B4">
        <w:rPr>
          <w:rFonts w:ascii="GHEA Grapalat" w:hAnsi="GHEA Grapalat"/>
          <w:lang w:val="hy-AM"/>
        </w:rPr>
        <w:t xml:space="preserve"> իրականացված գործարքների</w:t>
      </w:r>
      <w:r w:rsidR="00D75B95">
        <w:rPr>
          <w:rFonts w:ascii="GHEA Grapalat" w:hAnsi="GHEA Grapalat"/>
          <w:lang w:val="hy-AM"/>
        </w:rPr>
        <w:t xml:space="preserve">, բաժնետոմսերի նկատմամբ </w:t>
      </w:r>
      <w:r w:rsidR="00D75B95" w:rsidRPr="00104392">
        <w:rPr>
          <w:rFonts w:ascii="GHEA Grapalat" w:hAnsi="GHEA Grapalat"/>
          <w:lang w:val="hy-AM"/>
        </w:rPr>
        <w:t xml:space="preserve">սեփականության իրավունքի սահմանափակումների </w:t>
      </w:r>
      <w:r w:rsidR="00D75B95">
        <w:rPr>
          <w:rFonts w:ascii="GHEA Grapalat" w:hAnsi="GHEA Grapalat"/>
          <w:lang w:val="hy-AM"/>
        </w:rPr>
        <w:t>վերաբերյալ</w:t>
      </w:r>
      <w:r w:rsidRPr="003F40B4">
        <w:rPr>
          <w:rFonts w:ascii="GHEA Grapalat" w:hAnsi="GHEA Grapalat"/>
          <w:lang w:val="hy-AM"/>
        </w:rPr>
        <w:t xml:space="preserve"> տեղեկատվության,</w:t>
      </w:r>
      <w:r w:rsidR="00D75B95">
        <w:rPr>
          <w:rFonts w:ascii="GHEA Grapalat" w:hAnsi="GHEA Grapalat"/>
          <w:lang w:val="hy-AM"/>
        </w:rPr>
        <w:t xml:space="preserve"> </w:t>
      </w:r>
      <w:r w:rsidRPr="003F40B4">
        <w:rPr>
          <w:rFonts w:ascii="GHEA Grapalat" w:hAnsi="GHEA Grapalat"/>
          <w:lang w:val="hy-AM"/>
        </w:rPr>
        <w:t xml:space="preserve"> թողարկողի </w:t>
      </w:r>
      <w:r w:rsidR="00D60437">
        <w:rPr>
          <w:rFonts w:ascii="GHEA Grapalat" w:hAnsi="GHEA Grapalat"/>
          <w:lang w:val="hy-AM"/>
        </w:rPr>
        <w:t>բաժնետոմսերի</w:t>
      </w:r>
      <w:r w:rsidRPr="003F40B4">
        <w:rPr>
          <w:rFonts w:ascii="GHEA Grapalat" w:hAnsi="GHEA Grapalat"/>
          <w:lang w:val="hy-AM"/>
        </w:rPr>
        <w:t xml:space="preserve"> սեփականատերերի վերաբերյալ սույն օրենքի 197-րդ հոդվածի իմաստով Հայաստանյան անվանատերերին և Օտարերկրյա անվանատերերին հասանելի տեղեկատվության </w:t>
      </w:r>
      <w:bookmarkEnd w:id="1"/>
      <w:r w:rsidRPr="003F40B4">
        <w:rPr>
          <w:rFonts w:ascii="GHEA Grapalat" w:hAnsi="GHEA Grapalat"/>
          <w:lang w:val="hy-AM"/>
        </w:rPr>
        <w:t>տրամադրումը</w:t>
      </w:r>
      <w:r w:rsidR="00A773C9" w:rsidRPr="003F40B4">
        <w:rPr>
          <w:rFonts w:ascii="GHEA Grapalat" w:hAnsi="GHEA Grapalat"/>
          <w:lang w:val="hy-AM"/>
        </w:rPr>
        <w:t>.</w:t>
      </w:r>
      <w:bookmarkEnd w:id="0"/>
      <w:r w:rsidRPr="003F40B4">
        <w:rPr>
          <w:rFonts w:ascii="GHEA Grapalat" w:hAnsi="GHEA Grapalat"/>
          <w:lang w:val="hy-AM"/>
        </w:rPr>
        <w:t></w:t>
      </w:r>
      <w:r w:rsidR="00A773C9" w:rsidRPr="003F40B4">
        <w:rPr>
          <w:rFonts w:ascii="GHEA Grapalat" w:hAnsi="GHEA Grapalat"/>
          <w:lang w:val="hy-AM"/>
        </w:rPr>
        <w:t>:</w:t>
      </w:r>
    </w:p>
    <w:p w14:paraId="5578E0C8" w14:textId="77777777" w:rsidR="00FF0C9F" w:rsidRPr="003F40B4" w:rsidRDefault="00FF0C9F" w:rsidP="00FC38B4">
      <w:pPr>
        <w:pStyle w:val="ListParagraph"/>
        <w:numPr>
          <w:ilvl w:val="0"/>
          <w:numId w:val="2"/>
        </w:numPr>
        <w:shd w:val="clear" w:color="auto" w:fill="FFFFFF"/>
        <w:spacing w:line="276" w:lineRule="auto"/>
        <w:jc w:val="both"/>
        <w:rPr>
          <w:rFonts w:ascii="GHEA Grapalat" w:hAnsi="GHEA Grapalat"/>
          <w:lang w:val="hy-AM"/>
        </w:rPr>
      </w:pPr>
      <w:r w:rsidRPr="003F40B4">
        <w:rPr>
          <w:rFonts w:ascii="GHEA Grapalat" w:hAnsi="GHEA Grapalat"/>
          <w:lang w:val="hy-AM"/>
        </w:rPr>
        <w:t>2-րդ մասի</w:t>
      </w:r>
      <w:r w:rsidR="002D57B4" w:rsidRPr="003F40B4">
        <w:rPr>
          <w:rFonts w:ascii="GHEA Grapalat" w:hAnsi="GHEA Grapalat"/>
          <w:lang w:val="hy-AM"/>
        </w:rPr>
        <w:t xml:space="preserve"> 7-րդ </w:t>
      </w:r>
      <w:r w:rsidR="00935E1E" w:rsidRPr="003F40B4">
        <w:rPr>
          <w:rFonts w:ascii="GHEA Grapalat" w:hAnsi="GHEA Grapalat"/>
          <w:lang w:val="hy-AM"/>
        </w:rPr>
        <w:t>կետը</w:t>
      </w:r>
      <w:r w:rsidRPr="003F40B4">
        <w:rPr>
          <w:rFonts w:ascii="GHEA Grapalat" w:hAnsi="GHEA Grapalat"/>
          <w:lang w:val="hy-AM"/>
        </w:rPr>
        <w:t xml:space="preserve"> ճանաչել ուժը կորցրած:</w:t>
      </w:r>
    </w:p>
    <w:p w14:paraId="19543FD6" w14:textId="77777777" w:rsidR="00FF0C9F" w:rsidRPr="003F40B4" w:rsidRDefault="00FF0C9F" w:rsidP="00FC38B4">
      <w:pPr>
        <w:pStyle w:val="ListParagraph"/>
        <w:numPr>
          <w:ilvl w:val="0"/>
          <w:numId w:val="2"/>
        </w:numPr>
        <w:shd w:val="clear" w:color="auto" w:fill="FFFFFF"/>
        <w:spacing w:line="276" w:lineRule="auto"/>
        <w:jc w:val="both"/>
        <w:rPr>
          <w:rFonts w:ascii="GHEA Grapalat" w:hAnsi="GHEA Grapalat"/>
          <w:lang w:val="hy-AM"/>
        </w:rPr>
      </w:pPr>
      <w:r w:rsidRPr="003F40B4">
        <w:rPr>
          <w:rFonts w:ascii="GHEA Grapalat" w:hAnsi="GHEA Grapalat"/>
          <w:lang w:val="hy-AM"/>
        </w:rPr>
        <w:t>Լրացնել նոր՝ 3-րդ մաս.</w:t>
      </w:r>
    </w:p>
    <w:p w14:paraId="5021ACCA" w14:textId="1A8475DE" w:rsidR="00FF0C9F" w:rsidRDefault="00FF0C9F" w:rsidP="00FC38B4">
      <w:pPr>
        <w:spacing w:line="276" w:lineRule="auto"/>
        <w:ind w:firstLine="426"/>
        <w:jc w:val="both"/>
        <w:rPr>
          <w:rFonts w:ascii="GHEA Grapalat" w:hAnsi="GHEA Grapalat"/>
          <w:lang w:val="hy-AM"/>
        </w:rPr>
      </w:pPr>
      <w:r w:rsidRPr="003F40B4">
        <w:rPr>
          <w:rFonts w:ascii="GHEA Grapalat" w:hAnsi="GHEA Grapalat"/>
          <w:lang w:val="hy-AM"/>
        </w:rPr>
        <w:t xml:space="preserve"> </w:t>
      </w:r>
      <w:r w:rsidR="00655245" w:rsidRPr="003F40B4">
        <w:rPr>
          <w:rFonts w:ascii="GHEA Grapalat" w:hAnsi="GHEA Grapalat"/>
          <w:lang w:val="hy-AM"/>
        </w:rPr>
        <w:t xml:space="preserve">3. </w:t>
      </w:r>
      <w:bookmarkStart w:id="2" w:name="_Hlk29568741"/>
      <w:bookmarkStart w:id="3" w:name="_Hlk29572052"/>
      <w:r w:rsidR="0037420A">
        <w:rPr>
          <w:rFonts w:ascii="GHEA Grapalat" w:hAnsi="GHEA Grapalat"/>
          <w:lang w:val="hy-AM"/>
        </w:rPr>
        <w:t>Ս</w:t>
      </w:r>
      <w:r w:rsidR="0037420A" w:rsidRPr="003F40B4">
        <w:rPr>
          <w:rFonts w:ascii="GHEA Grapalat" w:hAnsi="GHEA Grapalat"/>
          <w:lang w:val="hy-AM"/>
        </w:rPr>
        <w:t>ույն հոդվածի 2-րդ մասի 6-րդ կետով նախատեսված տեղեկատվությ</w:t>
      </w:r>
      <w:r w:rsidR="0037420A">
        <w:rPr>
          <w:rFonts w:ascii="GHEA Grapalat" w:hAnsi="GHEA Grapalat"/>
          <w:lang w:val="hy-AM"/>
        </w:rPr>
        <w:t xml:space="preserve">ան տրամադրման կարգը սահմանում է </w:t>
      </w:r>
      <w:r w:rsidR="0037420A" w:rsidRPr="0037420A">
        <w:rPr>
          <w:rFonts w:ascii="GHEA Grapalat" w:hAnsi="GHEA Grapalat"/>
          <w:lang w:val="hy-AM"/>
        </w:rPr>
        <w:t xml:space="preserve">Հայաստանի Հանրապետության </w:t>
      </w:r>
      <w:r w:rsidR="0037420A" w:rsidRPr="0037420A">
        <w:rPr>
          <w:rFonts w:ascii="GHEA Grapalat" w:hAnsi="GHEA Grapalat"/>
          <w:lang w:val="hy-AM"/>
        </w:rPr>
        <w:lastRenderedPageBreak/>
        <w:t>կառավարությ</w:t>
      </w:r>
      <w:r w:rsidR="0037420A">
        <w:rPr>
          <w:rFonts w:ascii="GHEA Grapalat" w:hAnsi="GHEA Grapalat"/>
          <w:lang w:val="hy-AM"/>
        </w:rPr>
        <w:t>ունը։</w:t>
      </w:r>
      <w:r w:rsidR="0037420A" w:rsidRPr="003F40B4">
        <w:rPr>
          <w:rFonts w:ascii="GHEA Grapalat" w:hAnsi="GHEA Grapalat"/>
          <w:lang w:val="hy-AM"/>
        </w:rPr>
        <w:t xml:space="preserve"> </w:t>
      </w:r>
      <w:r w:rsidRPr="003F40B4">
        <w:rPr>
          <w:rFonts w:ascii="GHEA Grapalat" w:hAnsi="GHEA Grapalat"/>
          <w:lang w:val="hy-AM"/>
        </w:rPr>
        <w:t xml:space="preserve">Կենտրոնական դեպոզիտարիան և արժեթղթերի սեփականատերերի (անվանատերերի) ռեեստրի վարման իրավունք ունեցող այլ անձինք սույն հոդվածի 2-րդ մասի 6-րդ կետով նախատեսված տեղեկատվությունը տրամադրում են տվյալների էլեկտրոնային տեղեկատվական համակարգին հասանելիություն տալու միջոցով, իսկ այդպիսի համակարգ չմուտքագրված տեղեկատվության դեպքում՝ համապատասխան մարմնից ստացված հարցմանը գրավոր պատասխան ներկայացնելու միջոցով։ Տեղեկատվությունը տրամադրվում է անվճար, բացառությամբ </w:t>
      </w:r>
      <w:r w:rsidR="00B7793C" w:rsidRPr="003F40B4">
        <w:rPr>
          <w:rFonts w:ascii="GHEA Grapalat" w:hAnsi="GHEA Grapalat"/>
          <w:lang w:val="hy-AM"/>
        </w:rPr>
        <w:t>թղթային</w:t>
      </w:r>
      <w:r w:rsidR="002F01C3" w:rsidRPr="003F40B4">
        <w:rPr>
          <w:rFonts w:ascii="GHEA Grapalat" w:hAnsi="GHEA Grapalat"/>
          <w:lang w:val="hy-AM"/>
        </w:rPr>
        <w:t xml:space="preserve"> ձևով տրամադրված</w:t>
      </w:r>
      <w:r w:rsidR="00B7793C" w:rsidRPr="003F40B4">
        <w:rPr>
          <w:rFonts w:ascii="GHEA Grapalat" w:hAnsi="GHEA Grapalat"/>
          <w:lang w:val="hy-AM"/>
        </w:rPr>
        <w:t xml:space="preserve"> </w:t>
      </w:r>
      <w:r w:rsidRPr="003F40B4">
        <w:rPr>
          <w:rFonts w:ascii="GHEA Grapalat" w:hAnsi="GHEA Grapalat"/>
          <w:lang w:val="hy-AM"/>
        </w:rPr>
        <w:t>տեղեկատվության</w:t>
      </w:r>
      <w:r w:rsidR="002F01C3" w:rsidRPr="003F40B4">
        <w:rPr>
          <w:rFonts w:ascii="GHEA Grapalat" w:hAnsi="GHEA Grapalat"/>
          <w:lang w:val="hy-AM"/>
        </w:rPr>
        <w:t xml:space="preserve">, որի համար հատուցման կարգը նախատեսվում է </w:t>
      </w:r>
      <w:r w:rsidRPr="003F40B4">
        <w:rPr>
          <w:rFonts w:ascii="GHEA Grapalat" w:hAnsi="GHEA Grapalat"/>
          <w:lang w:val="hy-AM"/>
        </w:rPr>
        <w:t xml:space="preserve">Հայաստանի Հանրապետության կառավարության </w:t>
      </w:r>
      <w:r w:rsidR="002F01C3" w:rsidRPr="003F40B4">
        <w:rPr>
          <w:rFonts w:ascii="GHEA Grapalat" w:hAnsi="GHEA Grapalat"/>
          <w:lang w:val="hy-AM"/>
        </w:rPr>
        <w:t>որոշմամբ։</w:t>
      </w:r>
      <w:bookmarkEnd w:id="2"/>
      <w:r w:rsidRPr="003F40B4">
        <w:rPr>
          <w:rFonts w:ascii="GHEA Grapalat" w:hAnsi="GHEA Grapalat"/>
          <w:lang w:val="hy-AM"/>
        </w:rPr>
        <w:t>:</w:t>
      </w:r>
      <w:bookmarkEnd w:id="3"/>
    </w:p>
    <w:p w14:paraId="66AA92AC" w14:textId="38C9C633" w:rsidR="00D75B95" w:rsidRDefault="00D75B95" w:rsidP="00FC38B4">
      <w:pPr>
        <w:spacing w:line="276" w:lineRule="auto"/>
        <w:ind w:firstLine="426"/>
        <w:jc w:val="both"/>
        <w:rPr>
          <w:rFonts w:ascii="GHEA Grapalat" w:hAnsi="GHEA Grapalat"/>
          <w:lang w:val="hy-AM"/>
        </w:rPr>
      </w:pPr>
    </w:p>
    <w:p w14:paraId="2AAD2C4B" w14:textId="5B14FDF8" w:rsidR="00D75B95" w:rsidRPr="00D75B95" w:rsidRDefault="00D75B95" w:rsidP="00D75B95">
      <w:pPr>
        <w:spacing w:line="276" w:lineRule="auto"/>
        <w:ind w:firstLine="426"/>
        <w:jc w:val="both"/>
        <w:rPr>
          <w:rFonts w:ascii="GHEA Grapalat" w:hAnsi="GHEA Grapalat"/>
          <w:lang w:val="hy-AM"/>
        </w:rPr>
      </w:pPr>
      <w:r w:rsidRPr="00D75B95">
        <w:rPr>
          <w:rFonts w:ascii="GHEA Grapalat" w:hAnsi="GHEA Grapalat"/>
          <w:b/>
          <w:bCs/>
          <w:lang w:val="hy-AM"/>
        </w:rPr>
        <w:t>Հոդված 2.</w:t>
      </w:r>
      <w:r w:rsidRPr="00D75B95">
        <w:rPr>
          <w:rFonts w:ascii="GHEA Grapalat" w:hAnsi="GHEA Grapalat"/>
          <w:lang w:val="hy-AM"/>
        </w:rPr>
        <w:t xml:space="preserve"> Օրենքի 197-րդ հոդվածը լրացնել հետևյալ բովանդակությամբ 13-րդ մասով.</w:t>
      </w:r>
    </w:p>
    <w:p w14:paraId="2FC553B7" w14:textId="36E4F918" w:rsidR="00D75B95" w:rsidRPr="003F40B4" w:rsidRDefault="00D75B95" w:rsidP="00D75B95">
      <w:pPr>
        <w:spacing w:line="276" w:lineRule="auto"/>
        <w:ind w:firstLine="426"/>
        <w:jc w:val="both"/>
        <w:rPr>
          <w:rFonts w:ascii="GHEA Grapalat" w:hAnsi="GHEA Grapalat"/>
          <w:lang w:val="hy-AM"/>
        </w:rPr>
      </w:pPr>
      <w:r w:rsidRPr="00D75B95">
        <w:rPr>
          <w:rFonts w:ascii="GHEA Grapalat" w:hAnsi="GHEA Grapalat"/>
          <w:lang w:val="hy-AM"/>
        </w:rPr>
        <w:t></w:t>
      </w:r>
      <w:bookmarkStart w:id="4" w:name="_Hlk30606766"/>
      <w:r w:rsidRPr="00D75B95">
        <w:rPr>
          <w:rFonts w:ascii="GHEA Grapalat" w:hAnsi="GHEA Grapalat"/>
          <w:lang w:val="hy-AM"/>
        </w:rPr>
        <w:t>13. Սույն օրենքի 98-րդ հոդվածի 2-րդ մասի 6-րդ կետով սահմանված անձանց կողմից` Հայաստանյան կամ Օտարերկրյա անվանատերերի մոտ առկա տեղեկությունների վերաբերյալ հարցումների դեպքում, Կենտրոնական դեպոզիտարիան սույն օրենքով սահմանված ժամկետներում և կարգով դիմում է անվանատերերին և դիմումի հիման վրա ստացված տեղեկությունները փոխանցում է հարցումն իրականացնող մարմնին։</w:t>
      </w:r>
      <w:bookmarkEnd w:id="4"/>
      <w:r w:rsidRPr="00D75B95">
        <w:rPr>
          <w:rFonts w:ascii="GHEA Grapalat" w:hAnsi="GHEA Grapalat"/>
          <w:lang w:val="hy-AM"/>
        </w:rPr>
        <w:t>:</w:t>
      </w:r>
    </w:p>
    <w:p w14:paraId="36EE9621" w14:textId="77777777" w:rsidR="00FF0C9F" w:rsidRPr="003F40B4" w:rsidRDefault="00FF0C9F" w:rsidP="00FC38B4">
      <w:pPr>
        <w:pStyle w:val="ListParagraph"/>
        <w:shd w:val="clear" w:color="auto" w:fill="FFFFFF"/>
        <w:spacing w:line="276" w:lineRule="auto"/>
        <w:ind w:left="927"/>
        <w:jc w:val="both"/>
        <w:rPr>
          <w:rFonts w:ascii="GHEA Grapalat" w:hAnsi="GHEA Grapalat"/>
          <w:b/>
          <w:lang w:val="hy-AM"/>
        </w:rPr>
      </w:pPr>
    </w:p>
    <w:p w14:paraId="7A02342B" w14:textId="2FEAD337" w:rsidR="008133EC" w:rsidRDefault="00FF0C9F" w:rsidP="00FC38B4">
      <w:pPr>
        <w:shd w:val="clear" w:color="auto" w:fill="FFFFFF"/>
        <w:spacing w:line="276" w:lineRule="auto"/>
        <w:ind w:firstLine="426"/>
        <w:jc w:val="both"/>
        <w:rPr>
          <w:rFonts w:ascii="GHEA Grapalat" w:hAnsi="GHEA Grapalat"/>
          <w:lang w:val="hy-AM"/>
        </w:rPr>
      </w:pPr>
      <w:r w:rsidRPr="003F40B4">
        <w:rPr>
          <w:rFonts w:ascii="GHEA Grapalat" w:hAnsi="GHEA Grapalat" w:cs="Sylfaen"/>
          <w:b/>
          <w:lang w:val="hy-AM"/>
        </w:rPr>
        <w:t>Հոդված</w:t>
      </w:r>
      <w:r w:rsidRPr="003F40B4">
        <w:rPr>
          <w:rFonts w:ascii="GHEA Grapalat" w:hAnsi="GHEA Grapalat"/>
          <w:b/>
          <w:lang w:val="hy-AM"/>
        </w:rPr>
        <w:t xml:space="preserve"> </w:t>
      </w:r>
      <w:r w:rsidR="00D75B95" w:rsidRPr="00411115">
        <w:rPr>
          <w:rFonts w:ascii="GHEA Grapalat" w:hAnsi="GHEA Grapalat"/>
          <w:b/>
          <w:lang w:val="hy-AM"/>
        </w:rPr>
        <w:t>3</w:t>
      </w:r>
      <w:r w:rsidRPr="003F40B4">
        <w:rPr>
          <w:rFonts w:ascii="GHEA Grapalat" w:hAnsi="GHEA Grapalat"/>
          <w:b/>
          <w:lang w:val="hy-AM"/>
        </w:rPr>
        <w:t>.</w:t>
      </w:r>
      <w:r w:rsidRPr="003F40B4">
        <w:rPr>
          <w:rFonts w:ascii="GHEA Grapalat" w:hAnsi="GHEA Grapalat"/>
          <w:lang w:val="hy-AM"/>
        </w:rPr>
        <w:t xml:space="preserve"> Սույն օրենքն ուժի մեջ է մտնում պաշտոնական հրապարակման օրվան հաջորդ</w:t>
      </w:r>
      <w:r w:rsidR="00FC38B4" w:rsidRPr="003F40B4">
        <w:rPr>
          <w:rFonts w:ascii="GHEA Grapalat" w:hAnsi="GHEA Grapalat"/>
          <w:lang w:val="hy-AM"/>
        </w:rPr>
        <w:t>ող</w:t>
      </w:r>
      <w:r w:rsidRPr="003F40B4">
        <w:rPr>
          <w:rFonts w:ascii="GHEA Grapalat" w:hAnsi="GHEA Grapalat"/>
          <w:lang w:val="hy-AM"/>
        </w:rPr>
        <w:t xml:space="preserve"> օրը:</w:t>
      </w:r>
    </w:p>
    <w:p w14:paraId="5EB5C0B1" w14:textId="7DAE2CB9" w:rsidR="00D75B95" w:rsidRDefault="00D75B95" w:rsidP="00FC38B4">
      <w:pPr>
        <w:shd w:val="clear" w:color="auto" w:fill="FFFFFF"/>
        <w:spacing w:line="276" w:lineRule="auto"/>
        <w:ind w:firstLine="426"/>
        <w:jc w:val="both"/>
        <w:rPr>
          <w:rFonts w:ascii="GHEA Grapalat" w:hAnsi="GHEA Grapalat"/>
          <w:lang w:val="hy-AM"/>
        </w:rPr>
      </w:pPr>
    </w:p>
    <w:p w14:paraId="1DF6C107" w14:textId="77777777" w:rsidR="00D75B95" w:rsidRPr="003F40B4" w:rsidRDefault="00D75B95" w:rsidP="00FC38B4">
      <w:pPr>
        <w:shd w:val="clear" w:color="auto" w:fill="FFFFFF"/>
        <w:spacing w:line="276" w:lineRule="auto"/>
        <w:ind w:firstLine="426"/>
        <w:jc w:val="both"/>
        <w:rPr>
          <w:rFonts w:ascii="GHEA Grapalat" w:hAnsi="GHEA Grapalat"/>
          <w:lang w:val="hy-AM"/>
        </w:rPr>
      </w:pPr>
    </w:p>
    <w:p w14:paraId="41986110" w14:textId="7AACE280" w:rsidR="008133EC" w:rsidRPr="003F40B4" w:rsidRDefault="008133EC" w:rsidP="006E0077">
      <w:pPr>
        <w:shd w:val="clear" w:color="auto" w:fill="FFFFFF"/>
        <w:spacing w:line="276" w:lineRule="auto"/>
        <w:contextualSpacing/>
        <w:jc w:val="center"/>
        <w:rPr>
          <w:rFonts w:ascii="GHEA Grapalat" w:hAnsi="GHEA Grapalat" w:cs="Sylfaen"/>
          <w:b/>
          <w:bCs/>
          <w:color w:val="000000"/>
          <w:lang w:val="hy-AM"/>
        </w:rPr>
      </w:pPr>
      <w:r w:rsidRPr="003F40B4">
        <w:rPr>
          <w:rFonts w:ascii="GHEA Grapalat" w:hAnsi="GHEA Grapalat" w:cs="Sylfaen"/>
          <w:lang w:val="hy-AM"/>
        </w:rPr>
        <w:br w:type="page"/>
      </w:r>
      <w:r w:rsidRPr="003F40B4">
        <w:rPr>
          <w:rFonts w:ascii="GHEA Grapalat" w:hAnsi="GHEA Grapalat" w:cs="Sylfaen"/>
          <w:b/>
          <w:bCs/>
          <w:color w:val="000000"/>
          <w:lang w:val="hy-AM"/>
        </w:rPr>
        <w:lastRenderedPageBreak/>
        <w:t xml:space="preserve"> </w:t>
      </w:r>
    </w:p>
    <w:p w14:paraId="0DD07E01" w14:textId="61A10E42" w:rsidR="007C2E38" w:rsidRPr="003F40B4" w:rsidRDefault="007C2E38" w:rsidP="006E0077">
      <w:pPr>
        <w:shd w:val="clear" w:color="auto" w:fill="FFFFFF"/>
        <w:contextualSpacing/>
        <w:jc w:val="center"/>
        <w:rPr>
          <w:rFonts w:ascii="GHEA Grapalat" w:hAnsi="GHEA Grapalat"/>
          <w:color w:val="000000"/>
          <w:lang w:val="hy-AM"/>
        </w:rPr>
      </w:pPr>
      <w:r w:rsidRPr="003F40B4">
        <w:rPr>
          <w:rFonts w:ascii="GHEA Grapalat" w:hAnsi="GHEA Grapalat" w:cs="Sylfaen"/>
          <w:b/>
          <w:bCs/>
          <w:color w:val="000000"/>
          <w:lang w:val="hy-AM"/>
        </w:rPr>
        <w:t>ՀԱՅԱՍՏԱՆԻ</w:t>
      </w:r>
      <w:r w:rsidRPr="003F40B4">
        <w:rPr>
          <w:rFonts w:ascii="GHEA Grapalat" w:hAnsi="GHEA Grapalat"/>
          <w:b/>
          <w:bCs/>
          <w:color w:val="000000"/>
          <w:lang w:val="hy-AM"/>
        </w:rPr>
        <w:t xml:space="preserve"> </w:t>
      </w:r>
      <w:r w:rsidRPr="003F40B4">
        <w:rPr>
          <w:rFonts w:ascii="GHEA Grapalat" w:hAnsi="GHEA Grapalat" w:cs="Sylfaen"/>
          <w:b/>
          <w:bCs/>
          <w:color w:val="000000"/>
          <w:lang w:val="hy-AM"/>
        </w:rPr>
        <w:t>ՀԱՆՐԱՊԵՏՈՒԹՅԱՆ</w:t>
      </w:r>
    </w:p>
    <w:p w14:paraId="127EA204" w14:textId="77777777" w:rsidR="007C2E38" w:rsidRPr="003F40B4" w:rsidRDefault="007C2E38" w:rsidP="006E0077">
      <w:pPr>
        <w:shd w:val="clear" w:color="auto" w:fill="FFFFFF"/>
        <w:contextualSpacing/>
        <w:jc w:val="center"/>
        <w:rPr>
          <w:rFonts w:ascii="GHEA Grapalat" w:hAnsi="GHEA Grapalat"/>
          <w:color w:val="000000"/>
          <w:lang w:val="hy-AM"/>
        </w:rPr>
      </w:pPr>
    </w:p>
    <w:p w14:paraId="1F1A2907" w14:textId="77777777" w:rsidR="007C2E38" w:rsidRPr="003F40B4" w:rsidRDefault="007C2E38" w:rsidP="006E0077">
      <w:pPr>
        <w:shd w:val="clear" w:color="auto" w:fill="FFFFFF"/>
        <w:contextualSpacing/>
        <w:jc w:val="center"/>
        <w:rPr>
          <w:rFonts w:ascii="GHEA Grapalat" w:hAnsi="GHEA Grapalat" w:cs="Sylfaen"/>
          <w:b/>
          <w:bCs/>
          <w:color w:val="000000"/>
          <w:lang w:val="hy-AM"/>
        </w:rPr>
      </w:pPr>
      <w:r w:rsidRPr="003F40B4">
        <w:rPr>
          <w:rFonts w:ascii="GHEA Grapalat" w:hAnsi="GHEA Grapalat" w:cs="Sylfaen"/>
          <w:b/>
          <w:bCs/>
          <w:color w:val="000000"/>
          <w:lang w:val="hy-AM"/>
        </w:rPr>
        <w:t>Օ Ր Ե Ն Ք Ը</w:t>
      </w:r>
    </w:p>
    <w:p w14:paraId="49A4C683" w14:textId="77777777" w:rsidR="007C2E38" w:rsidRPr="003F40B4" w:rsidRDefault="007C2E38" w:rsidP="006E0077">
      <w:pPr>
        <w:shd w:val="clear" w:color="auto" w:fill="FFFFFF"/>
        <w:contextualSpacing/>
        <w:jc w:val="center"/>
        <w:rPr>
          <w:rFonts w:ascii="GHEA Grapalat" w:hAnsi="GHEA Grapalat" w:cs="Sylfaen"/>
          <w:b/>
          <w:bCs/>
          <w:color w:val="000000"/>
          <w:lang w:val="hy-AM"/>
        </w:rPr>
      </w:pPr>
    </w:p>
    <w:p w14:paraId="516068AE" w14:textId="77777777" w:rsidR="007C2E38" w:rsidRPr="003F40B4" w:rsidRDefault="007C2E38" w:rsidP="006E0077">
      <w:pPr>
        <w:jc w:val="center"/>
        <w:rPr>
          <w:rFonts w:ascii="GHEA Grapalat" w:hAnsi="GHEA Grapalat" w:cs="Sylfaen"/>
          <w:b/>
          <w:bCs/>
          <w:color w:val="000000"/>
          <w:lang w:val="hy-AM"/>
        </w:rPr>
      </w:pPr>
      <w:r w:rsidRPr="003F40B4">
        <w:rPr>
          <w:rFonts w:ascii="GHEA Grapalat" w:hAnsi="GHEA Grapalat" w:cs="Sylfaen"/>
          <w:b/>
          <w:bCs/>
          <w:color w:val="000000"/>
          <w:lang w:val="hy-AM"/>
        </w:rPr>
        <w:t>ՀԱՅԱՍՏԱՆԻ ՀԱՆՐԱՊԵՏՈՒԹՅԱՆ ՀԱՐԿԱՅԻՆ ՕՐԵՆՍԳՐՔՈՒՄ ՓՈՓՈԽՈՒԹՅՈՒՆ ԿԱՏԱՐԵԼՈՒ ՄԱՍԻՆ</w:t>
      </w:r>
    </w:p>
    <w:p w14:paraId="7A9CB3EC" w14:textId="77777777" w:rsidR="007C2E38" w:rsidRPr="003F40B4" w:rsidRDefault="007C2E38" w:rsidP="007C2E38">
      <w:pPr>
        <w:rPr>
          <w:rFonts w:ascii="GHEA Grapalat" w:hAnsi="GHEA Grapalat" w:cs="Sylfaen"/>
          <w:lang w:val="hy-AM"/>
        </w:rPr>
      </w:pPr>
    </w:p>
    <w:p w14:paraId="68AF6755" w14:textId="77777777" w:rsidR="007C2E38" w:rsidRPr="003F40B4" w:rsidRDefault="007C2E38" w:rsidP="007C2E38">
      <w:pPr>
        <w:rPr>
          <w:rFonts w:ascii="GHEA Grapalat" w:hAnsi="GHEA Grapalat" w:cs="Sylfaen"/>
          <w:lang w:val="hy-AM"/>
        </w:rPr>
      </w:pPr>
    </w:p>
    <w:p w14:paraId="2C1C18CC" w14:textId="77777777" w:rsidR="007C2E38" w:rsidRPr="003F40B4" w:rsidRDefault="007C2E38" w:rsidP="007C2E38">
      <w:pPr>
        <w:rPr>
          <w:rFonts w:ascii="GHEA Grapalat" w:hAnsi="GHEA Grapalat" w:cs="Sylfaen"/>
          <w:lang w:val="hy-AM"/>
        </w:rPr>
      </w:pPr>
    </w:p>
    <w:p w14:paraId="4CF019AF" w14:textId="77777777" w:rsidR="007C2E38" w:rsidRPr="003F40B4" w:rsidRDefault="007C2E38" w:rsidP="008B354E">
      <w:pPr>
        <w:spacing w:line="276" w:lineRule="auto"/>
        <w:rPr>
          <w:rFonts w:ascii="GHEA Grapalat" w:hAnsi="GHEA Grapalat" w:cs="Sylfaen"/>
          <w:lang w:val="hy-AM"/>
        </w:rPr>
      </w:pPr>
    </w:p>
    <w:p w14:paraId="321624AB" w14:textId="77777777" w:rsidR="00A15A9C" w:rsidRPr="003F40B4" w:rsidRDefault="007C2E38" w:rsidP="008B354E">
      <w:pPr>
        <w:spacing w:line="276" w:lineRule="auto"/>
        <w:jc w:val="both"/>
        <w:rPr>
          <w:rFonts w:ascii="GHEA Grapalat" w:hAnsi="GHEA Grapalat"/>
          <w:lang w:val="hy-AM"/>
        </w:rPr>
      </w:pPr>
      <w:r w:rsidRPr="003F40B4">
        <w:rPr>
          <w:rFonts w:ascii="GHEA Grapalat" w:hAnsi="GHEA Grapalat" w:cs="Sylfaen"/>
          <w:lang w:val="hy-AM"/>
        </w:rPr>
        <w:tab/>
      </w:r>
      <w:r w:rsidRPr="003F40B4">
        <w:rPr>
          <w:rFonts w:ascii="GHEA Grapalat" w:hAnsi="GHEA Grapalat" w:cs="Sylfaen"/>
          <w:b/>
          <w:lang w:val="hy-AM"/>
        </w:rPr>
        <w:t>Հոդված</w:t>
      </w:r>
      <w:r w:rsidRPr="003F40B4">
        <w:rPr>
          <w:rFonts w:ascii="GHEA Grapalat" w:hAnsi="GHEA Grapalat"/>
          <w:b/>
          <w:lang w:val="hy-AM"/>
        </w:rPr>
        <w:t xml:space="preserve"> 1.</w:t>
      </w:r>
      <w:r w:rsidRPr="003F40B4">
        <w:rPr>
          <w:rFonts w:ascii="GHEA Grapalat" w:hAnsi="GHEA Grapalat"/>
          <w:lang w:val="hy-AM"/>
        </w:rPr>
        <w:t xml:space="preserve"> </w:t>
      </w:r>
      <w:r w:rsidRPr="003F40B4">
        <w:rPr>
          <w:rFonts w:ascii="GHEA Grapalat" w:hAnsi="GHEA Grapalat" w:cs="Sylfaen"/>
          <w:lang w:val="hy-AM"/>
        </w:rPr>
        <w:t>Հայաստանի</w:t>
      </w:r>
      <w:r w:rsidRPr="003F40B4">
        <w:rPr>
          <w:rFonts w:ascii="GHEA Grapalat" w:hAnsi="GHEA Grapalat"/>
          <w:lang w:val="hy-AM"/>
        </w:rPr>
        <w:t xml:space="preserve"> </w:t>
      </w:r>
      <w:r w:rsidRPr="003F40B4">
        <w:rPr>
          <w:rFonts w:ascii="GHEA Grapalat" w:hAnsi="GHEA Grapalat" w:cs="Sylfaen"/>
          <w:lang w:val="hy-AM"/>
        </w:rPr>
        <w:t>Հանրապետության</w:t>
      </w:r>
      <w:r w:rsidRPr="003F40B4">
        <w:rPr>
          <w:rFonts w:ascii="GHEA Grapalat" w:hAnsi="GHEA Grapalat"/>
          <w:lang w:val="hy-AM"/>
        </w:rPr>
        <w:t xml:space="preserve"> 2016 </w:t>
      </w:r>
      <w:r w:rsidRPr="003F40B4">
        <w:rPr>
          <w:rFonts w:ascii="GHEA Grapalat" w:hAnsi="GHEA Grapalat" w:cs="Sylfaen"/>
          <w:lang w:val="hy-AM"/>
        </w:rPr>
        <w:t>թվականի</w:t>
      </w:r>
      <w:r w:rsidRPr="003F40B4">
        <w:rPr>
          <w:rFonts w:ascii="GHEA Grapalat" w:hAnsi="GHEA Grapalat"/>
          <w:lang w:val="hy-AM"/>
        </w:rPr>
        <w:t xml:space="preserve"> </w:t>
      </w:r>
      <w:r w:rsidRPr="003F40B4">
        <w:rPr>
          <w:rFonts w:ascii="GHEA Grapalat" w:hAnsi="GHEA Grapalat" w:cs="Sylfaen"/>
          <w:lang w:val="hy-AM"/>
        </w:rPr>
        <w:t>հոկտեմբերի</w:t>
      </w:r>
      <w:r w:rsidRPr="003F40B4">
        <w:rPr>
          <w:rFonts w:ascii="GHEA Grapalat" w:hAnsi="GHEA Grapalat"/>
          <w:lang w:val="hy-AM"/>
        </w:rPr>
        <w:t xml:space="preserve"> 4-</w:t>
      </w:r>
      <w:r w:rsidRPr="003F40B4">
        <w:rPr>
          <w:rFonts w:ascii="GHEA Grapalat" w:hAnsi="GHEA Grapalat" w:cs="Sylfaen"/>
          <w:lang w:val="hy-AM"/>
        </w:rPr>
        <w:t>ի</w:t>
      </w:r>
      <w:r w:rsidRPr="003F40B4">
        <w:rPr>
          <w:lang w:val="hy-AM"/>
        </w:rPr>
        <w:t> </w:t>
      </w:r>
      <w:r w:rsidRPr="003F40B4">
        <w:rPr>
          <w:rFonts w:ascii="GHEA Grapalat" w:hAnsi="GHEA Grapalat" w:cs="Sylfaen"/>
          <w:lang w:val="hy-AM"/>
        </w:rPr>
        <w:t>հարկային</w:t>
      </w:r>
      <w:r w:rsidRPr="003F40B4">
        <w:rPr>
          <w:lang w:val="hy-AM"/>
        </w:rPr>
        <w:t> </w:t>
      </w:r>
      <w:r w:rsidRPr="003F40B4">
        <w:rPr>
          <w:rFonts w:ascii="GHEA Grapalat" w:hAnsi="GHEA Grapalat" w:cs="Sylfaen"/>
          <w:lang w:val="hy-AM"/>
        </w:rPr>
        <w:t>օրենսգրքի</w:t>
      </w:r>
      <w:r w:rsidRPr="003F40B4">
        <w:rPr>
          <w:rFonts w:ascii="GHEA Grapalat" w:hAnsi="GHEA Grapalat"/>
          <w:lang w:val="hy-AM"/>
        </w:rPr>
        <w:t xml:space="preserve"> 350-</w:t>
      </w:r>
      <w:r w:rsidRPr="003F40B4">
        <w:rPr>
          <w:rFonts w:ascii="GHEA Grapalat" w:hAnsi="GHEA Grapalat" w:cs="Sylfaen"/>
          <w:lang w:val="hy-AM"/>
        </w:rPr>
        <w:t>րդ</w:t>
      </w:r>
      <w:r w:rsidRPr="003F40B4">
        <w:rPr>
          <w:rFonts w:ascii="GHEA Grapalat" w:hAnsi="GHEA Grapalat"/>
          <w:lang w:val="hy-AM"/>
        </w:rPr>
        <w:t xml:space="preserve"> </w:t>
      </w:r>
      <w:r w:rsidRPr="003F40B4">
        <w:rPr>
          <w:rFonts w:ascii="GHEA Grapalat" w:hAnsi="GHEA Grapalat" w:cs="Sylfaen"/>
          <w:lang w:val="hy-AM"/>
        </w:rPr>
        <w:t>հոդվածի</w:t>
      </w:r>
      <w:r w:rsidRPr="003F40B4">
        <w:rPr>
          <w:rFonts w:ascii="GHEA Grapalat" w:hAnsi="GHEA Grapalat"/>
          <w:lang w:val="hy-AM"/>
        </w:rPr>
        <w:t xml:space="preserve"> 1-</w:t>
      </w:r>
      <w:r w:rsidRPr="003F40B4">
        <w:rPr>
          <w:rFonts w:ascii="GHEA Grapalat" w:hAnsi="GHEA Grapalat" w:cs="Sylfaen"/>
          <w:lang w:val="hy-AM"/>
        </w:rPr>
        <w:t>ին</w:t>
      </w:r>
      <w:r w:rsidRPr="003F40B4">
        <w:rPr>
          <w:rFonts w:ascii="GHEA Grapalat" w:hAnsi="GHEA Grapalat"/>
          <w:lang w:val="hy-AM"/>
        </w:rPr>
        <w:t xml:space="preserve"> </w:t>
      </w:r>
      <w:r w:rsidRPr="003F40B4">
        <w:rPr>
          <w:rFonts w:ascii="GHEA Grapalat" w:hAnsi="GHEA Grapalat" w:cs="Sylfaen"/>
          <w:lang w:val="hy-AM"/>
        </w:rPr>
        <w:t>մասի</w:t>
      </w:r>
      <w:r w:rsidRPr="003F40B4">
        <w:rPr>
          <w:rFonts w:ascii="GHEA Grapalat" w:hAnsi="GHEA Grapalat"/>
          <w:lang w:val="hy-AM"/>
        </w:rPr>
        <w:t xml:space="preserve"> 4-</w:t>
      </w:r>
      <w:r w:rsidRPr="003F40B4">
        <w:rPr>
          <w:rFonts w:ascii="GHEA Grapalat" w:hAnsi="GHEA Grapalat" w:cs="Sylfaen"/>
          <w:lang w:val="hy-AM"/>
        </w:rPr>
        <w:t>րդ</w:t>
      </w:r>
      <w:r w:rsidRPr="003F40B4">
        <w:rPr>
          <w:rFonts w:ascii="GHEA Grapalat" w:hAnsi="GHEA Grapalat"/>
          <w:lang w:val="hy-AM"/>
        </w:rPr>
        <w:t xml:space="preserve"> </w:t>
      </w:r>
      <w:r w:rsidRPr="003F40B4">
        <w:rPr>
          <w:rFonts w:ascii="GHEA Grapalat" w:hAnsi="GHEA Grapalat" w:cs="Sylfaen"/>
          <w:lang w:val="hy-AM"/>
        </w:rPr>
        <w:t>կետի ը ենթակետը</w:t>
      </w:r>
      <w:r w:rsidRPr="003F40B4">
        <w:rPr>
          <w:rFonts w:ascii="GHEA Grapalat" w:hAnsi="GHEA Grapalat"/>
          <w:lang w:val="hy-AM"/>
        </w:rPr>
        <w:t xml:space="preserve"> </w:t>
      </w:r>
      <w:r w:rsidRPr="003F40B4">
        <w:rPr>
          <w:rFonts w:ascii="GHEA Grapalat" w:hAnsi="GHEA Grapalat" w:cs="Sylfaen"/>
          <w:lang w:val="hy-AM"/>
        </w:rPr>
        <w:t>շարադրել</w:t>
      </w:r>
      <w:r w:rsidRPr="003F40B4">
        <w:rPr>
          <w:rFonts w:ascii="GHEA Grapalat" w:hAnsi="GHEA Grapalat"/>
          <w:lang w:val="hy-AM"/>
        </w:rPr>
        <w:t xml:space="preserve"> </w:t>
      </w:r>
      <w:r w:rsidRPr="003F40B4">
        <w:rPr>
          <w:rFonts w:ascii="GHEA Grapalat" w:hAnsi="GHEA Grapalat" w:cs="Sylfaen"/>
          <w:lang w:val="hy-AM"/>
        </w:rPr>
        <w:t>նոր</w:t>
      </w:r>
      <w:r w:rsidRPr="003F40B4">
        <w:rPr>
          <w:rFonts w:ascii="GHEA Grapalat" w:hAnsi="GHEA Grapalat"/>
          <w:lang w:val="hy-AM"/>
        </w:rPr>
        <w:t xml:space="preserve"> </w:t>
      </w:r>
      <w:r w:rsidRPr="003F40B4">
        <w:rPr>
          <w:rFonts w:ascii="GHEA Grapalat" w:hAnsi="GHEA Grapalat" w:cs="Sylfaen"/>
          <w:lang w:val="hy-AM"/>
        </w:rPr>
        <w:t>խմբագրությամբ</w:t>
      </w:r>
      <w:r w:rsidRPr="003F40B4">
        <w:rPr>
          <w:rFonts w:ascii="GHEA Grapalat" w:hAnsi="GHEA Grapalat"/>
          <w:lang w:val="hy-AM"/>
        </w:rPr>
        <w:t>.</w:t>
      </w:r>
    </w:p>
    <w:p w14:paraId="168982A6" w14:textId="695F6003" w:rsidR="007C2E38" w:rsidRPr="003F40B4" w:rsidRDefault="007C2E38" w:rsidP="008B354E">
      <w:pPr>
        <w:spacing w:line="276" w:lineRule="auto"/>
        <w:jc w:val="both"/>
        <w:rPr>
          <w:rFonts w:ascii="GHEA Grapalat" w:hAnsi="GHEA Grapalat" w:cs="Sylfaen"/>
          <w:lang w:val="hy-AM"/>
        </w:rPr>
      </w:pPr>
      <w:r w:rsidRPr="003F40B4">
        <w:rPr>
          <w:rFonts w:ascii="GHEA Grapalat" w:hAnsi="GHEA Grapalat"/>
          <w:lang w:val="hy-AM"/>
        </w:rPr>
        <w:tab/>
        <w:t>ը.</w:t>
      </w:r>
      <w:r w:rsidRPr="003F40B4">
        <w:rPr>
          <w:rFonts w:ascii="GHEA Grapalat" w:hAnsi="GHEA Grapalat"/>
          <w:color w:val="000000"/>
          <w:shd w:val="clear" w:color="auto" w:fill="FFFFFF"/>
          <w:lang w:val="hy-AM"/>
        </w:rPr>
        <w:t xml:space="preserve"> </w:t>
      </w:r>
      <w:bookmarkStart w:id="5" w:name="_Hlk29551077"/>
      <w:r w:rsidR="00FA1B3F" w:rsidRPr="003F40B4">
        <w:rPr>
          <w:rFonts w:ascii="GHEA Grapalat" w:hAnsi="GHEA Grapalat" w:cs="Sylfaen"/>
          <w:lang w:val="hy-AM"/>
        </w:rPr>
        <w:t>«Արժեթղթերի շուկայի մասին» օրենք</w:t>
      </w:r>
      <w:r w:rsidR="009C15F4" w:rsidRPr="003F40B4">
        <w:rPr>
          <w:rFonts w:ascii="GHEA Grapalat" w:hAnsi="GHEA Grapalat" w:cs="Sylfaen"/>
          <w:lang w:val="hy-AM"/>
        </w:rPr>
        <w:t>ով</w:t>
      </w:r>
      <w:r w:rsidR="00FA1B3F" w:rsidRPr="003F40B4">
        <w:rPr>
          <w:rFonts w:ascii="GHEA Grapalat" w:hAnsi="GHEA Grapalat" w:cs="Sylfaen"/>
          <w:lang w:val="hy-AM"/>
        </w:rPr>
        <w:t xml:space="preserve"> </w:t>
      </w:r>
      <w:r w:rsidR="009C15F4" w:rsidRPr="003F40B4">
        <w:rPr>
          <w:rFonts w:ascii="GHEA Grapalat" w:hAnsi="GHEA Grapalat" w:cs="Sylfaen"/>
          <w:lang w:val="hy-AM"/>
        </w:rPr>
        <w:t xml:space="preserve">սահմանված </w:t>
      </w:r>
      <w:r w:rsidR="00640061" w:rsidRPr="003F40B4">
        <w:rPr>
          <w:rFonts w:ascii="GHEA Grapalat" w:hAnsi="GHEA Grapalat" w:cs="Sylfaen"/>
          <w:lang w:val="hy-AM"/>
        </w:rPr>
        <w:t>դեպքերում և</w:t>
      </w:r>
      <w:r w:rsidR="00FA1B3F" w:rsidRPr="003F40B4">
        <w:rPr>
          <w:rFonts w:ascii="GHEA Grapalat" w:hAnsi="GHEA Grapalat" w:cs="Sylfaen"/>
          <w:lang w:val="hy-AM"/>
        </w:rPr>
        <w:t xml:space="preserve"> կարգով</w:t>
      </w:r>
      <w:r w:rsidR="00BB77EB" w:rsidRPr="003F40B4">
        <w:rPr>
          <w:rFonts w:ascii="GHEA Grapalat" w:hAnsi="GHEA Grapalat" w:cs="Sylfaen"/>
          <w:lang w:val="hy-AM"/>
        </w:rPr>
        <w:t>՝</w:t>
      </w:r>
      <w:r w:rsidR="00BB77EB" w:rsidRPr="003F40B4">
        <w:rPr>
          <w:rFonts w:ascii="GHEA Grapalat" w:hAnsi="GHEA Grapalat"/>
          <w:lang w:val="hy-AM"/>
        </w:rPr>
        <w:t xml:space="preserve"> </w:t>
      </w:r>
      <w:r w:rsidR="00253973" w:rsidRPr="003F40B4">
        <w:rPr>
          <w:rFonts w:ascii="GHEA Grapalat" w:hAnsi="GHEA Grapalat"/>
          <w:lang w:val="hy-AM"/>
        </w:rPr>
        <w:t xml:space="preserve">Կենտրոնական դեպոզիտարիայի և արժեթղթերի սեփականատերերի (անվանատերերի) ռեեստրի վարման իրավունք ունեցող այլ անձանց կողմից </w:t>
      </w:r>
      <w:r w:rsidR="00104392" w:rsidRPr="00B520C6">
        <w:rPr>
          <w:rFonts w:ascii="GHEA Grapalat" w:hAnsi="GHEA Grapalat"/>
          <w:lang w:val="hy-AM"/>
        </w:rPr>
        <w:t>հաճախորդի բացած արժեթղթերի հաշիվների</w:t>
      </w:r>
      <w:r w:rsidR="00104392">
        <w:rPr>
          <w:rFonts w:ascii="GHEA Grapalat" w:hAnsi="GHEA Grapalat"/>
          <w:lang w:val="hy-AM"/>
        </w:rPr>
        <w:t xml:space="preserve"> ցանկ</w:t>
      </w:r>
      <w:r w:rsidR="00ED66BD">
        <w:rPr>
          <w:rFonts w:ascii="GHEA Grapalat" w:hAnsi="GHEA Grapalat"/>
          <w:lang w:val="hy-AM"/>
        </w:rPr>
        <w:t>ը</w:t>
      </w:r>
      <w:r w:rsidR="00104392">
        <w:rPr>
          <w:rFonts w:ascii="GHEA Grapalat" w:hAnsi="GHEA Grapalat"/>
          <w:lang w:val="hy-AM"/>
        </w:rPr>
        <w:t>, յուրաքանչյուր հաշվի տեսակի և կարգավիճակի</w:t>
      </w:r>
      <w:bookmarkStart w:id="6" w:name="_GoBack"/>
      <w:bookmarkEnd w:id="6"/>
      <w:r w:rsidR="00104392" w:rsidRPr="00104392">
        <w:rPr>
          <w:rFonts w:ascii="GHEA Grapalat" w:hAnsi="GHEA Grapalat"/>
          <w:lang w:val="hy-AM"/>
        </w:rPr>
        <w:t xml:space="preserve"> </w:t>
      </w:r>
      <w:r w:rsidR="00104392">
        <w:rPr>
          <w:rFonts w:ascii="GHEA Grapalat" w:hAnsi="GHEA Grapalat"/>
          <w:lang w:val="hy-AM"/>
        </w:rPr>
        <w:t>վերաբերյալ տվյալները</w:t>
      </w:r>
      <w:r w:rsidR="00253973" w:rsidRPr="003F40B4">
        <w:rPr>
          <w:rFonts w:ascii="GHEA Grapalat" w:hAnsi="GHEA Grapalat"/>
          <w:lang w:val="hy-AM"/>
        </w:rPr>
        <w:t>, ինչպես նաև բաժնետոմսերի</w:t>
      </w:r>
      <w:r w:rsidR="002F01C3" w:rsidRPr="003F40B4">
        <w:rPr>
          <w:rFonts w:ascii="GHEA Grapalat" w:hAnsi="GHEA Grapalat"/>
          <w:lang w:val="hy-AM"/>
        </w:rPr>
        <w:t xml:space="preserve"> և դրանց</w:t>
      </w:r>
      <w:r w:rsidR="00253973" w:rsidRPr="003F40B4">
        <w:rPr>
          <w:rFonts w:ascii="GHEA Grapalat" w:hAnsi="GHEA Grapalat"/>
          <w:lang w:val="hy-AM"/>
        </w:rPr>
        <w:t xml:space="preserve"> սեփականատերերի (անվանատերերի) վերաբերյալ</w:t>
      </w:r>
      <w:r w:rsidR="009C15F4" w:rsidRPr="003F40B4">
        <w:rPr>
          <w:rFonts w:ascii="GHEA Grapalat" w:hAnsi="GHEA Grapalat"/>
          <w:lang w:val="hy-AM"/>
        </w:rPr>
        <w:t xml:space="preserve"> տեղեկ</w:t>
      </w:r>
      <w:r w:rsidR="002F01C3" w:rsidRPr="003F40B4">
        <w:rPr>
          <w:rFonts w:ascii="GHEA Grapalat" w:hAnsi="GHEA Grapalat"/>
          <w:lang w:val="hy-AM"/>
        </w:rPr>
        <w:t>ությունները</w:t>
      </w:r>
      <w:r w:rsidR="00BB77EB" w:rsidRPr="003F40B4">
        <w:rPr>
          <w:rFonts w:ascii="GHEA Grapalat" w:hAnsi="GHEA Grapalat"/>
          <w:lang w:val="hy-AM"/>
        </w:rPr>
        <w:t>,</w:t>
      </w:r>
      <w:r w:rsidR="00FA1B3F" w:rsidRPr="003F40B4">
        <w:rPr>
          <w:rFonts w:ascii="GHEA Grapalat" w:hAnsi="GHEA Grapalat" w:cs="Sylfaen"/>
          <w:lang w:val="hy-AM"/>
        </w:rPr>
        <w:t>»</w:t>
      </w:r>
      <w:r w:rsidR="00B617B6" w:rsidRPr="003F40B4">
        <w:rPr>
          <w:rFonts w:ascii="GHEA Grapalat" w:hAnsi="GHEA Grapalat" w:cs="Sylfaen"/>
          <w:lang w:val="hy-AM"/>
        </w:rPr>
        <w:t xml:space="preserve">: </w:t>
      </w:r>
      <w:bookmarkEnd w:id="5"/>
    </w:p>
    <w:p w14:paraId="3465DB91" w14:textId="77777777" w:rsidR="0085608D" w:rsidRPr="003F40B4" w:rsidRDefault="00B617B6" w:rsidP="008B354E">
      <w:pPr>
        <w:spacing w:line="276" w:lineRule="auto"/>
        <w:jc w:val="both"/>
        <w:rPr>
          <w:rFonts w:ascii="GHEA Grapalat" w:hAnsi="GHEA Grapalat" w:cs="Sylfaen"/>
          <w:lang w:val="hy-AM"/>
        </w:rPr>
      </w:pPr>
      <w:r w:rsidRPr="003F40B4">
        <w:rPr>
          <w:rFonts w:ascii="GHEA Grapalat" w:hAnsi="GHEA Grapalat" w:cs="Sylfaen"/>
          <w:b/>
          <w:lang w:val="hy-AM"/>
        </w:rPr>
        <w:tab/>
        <w:t>Հոդված 2.</w:t>
      </w:r>
      <w:r w:rsidRPr="003F40B4">
        <w:rPr>
          <w:rFonts w:ascii="GHEA Grapalat" w:hAnsi="GHEA Grapalat" w:cs="Sylfaen"/>
          <w:lang w:val="hy-AM"/>
        </w:rPr>
        <w:t xml:space="preserve"> Սույն օրենքն ուժի մեջ է մտնում պաշտոնական հրապարակման օրվան հաջորդող օրը:</w:t>
      </w:r>
    </w:p>
    <w:p w14:paraId="32BDB876" w14:textId="77777777" w:rsidR="0085608D" w:rsidRPr="003F40B4" w:rsidRDefault="0085608D">
      <w:pPr>
        <w:spacing w:after="200" w:line="276" w:lineRule="auto"/>
        <w:rPr>
          <w:rFonts w:ascii="GHEA Grapalat" w:hAnsi="GHEA Grapalat" w:cs="Sylfaen"/>
          <w:lang w:val="hy-AM"/>
        </w:rPr>
      </w:pPr>
      <w:r w:rsidRPr="003F40B4">
        <w:rPr>
          <w:rFonts w:ascii="GHEA Grapalat" w:hAnsi="GHEA Grapalat" w:cs="Sylfaen"/>
          <w:lang w:val="hy-AM"/>
        </w:rPr>
        <w:br w:type="page"/>
      </w:r>
    </w:p>
    <w:p w14:paraId="335A59F7" w14:textId="3B77F9BE" w:rsidR="0085608D" w:rsidRPr="003F40B4" w:rsidRDefault="0085608D" w:rsidP="006E0077">
      <w:pPr>
        <w:shd w:val="clear" w:color="auto" w:fill="FFFFFF"/>
        <w:contextualSpacing/>
        <w:jc w:val="center"/>
        <w:rPr>
          <w:rFonts w:ascii="GHEA Grapalat" w:hAnsi="GHEA Grapalat"/>
          <w:color w:val="000000"/>
          <w:lang w:val="hy-AM"/>
        </w:rPr>
      </w:pPr>
      <w:r w:rsidRPr="003F40B4">
        <w:rPr>
          <w:rFonts w:ascii="GHEA Grapalat" w:hAnsi="GHEA Grapalat" w:cs="Sylfaen"/>
          <w:b/>
          <w:bCs/>
          <w:color w:val="000000"/>
          <w:lang w:val="hy-AM"/>
        </w:rPr>
        <w:lastRenderedPageBreak/>
        <w:t>ՀԱՅԱՍՏԱՆԻ</w:t>
      </w:r>
      <w:r w:rsidRPr="003F40B4">
        <w:rPr>
          <w:rFonts w:ascii="GHEA Grapalat" w:hAnsi="GHEA Grapalat"/>
          <w:b/>
          <w:bCs/>
          <w:color w:val="000000"/>
          <w:lang w:val="hy-AM"/>
        </w:rPr>
        <w:t xml:space="preserve"> </w:t>
      </w:r>
      <w:r w:rsidRPr="003F40B4">
        <w:rPr>
          <w:rFonts w:ascii="GHEA Grapalat" w:hAnsi="GHEA Grapalat" w:cs="Sylfaen"/>
          <w:b/>
          <w:bCs/>
          <w:color w:val="000000"/>
          <w:lang w:val="hy-AM"/>
        </w:rPr>
        <w:t>ՀԱՆՐԱՊԵՏՈՒԹՅԱՆ</w:t>
      </w:r>
    </w:p>
    <w:p w14:paraId="2C3A1D11" w14:textId="77777777" w:rsidR="0085608D" w:rsidRPr="003F40B4" w:rsidRDefault="0085608D" w:rsidP="006E0077">
      <w:pPr>
        <w:shd w:val="clear" w:color="auto" w:fill="FFFFFF"/>
        <w:contextualSpacing/>
        <w:jc w:val="center"/>
        <w:rPr>
          <w:rFonts w:ascii="GHEA Grapalat" w:hAnsi="GHEA Grapalat"/>
          <w:color w:val="000000"/>
          <w:lang w:val="hy-AM"/>
        </w:rPr>
      </w:pPr>
    </w:p>
    <w:p w14:paraId="4C79E1D4" w14:textId="77777777" w:rsidR="0085608D" w:rsidRPr="003F40B4" w:rsidRDefault="0085608D" w:rsidP="006E0077">
      <w:pPr>
        <w:shd w:val="clear" w:color="auto" w:fill="FFFFFF"/>
        <w:contextualSpacing/>
        <w:jc w:val="center"/>
        <w:rPr>
          <w:rFonts w:ascii="GHEA Grapalat" w:hAnsi="GHEA Grapalat" w:cs="Sylfaen"/>
          <w:b/>
          <w:bCs/>
          <w:color w:val="000000"/>
          <w:lang w:val="hy-AM"/>
        </w:rPr>
      </w:pPr>
      <w:r w:rsidRPr="003F40B4">
        <w:rPr>
          <w:rFonts w:ascii="GHEA Grapalat" w:hAnsi="GHEA Grapalat" w:cs="Sylfaen"/>
          <w:b/>
          <w:bCs/>
          <w:color w:val="000000"/>
          <w:lang w:val="hy-AM"/>
        </w:rPr>
        <w:t>Օ Ր Ե Ն Ք Ը</w:t>
      </w:r>
    </w:p>
    <w:p w14:paraId="7AD954E2" w14:textId="77777777" w:rsidR="0085608D" w:rsidRPr="003F40B4" w:rsidRDefault="0085608D" w:rsidP="006E0077">
      <w:pPr>
        <w:shd w:val="clear" w:color="auto" w:fill="FFFFFF"/>
        <w:contextualSpacing/>
        <w:jc w:val="center"/>
        <w:rPr>
          <w:rFonts w:ascii="GHEA Grapalat" w:hAnsi="GHEA Grapalat" w:cs="Sylfaen"/>
          <w:b/>
          <w:bCs/>
          <w:color w:val="000000"/>
          <w:lang w:val="hy-AM"/>
        </w:rPr>
      </w:pPr>
    </w:p>
    <w:p w14:paraId="7E9A5E41" w14:textId="5FA76789" w:rsidR="0085608D" w:rsidRPr="003F40B4" w:rsidRDefault="0085608D" w:rsidP="006E0077">
      <w:pPr>
        <w:jc w:val="center"/>
        <w:rPr>
          <w:rFonts w:ascii="GHEA Grapalat" w:hAnsi="GHEA Grapalat" w:cs="Sylfaen"/>
          <w:b/>
          <w:bCs/>
          <w:color w:val="000000"/>
          <w:lang w:val="hy-AM"/>
        </w:rPr>
      </w:pPr>
      <w:r w:rsidRPr="003F40B4">
        <w:rPr>
          <w:rFonts w:ascii="GHEA Grapalat" w:hAnsi="GHEA Grapalat" w:cs="Sylfaen"/>
          <w:b/>
          <w:bCs/>
          <w:color w:val="000000"/>
          <w:lang w:val="hy-AM"/>
        </w:rPr>
        <w:t xml:space="preserve">ՀԱՅԱՍՏԱՆԻ ՀԱՆՐԱՊԵՏՈՒԹՅԱՆ ՔՐԵԱԿԱՆ ԴԱՏԱՎԱՐՈՒԹՅԱՆ ՕՐԵՆՍԳՐՔՈՒՄ </w:t>
      </w:r>
      <w:r w:rsidR="006E64B4">
        <w:rPr>
          <w:rFonts w:ascii="GHEA Grapalat" w:hAnsi="GHEA Grapalat" w:cs="Sylfaen"/>
          <w:b/>
          <w:bCs/>
          <w:color w:val="000000"/>
          <w:lang w:val="hy-AM"/>
        </w:rPr>
        <w:t>ԼՐԱՑՈՒՄ</w:t>
      </w:r>
      <w:r w:rsidRPr="003F40B4">
        <w:rPr>
          <w:rFonts w:ascii="GHEA Grapalat" w:hAnsi="GHEA Grapalat" w:cs="Sylfaen"/>
          <w:b/>
          <w:bCs/>
          <w:color w:val="000000"/>
          <w:lang w:val="hy-AM"/>
        </w:rPr>
        <w:t xml:space="preserve"> ԿԱՏԱՐԵԼՈՒ ՄԱՍԻՆ</w:t>
      </w:r>
    </w:p>
    <w:p w14:paraId="031EE312" w14:textId="77777777" w:rsidR="0085608D" w:rsidRPr="003F40B4" w:rsidRDefault="0085608D" w:rsidP="0085608D">
      <w:pPr>
        <w:rPr>
          <w:rFonts w:ascii="GHEA Grapalat" w:hAnsi="GHEA Grapalat" w:cs="Sylfaen"/>
          <w:lang w:val="hy-AM"/>
        </w:rPr>
      </w:pPr>
    </w:p>
    <w:p w14:paraId="6651558C" w14:textId="7907031B" w:rsidR="00B617B6" w:rsidRPr="003F40B4" w:rsidRDefault="0085608D" w:rsidP="00BA10BE">
      <w:pPr>
        <w:tabs>
          <w:tab w:val="left" w:pos="426"/>
        </w:tabs>
        <w:spacing w:line="276" w:lineRule="auto"/>
        <w:jc w:val="both"/>
        <w:rPr>
          <w:rFonts w:ascii="GHEA Grapalat" w:hAnsi="GHEA Grapalat" w:cs="Sylfaen"/>
          <w:lang w:val="hy-AM"/>
        </w:rPr>
      </w:pPr>
      <w:r w:rsidRPr="003F40B4">
        <w:rPr>
          <w:rFonts w:ascii="GHEA Grapalat" w:hAnsi="GHEA Grapalat" w:cs="Sylfaen"/>
          <w:lang w:val="hy-AM"/>
        </w:rPr>
        <w:tab/>
      </w:r>
      <w:r w:rsidRPr="003F40B4">
        <w:rPr>
          <w:rFonts w:ascii="GHEA Grapalat" w:hAnsi="GHEA Grapalat" w:cs="Sylfaen"/>
          <w:b/>
          <w:lang w:val="hy-AM"/>
        </w:rPr>
        <w:t>Հոդված 1.</w:t>
      </w:r>
      <w:r w:rsidRPr="003F40B4">
        <w:rPr>
          <w:rFonts w:ascii="GHEA Grapalat" w:hAnsi="GHEA Grapalat" w:cs="Sylfaen"/>
          <w:lang w:val="hy-AM"/>
        </w:rPr>
        <w:t xml:space="preserve"> Հայաստանի Հանրապետության 1998 թվականի հուլիսի 1-ի քրեական դատավա</w:t>
      </w:r>
      <w:r w:rsidR="0012724B" w:rsidRPr="003F40B4">
        <w:rPr>
          <w:rFonts w:ascii="GHEA Grapalat" w:hAnsi="GHEA Grapalat" w:cs="Sylfaen"/>
          <w:lang w:val="hy-AM"/>
        </w:rPr>
        <w:t>րության օրենսգրքի 172-րդ հոդվածում</w:t>
      </w:r>
      <w:r w:rsidR="00BA10BE" w:rsidRPr="00BA10BE">
        <w:rPr>
          <w:rFonts w:ascii="GHEA Grapalat" w:hAnsi="GHEA Grapalat" w:cs="Sylfaen"/>
          <w:lang w:val="hy-AM"/>
        </w:rPr>
        <w:t xml:space="preserve"> </w:t>
      </w:r>
      <w:r w:rsidR="00BA10BE">
        <w:rPr>
          <w:rFonts w:ascii="GHEA Grapalat" w:hAnsi="GHEA Grapalat" w:cs="Sylfaen"/>
          <w:lang w:val="hy-AM"/>
        </w:rPr>
        <w:t>լ</w:t>
      </w:r>
      <w:r w:rsidR="0012724B" w:rsidRPr="003F40B4">
        <w:rPr>
          <w:rFonts w:ascii="GHEA Grapalat" w:hAnsi="GHEA Grapalat" w:cs="Sylfaen"/>
          <w:lang w:val="hy-AM"/>
        </w:rPr>
        <w:t>րացնել նոր՝ 3.4-րդ մաս.</w:t>
      </w:r>
    </w:p>
    <w:p w14:paraId="594BC223" w14:textId="34778CC0" w:rsidR="0085608D" w:rsidRPr="003F40B4" w:rsidRDefault="0085608D" w:rsidP="00122BE1">
      <w:pPr>
        <w:pStyle w:val="NormalWeb"/>
        <w:shd w:val="clear" w:color="auto" w:fill="FFFFFF"/>
        <w:spacing w:before="0" w:beforeAutospacing="0" w:after="0" w:afterAutospacing="0" w:line="276" w:lineRule="auto"/>
        <w:ind w:firstLine="375"/>
        <w:jc w:val="both"/>
        <w:rPr>
          <w:rFonts w:ascii="GHEA Grapalat" w:hAnsi="GHEA Grapalat" w:cs="Sylfaen"/>
          <w:lang w:val="hy-AM"/>
        </w:rPr>
      </w:pPr>
      <w:r w:rsidRPr="003F40B4">
        <w:rPr>
          <w:rFonts w:ascii="GHEA Grapalat" w:hAnsi="GHEA Grapalat" w:cs="Sylfaen"/>
          <w:lang w:val="hy-AM"/>
        </w:rPr>
        <w:t>3.</w:t>
      </w:r>
      <w:r w:rsidR="0012724B" w:rsidRPr="003F40B4">
        <w:rPr>
          <w:rFonts w:ascii="GHEA Grapalat" w:hAnsi="GHEA Grapalat" w:cs="Sylfaen"/>
          <w:lang w:val="hy-AM"/>
        </w:rPr>
        <w:t>4</w:t>
      </w:r>
      <w:r w:rsidRPr="003F40B4">
        <w:rPr>
          <w:rFonts w:ascii="GHEA Grapalat" w:hAnsi="GHEA Grapalat" w:cs="Sylfaen"/>
          <w:lang w:val="hy-AM"/>
        </w:rPr>
        <w:t xml:space="preserve">. </w:t>
      </w:r>
      <w:bookmarkStart w:id="7" w:name="_Hlk30151843"/>
      <w:r w:rsidR="008E15D7">
        <w:rPr>
          <w:rFonts w:ascii="GHEA Grapalat" w:hAnsi="GHEA Grapalat" w:cs="Sylfaen"/>
          <w:lang w:val="hy-AM"/>
        </w:rPr>
        <w:t xml:space="preserve">Սույն </w:t>
      </w:r>
      <w:r w:rsidR="00607A92">
        <w:rPr>
          <w:rFonts w:ascii="GHEA Grapalat" w:hAnsi="GHEA Grapalat" w:cs="Sylfaen"/>
          <w:lang w:val="hy-AM"/>
        </w:rPr>
        <w:t xml:space="preserve">հոդվածի </w:t>
      </w:r>
      <w:r w:rsidR="00607A92" w:rsidRPr="00607A92">
        <w:rPr>
          <w:rFonts w:ascii="GHEA Grapalat" w:hAnsi="GHEA Grapalat" w:cs="Sylfaen"/>
          <w:lang w:val="hy-AM"/>
        </w:rPr>
        <w:t>3.2-</w:t>
      </w:r>
      <w:r w:rsidR="00607A92">
        <w:rPr>
          <w:rFonts w:ascii="GHEA Grapalat" w:hAnsi="GHEA Grapalat" w:cs="Sylfaen"/>
          <w:lang w:val="hy-AM"/>
        </w:rPr>
        <w:t xml:space="preserve">րդ մասում սահմանված </w:t>
      </w:r>
      <w:r w:rsidR="008E15D7">
        <w:rPr>
          <w:rFonts w:ascii="GHEA Grapalat" w:hAnsi="GHEA Grapalat" w:cs="Sylfaen"/>
          <w:lang w:val="hy-AM"/>
        </w:rPr>
        <w:t xml:space="preserve">կանոնները չեն </w:t>
      </w:r>
      <w:r w:rsidR="00BD0927">
        <w:rPr>
          <w:rFonts w:ascii="GHEA Grapalat" w:hAnsi="GHEA Grapalat" w:cs="Sylfaen"/>
          <w:lang w:val="hy-AM"/>
        </w:rPr>
        <w:t>գործում</w:t>
      </w:r>
      <w:r w:rsidR="00607A92">
        <w:rPr>
          <w:rFonts w:ascii="GHEA Grapalat" w:hAnsi="GHEA Grapalat" w:cs="Sylfaen"/>
          <w:lang w:val="hy-AM"/>
        </w:rPr>
        <w:t xml:space="preserve"> </w:t>
      </w:r>
      <w:r w:rsidR="008E15D7">
        <w:rPr>
          <w:rFonts w:ascii="GHEA Grapalat" w:hAnsi="GHEA Grapalat" w:cs="Sylfaen"/>
          <w:lang w:val="hy-AM"/>
        </w:rPr>
        <w:t xml:space="preserve"> </w:t>
      </w:r>
      <w:r w:rsidR="00607A92" w:rsidRPr="003F40B4">
        <w:rPr>
          <w:rFonts w:ascii="GHEA Grapalat" w:hAnsi="GHEA Grapalat"/>
          <w:lang w:val="hy-AM"/>
        </w:rPr>
        <w:t xml:space="preserve">Կենտրոնական դեպոզիտարիայի և արժեթղթերի սեփականատերերի (անվանատերերի) ռեեստրի վարման իրավունք ունեցող այլ անձանց կողմից </w:t>
      </w:r>
      <w:r w:rsidR="00104392" w:rsidRPr="00B520C6">
        <w:rPr>
          <w:rFonts w:ascii="GHEA Grapalat" w:hAnsi="GHEA Grapalat"/>
          <w:lang w:val="hy-AM"/>
        </w:rPr>
        <w:t>հաճախորդի բացած արժեթղթերի հաշիվների</w:t>
      </w:r>
      <w:r w:rsidR="00104392">
        <w:rPr>
          <w:rFonts w:ascii="GHEA Grapalat" w:hAnsi="GHEA Grapalat"/>
          <w:lang w:val="hy-AM"/>
        </w:rPr>
        <w:t xml:space="preserve"> ցանկ</w:t>
      </w:r>
      <w:r w:rsidR="00ED66BD">
        <w:rPr>
          <w:rFonts w:ascii="GHEA Grapalat" w:hAnsi="GHEA Grapalat"/>
          <w:lang w:val="hy-AM"/>
        </w:rPr>
        <w:t>ի</w:t>
      </w:r>
      <w:r w:rsidR="00104392">
        <w:rPr>
          <w:rFonts w:ascii="GHEA Grapalat" w:hAnsi="GHEA Grapalat"/>
          <w:lang w:val="hy-AM"/>
        </w:rPr>
        <w:t>, յուրաքանչյուր հաշվի տեսակի և կարգավիճակի</w:t>
      </w:r>
      <w:r w:rsidR="00104392" w:rsidRPr="00104392">
        <w:rPr>
          <w:rFonts w:ascii="GHEA Grapalat" w:hAnsi="GHEA Grapalat"/>
          <w:lang w:val="hy-AM"/>
        </w:rPr>
        <w:t xml:space="preserve"> </w:t>
      </w:r>
      <w:r w:rsidR="00104392">
        <w:rPr>
          <w:rFonts w:ascii="GHEA Grapalat" w:hAnsi="GHEA Grapalat"/>
          <w:lang w:val="hy-AM"/>
        </w:rPr>
        <w:t>վերաբերյալ տվյալների</w:t>
      </w:r>
      <w:r w:rsidR="00607A92" w:rsidRPr="003F40B4">
        <w:rPr>
          <w:rFonts w:ascii="GHEA Grapalat" w:hAnsi="GHEA Grapalat"/>
          <w:lang w:val="hy-AM"/>
        </w:rPr>
        <w:t>, ինչպես նաև բաժնետոմսերի և դրանց սեփականատերերի (անվանատերերի) վերաբերյալ տեղեկատվությ</w:t>
      </w:r>
      <w:r w:rsidR="00607A92">
        <w:rPr>
          <w:rFonts w:ascii="GHEA Grapalat" w:hAnsi="GHEA Grapalat"/>
          <w:lang w:val="hy-AM"/>
        </w:rPr>
        <w:t xml:space="preserve">ան տրամադրման </w:t>
      </w:r>
      <w:r w:rsidR="00BD0927">
        <w:rPr>
          <w:rFonts w:ascii="GHEA Grapalat" w:hAnsi="GHEA Grapalat"/>
          <w:lang w:val="hy-AM"/>
        </w:rPr>
        <w:t>առնչությամբ։ Սույն մասում նախատեսված տեղեկատվությունը ք</w:t>
      </w:r>
      <w:r w:rsidR="0012724B" w:rsidRPr="003F40B4">
        <w:rPr>
          <w:rFonts w:ascii="GHEA Grapalat" w:hAnsi="GHEA Grapalat" w:cs="Sylfaen"/>
          <w:lang w:val="hy-AM"/>
        </w:rPr>
        <w:t>րեական հետապնդում իրականացնող մարմիններ</w:t>
      </w:r>
      <w:r w:rsidR="00ED66BD">
        <w:rPr>
          <w:rFonts w:ascii="GHEA Grapalat" w:hAnsi="GHEA Grapalat" w:cs="Sylfaen"/>
          <w:lang w:val="hy-AM"/>
        </w:rPr>
        <w:t>ն</w:t>
      </w:r>
      <w:r w:rsidR="0012724B" w:rsidRPr="003F40B4">
        <w:rPr>
          <w:rFonts w:ascii="GHEA Grapalat" w:hAnsi="GHEA Grapalat" w:cs="Sylfaen"/>
          <w:lang w:val="hy-AM"/>
        </w:rPr>
        <w:t xml:space="preserve"> </w:t>
      </w:r>
      <w:r w:rsidR="00FA1B3F" w:rsidRPr="003F40B4">
        <w:rPr>
          <w:rFonts w:ascii="GHEA Grapalat" w:hAnsi="GHEA Grapalat" w:cs="Sylfaen"/>
          <w:lang w:val="hy-AM"/>
        </w:rPr>
        <w:t>ստանում են</w:t>
      </w:r>
      <w:r w:rsidR="0012724B" w:rsidRPr="003F40B4">
        <w:rPr>
          <w:rFonts w:ascii="GHEA Grapalat" w:hAnsi="GHEA Grapalat" w:cs="Sylfaen"/>
          <w:lang w:val="hy-AM"/>
        </w:rPr>
        <w:t xml:space="preserve"> «Արժեթղթերի շուկայի մասին» օրենք</w:t>
      </w:r>
      <w:r w:rsidR="00122BE1">
        <w:rPr>
          <w:rFonts w:ascii="GHEA Grapalat" w:hAnsi="GHEA Grapalat" w:cs="Sylfaen"/>
          <w:lang w:val="hy-AM"/>
        </w:rPr>
        <w:t xml:space="preserve">ի </w:t>
      </w:r>
      <w:r w:rsidR="00122BE1" w:rsidRPr="00122BE1">
        <w:rPr>
          <w:rFonts w:ascii="GHEA Grapalat" w:hAnsi="GHEA Grapalat" w:cs="Sylfaen"/>
          <w:lang w:val="hy-AM"/>
        </w:rPr>
        <w:t>98-րդ հոդված</w:t>
      </w:r>
      <w:r w:rsidR="00122BE1">
        <w:rPr>
          <w:rFonts w:ascii="GHEA Grapalat" w:hAnsi="GHEA Grapalat" w:cs="Sylfaen"/>
          <w:lang w:val="hy-AM"/>
        </w:rPr>
        <w:t xml:space="preserve">ի </w:t>
      </w:r>
      <w:r w:rsidR="00122BE1" w:rsidRPr="00122BE1">
        <w:rPr>
          <w:rFonts w:ascii="GHEA Grapalat" w:hAnsi="GHEA Grapalat" w:cs="Sylfaen"/>
          <w:lang w:val="hy-AM"/>
        </w:rPr>
        <w:t>2-րդ մասի 6-րդ կետ</w:t>
      </w:r>
      <w:r w:rsidR="00122BE1">
        <w:rPr>
          <w:rFonts w:ascii="GHEA Grapalat" w:hAnsi="GHEA Grapalat" w:cs="Sylfaen"/>
          <w:lang w:val="hy-AM"/>
        </w:rPr>
        <w:t xml:space="preserve">ով </w:t>
      </w:r>
      <w:r w:rsidR="0012724B" w:rsidRPr="003F40B4">
        <w:rPr>
          <w:rFonts w:ascii="GHEA Grapalat" w:hAnsi="GHEA Grapalat" w:cs="Sylfaen"/>
          <w:lang w:val="hy-AM"/>
        </w:rPr>
        <w:t>նախատեսված կարգով</w:t>
      </w:r>
      <w:r w:rsidRPr="003F40B4">
        <w:rPr>
          <w:rFonts w:ascii="GHEA Grapalat" w:hAnsi="GHEA Grapalat" w:cs="Sylfaen"/>
          <w:lang w:val="hy-AM"/>
        </w:rPr>
        <w:t>:</w:t>
      </w:r>
      <w:r w:rsidR="00BA10BE">
        <w:rPr>
          <w:rFonts w:ascii="GHEA Grapalat" w:hAnsi="GHEA Grapalat" w:cs="Sylfaen"/>
          <w:lang w:val="hy-AM"/>
        </w:rPr>
        <w:t>»</w:t>
      </w:r>
      <w:bookmarkEnd w:id="7"/>
    </w:p>
    <w:p w14:paraId="4A63903B" w14:textId="77777777" w:rsidR="00EB224F" w:rsidRPr="008E15D7" w:rsidRDefault="00EB224F" w:rsidP="00EB224F">
      <w:pPr>
        <w:spacing w:line="276" w:lineRule="auto"/>
        <w:ind w:firstLine="375"/>
        <w:jc w:val="both"/>
        <w:rPr>
          <w:rFonts w:ascii="GHEA Grapalat" w:hAnsi="GHEA Grapalat" w:cs="Sylfaen"/>
          <w:lang w:val="hy-AM"/>
        </w:rPr>
      </w:pPr>
      <w:r w:rsidRPr="003F40B4">
        <w:rPr>
          <w:rFonts w:ascii="GHEA Grapalat" w:hAnsi="GHEA Grapalat" w:cs="Sylfaen"/>
          <w:b/>
          <w:lang w:val="hy-AM"/>
        </w:rPr>
        <w:t>Հոդված 2.</w:t>
      </w:r>
      <w:r w:rsidRPr="003F40B4">
        <w:rPr>
          <w:rFonts w:ascii="GHEA Grapalat" w:hAnsi="GHEA Grapalat" w:cs="Sylfaen"/>
          <w:lang w:val="hy-AM"/>
        </w:rPr>
        <w:t xml:space="preserve"> Սույն օրենքն ուժի մեջ է մտնում պաշտոնական հրապարակման օրվան հաջորդող օրը:</w:t>
      </w:r>
    </w:p>
    <w:p w14:paraId="59A051C6" w14:textId="77777777" w:rsidR="005F6D1A" w:rsidRPr="003F40B4" w:rsidRDefault="005F6D1A">
      <w:pPr>
        <w:spacing w:after="200" w:line="276" w:lineRule="auto"/>
        <w:rPr>
          <w:lang w:val="hy-AM"/>
        </w:rPr>
      </w:pPr>
      <w:r w:rsidRPr="003F40B4">
        <w:rPr>
          <w:lang w:val="hy-AM"/>
        </w:rPr>
        <w:br w:type="page"/>
      </w:r>
    </w:p>
    <w:p w14:paraId="766DEEB8" w14:textId="77777777" w:rsidR="005F6D1A" w:rsidRPr="003F40B4" w:rsidRDefault="005F6D1A" w:rsidP="005F6D1A">
      <w:pPr>
        <w:shd w:val="clear" w:color="auto" w:fill="FFFFFF"/>
        <w:spacing w:line="276" w:lineRule="auto"/>
        <w:ind w:firstLine="567"/>
        <w:contextualSpacing/>
        <w:jc w:val="both"/>
        <w:rPr>
          <w:rFonts w:ascii="GHEA Grapalat" w:hAnsi="GHEA Grapalat"/>
          <w:lang w:val="hy-AM"/>
        </w:rPr>
      </w:pPr>
    </w:p>
    <w:p w14:paraId="726C0838" w14:textId="77777777" w:rsidR="005F6D1A" w:rsidRPr="003F40B4" w:rsidRDefault="005F6D1A" w:rsidP="00F55B42">
      <w:pPr>
        <w:shd w:val="clear" w:color="auto" w:fill="FFFFFF"/>
        <w:spacing w:line="276" w:lineRule="auto"/>
        <w:contextualSpacing/>
        <w:jc w:val="center"/>
        <w:rPr>
          <w:rFonts w:ascii="GHEA Grapalat" w:hAnsi="GHEA Grapalat"/>
          <w:b/>
          <w:lang w:val="hy-AM"/>
        </w:rPr>
      </w:pPr>
      <w:r w:rsidRPr="003F40B4">
        <w:rPr>
          <w:rFonts w:ascii="GHEA Grapalat" w:hAnsi="GHEA Grapalat"/>
          <w:b/>
          <w:lang w:val="hy-AM"/>
        </w:rPr>
        <w:t>ՀԻՄՆԱՎՈՐՈՒՄ</w:t>
      </w:r>
    </w:p>
    <w:p w14:paraId="35844474" w14:textId="4CE6804D" w:rsidR="005F6D1A" w:rsidRPr="003F40B4" w:rsidRDefault="005F6D1A" w:rsidP="00F55B42">
      <w:pPr>
        <w:spacing w:line="276" w:lineRule="auto"/>
        <w:jc w:val="center"/>
        <w:rPr>
          <w:rFonts w:ascii="GHEA Grapalat" w:hAnsi="GHEA Grapalat" w:cs="Sylfaen"/>
          <w:b/>
          <w:bCs/>
          <w:color w:val="000000"/>
          <w:lang w:val="hy-AM"/>
        </w:rPr>
      </w:pPr>
      <w:r w:rsidRPr="003F40B4">
        <w:rPr>
          <w:rFonts w:ascii="GHEA Grapalat" w:hAnsi="GHEA Grapalat" w:cs="Sylfaen"/>
          <w:b/>
          <w:bCs/>
          <w:color w:val="000000"/>
          <w:lang w:val="hy-AM"/>
        </w:rPr>
        <w:t>«ԱՐԺԵԹՂԹԵՐԻ ՇՈՒԿԱՅԻ ՄԱՍԻՆ» ՀԱՅԱՍՏԱՆԻ ՀԱՆՐԱՊԵՏՈՒԹՅԱՆ ՕՐԵՆՔՈՒՄ ՓՈՓՈԽՈՒԹՅՈՒՆ</w:t>
      </w:r>
      <w:r w:rsidR="00033AEA" w:rsidRPr="003F40B4">
        <w:rPr>
          <w:rFonts w:ascii="GHEA Grapalat" w:hAnsi="GHEA Grapalat" w:cs="Sylfaen"/>
          <w:b/>
          <w:bCs/>
          <w:color w:val="000000"/>
          <w:lang w:val="hy-AM"/>
        </w:rPr>
        <w:t>ՆԵՐ</w:t>
      </w:r>
      <w:r w:rsidRPr="003F40B4">
        <w:rPr>
          <w:rFonts w:ascii="GHEA Grapalat" w:hAnsi="GHEA Grapalat" w:cs="Sylfaen"/>
          <w:b/>
          <w:bCs/>
          <w:color w:val="000000"/>
          <w:lang w:val="hy-AM"/>
        </w:rPr>
        <w:t xml:space="preserve"> ԵՎ ԼՐԱՑՈՒՄ</w:t>
      </w:r>
      <w:r w:rsidR="00411115">
        <w:rPr>
          <w:rFonts w:ascii="GHEA Grapalat" w:hAnsi="GHEA Grapalat" w:cs="Sylfaen"/>
          <w:b/>
          <w:bCs/>
          <w:color w:val="000000"/>
          <w:lang w:val="hy-AM"/>
        </w:rPr>
        <w:t>ՆԵՐ</w:t>
      </w:r>
      <w:r w:rsidRPr="003F40B4">
        <w:rPr>
          <w:rFonts w:ascii="GHEA Grapalat" w:hAnsi="GHEA Grapalat" w:cs="Sylfaen"/>
          <w:b/>
          <w:bCs/>
          <w:color w:val="000000"/>
          <w:lang w:val="hy-AM"/>
        </w:rPr>
        <w:t xml:space="preserve"> ԿԱՏԱՐԵԼՈՒ ՄԱՍԻՆ, ՀԱՅԱՍՏԱՆԻ ՀԱՆՐԱՊԵՏՈՒԹՅԱՆ ՀԱՐԿԱՅԻՆ ՕՐԵՆՍԳՐՔՈՒՄ ՓՈՓՈԽՈՒԹՅՈՒՆ ԿԱՏԱՐԵԼՈՒ ՄԱՍԻՆ, ՀԱՅԱՍՏԱՆԻ ՀԱՆՐԱՊԵՏՈՒԹՅԱՆ ՔՐԵԱԿԱՆ ԴԱՏԱՎԱՐՈՒԹՅԱՆ ՕՐԵՆՍԳՐՔՈՒՄ ՓՈՓՈԽՈՒԹՅՈՒՆՆԵՐ ԿԱՏԱՐԵԼՈՒ ՄԱՍԻՆ</w:t>
      </w:r>
    </w:p>
    <w:p w14:paraId="2E42F693" w14:textId="77777777" w:rsidR="005F6D1A" w:rsidRPr="003F40B4" w:rsidRDefault="005F6D1A" w:rsidP="00F55B42">
      <w:pPr>
        <w:shd w:val="clear" w:color="auto" w:fill="FFFFFF"/>
        <w:spacing w:line="276" w:lineRule="auto"/>
        <w:contextualSpacing/>
        <w:jc w:val="center"/>
        <w:rPr>
          <w:rFonts w:ascii="GHEA Grapalat" w:hAnsi="GHEA Grapalat"/>
          <w:b/>
          <w:bCs/>
          <w:lang w:val="hy-AM"/>
        </w:rPr>
      </w:pPr>
      <w:r w:rsidRPr="003F40B4">
        <w:rPr>
          <w:rFonts w:ascii="GHEA Grapalat" w:hAnsi="GHEA Grapalat"/>
          <w:b/>
          <w:bCs/>
          <w:lang w:val="hy-AM"/>
        </w:rPr>
        <w:t>ՀԱՅԱՍՏԱՆԻ ՀԱՆՐԱՊԵՏՈՒԹՅԱՆ ՕՐԵՆՔՆԵՐԻ ՆԱԽԱԳԾԵՐԻ ԸՆԴՈՒՆՄԱՆ ԱՆՀՐԱԺԵՇՏՈՒԹՅԱՆ</w:t>
      </w:r>
    </w:p>
    <w:p w14:paraId="59FA3679" w14:textId="7AE37001" w:rsidR="005F6D1A" w:rsidRPr="003F40B4" w:rsidRDefault="005F6D1A" w:rsidP="00F55B42">
      <w:pPr>
        <w:shd w:val="clear" w:color="auto" w:fill="FFFFFF"/>
        <w:spacing w:line="276" w:lineRule="auto"/>
        <w:contextualSpacing/>
        <w:jc w:val="center"/>
        <w:rPr>
          <w:rFonts w:ascii="GHEA Grapalat" w:hAnsi="GHEA Grapalat"/>
          <w:b/>
          <w:bCs/>
          <w:lang w:val="hy-AM"/>
        </w:rPr>
      </w:pPr>
    </w:p>
    <w:p w14:paraId="024CD0CD" w14:textId="77777777" w:rsidR="00F55B42" w:rsidRPr="003F40B4" w:rsidRDefault="00F55B42" w:rsidP="00F55B42">
      <w:pPr>
        <w:shd w:val="clear" w:color="auto" w:fill="FFFFFF"/>
        <w:spacing w:line="276" w:lineRule="auto"/>
        <w:contextualSpacing/>
        <w:jc w:val="center"/>
        <w:rPr>
          <w:rFonts w:ascii="GHEA Grapalat" w:hAnsi="GHEA Grapalat"/>
          <w:b/>
          <w:bCs/>
          <w:lang w:val="hy-AM"/>
        </w:rPr>
      </w:pPr>
    </w:p>
    <w:p w14:paraId="6F08AE53" w14:textId="25A7FDF1" w:rsidR="005F6D1A" w:rsidRPr="003F40B4" w:rsidRDefault="00F55B42" w:rsidP="00F55B42">
      <w:pPr>
        <w:numPr>
          <w:ilvl w:val="0"/>
          <w:numId w:val="3"/>
        </w:numPr>
        <w:shd w:val="clear" w:color="auto" w:fill="FFFFFF"/>
        <w:spacing w:line="276" w:lineRule="auto"/>
        <w:ind w:left="0" w:firstLine="0"/>
        <w:contextualSpacing/>
        <w:jc w:val="center"/>
        <w:rPr>
          <w:rFonts w:ascii="GHEA Grapalat" w:hAnsi="GHEA Grapalat"/>
          <w:b/>
          <w:bCs/>
          <w:lang w:val="hy-AM"/>
        </w:rPr>
      </w:pPr>
      <w:r w:rsidRPr="003F40B4">
        <w:rPr>
          <w:rFonts w:ascii="GHEA Grapalat" w:hAnsi="GHEA Grapalat"/>
          <w:b/>
          <w:bCs/>
          <w:lang w:val="hy-AM"/>
        </w:rPr>
        <w:t xml:space="preserve">ԸՆԹԱՑԻԿ ԻՐԱՎԻՃԱԿԸ </w:t>
      </w:r>
      <w:r w:rsidR="005B55C9" w:rsidRPr="003F40B4">
        <w:rPr>
          <w:rFonts w:ascii="GHEA Grapalat" w:hAnsi="GHEA Grapalat"/>
          <w:b/>
          <w:bCs/>
          <w:lang w:val="hy-AM"/>
        </w:rPr>
        <w:t>ԵՎ</w:t>
      </w:r>
      <w:r w:rsidRPr="003F40B4">
        <w:rPr>
          <w:rFonts w:ascii="GHEA Grapalat" w:hAnsi="GHEA Grapalat"/>
          <w:b/>
          <w:bCs/>
          <w:lang w:val="hy-AM"/>
        </w:rPr>
        <w:t xml:space="preserve"> ԻՐԱՎԱԿԱՆ ԱԿՏԻ ԸՆԴՈՒՆՄԱՆ ԱՆՀՐԱԺԵՇՏՈՒԹՅՈՒՆԸ.</w:t>
      </w:r>
    </w:p>
    <w:p w14:paraId="3B149559" w14:textId="77777777" w:rsidR="005F6D1A" w:rsidRPr="003F40B4" w:rsidRDefault="005F6D1A" w:rsidP="005F6D1A">
      <w:pPr>
        <w:shd w:val="clear" w:color="auto" w:fill="FFFFFF"/>
        <w:spacing w:line="276" w:lineRule="auto"/>
        <w:ind w:left="927"/>
        <w:contextualSpacing/>
        <w:rPr>
          <w:rFonts w:ascii="GHEA Grapalat" w:hAnsi="GHEA Grapalat"/>
          <w:b/>
          <w:bCs/>
          <w:lang w:val="hy-AM"/>
        </w:rPr>
      </w:pPr>
    </w:p>
    <w:p w14:paraId="3EB72885" w14:textId="6DCFA2A1" w:rsidR="004348A6" w:rsidRPr="00B520C6" w:rsidRDefault="00B520C6" w:rsidP="002A2564">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B520C6">
        <w:rPr>
          <w:rFonts w:ascii="GHEA Grapalat" w:hAnsi="GHEA Grapalat"/>
          <w:bCs/>
          <w:lang w:val="hy-AM"/>
        </w:rPr>
        <w:t xml:space="preserve">«Արժեթղթերի շուկայի մասին» օրենքում փոփոխություններ </w:t>
      </w:r>
      <w:r w:rsidR="00411115">
        <w:rPr>
          <w:rFonts w:ascii="GHEA Grapalat" w:hAnsi="GHEA Grapalat"/>
          <w:bCs/>
          <w:lang w:val="hy-AM"/>
        </w:rPr>
        <w:t>և լրացումներ</w:t>
      </w:r>
      <w:r w:rsidRPr="00B520C6">
        <w:rPr>
          <w:rFonts w:ascii="GHEA Grapalat" w:hAnsi="GHEA Grapalat"/>
          <w:bCs/>
          <w:lang w:val="hy-AM"/>
        </w:rPr>
        <w:t xml:space="preserve"> կատարելու մասին», «Հայաստանի Հանրապետության հարկային օրենսգրքում փոփոխություն կատարելու մասին», «Հայաստանի Հանրապետության քրեական դատավարության օրենսգրքում </w:t>
      </w:r>
      <w:r w:rsidR="00BA10BE">
        <w:rPr>
          <w:rFonts w:ascii="GHEA Grapalat" w:hAnsi="GHEA Grapalat"/>
          <w:bCs/>
          <w:lang w:val="hy-AM"/>
        </w:rPr>
        <w:t>լրացում</w:t>
      </w:r>
      <w:r w:rsidRPr="00B520C6">
        <w:rPr>
          <w:rFonts w:ascii="GHEA Grapalat" w:hAnsi="GHEA Grapalat"/>
          <w:bCs/>
          <w:lang w:val="hy-AM"/>
        </w:rPr>
        <w:t xml:space="preserve"> կատարելու մասին»  օրենքների </w:t>
      </w:r>
      <w:r w:rsidR="005F6D1A" w:rsidRPr="00B520C6">
        <w:rPr>
          <w:rFonts w:ascii="GHEA Grapalat" w:hAnsi="GHEA Grapalat"/>
          <w:bCs/>
          <w:lang w:val="hy-AM"/>
        </w:rPr>
        <w:t>նախագծերի ընդունումն անհրաժեշտ է հետևյալ պատճառներով.</w:t>
      </w:r>
    </w:p>
    <w:p w14:paraId="3CEFD5DC" w14:textId="0F291470" w:rsidR="002A2564" w:rsidRPr="003F40B4" w:rsidRDefault="002A2564" w:rsidP="002A2564">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3F40B4">
        <w:rPr>
          <w:rFonts w:ascii="GHEA Grapalat" w:hAnsi="GHEA Grapalat"/>
          <w:bCs/>
          <w:lang w:val="hy-AM"/>
        </w:rPr>
        <w:t>Ներկայումս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արժեթղթերի սեփականատերերի (անվանատերերի) վերաբերյալ տեղեկատվությունը (</w:t>
      </w:r>
      <w:r w:rsidRPr="003F40B4">
        <w:rPr>
          <w:rFonts w:ascii="GHEA Grapalat" w:hAnsi="GHEA Grapalat"/>
          <w:bCs/>
          <w:u w:val="single"/>
          <w:lang w:val="hy-AM"/>
        </w:rPr>
        <w:t>այսուհետ՝ արժեթղթերի վերաբերյալ տեղեկատվություն</w:t>
      </w:r>
      <w:r w:rsidRPr="003F40B4">
        <w:rPr>
          <w:rFonts w:ascii="GHEA Grapalat" w:hAnsi="GHEA Grapalat"/>
          <w:bCs/>
          <w:lang w:val="hy-AM"/>
        </w:rPr>
        <w:t>) համարվում է ծառայողական գաղտնիք և ենթակա է բացահայտման միայն Արժեթղթերի շուկայի մասին օրենքով (</w:t>
      </w:r>
      <w:r w:rsidRPr="003F40B4">
        <w:rPr>
          <w:rFonts w:ascii="GHEA Grapalat" w:hAnsi="GHEA Grapalat"/>
          <w:bCs/>
          <w:u w:val="single"/>
          <w:lang w:val="hy-AM"/>
        </w:rPr>
        <w:t>այսուհետ՝ Օրենք</w:t>
      </w:r>
      <w:r w:rsidRPr="003F40B4">
        <w:rPr>
          <w:rFonts w:ascii="GHEA Grapalat" w:hAnsi="GHEA Grapalat"/>
          <w:bCs/>
          <w:lang w:val="hy-AM"/>
        </w:rPr>
        <w:t>) նախատեսված սահամանփակ դեպքերում։</w:t>
      </w:r>
    </w:p>
    <w:p w14:paraId="3601B646" w14:textId="17D91CA7" w:rsidR="002A2564" w:rsidRPr="003F40B4" w:rsidRDefault="002A2564" w:rsidP="002A2564">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3F40B4">
        <w:rPr>
          <w:rFonts w:ascii="GHEA Grapalat" w:hAnsi="GHEA Grapalat"/>
          <w:bCs/>
          <w:lang w:val="hy-AM"/>
        </w:rPr>
        <w:t xml:space="preserve">Մասնավորապես, </w:t>
      </w:r>
      <w:r w:rsidR="001D7469" w:rsidRPr="003F40B4">
        <w:rPr>
          <w:rFonts w:ascii="GHEA Grapalat" w:hAnsi="GHEA Grapalat"/>
          <w:b/>
          <w:lang w:val="hy-AM"/>
        </w:rPr>
        <w:t>իրավապահ մարմիններին</w:t>
      </w:r>
      <w:r w:rsidR="001D7469" w:rsidRPr="003F40B4">
        <w:rPr>
          <w:rFonts w:ascii="GHEA Grapalat" w:hAnsi="GHEA Grapalat"/>
          <w:bCs/>
          <w:lang w:val="hy-AM"/>
        </w:rPr>
        <w:t xml:space="preserve"> արժեթղթերի վերաբերյալ տեղեկատվությունը հասանելի է միայն Քրեական դատավարության օրենսգրքի պահանջներին համապատասխան ընդունված դատարանի որոշման հիման վրա։ Այդպիսով, մինչդեռ սահամանփակ պատասխանատվության ընկերությունների մասնակիցների </w:t>
      </w:r>
      <w:r w:rsidR="0065521D" w:rsidRPr="003F40B4">
        <w:rPr>
          <w:rFonts w:ascii="GHEA Grapalat" w:hAnsi="GHEA Grapalat"/>
          <w:bCs/>
          <w:lang w:val="hy-AM"/>
        </w:rPr>
        <w:t xml:space="preserve">և կատարված գործարքների </w:t>
      </w:r>
      <w:r w:rsidR="001D7469" w:rsidRPr="003F40B4">
        <w:rPr>
          <w:rFonts w:ascii="GHEA Grapalat" w:hAnsi="GHEA Grapalat"/>
          <w:bCs/>
          <w:lang w:val="hy-AM"/>
        </w:rPr>
        <w:t xml:space="preserve">վերաբերյալ </w:t>
      </w:r>
      <w:r w:rsidR="0065521D" w:rsidRPr="003F40B4">
        <w:rPr>
          <w:rFonts w:ascii="GHEA Grapalat" w:hAnsi="GHEA Grapalat"/>
          <w:bCs/>
          <w:lang w:val="hy-AM"/>
        </w:rPr>
        <w:t>տեղակ</w:t>
      </w:r>
      <w:r w:rsidR="002370DE" w:rsidRPr="003F40B4">
        <w:rPr>
          <w:rFonts w:ascii="GHEA Grapalat" w:hAnsi="GHEA Grapalat"/>
          <w:bCs/>
          <w:lang w:val="hy-AM"/>
        </w:rPr>
        <w:t>ա</w:t>
      </w:r>
      <w:r w:rsidR="0065521D" w:rsidRPr="003F40B4">
        <w:rPr>
          <w:rFonts w:ascii="GHEA Grapalat" w:hAnsi="GHEA Grapalat"/>
          <w:bCs/>
          <w:lang w:val="hy-AM"/>
        </w:rPr>
        <w:t>տվութունը</w:t>
      </w:r>
      <w:r w:rsidR="001D7469" w:rsidRPr="003F40B4">
        <w:rPr>
          <w:rFonts w:ascii="GHEA Grapalat" w:hAnsi="GHEA Grapalat"/>
          <w:bCs/>
          <w:lang w:val="hy-AM"/>
        </w:rPr>
        <w:t xml:space="preserve"> իրավապահ մարմիններին </w:t>
      </w:r>
      <w:r w:rsidR="00B520C6">
        <w:rPr>
          <w:rFonts w:ascii="GHEA Grapalat" w:hAnsi="GHEA Grapalat"/>
          <w:bCs/>
          <w:lang w:val="hy-AM"/>
        </w:rPr>
        <w:t xml:space="preserve">ամբողջությամբ </w:t>
      </w:r>
      <w:r w:rsidR="001D7469" w:rsidRPr="003F40B4">
        <w:rPr>
          <w:rFonts w:ascii="GHEA Grapalat" w:hAnsi="GHEA Grapalat"/>
          <w:bCs/>
          <w:lang w:val="hy-AM"/>
        </w:rPr>
        <w:t>հասանելի է, բաժնետիրական ընկերությունների մասնակիցների</w:t>
      </w:r>
      <w:r w:rsidR="0065521D" w:rsidRPr="003F40B4">
        <w:rPr>
          <w:rFonts w:ascii="GHEA Grapalat" w:hAnsi="GHEA Grapalat"/>
          <w:bCs/>
          <w:lang w:val="hy-AM"/>
        </w:rPr>
        <w:t xml:space="preserve"> և կատարված գործարքների</w:t>
      </w:r>
      <w:r w:rsidR="001D7469" w:rsidRPr="003F40B4">
        <w:rPr>
          <w:rFonts w:ascii="GHEA Grapalat" w:hAnsi="GHEA Grapalat"/>
          <w:bCs/>
          <w:lang w:val="hy-AM"/>
        </w:rPr>
        <w:t xml:space="preserve"> վերաբերյալ </w:t>
      </w:r>
      <w:r w:rsidR="001D7469" w:rsidRPr="003F40B4">
        <w:rPr>
          <w:rFonts w:ascii="GHEA Grapalat" w:hAnsi="GHEA Grapalat"/>
          <w:bCs/>
          <w:lang w:val="hy-AM"/>
        </w:rPr>
        <w:lastRenderedPageBreak/>
        <w:t xml:space="preserve">տեղեկատվությունը </w:t>
      </w:r>
      <w:r w:rsidR="00C77DAF" w:rsidRPr="003F40B4">
        <w:rPr>
          <w:rFonts w:ascii="GHEA Grapalat" w:hAnsi="GHEA Grapalat"/>
          <w:bCs/>
          <w:lang w:val="hy-AM"/>
        </w:rPr>
        <w:t>հասանելի</w:t>
      </w:r>
      <w:r w:rsidR="001D7469" w:rsidRPr="003F40B4">
        <w:rPr>
          <w:rFonts w:ascii="GHEA Grapalat" w:hAnsi="GHEA Grapalat"/>
          <w:bCs/>
          <w:lang w:val="hy-AM"/>
        </w:rPr>
        <w:t xml:space="preserve"> է միայն շատ սահաման</w:t>
      </w:r>
      <w:r w:rsidR="002370DE" w:rsidRPr="003F40B4">
        <w:rPr>
          <w:rFonts w:ascii="GHEA Grapalat" w:hAnsi="GHEA Grapalat"/>
          <w:bCs/>
          <w:lang w:val="hy-AM"/>
        </w:rPr>
        <w:t>ա</w:t>
      </w:r>
      <w:r w:rsidR="001D7469" w:rsidRPr="003F40B4">
        <w:rPr>
          <w:rFonts w:ascii="GHEA Grapalat" w:hAnsi="GHEA Grapalat"/>
          <w:bCs/>
          <w:lang w:val="hy-AM"/>
        </w:rPr>
        <w:t xml:space="preserve">փակ դեպքերում և միայն դատարանի որոշման հիման վրա։ Նշվածը </w:t>
      </w:r>
      <w:r w:rsidR="00C77DAF" w:rsidRPr="003F40B4">
        <w:rPr>
          <w:rFonts w:ascii="GHEA Grapalat" w:hAnsi="GHEA Grapalat"/>
          <w:bCs/>
          <w:lang w:val="hy-AM"/>
        </w:rPr>
        <w:t>խոչընդոտում</w:t>
      </w:r>
      <w:r w:rsidR="001D7469" w:rsidRPr="003F40B4">
        <w:rPr>
          <w:rFonts w:ascii="GHEA Grapalat" w:hAnsi="GHEA Grapalat"/>
          <w:bCs/>
          <w:lang w:val="hy-AM"/>
        </w:rPr>
        <w:t xml:space="preserve"> է կոռուպցիոն և այլ </w:t>
      </w:r>
      <w:r w:rsidR="0063796E" w:rsidRPr="003F40B4">
        <w:rPr>
          <w:rFonts w:ascii="GHEA Grapalat" w:hAnsi="GHEA Grapalat"/>
          <w:bCs/>
          <w:lang w:val="hy-AM"/>
        </w:rPr>
        <w:t>տնտեսական</w:t>
      </w:r>
      <w:r w:rsidR="001D7469" w:rsidRPr="003F40B4">
        <w:rPr>
          <w:rFonts w:ascii="GHEA Grapalat" w:hAnsi="GHEA Grapalat"/>
          <w:bCs/>
          <w:lang w:val="hy-AM"/>
        </w:rPr>
        <w:t xml:space="preserve"> բնույթի հանցագործությունների արդյունավետ բացահայտմանը</w:t>
      </w:r>
      <w:r w:rsidR="00F11F20" w:rsidRPr="003F40B4">
        <w:rPr>
          <w:rFonts w:ascii="GHEA Grapalat" w:hAnsi="GHEA Grapalat"/>
          <w:bCs/>
          <w:lang w:val="hy-AM"/>
        </w:rPr>
        <w:t>, քանի որ քրեական վարույթն իրականացնող մարմինը զրկված է կազմակերպությունների փոխկապակցվածությունը, ինչպես նաև արժեթղթերով կատարված գործարքներն ուսումնասիրելու և ըստ այդմ, հանցավոր սխեմաներ</w:t>
      </w:r>
      <w:r w:rsidR="00B520C6">
        <w:rPr>
          <w:rFonts w:ascii="GHEA Grapalat" w:hAnsi="GHEA Grapalat"/>
          <w:bCs/>
          <w:lang w:val="hy-AM"/>
        </w:rPr>
        <w:t xml:space="preserve">ն </w:t>
      </w:r>
      <w:r w:rsidR="00F11F20" w:rsidRPr="003F40B4">
        <w:rPr>
          <w:rFonts w:ascii="GHEA Grapalat" w:hAnsi="GHEA Grapalat"/>
          <w:bCs/>
          <w:lang w:val="hy-AM"/>
        </w:rPr>
        <w:t>արդյունավետ բացահայտելու հնարավորությունից</w:t>
      </w:r>
      <w:r w:rsidR="001D7469" w:rsidRPr="003F40B4">
        <w:rPr>
          <w:rFonts w:ascii="GHEA Grapalat" w:hAnsi="GHEA Grapalat"/>
          <w:bCs/>
          <w:lang w:val="hy-AM"/>
        </w:rPr>
        <w:t>։</w:t>
      </w:r>
      <w:r w:rsidR="0063796E" w:rsidRPr="003F40B4">
        <w:rPr>
          <w:rFonts w:ascii="GHEA Grapalat" w:hAnsi="GHEA Grapalat"/>
          <w:bCs/>
          <w:lang w:val="hy-AM"/>
        </w:rPr>
        <w:t xml:space="preserve"> </w:t>
      </w:r>
    </w:p>
    <w:p w14:paraId="47A90196" w14:textId="31EDBB17" w:rsidR="00F96BD2" w:rsidRPr="003F40B4" w:rsidRDefault="001D7469" w:rsidP="002A2564">
      <w:pPr>
        <w:pStyle w:val="ListParagraph"/>
        <w:numPr>
          <w:ilvl w:val="1"/>
          <w:numId w:val="3"/>
        </w:numPr>
        <w:spacing w:before="120" w:after="120" w:line="276" w:lineRule="auto"/>
        <w:ind w:left="0" w:firstLine="0"/>
        <w:contextualSpacing w:val="0"/>
        <w:jc w:val="both"/>
        <w:rPr>
          <w:rFonts w:ascii="GHEA Grapalat" w:hAnsi="GHEA Grapalat"/>
          <w:b/>
          <w:lang w:val="hy-AM"/>
        </w:rPr>
      </w:pPr>
      <w:r w:rsidRPr="003F40B4">
        <w:rPr>
          <w:rFonts w:ascii="GHEA Grapalat" w:hAnsi="GHEA Grapalat"/>
          <w:b/>
          <w:lang w:val="hy-AM"/>
        </w:rPr>
        <w:t>Հարկային մարմ</w:t>
      </w:r>
      <w:r w:rsidR="0065521D" w:rsidRPr="003F40B4">
        <w:rPr>
          <w:rFonts w:ascii="GHEA Grapalat" w:hAnsi="GHEA Grapalat"/>
          <w:b/>
          <w:lang w:val="hy-AM"/>
        </w:rPr>
        <w:t>ն</w:t>
      </w:r>
      <w:r w:rsidRPr="003F40B4">
        <w:rPr>
          <w:rFonts w:ascii="GHEA Grapalat" w:hAnsi="GHEA Grapalat"/>
          <w:b/>
          <w:lang w:val="hy-AM"/>
        </w:rPr>
        <w:t xml:space="preserve">ին </w:t>
      </w:r>
      <w:r w:rsidR="00F96BD2" w:rsidRPr="003F40B4">
        <w:rPr>
          <w:rFonts w:ascii="GHEA Grapalat" w:hAnsi="GHEA Grapalat"/>
          <w:bCs/>
          <w:lang w:val="hy-AM"/>
        </w:rPr>
        <w:t>բաժնետիրական ընկերության բաժնետոմսերի սեփականատերերի</w:t>
      </w:r>
      <w:r w:rsidR="00F96BD2" w:rsidRPr="003F40B4">
        <w:rPr>
          <w:rFonts w:ascii="GHEA Grapalat" w:hAnsi="GHEA Grapalat"/>
          <w:b/>
          <w:lang w:val="hy-AM"/>
        </w:rPr>
        <w:t xml:space="preserve"> </w:t>
      </w:r>
      <w:r w:rsidR="00F96BD2" w:rsidRPr="003F40B4">
        <w:rPr>
          <w:rFonts w:ascii="GHEA Grapalat" w:hAnsi="GHEA Grapalat"/>
          <w:bCs/>
          <w:lang w:val="hy-AM"/>
        </w:rPr>
        <w:t xml:space="preserve">վերաբերյալ </w:t>
      </w:r>
      <w:r w:rsidR="00C77DAF" w:rsidRPr="003F40B4">
        <w:rPr>
          <w:rFonts w:ascii="GHEA Grapalat" w:hAnsi="GHEA Grapalat"/>
          <w:bCs/>
          <w:lang w:val="hy-AM"/>
        </w:rPr>
        <w:t>տեղեկատվությունը</w:t>
      </w:r>
      <w:r w:rsidR="00F96BD2" w:rsidRPr="003F40B4">
        <w:rPr>
          <w:rFonts w:ascii="GHEA Grapalat" w:hAnsi="GHEA Grapalat"/>
          <w:bCs/>
          <w:lang w:val="hy-AM"/>
        </w:rPr>
        <w:t xml:space="preserve"> </w:t>
      </w:r>
      <w:r w:rsidR="000E2AEF" w:rsidRPr="003F40B4">
        <w:rPr>
          <w:rFonts w:ascii="GHEA Grapalat" w:hAnsi="GHEA Grapalat"/>
          <w:bCs/>
          <w:lang w:val="hy-AM"/>
        </w:rPr>
        <w:t xml:space="preserve">Օրենքի համաձայն </w:t>
      </w:r>
      <w:r w:rsidR="00F96BD2" w:rsidRPr="003F40B4">
        <w:rPr>
          <w:rFonts w:ascii="GHEA Grapalat" w:hAnsi="GHEA Grapalat"/>
          <w:bCs/>
          <w:lang w:val="hy-AM"/>
        </w:rPr>
        <w:t xml:space="preserve">հասանելի պետք է դարձվեր կենտրոնական բանկի և հարկային մարմնի համատեղ սահմանած կարգով և բովանդակությամբ, </w:t>
      </w:r>
      <w:r w:rsidR="00F9536C" w:rsidRPr="003F40B4">
        <w:rPr>
          <w:rFonts w:ascii="GHEA Grapalat" w:hAnsi="GHEA Grapalat"/>
          <w:bCs/>
          <w:lang w:val="hy-AM"/>
        </w:rPr>
        <w:t>սակայն</w:t>
      </w:r>
      <w:r w:rsidR="00BD0927">
        <w:rPr>
          <w:rFonts w:ascii="GHEA Grapalat" w:hAnsi="GHEA Grapalat"/>
          <w:bCs/>
          <w:lang w:val="hy-AM"/>
        </w:rPr>
        <w:t xml:space="preserve"> </w:t>
      </w:r>
      <w:r w:rsidR="00BD0927" w:rsidRPr="003F40B4">
        <w:rPr>
          <w:rFonts w:ascii="GHEA Grapalat" w:hAnsi="GHEA Grapalat"/>
          <w:bCs/>
          <w:lang w:val="hy-AM"/>
        </w:rPr>
        <w:t>բաժնետիրական ընկերության բաժնետոմսերի սեփականատերերի</w:t>
      </w:r>
      <w:r w:rsidR="00BD0927" w:rsidRPr="003F40B4">
        <w:rPr>
          <w:rFonts w:ascii="GHEA Grapalat" w:hAnsi="GHEA Grapalat"/>
          <w:b/>
          <w:lang w:val="hy-AM"/>
        </w:rPr>
        <w:t xml:space="preserve"> </w:t>
      </w:r>
      <w:r w:rsidR="00BD0927" w:rsidRPr="003F40B4">
        <w:rPr>
          <w:rFonts w:ascii="GHEA Grapalat" w:hAnsi="GHEA Grapalat"/>
          <w:bCs/>
          <w:lang w:val="hy-AM"/>
        </w:rPr>
        <w:t>վերաբերյալ տեղեկատվությ</w:t>
      </w:r>
      <w:r w:rsidR="00BD0927">
        <w:rPr>
          <w:rFonts w:ascii="GHEA Grapalat" w:hAnsi="GHEA Grapalat"/>
          <w:bCs/>
          <w:lang w:val="hy-AM"/>
        </w:rPr>
        <w:t xml:space="preserve">ան տրամադրումը </w:t>
      </w:r>
      <w:r w:rsidR="00D60437">
        <w:rPr>
          <w:rFonts w:ascii="GHEA Grapalat" w:hAnsi="GHEA Grapalat"/>
          <w:bCs/>
          <w:lang w:val="hy-AM"/>
        </w:rPr>
        <w:t>ն</w:t>
      </w:r>
      <w:r w:rsidR="00BD0927">
        <w:rPr>
          <w:rFonts w:ascii="GHEA Grapalat" w:hAnsi="GHEA Grapalat"/>
          <w:bCs/>
          <w:lang w:val="hy-AM"/>
        </w:rPr>
        <w:t>ախատեսված</w:t>
      </w:r>
      <w:r w:rsidR="00D60437">
        <w:rPr>
          <w:rFonts w:ascii="GHEA Grapalat" w:hAnsi="GHEA Grapalat"/>
          <w:bCs/>
          <w:lang w:val="hy-AM"/>
        </w:rPr>
        <w:t xml:space="preserve"> չէ համապատասխան կարգո</w:t>
      </w:r>
      <w:r w:rsidR="00ED66BD">
        <w:rPr>
          <w:rFonts w:ascii="GHEA Grapalat" w:hAnsi="GHEA Grapalat"/>
          <w:bCs/>
          <w:lang w:val="hy-AM"/>
        </w:rPr>
        <w:t>վ</w:t>
      </w:r>
      <w:r w:rsidR="00F96BD2" w:rsidRPr="003F40B4">
        <w:rPr>
          <w:rFonts w:ascii="GHEA Grapalat" w:hAnsi="GHEA Grapalat"/>
          <w:bCs/>
          <w:lang w:val="hy-AM"/>
        </w:rPr>
        <w:t>։</w:t>
      </w:r>
      <w:r w:rsidR="002370DE" w:rsidRPr="003F40B4">
        <w:rPr>
          <w:rStyle w:val="FootnoteReference"/>
          <w:rFonts w:ascii="GHEA Grapalat" w:hAnsi="GHEA Grapalat"/>
          <w:bCs/>
          <w:lang w:val="hy-AM"/>
        </w:rPr>
        <w:footnoteReference w:id="1"/>
      </w:r>
      <w:r w:rsidR="00C77DAF" w:rsidRPr="003F40B4">
        <w:rPr>
          <w:rFonts w:ascii="GHEA Grapalat" w:hAnsi="GHEA Grapalat"/>
          <w:bCs/>
          <w:lang w:val="hy-AM"/>
        </w:rPr>
        <w:t xml:space="preserve"> Արժեթղթերի վերաբերյալ այլ բնույթի տեղեկատվությունը, մասնավորապես կատարված գործարքների վերաբերյալ տեղեկատվությունը, հարկային մարմիններին հասանելի է միայն դատարանի որոշման հիման վրա։</w:t>
      </w:r>
      <w:r w:rsidR="00FF1675" w:rsidRPr="003F40B4">
        <w:rPr>
          <w:rFonts w:ascii="GHEA Grapalat" w:hAnsi="GHEA Grapalat"/>
          <w:bCs/>
          <w:lang w:val="hy-AM"/>
        </w:rPr>
        <w:t xml:space="preserve"> </w:t>
      </w:r>
      <w:r w:rsidR="00C77DAF" w:rsidRPr="003F40B4">
        <w:rPr>
          <w:rFonts w:ascii="GHEA Grapalat" w:hAnsi="GHEA Grapalat"/>
          <w:bCs/>
          <w:lang w:val="hy-AM"/>
        </w:rPr>
        <w:t xml:space="preserve">Մինչդեռ, համապատասխան տեղեկատվությունն անհրաժեշտ է հարկային մարմինների </w:t>
      </w:r>
      <w:r w:rsidR="0065521D" w:rsidRPr="003F40B4">
        <w:rPr>
          <w:rFonts w:ascii="GHEA Grapalat" w:hAnsi="GHEA Grapalat"/>
          <w:bCs/>
          <w:lang w:val="hy-AM"/>
        </w:rPr>
        <w:t>առ</w:t>
      </w:r>
      <w:r w:rsidR="00C77DAF" w:rsidRPr="003F40B4">
        <w:rPr>
          <w:rFonts w:ascii="GHEA Grapalat" w:hAnsi="GHEA Grapalat"/>
          <w:bCs/>
          <w:lang w:val="hy-AM"/>
        </w:rPr>
        <w:t>օրյա աշխատանքի իրականացման համար, այդ թվում՝ հարկ վճարողների</w:t>
      </w:r>
      <w:r w:rsidR="0071267C" w:rsidRPr="003F40B4">
        <w:rPr>
          <w:rFonts w:ascii="GHEA Grapalat" w:hAnsi="GHEA Grapalat"/>
          <w:bCs/>
          <w:lang w:val="hy-AM"/>
        </w:rPr>
        <w:t>ն փոխկապակցված ճանաչելու</w:t>
      </w:r>
      <w:r w:rsidR="00C77DAF" w:rsidRPr="003F40B4">
        <w:rPr>
          <w:rFonts w:ascii="GHEA Grapalat" w:hAnsi="GHEA Grapalat"/>
          <w:bCs/>
          <w:lang w:val="hy-AM"/>
        </w:rPr>
        <w:t xml:space="preserve"> և վերահսկվող գործարքների </w:t>
      </w:r>
      <w:r w:rsidR="0071267C" w:rsidRPr="003F40B4">
        <w:rPr>
          <w:rFonts w:ascii="GHEA Grapalat" w:hAnsi="GHEA Grapalat"/>
          <w:bCs/>
          <w:lang w:val="hy-AM"/>
        </w:rPr>
        <w:t>վերհանման</w:t>
      </w:r>
      <w:r w:rsidR="00C77DAF" w:rsidRPr="003F40B4">
        <w:rPr>
          <w:rFonts w:ascii="GHEA Grapalat" w:hAnsi="GHEA Grapalat"/>
          <w:bCs/>
          <w:lang w:val="hy-AM"/>
        </w:rPr>
        <w:t xml:space="preserve">, </w:t>
      </w:r>
      <w:r w:rsidR="0065521D" w:rsidRPr="003F40B4">
        <w:rPr>
          <w:rFonts w:ascii="GHEA Grapalat" w:hAnsi="GHEA Grapalat"/>
          <w:bCs/>
          <w:lang w:val="hy-AM"/>
        </w:rPr>
        <w:t>հարկային ռեժիմի ընտրության</w:t>
      </w:r>
      <w:r w:rsidR="0063796E" w:rsidRPr="003F40B4">
        <w:rPr>
          <w:rFonts w:ascii="GHEA Grapalat" w:hAnsi="GHEA Grapalat"/>
          <w:bCs/>
          <w:lang w:val="hy-AM"/>
        </w:rPr>
        <w:t xml:space="preserve"> </w:t>
      </w:r>
      <w:r w:rsidR="00C77DAF" w:rsidRPr="003F40B4">
        <w:rPr>
          <w:rFonts w:ascii="GHEA Grapalat" w:hAnsi="GHEA Grapalat"/>
          <w:bCs/>
          <w:lang w:val="hy-AM"/>
        </w:rPr>
        <w:t xml:space="preserve">վերահսկման </w:t>
      </w:r>
      <w:r w:rsidR="0065521D" w:rsidRPr="003F40B4">
        <w:rPr>
          <w:rFonts w:ascii="GHEA Grapalat" w:hAnsi="GHEA Grapalat"/>
          <w:bCs/>
          <w:lang w:val="hy-AM"/>
        </w:rPr>
        <w:t>համատեքստում</w:t>
      </w:r>
      <w:r w:rsidR="00C77DAF" w:rsidRPr="003F40B4">
        <w:rPr>
          <w:rFonts w:ascii="GHEA Grapalat" w:hAnsi="GHEA Grapalat"/>
          <w:bCs/>
          <w:lang w:val="hy-AM"/>
        </w:rPr>
        <w:t>:</w:t>
      </w:r>
    </w:p>
    <w:p w14:paraId="235F8797" w14:textId="29C9E34B" w:rsidR="0065521D" w:rsidRPr="003F40B4" w:rsidRDefault="0065521D" w:rsidP="002A2564">
      <w:pPr>
        <w:pStyle w:val="ListParagraph"/>
        <w:numPr>
          <w:ilvl w:val="1"/>
          <w:numId w:val="3"/>
        </w:numPr>
        <w:spacing w:before="120" w:after="120" w:line="276" w:lineRule="auto"/>
        <w:ind w:left="0" w:firstLine="0"/>
        <w:contextualSpacing w:val="0"/>
        <w:jc w:val="both"/>
        <w:rPr>
          <w:rFonts w:ascii="GHEA Grapalat" w:hAnsi="GHEA Grapalat"/>
          <w:b/>
          <w:lang w:val="hy-AM"/>
        </w:rPr>
      </w:pPr>
      <w:r w:rsidRPr="003F40B4">
        <w:rPr>
          <w:rFonts w:ascii="GHEA Grapalat" w:hAnsi="GHEA Grapalat"/>
          <w:b/>
          <w:lang w:val="hy-AM"/>
        </w:rPr>
        <w:t xml:space="preserve">Հակամրցակցային մարմնին </w:t>
      </w:r>
      <w:r w:rsidRPr="003F40B4">
        <w:rPr>
          <w:rFonts w:ascii="GHEA Grapalat" w:hAnsi="GHEA Grapalat"/>
          <w:bCs/>
          <w:lang w:val="hy-AM"/>
        </w:rPr>
        <w:t xml:space="preserve">արժեթղթերի վերաբերյալ տեղեկատվությունը </w:t>
      </w:r>
      <w:r w:rsidR="00F11F20" w:rsidRPr="003F40B4">
        <w:rPr>
          <w:rFonts w:ascii="GHEA Grapalat" w:hAnsi="GHEA Grapalat"/>
          <w:bCs/>
          <w:lang w:val="hy-AM"/>
        </w:rPr>
        <w:t>ներկայումս հասանելի</w:t>
      </w:r>
      <w:r w:rsidRPr="003F40B4">
        <w:rPr>
          <w:rFonts w:ascii="GHEA Grapalat" w:hAnsi="GHEA Grapalat"/>
          <w:bCs/>
          <w:lang w:val="hy-AM"/>
        </w:rPr>
        <w:t xml:space="preserve"> չէ։ Մինչդեռ</w:t>
      </w:r>
      <w:r w:rsidR="00F11F20" w:rsidRPr="003F40B4">
        <w:rPr>
          <w:rFonts w:ascii="GHEA Grapalat" w:hAnsi="GHEA Grapalat"/>
          <w:bCs/>
          <w:lang w:val="hy-AM"/>
        </w:rPr>
        <w:t xml:space="preserve"> մրցակցության պաշտպանության կանոնները գործում են տարբերակված ձևով անձանց խումբ հանդիսացող (փոխկապակցված) և անձանց խումբ չհանդիսացող տնտեսվարողների նկատմամբ։ Նշված կարգավիճակը պարզելու համար հակամրցակցային մարմինը պետք է ունենա ամենօրյա հասանելիություն կազմակերպությունների մասնակիցների և արժեթղթերով կատարված գործարքների վերաբերյալ տեղեկատվությանը։</w:t>
      </w:r>
      <w:r w:rsidR="0063796E" w:rsidRPr="003F40B4">
        <w:rPr>
          <w:rFonts w:ascii="GHEA Grapalat" w:hAnsi="GHEA Grapalat"/>
          <w:bCs/>
          <w:lang w:val="hy-AM"/>
        </w:rPr>
        <w:t xml:space="preserve"> </w:t>
      </w:r>
    </w:p>
    <w:p w14:paraId="16247EBC" w14:textId="6AC1632C" w:rsidR="0071267C" w:rsidRPr="003F40B4" w:rsidRDefault="0071267C" w:rsidP="0071267C">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3F40B4">
        <w:rPr>
          <w:rFonts w:ascii="GHEA Grapalat" w:hAnsi="GHEA Grapalat"/>
          <w:bCs/>
          <w:lang w:val="hy-AM"/>
        </w:rPr>
        <w:t xml:space="preserve">Արժեթղթերի վերաբերյալ տեղեկատվության հասանելիությունը կաևորվել է նաև </w:t>
      </w:r>
      <w:r w:rsidRPr="003F40B4">
        <w:rPr>
          <w:rFonts w:ascii="GHEA Grapalat" w:hAnsi="GHEA Grapalat"/>
          <w:b/>
          <w:lang w:val="hy-AM"/>
        </w:rPr>
        <w:t>միջազգային կազմակերպությունների</w:t>
      </w:r>
      <w:r w:rsidRPr="003F40B4">
        <w:rPr>
          <w:rFonts w:ascii="GHEA Grapalat" w:hAnsi="GHEA Grapalat"/>
          <w:bCs/>
          <w:lang w:val="hy-AM"/>
        </w:rPr>
        <w:t xml:space="preserve"> կողմից։</w:t>
      </w:r>
    </w:p>
    <w:p w14:paraId="11FB1CAC" w14:textId="77777777" w:rsidR="00DC7E3B" w:rsidRPr="003F40B4" w:rsidRDefault="0071267C" w:rsidP="00DC7E3B">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3F40B4">
        <w:rPr>
          <w:rFonts w:ascii="GHEA Grapalat" w:hAnsi="GHEA Grapalat"/>
          <w:bCs/>
          <w:lang w:val="hy-AM"/>
        </w:rPr>
        <w:t>Մասնավորապես,</w:t>
      </w:r>
      <w:r w:rsidR="00DC7E3B" w:rsidRPr="003F40B4">
        <w:rPr>
          <w:rFonts w:ascii="GHEA Grapalat" w:hAnsi="GHEA Grapalat"/>
          <w:bCs/>
          <w:lang w:val="hy-AM"/>
        </w:rPr>
        <w:t xml:space="preserve"> </w:t>
      </w:r>
      <w:r w:rsidR="00A317A3" w:rsidRPr="003F40B4">
        <w:rPr>
          <w:rFonts w:ascii="GHEA Grapalat" w:hAnsi="GHEA Grapalat"/>
          <w:b/>
          <w:lang w:val="hy-AM"/>
        </w:rPr>
        <w:t>Տնտեսական զարգացման և համագործակցության կազմակերպության (</w:t>
      </w:r>
      <w:r w:rsidR="00A317A3" w:rsidRPr="003F40B4">
        <w:rPr>
          <w:rFonts w:ascii="GHEA Grapalat" w:hAnsi="GHEA Grapalat" w:cs="GHEA Grapalat"/>
          <w:b/>
          <w:lang w:val="hy-AM"/>
        </w:rPr>
        <w:t>ՏՀԶԿ)</w:t>
      </w:r>
      <w:r w:rsidR="00A317A3" w:rsidRPr="003F40B4">
        <w:rPr>
          <w:rFonts w:ascii="GHEA Grapalat" w:hAnsi="GHEA Grapalat" w:cs="GHEA Grapalat"/>
          <w:bCs/>
          <w:lang w:val="hy-AM"/>
        </w:rPr>
        <w:t xml:space="preserve"> 2018 թվականի </w:t>
      </w:r>
      <w:r w:rsidR="00A317A3" w:rsidRPr="003F40B4">
        <w:rPr>
          <w:rFonts w:ascii="GHEA Grapalat" w:hAnsi="GHEA Grapalat"/>
          <w:bCs/>
          <w:lang w:val="hy-AM" w:bidi="hy-AM"/>
        </w:rPr>
        <w:t>Ստամբուլյան հակակոռուպցիոն գործողությունների ծրագրի մոնիթորինգի չորրորդ փուլի</w:t>
      </w:r>
      <w:r w:rsidR="00A317A3" w:rsidRPr="003F40B4">
        <w:rPr>
          <w:rFonts w:ascii="GHEA Grapalat" w:hAnsi="GHEA Grapalat" w:cs="GHEA Grapalat"/>
          <w:b/>
          <w:bCs/>
          <w:lang w:val="hy-AM"/>
        </w:rPr>
        <w:t xml:space="preserve"> </w:t>
      </w:r>
      <w:r w:rsidR="00A317A3" w:rsidRPr="003F40B4">
        <w:rPr>
          <w:rFonts w:ascii="GHEA Grapalat" w:hAnsi="GHEA Grapalat" w:cs="GHEA Grapalat"/>
          <w:bCs/>
          <w:lang w:val="hy-AM"/>
        </w:rPr>
        <w:t>զեկույցում</w:t>
      </w:r>
      <w:r w:rsidR="00DC7E3B" w:rsidRPr="003F40B4">
        <w:rPr>
          <w:rFonts w:ascii="GHEA Grapalat" w:hAnsi="GHEA Grapalat" w:cs="GHEA Grapalat"/>
          <w:b/>
          <w:bCs/>
          <w:lang w:val="hy-AM"/>
        </w:rPr>
        <w:t xml:space="preserve"> </w:t>
      </w:r>
      <w:r w:rsidR="00DC7E3B" w:rsidRPr="003F40B4">
        <w:rPr>
          <w:rFonts w:ascii="GHEA Grapalat" w:hAnsi="GHEA Grapalat" w:cs="GHEA Grapalat"/>
          <w:lang w:val="hy-AM"/>
        </w:rPr>
        <w:t>նշվել է</w:t>
      </w:r>
      <w:r w:rsidR="00DC7E3B" w:rsidRPr="003F40B4">
        <w:rPr>
          <w:rFonts w:ascii="Cambria Math" w:hAnsi="Cambria Math" w:cs="GHEA Grapalat"/>
          <w:lang w:val="hy-AM"/>
        </w:rPr>
        <w:t>․</w:t>
      </w:r>
    </w:p>
    <w:p w14:paraId="07C93F40" w14:textId="4899FA14" w:rsidR="00DC7E3B" w:rsidRPr="003F40B4" w:rsidRDefault="00A317A3" w:rsidP="00DC7E3B">
      <w:pPr>
        <w:pStyle w:val="ListParagraph"/>
        <w:spacing w:before="120" w:after="120" w:line="276" w:lineRule="auto"/>
        <w:contextualSpacing w:val="0"/>
        <w:jc w:val="both"/>
        <w:rPr>
          <w:rFonts w:ascii="GHEA Grapalat" w:hAnsi="GHEA Grapalat" w:cs="GHEA Grapalat"/>
          <w:bCs/>
          <w:i/>
          <w:iCs/>
          <w:lang w:val="hy-AM"/>
        </w:rPr>
      </w:pPr>
      <w:r w:rsidRPr="003F40B4">
        <w:rPr>
          <w:rFonts w:ascii="GHEA Grapalat" w:hAnsi="GHEA Grapalat" w:cs="GHEA Grapalat"/>
          <w:bCs/>
          <w:i/>
          <w:iCs/>
          <w:lang w:val="hy-AM"/>
        </w:rPr>
        <w:lastRenderedPageBreak/>
        <w:t xml:space="preserve"> «</w:t>
      </w:r>
      <w:r w:rsidR="009A3B45" w:rsidRPr="003F40B4">
        <w:rPr>
          <w:rFonts w:ascii="GHEA Grapalat" w:hAnsi="GHEA Grapalat"/>
          <w:i/>
          <w:iCs/>
          <w:lang w:val="hy-AM"/>
        </w:rPr>
        <w:t xml:space="preserve">Հայաստանը ձգտում է ընդլայնել կոռուպցիոն իրավախախտումների </w:t>
      </w:r>
      <w:r w:rsidR="009D67AF" w:rsidRPr="003F40B4">
        <w:rPr>
          <w:rFonts w:ascii="GHEA Grapalat" w:hAnsi="GHEA Grapalat"/>
          <w:i/>
          <w:iCs/>
          <w:lang w:val="hy-AM"/>
        </w:rPr>
        <w:t>և</w:t>
      </w:r>
      <w:r w:rsidR="009A3B45" w:rsidRPr="003F40B4">
        <w:rPr>
          <w:rFonts w:ascii="GHEA Grapalat" w:hAnsi="GHEA Grapalat"/>
          <w:i/>
          <w:iCs/>
          <w:lang w:val="hy-AM"/>
        </w:rPr>
        <w:t xml:space="preserve"> այլ ֆինանսական հանցագործությունների մասին հնարավոր տեղեկատվության աղբյուրները, որոնք կարող են օգտակար լինել կոռուպցիոն </w:t>
      </w:r>
      <w:r w:rsidR="009D67AF" w:rsidRPr="003F40B4">
        <w:rPr>
          <w:rFonts w:ascii="GHEA Grapalat" w:hAnsi="GHEA Grapalat"/>
          <w:i/>
          <w:iCs/>
          <w:lang w:val="hy-AM"/>
        </w:rPr>
        <w:t>և</w:t>
      </w:r>
      <w:r w:rsidR="009A3B45" w:rsidRPr="003F40B4">
        <w:rPr>
          <w:rFonts w:ascii="GHEA Grapalat" w:hAnsi="GHEA Grapalat"/>
          <w:i/>
          <w:iCs/>
          <w:lang w:val="hy-AM"/>
        </w:rPr>
        <w:t xml:space="preserve"> այլ հանցագործությունների հետ կապված առավել նախաձեռնողական միջոցներ ձեռնարկելու համար</w:t>
      </w:r>
      <w:r w:rsidR="00DC7E3B" w:rsidRPr="003F40B4">
        <w:rPr>
          <w:rFonts w:ascii="GHEA Grapalat" w:hAnsi="GHEA Grapalat" w:cs="GHEA Grapalat"/>
          <w:bCs/>
          <w:i/>
          <w:iCs/>
          <w:lang w:val="hy-AM"/>
        </w:rPr>
        <w:t>։</w:t>
      </w:r>
      <w:r w:rsidR="009A3B45" w:rsidRPr="003F40B4">
        <w:rPr>
          <w:rFonts w:ascii="GHEA Grapalat" w:hAnsi="GHEA Grapalat" w:cs="GHEA Grapalat"/>
          <w:bCs/>
          <w:i/>
          <w:iCs/>
          <w:lang w:val="hy-AM"/>
        </w:rPr>
        <w:t xml:space="preserve"> (…)</w:t>
      </w:r>
    </w:p>
    <w:p w14:paraId="13E1755A" w14:textId="137E147A" w:rsidR="00A317A3" w:rsidRPr="003F40B4" w:rsidRDefault="00DC7E3B" w:rsidP="00DC7E3B">
      <w:pPr>
        <w:pStyle w:val="ListParagraph"/>
        <w:spacing w:before="120" w:after="120" w:line="276" w:lineRule="auto"/>
        <w:contextualSpacing w:val="0"/>
        <w:jc w:val="both"/>
        <w:rPr>
          <w:rFonts w:ascii="GHEA Grapalat" w:hAnsi="GHEA Grapalat"/>
          <w:bCs/>
          <w:i/>
          <w:iCs/>
          <w:lang w:val="hy-AM"/>
        </w:rPr>
      </w:pPr>
      <w:r w:rsidRPr="003F40B4">
        <w:rPr>
          <w:rFonts w:ascii="Cambria Math" w:hAnsi="Cambria Math" w:cs="Cambria Math"/>
          <w:i/>
          <w:iCs/>
          <w:lang w:val="hy-AM"/>
        </w:rPr>
        <w:t>․․․</w:t>
      </w:r>
      <w:r w:rsidRPr="003F40B4">
        <w:rPr>
          <w:rFonts w:ascii="GHEA Grapalat" w:hAnsi="GHEA Grapalat"/>
          <w:i/>
          <w:iCs/>
          <w:lang w:val="hy-AM"/>
        </w:rPr>
        <w:t xml:space="preserve"> </w:t>
      </w:r>
      <w:r w:rsidR="009A3B45" w:rsidRPr="003F40B4">
        <w:rPr>
          <w:rFonts w:ascii="GHEA Grapalat" w:hAnsi="GHEA Grapalat"/>
          <w:i/>
          <w:iCs/>
          <w:lang w:val="hy-AM"/>
        </w:rPr>
        <w:t xml:space="preserve">վարկային տեղեկատվությանը, ակտիվների մասին հայտարարագրերին, հարկային տեղեկատվությանը </w:t>
      </w:r>
      <w:r w:rsidR="009D67AF" w:rsidRPr="003F40B4">
        <w:rPr>
          <w:rFonts w:ascii="GHEA Grapalat" w:hAnsi="GHEA Grapalat"/>
          <w:i/>
          <w:iCs/>
          <w:lang w:val="hy-AM"/>
        </w:rPr>
        <w:t>և</w:t>
      </w:r>
      <w:r w:rsidR="009A3B45" w:rsidRPr="003F40B4">
        <w:rPr>
          <w:rFonts w:ascii="GHEA Grapalat" w:hAnsi="GHEA Grapalat"/>
          <w:i/>
          <w:iCs/>
          <w:lang w:val="hy-AM"/>
        </w:rPr>
        <w:t xml:space="preserve"> գույքային փաստաթղթերին հասանելիությունը պահանջում է գործի քննության փաստը երրորդ կողմին հայտնի դարձնել, ինչը կարող է վտանգել ընթացքի մեջ գտնվող քննչական գործընթացը։ Կոռուպցիոն հանցագործություններ քննող քննիչների համար տեղեկատվության </w:t>
      </w:r>
      <w:r w:rsidR="009D67AF" w:rsidRPr="003F40B4">
        <w:rPr>
          <w:rFonts w:ascii="GHEA Grapalat" w:hAnsi="GHEA Grapalat"/>
          <w:i/>
          <w:iCs/>
          <w:lang w:val="hy-AM"/>
        </w:rPr>
        <w:t xml:space="preserve">ուղիղ </w:t>
      </w:r>
      <w:r w:rsidR="009A3B45" w:rsidRPr="003F40B4">
        <w:rPr>
          <w:rFonts w:ascii="GHEA Grapalat" w:hAnsi="GHEA Grapalat"/>
          <w:i/>
          <w:iCs/>
          <w:lang w:val="hy-AM"/>
        </w:rPr>
        <w:t>հասանելիության այս խոչընդոտները, մեր կարծիքով, անհարկի սահմանափակումներ են</w:t>
      </w:r>
      <w:r w:rsidR="00A317A3" w:rsidRPr="003F40B4">
        <w:rPr>
          <w:rFonts w:ascii="GHEA Grapalat" w:hAnsi="GHEA Grapalat" w:cs="GHEA Grapalat"/>
          <w:bCs/>
          <w:i/>
          <w:iCs/>
          <w:lang w:val="hy-AM"/>
        </w:rPr>
        <w:t>»:</w:t>
      </w:r>
      <w:r w:rsidR="009D67AF" w:rsidRPr="003F40B4">
        <w:rPr>
          <w:rStyle w:val="FootnoteReference"/>
          <w:rFonts w:ascii="GHEA Grapalat" w:hAnsi="GHEA Grapalat" w:cs="GHEA Grapalat"/>
          <w:bCs/>
          <w:i/>
          <w:iCs/>
          <w:lang w:val="hy-AM"/>
        </w:rPr>
        <w:footnoteReference w:id="2"/>
      </w:r>
    </w:p>
    <w:p w14:paraId="7CECDF46" w14:textId="5CC72B28" w:rsidR="00DC7E3B" w:rsidRPr="003F40B4" w:rsidRDefault="00A317A3" w:rsidP="009A3B45">
      <w:pPr>
        <w:pStyle w:val="ListParagraph"/>
        <w:numPr>
          <w:ilvl w:val="1"/>
          <w:numId w:val="3"/>
        </w:numPr>
        <w:spacing w:before="120" w:after="120" w:line="276" w:lineRule="auto"/>
        <w:ind w:left="0" w:firstLine="0"/>
        <w:contextualSpacing w:val="0"/>
        <w:jc w:val="both"/>
        <w:rPr>
          <w:rFonts w:ascii="GHEA Grapalat" w:hAnsi="GHEA Grapalat"/>
          <w:spacing w:val="-2"/>
          <w:lang w:val="hy-AM"/>
        </w:rPr>
      </w:pPr>
      <w:r w:rsidRPr="003F40B4">
        <w:rPr>
          <w:rFonts w:ascii="GHEA Grapalat" w:hAnsi="GHEA Grapalat"/>
          <w:bCs/>
          <w:lang w:val="hy-AM"/>
        </w:rPr>
        <w:t>Հայաստանի</w:t>
      </w:r>
      <w:r w:rsidRPr="003F40B4">
        <w:rPr>
          <w:rFonts w:ascii="GHEA Grapalat" w:hAnsi="GHEA Grapalat" w:cs="Tahoma"/>
          <w:lang w:val="hy-AM"/>
        </w:rPr>
        <w:t xml:space="preserve"> Հանրապետությունը անդամակցում է </w:t>
      </w:r>
      <w:r w:rsidRPr="003F40B4">
        <w:rPr>
          <w:rFonts w:ascii="GHEA Grapalat" w:hAnsi="GHEA Grapalat" w:cs="Tahoma"/>
          <w:b/>
          <w:bCs/>
          <w:lang w:val="hy-AM"/>
        </w:rPr>
        <w:t>Տնտեսական</w:t>
      </w:r>
      <w:r w:rsidRPr="003F40B4">
        <w:rPr>
          <w:rFonts w:ascii="GHEA Grapalat" w:hAnsi="GHEA Grapalat"/>
          <w:b/>
          <w:bCs/>
          <w:lang w:val="hy-AM"/>
        </w:rPr>
        <w:t xml:space="preserve"> </w:t>
      </w:r>
      <w:r w:rsidRPr="003F40B4">
        <w:rPr>
          <w:rFonts w:ascii="GHEA Grapalat" w:hAnsi="GHEA Grapalat" w:cs="Tahoma"/>
          <w:b/>
          <w:bCs/>
          <w:lang w:val="hy-AM"/>
        </w:rPr>
        <w:t>համագործակցության</w:t>
      </w:r>
      <w:r w:rsidRPr="003F40B4">
        <w:rPr>
          <w:rFonts w:ascii="GHEA Grapalat" w:hAnsi="GHEA Grapalat"/>
          <w:b/>
          <w:bCs/>
          <w:lang w:val="hy-AM"/>
        </w:rPr>
        <w:t xml:space="preserve"> </w:t>
      </w:r>
      <w:r w:rsidR="00DC7E3B" w:rsidRPr="003F40B4">
        <w:rPr>
          <w:rFonts w:ascii="GHEA Grapalat" w:hAnsi="GHEA Grapalat"/>
          <w:b/>
          <w:bCs/>
          <w:lang w:val="hy-AM"/>
        </w:rPr>
        <w:t xml:space="preserve">և </w:t>
      </w:r>
      <w:r w:rsidRPr="003F40B4">
        <w:rPr>
          <w:rFonts w:ascii="GHEA Grapalat" w:hAnsi="GHEA Grapalat" w:cs="Tahoma"/>
          <w:b/>
          <w:bCs/>
          <w:lang w:val="hy-AM"/>
        </w:rPr>
        <w:t>զարգացման</w:t>
      </w:r>
      <w:r w:rsidRPr="003F40B4">
        <w:rPr>
          <w:rFonts w:ascii="GHEA Grapalat" w:hAnsi="GHEA Grapalat"/>
          <w:b/>
          <w:bCs/>
          <w:lang w:val="hy-AM"/>
        </w:rPr>
        <w:t xml:space="preserve"> </w:t>
      </w:r>
      <w:r w:rsidRPr="003F40B4">
        <w:rPr>
          <w:rFonts w:ascii="GHEA Grapalat" w:hAnsi="GHEA Grapalat" w:cs="Tahoma"/>
          <w:b/>
          <w:bCs/>
          <w:lang w:val="hy-AM"/>
        </w:rPr>
        <w:t>կազմակերպության</w:t>
      </w:r>
      <w:r w:rsidRPr="003F40B4">
        <w:rPr>
          <w:rFonts w:ascii="GHEA Grapalat" w:hAnsi="GHEA Grapalat"/>
          <w:b/>
          <w:bCs/>
          <w:lang w:val="hy-AM"/>
        </w:rPr>
        <w:t xml:space="preserve">` </w:t>
      </w:r>
      <w:r w:rsidRPr="003F40B4">
        <w:rPr>
          <w:rFonts w:ascii="GHEA Grapalat" w:hAnsi="GHEA Grapalat" w:cs="Tahoma"/>
          <w:b/>
          <w:bCs/>
          <w:lang w:val="hy-AM"/>
        </w:rPr>
        <w:t>հարկման</w:t>
      </w:r>
      <w:r w:rsidRPr="003F40B4">
        <w:rPr>
          <w:rFonts w:ascii="GHEA Grapalat" w:hAnsi="GHEA Grapalat"/>
          <w:b/>
          <w:bCs/>
          <w:lang w:val="hy-AM"/>
        </w:rPr>
        <w:t xml:space="preserve"> </w:t>
      </w:r>
      <w:r w:rsidRPr="003F40B4">
        <w:rPr>
          <w:rFonts w:ascii="GHEA Grapalat" w:hAnsi="GHEA Grapalat" w:cs="Tahoma"/>
          <w:b/>
          <w:bCs/>
          <w:lang w:val="hy-AM"/>
        </w:rPr>
        <w:t>նպատակով</w:t>
      </w:r>
      <w:r w:rsidRPr="003F40B4">
        <w:rPr>
          <w:rFonts w:ascii="GHEA Grapalat" w:hAnsi="GHEA Grapalat"/>
          <w:b/>
          <w:bCs/>
          <w:lang w:val="hy-AM"/>
        </w:rPr>
        <w:t xml:space="preserve"> </w:t>
      </w:r>
      <w:r w:rsidRPr="003F40B4">
        <w:rPr>
          <w:rFonts w:ascii="GHEA Grapalat" w:hAnsi="GHEA Grapalat" w:cs="Tahoma"/>
          <w:b/>
          <w:bCs/>
          <w:lang w:val="hy-AM"/>
        </w:rPr>
        <w:t>թափանցիկության</w:t>
      </w:r>
      <w:r w:rsidRPr="003F40B4">
        <w:rPr>
          <w:rFonts w:ascii="GHEA Grapalat" w:hAnsi="GHEA Grapalat"/>
          <w:b/>
          <w:bCs/>
          <w:lang w:val="hy-AM"/>
        </w:rPr>
        <w:t xml:space="preserve"> </w:t>
      </w:r>
      <w:r w:rsidRPr="003F40B4">
        <w:rPr>
          <w:rFonts w:ascii="GHEA Grapalat" w:hAnsi="GHEA Grapalat" w:cs="Tahoma"/>
          <w:b/>
          <w:bCs/>
          <w:lang w:val="hy-AM"/>
        </w:rPr>
        <w:t>և</w:t>
      </w:r>
      <w:r w:rsidRPr="003F40B4">
        <w:rPr>
          <w:rFonts w:ascii="GHEA Grapalat" w:hAnsi="GHEA Grapalat"/>
          <w:b/>
          <w:bCs/>
          <w:lang w:val="hy-AM"/>
        </w:rPr>
        <w:t xml:space="preserve"> </w:t>
      </w:r>
      <w:r w:rsidRPr="003F40B4">
        <w:rPr>
          <w:rFonts w:ascii="GHEA Grapalat" w:hAnsi="GHEA Grapalat" w:cs="Tahoma"/>
          <w:b/>
          <w:bCs/>
          <w:lang w:val="hy-AM"/>
        </w:rPr>
        <w:t>տեղեկությունների</w:t>
      </w:r>
      <w:r w:rsidRPr="003F40B4">
        <w:rPr>
          <w:rFonts w:ascii="GHEA Grapalat" w:hAnsi="GHEA Grapalat"/>
          <w:b/>
          <w:bCs/>
          <w:lang w:val="hy-AM"/>
        </w:rPr>
        <w:t xml:space="preserve"> </w:t>
      </w:r>
      <w:r w:rsidRPr="003F40B4">
        <w:rPr>
          <w:rFonts w:ascii="GHEA Grapalat" w:hAnsi="GHEA Grapalat" w:cs="Tahoma"/>
          <w:b/>
          <w:bCs/>
          <w:spacing w:val="-2"/>
          <w:lang w:val="hy-AM"/>
        </w:rPr>
        <w:t>փոխանակման</w:t>
      </w:r>
      <w:r w:rsidRPr="003F40B4">
        <w:rPr>
          <w:rFonts w:ascii="GHEA Grapalat" w:hAnsi="GHEA Grapalat"/>
          <w:b/>
          <w:bCs/>
          <w:spacing w:val="-2"/>
          <w:lang w:val="hy-AM"/>
        </w:rPr>
        <w:t xml:space="preserve"> </w:t>
      </w:r>
      <w:r w:rsidRPr="003F40B4">
        <w:rPr>
          <w:rFonts w:ascii="GHEA Grapalat" w:hAnsi="GHEA Grapalat" w:cs="Tahoma"/>
          <w:b/>
          <w:bCs/>
          <w:spacing w:val="-2"/>
          <w:lang w:val="hy-AM"/>
        </w:rPr>
        <w:t>գլոբալ</w:t>
      </w:r>
      <w:r w:rsidRPr="003F40B4">
        <w:rPr>
          <w:rFonts w:ascii="GHEA Grapalat" w:hAnsi="GHEA Grapalat"/>
          <w:b/>
          <w:bCs/>
          <w:spacing w:val="-2"/>
          <w:lang w:val="hy-AM"/>
        </w:rPr>
        <w:t xml:space="preserve"> </w:t>
      </w:r>
      <w:r w:rsidRPr="003F40B4">
        <w:rPr>
          <w:rFonts w:ascii="GHEA Grapalat" w:hAnsi="GHEA Grapalat" w:cs="Tahoma"/>
          <w:b/>
          <w:bCs/>
          <w:spacing w:val="-2"/>
          <w:lang w:val="hy-AM"/>
        </w:rPr>
        <w:t>ֆորումին</w:t>
      </w:r>
      <w:r w:rsidRPr="003F40B4">
        <w:rPr>
          <w:rFonts w:ascii="GHEA Grapalat" w:hAnsi="GHEA Grapalat"/>
          <w:spacing w:val="-2"/>
          <w:lang w:val="hy-AM"/>
        </w:rPr>
        <w:t>, որի շրջանակներում</w:t>
      </w:r>
      <w:r w:rsidR="009D67AF" w:rsidRPr="003F40B4">
        <w:rPr>
          <w:rFonts w:ascii="GHEA Grapalat" w:hAnsi="GHEA Grapalat"/>
          <w:spacing w:val="-2"/>
          <w:lang w:val="hy-AM"/>
        </w:rPr>
        <w:t>.</w:t>
      </w:r>
      <w:r w:rsidRPr="003F40B4">
        <w:rPr>
          <w:rFonts w:ascii="GHEA Grapalat" w:hAnsi="GHEA Grapalat"/>
          <w:spacing w:val="-2"/>
          <w:lang w:val="hy-AM"/>
        </w:rPr>
        <w:t xml:space="preserve"> </w:t>
      </w:r>
    </w:p>
    <w:p w14:paraId="3DC8984A" w14:textId="45F79FCF" w:rsidR="00DC7E3B" w:rsidRPr="003F40B4" w:rsidRDefault="009A3B45" w:rsidP="009A3B45">
      <w:pPr>
        <w:autoSpaceDE w:val="0"/>
        <w:autoSpaceDN w:val="0"/>
        <w:adjustRightInd w:val="0"/>
        <w:spacing w:line="276" w:lineRule="auto"/>
        <w:ind w:left="720"/>
        <w:jc w:val="both"/>
        <w:rPr>
          <w:rFonts w:ascii="GHEA Grapalat" w:hAnsi="GHEA Grapalat"/>
          <w:i/>
          <w:iCs/>
          <w:spacing w:val="-2"/>
          <w:lang w:val="hy-AM"/>
        </w:rPr>
      </w:pPr>
      <w:r w:rsidRPr="003F40B4">
        <w:rPr>
          <w:rFonts w:ascii="GHEA Grapalat" w:hAnsi="GHEA Grapalat"/>
          <w:i/>
          <w:iCs/>
          <w:spacing w:val="-2"/>
          <w:lang w:val="hy-AM"/>
        </w:rPr>
        <w:t>«</w:t>
      </w:r>
      <w:r w:rsidR="00DC7E3B" w:rsidRPr="003F40B4">
        <w:rPr>
          <w:rFonts w:ascii="GHEA Grapalat" w:hAnsi="GHEA Grapalat"/>
          <w:i/>
          <w:iCs/>
          <w:spacing w:val="-2"/>
          <w:lang w:val="hy-AM"/>
        </w:rPr>
        <w:t xml:space="preserve">Պետությունները պետք է ապահովեն, որ ընկերությունների և այլ առևտրային մարմինների սեփականատերերի վերաբերյալ տեղեկատվությունը հասանելի լինի իրենց իրավասու մարմնին։ </w:t>
      </w:r>
      <w:r w:rsidRPr="003F40B4">
        <w:rPr>
          <w:rFonts w:ascii="GHEA Grapalat" w:hAnsi="GHEA Grapalat"/>
          <w:i/>
          <w:iCs/>
          <w:spacing w:val="-2"/>
          <w:lang w:val="hy-AM"/>
        </w:rPr>
        <w:t>Սեփականատերը ներառում է իրավաբանական սեփականատերերին և իրական շահառուներին (ներառյալ ցանկացած դեպքում, երբ իրավաբանական սեփականատերը գործում է այլ անձի անունից, որպես անվանատեր կամ այլ համարժեք համաձայնության շրջանակներում, այդ այլ անձին), ինչպես նաև սեփականության շղթայի մեջ գտնվող անձանց։»</w:t>
      </w:r>
      <w:r w:rsidR="009D67AF" w:rsidRPr="003F40B4">
        <w:rPr>
          <w:rStyle w:val="FootnoteReference"/>
          <w:rFonts w:ascii="GHEA Grapalat" w:hAnsi="GHEA Grapalat"/>
          <w:i/>
          <w:iCs/>
          <w:spacing w:val="-2"/>
          <w:lang w:val="hy-AM"/>
        </w:rPr>
        <w:footnoteReference w:id="3"/>
      </w:r>
    </w:p>
    <w:p w14:paraId="01AC9BEA" w14:textId="77777777" w:rsidR="001B29A2" w:rsidRPr="003F40B4" w:rsidRDefault="00A317A3" w:rsidP="009D67AF">
      <w:pPr>
        <w:pStyle w:val="ListParagraph"/>
        <w:numPr>
          <w:ilvl w:val="1"/>
          <w:numId w:val="3"/>
        </w:numPr>
        <w:spacing w:before="120" w:after="120" w:line="276" w:lineRule="auto"/>
        <w:ind w:left="0" w:firstLine="0"/>
        <w:contextualSpacing w:val="0"/>
        <w:jc w:val="both"/>
        <w:rPr>
          <w:rFonts w:ascii="GHEA Grapalat" w:hAnsi="GHEA Grapalat"/>
          <w:spacing w:val="-2"/>
          <w:lang w:val="hy-AM"/>
        </w:rPr>
      </w:pPr>
      <w:r w:rsidRPr="003F40B4">
        <w:rPr>
          <w:rFonts w:ascii="GHEA Grapalat" w:hAnsi="GHEA Grapalat"/>
          <w:b/>
          <w:bCs/>
          <w:lang w:val="hy-AM"/>
        </w:rPr>
        <w:t>ՖԱԹՖ</w:t>
      </w:r>
      <w:r w:rsidRPr="003F40B4">
        <w:rPr>
          <w:rFonts w:ascii="GHEA Grapalat" w:hAnsi="GHEA Grapalat"/>
          <w:lang w:val="hy-AM"/>
        </w:rPr>
        <w:t xml:space="preserve"> 24-րդ հանձնարարականի </w:t>
      </w:r>
      <w:r w:rsidR="001B29A2" w:rsidRPr="003F40B4">
        <w:rPr>
          <w:rFonts w:ascii="GHEA Grapalat" w:hAnsi="GHEA Grapalat"/>
          <w:lang w:val="hy-AM"/>
        </w:rPr>
        <w:t>Բացատրական մեկնաբանությունների</w:t>
      </w:r>
      <w:r w:rsidRPr="003F40B4">
        <w:rPr>
          <w:rFonts w:ascii="GHEA Grapalat" w:hAnsi="GHEA Grapalat"/>
          <w:lang w:val="hy-AM"/>
        </w:rPr>
        <w:t xml:space="preserve"> համաձայն՝</w:t>
      </w:r>
    </w:p>
    <w:p w14:paraId="76A30C6D" w14:textId="314D2350" w:rsidR="001B29A2" w:rsidRPr="003F40B4" w:rsidRDefault="001B29A2" w:rsidP="001B29A2">
      <w:pPr>
        <w:pStyle w:val="ListParagraph"/>
        <w:spacing w:before="120" w:after="120" w:line="276" w:lineRule="auto"/>
        <w:contextualSpacing w:val="0"/>
        <w:jc w:val="both"/>
        <w:rPr>
          <w:rFonts w:ascii="GHEA Grapalat" w:hAnsi="GHEA Grapalat"/>
          <w:i/>
          <w:iCs/>
          <w:spacing w:val="-2"/>
          <w:lang w:val="hy-AM"/>
        </w:rPr>
      </w:pPr>
      <w:r w:rsidRPr="003F40B4">
        <w:rPr>
          <w:rFonts w:ascii="GHEA Grapalat" w:hAnsi="GHEA Grapalat"/>
          <w:i/>
          <w:iCs/>
          <w:spacing w:val="-2"/>
          <w:lang w:val="hy-AM"/>
        </w:rPr>
        <w:t xml:space="preserve">«Իրավասու մարմինները և, մասնավորապես, իրավապահ մարմինները պետք է անհրաժեշտ բոլոր լիազորություններն ունենան համապատասխան կողմերի մոտ պահպանվող՝ ընկերության հիմնական հատկորոշիչների և իրական </w:t>
      </w:r>
      <w:r w:rsidRPr="003F40B4">
        <w:rPr>
          <w:rFonts w:ascii="GHEA Grapalat" w:hAnsi="GHEA Grapalat"/>
          <w:i/>
          <w:iCs/>
          <w:spacing w:val="-2"/>
          <w:lang w:val="hy-AM"/>
        </w:rPr>
        <w:lastRenderedPageBreak/>
        <w:t>շահառուների վերաբերյալ տեղեկությունները ժամանակին ձեռք բերելու համար:»</w:t>
      </w:r>
      <w:r w:rsidRPr="003F40B4">
        <w:rPr>
          <w:rStyle w:val="FootnoteReference"/>
          <w:rFonts w:ascii="GHEA Grapalat" w:hAnsi="GHEA Grapalat"/>
          <w:i/>
          <w:iCs/>
          <w:spacing w:val="-2"/>
          <w:lang w:val="hy-AM"/>
        </w:rPr>
        <w:footnoteReference w:id="4"/>
      </w:r>
    </w:p>
    <w:p w14:paraId="77507B77" w14:textId="75FDE655" w:rsidR="001B29A2" w:rsidRPr="003F40B4" w:rsidRDefault="001B29A2" w:rsidP="001B29A2">
      <w:pPr>
        <w:pStyle w:val="ListParagraph"/>
        <w:numPr>
          <w:ilvl w:val="1"/>
          <w:numId w:val="3"/>
        </w:numPr>
        <w:spacing w:before="120" w:after="120" w:line="276" w:lineRule="auto"/>
        <w:ind w:left="0" w:firstLine="0"/>
        <w:contextualSpacing w:val="0"/>
        <w:jc w:val="both"/>
        <w:rPr>
          <w:rFonts w:ascii="GHEA Grapalat" w:hAnsi="GHEA Grapalat"/>
          <w:spacing w:val="-2"/>
          <w:lang w:val="hy-AM"/>
        </w:rPr>
      </w:pPr>
      <w:r w:rsidRPr="003F40B4">
        <w:rPr>
          <w:rFonts w:ascii="GHEA Grapalat" w:hAnsi="GHEA Grapalat"/>
          <w:spacing w:val="-2"/>
          <w:lang w:val="hy-AM"/>
        </w:rPr>
        <w:t>Նույն փաստաթղթի համաձայն՝ ընկերության հիմնական հատկորոշիչներ են համարվում նաև</w:t>
      </w:r>
      <w:r w:rsidRPr="003F40B4">
        <w:rPr>
          <w:rFonts w:ascii="Cambria Math" w:hAnsi="Cambria Math"/>
          <w:spacing w:val="-2"/>
          <w:lang w:val="hy-AM"/>
        </w:rPr>
        <w:t xml:space="preserve">․ </w:t>
      </w:r>
    </w:p>
    <w:p w14:paraId="05E1D413" w14:textId="72847D72" w:rsidR="00A317A3" w:rsidRPr="003F40B4" w:rsidRDefault="001B29A2" w:rsidP="00FF1675">
      <w:pPr>
        <w:pStyle w:val="ListParagraph"/>
        <w:spacing w:before="120" w:after="120" w:line="276" w:lineRule="auto"/>
        <w:contextualSpacing w:val="0"/>
        <w:jc w:val="both"/>
        <w:rPr>
          <w:rFonts w:ascii="GHEA Grapalat" w:hAnsi="GHEA Grapalat"/>
          <w:i/>
          <w:iCs/>
          <w:spacing w:val="-2"/>
          <w:lang w:val="hy-AM"/>
        </w:rPr>
      </w:pPr>
      <w:r w:rsidRPr="003F40B4">
        <w:rPr>
          <w:rFonts w:ascii="GHEA Grapalat" w:hAnsi="GHEA Grapalat"/>
          <w:i/>
          <w:iCs/>
          <w:spacing w:val="-2"/>
          <w:lang w:val="hy-AM"/>
        </w:rPr>
        <w:t>« (</w:t>
      </w:r>
      <w:r w:rsidRPr="003F40B4">
        <w:rPr>
          <w:rFonts w:ascii="Cambria Math" w:hAnsi="Cambria Math" w:cs="Cambria Math"/>
          <w:i/>
          <w:iCs/>
          <w:spacing w:val="-2"/>
          <w:lang w:val="hy-AM"/>
        </w:rPr>
        <w:t>․․</w:t>
      </w:r>
      <w:r w:rsidRPr="003F40B4">
        <w:rPr>
          <w:rFonts w:ascii="GHEA Grapalat" w:hAnsi="GHEA Grapalat"/>
          <w:i/>
          <w:iCs/>
          <w:spacing w:val="-2"/>
          <w:lang w:val="hy-AM"/>
        </w:rPr>
        <w:t>.) բաժնետերերի կամ մասնակիցների ռեգիստրը, որտեղ արտացոլված են բաժնետերերի և մասնակիցների անունները, նրանցից յուրաքանչյուրին պատկանող բաժնետոմսերի քանակը և բաժնետոմսերի տեսակները (այդ թվում՝ յուրաքանչյուր տեսակի գծով քվեարկելու իրավունքների բնույթը):</w:t>
      </w:r>
      <w:r w:rsidRPr="003F40B4">
        <w:rPr>
          <w:rStyle w:val="FootnoteReference"/>
          <w:rFonts w:ascii="GHEA Grapalat" w:hAnsi="GHEA Grapalat"/>
          <w:i/>
          <w:iCs/>
          <w:spacing w:val="-2"/>
          <w:lang w:val="hy-AM"/>
        </w:rPr>
        <w:footnoteReference w:id="5"/>
      </w:r>
    </w:p>
    <w:p w14:paraId="43919254" w14:textId="58A4E901" w:rsidR="00A317A3" w:rsidRPr="003F40B4" w:rsidRDefault="00A317A3" w:rsidP="00FF1675">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bCs/>
          <w:lang w:val="hy-AM"/>
        </w:rPr>
        <w:t>Վերը բարձրացված խնդիրը լուծելու նպատակով Արդարադատության նախարարության կողմից մշակվել է նախագծերի փաթեթ, որի նպատակն է իրավապահ մարմին</w:t>
      </w:r>
      <w:r w:rsidR="005C210E" w:rsidRPr="003F40B4">
        <w:rPr>
          <w:rFonts w:ascii="GHEA Grapalat" w:hAnsi="GHEA Grapalat"/>
          <w:bCs/>
          <w:lang w:val="hy-AM"/>
        </w:rPr>
        <w:t>ն</w:t>
      </w:r>
      <w:r w:rsidRPr="003F40B4">
        <w:rPr>
          <w:rFonts w:ascii="GHEA Grapalat" w:hAnsi="GHEA Grapalat"/>
          <w:bCs/>
          <w:lang w:val="hy-AM"/>
        </w:rPr>
        <w:t xml:space="preserve">երին, Պետական եկամուտների կոմիտեին և Տնտեսական մրցակցության պաշտպանության պետական հանձնաժողովին տալ հասանելիություն Կենտրոնական դեպոզիտարայում առկա՝ </w:t>
      </w:r>
      <w:r w:rsidRPr="003F40B4">
        <w:rPr>
          <w:rFonts w:ascii="GHEA Grapalat" w:hAnsi="GHEA Grapalat"/>
          <w:lang w:val="hy-AM"/>
        </w:rPr>
        <w:t>արժեթղթերի վերաբերյալ տեղեկատվությանը:</w:t>
      </w:r>
    </w:p>
    <w:p w14:paraId="6CE7CD35" w14:textId="77777777" w:rsidR="00CB0441" w:rsidRPr="003F40B4" w:rsidRDefault="005C210E" w:rsidP="00CB0441">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lang w:val="hy-AM"/>
        </w:rPr>
        <w:t xml:space="preserve">Արժեթղթերի վերաբերյալ տեղեկատվության հասանելիության նմանօրինակ կարգավորումներ են պարունակում </w:t>
      </w:r>
      <w:r w:rsidR="00CB0441" w:rsidRPr="003F40B4">
        <w:rPr>
          <w:rFonts w:ascii="GHEA Grapalat" w:hAnsi="GHEA Grapalat"/>
          <w:lang w:val="hy-AM"/>
        </w:rPr>
        <w:t xml:space="preserve">նաև </w:t>
      </w:r>
      <w:r w:rsidR="00CB0441" w:rsidRPr="003F40B4">
        <w:rPr>
          <w:rFonts w:ascii="GHEA Grapalat" w:hAnsi="GHEA Grapalat"/>
          <w:b/>
          <w:bCs/>
          <w:lang w:val="hy-AM"/>
        </w:rPr>
        <w:t>այլ երկրների</w:t>
      </w:r>
      <w:r w:rsidR="00CB0441" w:rsidRPr="003F40B4">
        <w:rPr>
          <w:rFonts w:ascii="GHEA Grapalat" w:hAnsi="GHEA Grapalat"/>
          <w:lang w:val="hy-AM"/>
        </w:rPr>
        <w:t xml:space="preserve"> օրենսդրական ակտեր։</w:t>
      </w:r>
    </w:p>
    <w:p w14:paraId="322A3A8B" w14:textId="09FDA686" w:rsidR="00C34F1A" w:rsidRPr="003F40B4" w:rsidRDefault="00C452A1" w:rsidP="00C34F1A">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cs="Sylfaen"/>
          <w:b/>
          <w:lang w:val="hy-AM"/>
        </w:rPr>
        <w:t>Ուկրաինայի</w:t>
      </w:r>
      <w:r w:rsidRPr="003F40B4">
        <w:rPr>
          <w:rFonts w:ascii="GHEA Grapalat" w:hAnsi="GHEA Grapalat"/>
          <w:lang w:val="hy-AM"/>
        </w:rPr>
        <w:t xml:space="preserve"> </w:t>
      </w:r>
      <w:r w:rsidRPr="003F40B4">
        <w:rPr>
          <w:rFonts w:ascii="GHEA Grapalat" w:hAnsi="GHEA Grapalat" w:cs="Sylfaen"/>
          <w:lang w:val="hy-AM"/>
        </w:rPr>
        <w:t>Դեպոզիտար</w:t>
      </w:r>
      <w:r w:rsidRPr="003F40B4">
        <w:rPr>
          <w:rFonts w:ascii="GHEA Grapalat" w:hAnsi="GHEA Grapalat"/>
          <w:lang w:val="hy-AM"/>
        </w:rPr>
        <w:t xml:space="preserve"> </w:t>
      </w:r>
      <w:r w:rsidRPr="003F40B4">
        <w:rPr>
          <w:rFonts w:ascii="GHEA Grapalat" w:hAnsi="GHEA Grapalat" w:cs="Sylfaen"/>
          <w:lang w:val="hy-AM"/>
        </w:rPr>
        <w:t>համակարգի</w:t>
      </w:r>
      <w:r w:rsidRPr="003F40B4">
        <w:rPr>
          <w:rFonts w:ascii="GHEA Grapalat" w:hAnsi="GHEA Grapalat"/>
          <w:lang w:val="hy-AM"/>
        </w:rPr>
        <w:t xml:space="preserve"> </w:t>
      </w:r>
      <w:r w:rsidRPr="003F40B4">
        <w:rPr>
          <w:rFonts w:ascii="GHEA Grapalat" w:hAnsi="GHEA Grapalat" w:cs="Sylfaen"/>
          <w:lang w:val="hy-AM"/>
        </w:rPr>
        <w:t>մասին</w:t>
      </w:r>
      <w:r w:rsidRPr="003F40B4">
        <w:rPr>
          <w:rFonts w:ascii="GHEA Grapalat" w:hAnsi="GHEA Grapalat"/>
          <w:lang w:val="hy-AM"/>
        </w:rPr>
        <w:t xml:space="preserve"> </w:t>
      </w:r>
      <w:r w:rsidRPr="003F40B4">
        <w:rPr>
          <w:rFonts w:ascii="GHEA Grapalat" w:hAnsi="GHEA Grapalat" w:cs="Sylfaen"/>
          <w:lang w:val="hy-AM"/>
        </w:rPr>
        <w:t>օրենքի</w:t>
      </w:r>
      <w:r w:rsidRPr="003F40B4">
        <w:rPr>
          <w:rFonts w:ascii="GHEA Grapalat" w:hAnsi="GHEA Grapalat"/>
          <w:lang w:val="hy-AM"/>
        </w:rPr>
        <w:t xml:space="preserve"> 25-</w:t>
      </w:r>
      <w:r w:rsidRPr="003F40B4">
        <w:rPr>
          <w:rFonts w:ascii="GHEA Grapalat" w:hAnsi="GHEA Grapalat" w:cs="Sylfaen"/>
          <w:lang w:val="hy-AM"/>
        </w:rPr>
        <w:t>րդ</w:t>
      </w:r>
      <w:r w:rsidRPr="003F40B4">
        <w:rPr>
          <w:rFonts w:ascii="GHEA Grapalat" w:hAnsi="GHEA Grapalat"/>
          <w:lang w:val="hy-AM"/>
        </w:rPr>
        <w:t xml:space="preserve"> </w:t>
      </w:r>
      <w:r w:rsidRPr="003F40B4">
        <w:rPr>
          <w:rFonts w:ascii="GHEA Grapalat" w:hAnsi="GHEA Grapalat" w:cs="Sylfaen"/>
          <w:lang w:val="hy-AM"/>
        </w:rPr>
        <w:t>հոդվածի</w:t>
      </w:r>
      <w:r w:rsidRPr="003F40B4">
        <w:rPr>
          <w:rStyle w:val="FootnoteReference"/>
          <w:rFonts w:ascii="GHEA Grapalat" w:hAnsi="GHEA Grapalat" w:cs="Sylfaen"/>
          <w:lang w:val="hy-AM"/>
        </w:rPr>
        <w:footnoteReference w:id="6"/>
      </w:r>
      <w:r w:rsidRPr="003F40B4">
        <w:rPr>
          <w:rFonts w:ascii="GHEA Grapalat" w:hAnsi="GHEA Grapalat"/>
          <w:lang w:val="hy-AM"/>
        </w:rPr>
        <w:t xml:space="preserve"> </w:t>
      </w:r>
      <w:r w:rsidRPr="003F40B4">
        <w:rPr>
          <w:rFonts w:ascii="GHEA Grapalat" w:hAnsi="GHEA Grapalat" w:cs="Sylfaen"/>
          <w:lang w:val="hy-AM"/>
        </w:rPr>
        <w:t>համաձայն՝</w:t>
      </w:r>
      <w:r w:rsidRPr="003F40B4">
        <w:rPr>
          <w:rFonts w:ascii="GHEA Grapalat" w:hAnsi="GHEA Grapalat"/>
          <w:lang w:val="hy-AM"/>
        </w:rPr>
        <w:t xml:space="preserve"> </w:t>
      </w:r>
      <w:r w:rsidRPr="003F40B4">
        <w:rPr>
          <w:rFonts w:ascii="GHEA Grapalat" w:hAnsi="GHEA Grapalat" w:cs="Sylfaen"/>
          <w:lang w:val="hy-AM"/>
        </w:rPr>
        <w:t>դեպոզիտ</w:t>
      </w:r>
      <w:r w:rsidR="00CB0441" w:rsidRPr="003F40B4">
        <w:rPr>
          <w:rFonts w:ascii="GHEA Grapalat" w:hAnsi="GHEA Grapalat" w:cs="Sylfaen"/>
          <w:lang w:val="hy-AM"/>
        </w:rPr>
        <w:t xml:space="preserve">ար </w:t>
      </w:r>
      <w:r w:rsidRPr="003F40B4">
        <w:rPr>
          <w:rFonts w:ascii="GHEA Grapalat" w:hAnsi="GHEA Grapalat" w:cs="Sylfaen"/>
          <w:lang w:val="hy-AM"/>
        </w:rPr>
        <w:t>գրանցման</w:t>
      </w:r>
      <w:r w:rsidR="00CB0441" w:rsidRPr="003F40B4">
        <w:rPr>
          <w:rFonts w:ascii="GHEA Grapalat" w:hAnsi="GHEA Grapalat" w:cs="Sylfaen"/>
          <w:lang w:val="hy-AM"/>
        </w:rPr>
        <w:t xml:space="preserve"> համակարգում առկա</w:t>
      </w:r>
      <w:r w:rsidRPr="003F40B4">
        <w:rPr>
          <w:rFonts w:ascii="GHEA Grapalat" w:hAnsi="GHEA Grapalat"/>
          <w:lang w:val="hy-AM"/>
        </w:rPr>
        <w:t xml:space="preserve"> </w:t>
      </w:r>
      <w:r w:rsidRPr="003F40B4">
        <w:rPr>
          <w:rFonts w:ascii="GHEA Grapalat" w:hAnsi="GHEA Grapalat" w:cs="Sylfaen"/>
          <w:lang w:val="hy-AM"/>
        </w:rPr>
        <w:t>տեղեկատվությունը</w:t>
      </w:r>
      <w:r w:rsidRPr="003F40B4">
        <w:rPr>
          <w:rFonts w:ascii="GHEA Grapalat" w:hAnsi="GHEA Grapalat"/>
          <w:lang w:val="hy-AM"/>
        </w:rPr>
        <w:t xml:space="preserve"> </w:t>
      </w:r>
      <w:r w:rsidRPr="003F40B4">
        <w:rPr>
          <w:rFonts w:ascii="GHEA Grapalat" w:hAnsi="GHEA Grapalat" w:cs="Sylfaen"/>
          <w:lang w:val="hy-AM"/>
        </w:rPr>
        <w:t>գրավոր</w:t>
      </w:r>
      <w:r w:rsidRPr="003F40B4">
        <w:rPr>
          <w:rFonts w:ascii="GHEA Grapalat" w:hAnsi="GHEA Grapalat"/>
          <w:lang w:val="hy-AM"/>
        </w:rPr>
        <w:t xml:space="preserve"> </w:t>
      </w:r>
      <w:r w:rsidRPr="003F40B4">
        <w:rPr>
          <w:rFonts w:ascii="GHEA Grapalat" w:hAnsi="GHEA Grapalat" w:cs="Sylfaen"/>
          <w:lang w:val="hy-AM"/>
        </w:rPr>
        <w:t>հարցման</w:t>
      </w:r>
      <w:r w:rsidRPr="003F40B4">
        <w:rPr>
          <w:rFonts w:ascii="GHEA Grapalat" w:hAnsi="GHEA Grapalat"/>
          <w:lang w:val="hy-AM"/>
        </w:rPr>
        <w:t xml:space="preserve"> </w:t>
      </w:r>
      <w:r w:rsidRPr="003F40B4">
        <w:rPr>
          <w:rFonts w:ascii="GHEA Grapalat" w:hAnsi="GHEA Grapalat" w:cs="Sylfaen"/>
          <w:lang w:val="hy-AM"/>
        </w:rPr>
        <w:t>հիման</w:t>
      </w:r>
      <w:r w:rsidRPr="003F40B4">
        <w:rPr>
          <w:rFonts w:ascii="GHEA Grapalat" w:hAnsi="GHEA Grapalat"/>
          <w:lang w:val="hy-AM"/>
        </w:rPr>
        <w:t xml:space="preserve"> </w:t>
      </w:r>
      <w:r w:rsidRPr="003F40B4">
        <w:rPr>
          <w:rFonts w:ascii="GHEA Grapalat" w:hAnsi="GHEA Grapalat" w:cs="Sylfaen"/>
          <w:lang w:val="hy-AM"/>
        </w:rPr>
        <w:t>վրա</w:t>
      </w:r>
      <w:r w:rsidRPr="003F40B4">
        <w:rPr>
          <w:rFonts w:ascii="GHEA Grapalat" w:hAnsi="GHEA Grapalat"/>
          <w:lang w:val="hy-AM"/>
        </w:rPr>
        <w:t xml:space="preserve"> </w:t>
      </w:r>
      <w:r w:rsidRPr="003F40B4">
        <w:rPr>
          <w:rFonts w:ascii="GHEA Grapalat" w:hAnsi="GHEA Grapalat" w:cs="Sylfaen"/>
          <w:lang w:val="hy-AM"/>
        </w:rPr>
        <w:t>տրամադրվում</w:t>
      </w:r>
      <w:r w:rsidRPr="003F40B4">
        <w:rPr>
          <w:rFonts w:ascii="GHEA Grapalat" w:hAnsi="GHEA Grapalat"/>
          <w:lang w:val="hy-AM"/>
        </w:rPr>
        <w:t xml:space="preserve"> </w:t>
      </w:r>
      <w:r w:rsidRPr="003F40B4">
        <w:rPr>
          <w:rFonts w:ascii="GHEA Grapalat" w:hAnsi="GHEA Grapalat" w:cs="Sylfaen"/>
          <w:lang w:val="hy-AM"/>
        </w:rPr>
        <w:t>է</w:t>
      </w:r>
      <w:r w:rsidRPr="003F40B4">
        <w:rPr>
          <w:rFonts w:ascii="GHEA Grapalat" w:hAnsi="GHEA Grapalat"/>
          <w:lang w:val="hy-AM"/>
        </w:rPr>
        <w:t xml:space="preserve"> դատարանին, դատախազությանը, Ազգային անվտանգության ծառայությանը, </w:t>
      </w:r>
      <w:r w:rsidR="00CB0441" w:rsidRPr="003F40B4">
        <w:rPr>
          <w:rFonts w:ascii="GHEA Grapalat" w:hAnsi="GHEA Grapalat"/>
          <w:lang w:val="hy-AM"/>
        </w:rPr>
        <w:t xml:space="preserve">Ներքին գործերի նախարարությանը, Ազգային ոստիկանության օրգաններին և ստորաբաժանումներին, </w:t>
      </w:r>
      <w:r w:rsidRPr="003F40B4">
        <w:rPr>
          <w:rFonts w:ascii="GHEA Grapalat" w:hAnsi="GHEA Grapalat"/>
          <w:lang w:val="hy-AM"/>
        </w:rPr>
        <w:t xml:space="preserve">Ազգային հակակոռուպցիոն բյուրոյին, </w:t>
      </w:r>
      <w:r w:rsidR="00CB0441" w:rsidRPr="003F40B4">
        <w:rPr>
          <w:rFonts w:ascii="GHEA Grapalat" w:hAnsi="GHEA Grapalat"/>
          <w:lang w:val="hy-AM"/>
        </w:rPr>
        <w:t xml:space="preserve">Մենաշնորհի դեմ պայքարի կոմիտեի օրգաններին, Ազգային </w:t>
      </w:r>
      <w:r w:rsidRPr="003F40B4">
        <w:rPr>
          <w:rFonts w:ascii="GHEA Grapalat" w:hAnsi="GHEA Grapalat"/>
          <w:lang w:val="hy-AM"/>
        </w:rPr>
        <w:t xml:space="preserve">հարկային </w:t>
      </w:r>
      <w:r w:rsidR="00CB0441" w:rsidRPr="003F40B4">
        <w:rPr>
          <w:rFonts w:ascii="GHEA Grapalat" w:hAnsi="GHEA Grapalat"/>
          <w:lang w:val="hy-AM"/>
        </w:rPr>
        <w:t>ծառայության օրգաններին</w:t>
      </w:r>
      <w:r w:rsidR="00C34F1A" w:rsidRPr="003F40B4">
        <w:rPr>
          <w:rFonts w:ascii="GHEA Grapalat" w:hAnsi="GHEA Grapalat"/>
          <w:lang w:val="hy-AM"/>
        </w:rPr>
        <w:t>,</w:t>
      </w:r>
      <w:r w:rsidRPr="003F40B4">
        <w:rPr>
          <w:rFonts w:ascii="GHEA Grapalat" w:hAnsi="GHEA Grapalat"/>
          <w:lang w:val="hy-AM"/>
        </w:rPr>
        <w:t xml:space="preserve"> դատական ակտերի հարկադիր կատարումն ապահովող մարմնի</w:t>
      </w:r>
      <w:r w:rsidR="00C34F1A" w:rsidRPr="003F40B4">
        <w:rPr>
          <w:rFonts w:ascii="GHEA Grapalat" w:hAnsi="GHEA Grapalat"/>
          <w:lang w:val="hy-AM"/>
        </w:rPr>
        <w:t>ն և այլ մարմիններին</w:t>
      </w:r>
      <w:r w:rsidRPr="003F40B4">
        <w:rPr>
          <w:rFonts w:ascii="GHEA Grapalat" w:hAnsi="GHEA Grapalat"/>
          <w:lang w:val="hy-AM"/>
        </w:rPr>
        <w:t>:</w:t>
      </w:r>
    </w:p>
    <w:p w14:paraId="73C7DCCA" w14:textId="524E15EF" w:rsidR="008D7201" w:rsidRPr="003F40B4" w:rsidRDefault="00C452A1" w:rsidP="008D7201">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b/>
          <w:lang w:val="hy-AM"/>
        </w:rPr>
        <w:t xml:space="preserve">Գերմանիայի </w:t>
      </w:r>
      <w:r w:rsidRPr="003F40B4">
        <w:rPr>
          <w:rFonts w:ascii="GHEA Grapalat" w:hAnsi="GHEA Grapalat"/>
          <w:b/>
          <w:bCs/>
          <w:lang w:val="hy-AM"/>
        </w:rPr>
        <w:t>Դաշնային Հանրապետության</w:t>
      </w:r>
      <w:r w:rsidRPr="003F40B4">
        <w:rPr>
          <w:rFonts w:ascii="GHEA Grapalat" w:hAnsi="GHEA Grapalat"/>
          <w:lang w:val="hy-AM"/>
        </w:rPr>
        <w:t xml:space="preserve"> Արժեթղթերի շուկայի մասին օրենքի 17-րդ </w:t>
      </w:r>
      <w:r w:rsidR="00B70AFF" w:rsidRPr="003F40B4">
        <w:rPr>
          <w:rFonts w:ascii="GHEA Grapalat" w:hAnsi="GHEA Grapalat"/>
          <w:lang w:val="hy-AM"/>
        </w:rPr>
        <w:t>հոդվածի</w:t>
      </w:r>
      <w:r w:rsidRPr="003F40B4">
        <w:rPr>
          <w:rFonts w:ascii="GHEA Grapalat" w:hAnsi="GHEA Grapalat"/>
          <w:lang w:val="hy-AM"/>
        </w:rPr>
        <w:t xml:space="preserve"> </w:t>
      </w:r>
      <w:r w:rsidR="00B70AFF" w:rsidRPr="003F40B4">
        <w:rPr>
          <w:rFonts w:ascii="GHEA Grapalat" w:hAnsi="GHEA Grapalat"/>
          <w:lang w:val="hy-AM"/>
        </w:rPr>
        <w:t>հիման վրա</w:t>
      </w:r>
      <w:r w:rsidRPr="003F40B4">
        <w:rPr>
          <w:rFonts w:ascii="GHEA Grapalat" w:hAnsi="GHEA Grapalat"/>
          <w:lang w:val="hy-AM"/>
        </w:rPr>
        <w:t xml:space="preserve">՝ </w:t>
      </w:r>
      <w:r w:rsidR="00B70AFF" w:rsidRPr="003F40B4">
        <w:rPr>
          <w:rFonts w:ascii="GHEA Grapalat" w:hAnsi="GHEA Grapalat"/>
          <w:lang w:val="hy-AM"/>
        </w:rPr>
        <w:t xml:space="preserve">արժեթղթերի վերաբերյալ տեղեկատվությունը, այդ թվում՝ անձնական տվյալները, փոխանցվում են </w:t>
      </w:r>
      <w:r w:rsidRPr="003F40B4">
        <w:rPr>
          <w:rFonts w:ascii="GHEA Grapalat" w:hAnsi="GHEA Grapalat"/>
          <w:lang w:val="hy-AM"/>
        </w:rPr>
        <w:t>Գերմանիայի հակամրցակցային մարմնի</w:t>
      </w:r>
      <w:r w:rsidR="00B70AFF" w:rsidRPr="003F40B4">
        <w:rPr>
          <w:rFonts w:ascii="GHEA Grapalat" w:hAnsi="GHEA Grapalat"/>
          <w:lang w:val="hy-AM"/>
        </w:rPr>
        <w:t xml:space="preserve">ն վերջինիս կողմից իր լիազորություններն իրականացնելու </w:t>
      </w:r>
      <w:r w:rsidR="00B70AFF" w:rsidRPr="003F40B4">
        <w:rPr>
          <w:rFonts w:ascii="GHEA Grapalat" w:hAnsi="GHEA Grapalat"/>
          <w:lang w:val="hy-AM"/>
        </w:rPr>
        <w:lastRenderedPageBreak/>
        <w:t>անհրաժեշտությամբ պայմանավորված։</w:t>
      </w:r>
      <w:r w:rsidR="00B70AFF" w:rsidRPr="003F40B4">
        <w:rPr>
          <w:rStyle w:val="FootnoteReference"/>
          <w:rFonts w:ascii="GHEA Grapalat" w:hAnsi="GHEA Grapalat"/>
          <w:lang w:val="hy-AM"/>
        </w:rPr>
        <w:footnoteReference w:id="7"/>
      </w:r>
      <w:r w:rsidR="00B70AFF" w:rsidRPr="003F40B4">
        <w:rPr>
          <w:rFonts w:ascii="GHEA Grapalat" w:hAnsi="GHEA Grapalat"/>
          <w:lang w:val="hy-AM"/>
        </w:rPr>
        <w:t xml:space="preserve"> </w:t>
      </w:r>
      <w:r w:rsidRPr="003F40B4">
        <w:rPr>
          <w:rFonts w:ascii="GHEA Grapalat" w:hAnsi="GHEA Grapalat"/>
          <w:lang w:val="hy-AM"/>
        </w:rPr>
        <w:t xml:space="preserve">Նույն օրենքի 21-րդ </w:t>
      </w:r>
      <w:r w:rsidR="008D7201" w:rsidRPr="003F40B4">
        <w:rPr>
          <w:rFonts w:ascii="GHEA Grapalat" w:hAnsi="GHEA Grapalat"/>
          <w:lang w:val="hy-AM"/>
        </w:rPr>
        <w:t>հոդվածի</w:t>
      </w:r>
      <w:r w:rsidRPr="003F40B4">
        <w:rPr>
          <w:rFonts w:ascii="GHEA Grapalat" w:hAnsi="GHEA Grapalat"/>
          <w:lang w:val="hy-AM"/>
        </w:rPr>
        <w:t xml:space="preserve"> հ</w:t>
      </w:r>
      <w:r w:rsidR="00B70AFF" w:rsidRPr="003F40B4">
        <w:rPr>
          <w:rFonts w:ascii="GHEA Grapalat" w:hAnsi="GHEA Grapalat"/>
          <w:lang w:val="hy-AM"/>
        </w:rPr>
        <w:t>իման վրա</w:t>
      </w:r>
      <w:r w:rsidRPr="003F40B4">
        <w:rPr>
          <w:rFonts w:ascii="GHEA Grapalat" w:hAnsi="GHEA Grapalat"/>
          <w:lang w:val="hy-AM"/>
        </w:rPr>
        <w:t xml:space="preserve">՝ </w:t>
      </w:r>
      <w:r w:rsidR="008D7201" w:rsidRPr="003F40B4">
        <w:rPr>
          <w:rFonts w:ascii="GHEA Grapalat" w:hAnsi="GHEA Grapalat"/>
          <w:lang w:val="hy-AM"/>
        </w:rPr>
        <w:t>գաղտնիության պարտականության խախտում չի համարվում</w:t>
      </w:r>
      <w:r w:rsidRPr="003F40B4">
        <w:rPr>
          <w:rFonts w:ascii="GHEA Grapalat" w:hAnsi="GHEA Grapalat"/>
          <w:lang w:val="hy-AM"/>
        </w:rPr>
        <w:t xml:space="preserve"> </w:t>
      </w:r>
      <w:r w:rsidR="00B70AFF" w:rsidRPr="003F40B4">
        <w:rPr>
          <w:rFonts w:ascii="GHEA Grapalat" w:hAnsi="GHEA Grapalat"/>
          <w:lang w:val="hy-AM"/>
        </w:rPr>
        <w:t>օրենքով նախատեսված մարմիններին, այդ թվում՝ իրավապահ մարմիններին, դատարանին, հարկային մարմիններին, տեղեկատվություն տրամադրումը՝ վերջիններիս կողմից իրենց գործառույթներն իրականացնելու նպատակով։</w:t>
      </w:r>
      <w:r w:rsidR="00B70AFF" w:rsidRPr="003F40B4">
        <w:rPr>
          <w:rStyle w:val="FootnoteReference"/>
          <w:rFonts w:ascii="GHEA Grapalat" w:hAnsi="GHEA Grapalat"/>
          <w:lang w:val="hy-AM"/>
        </w:rPr>
        <w:footnoteReference w:id="8"/>
      </w:r>
    </w:p>
    <w:p w14:paraId="59335684" w14:textId="36776B45" w:rsidR="00B70AFF" w:rsidRPr="003F40B4" w:rsidRDefault="00C452A1" w:rsidP="00B70AFF">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b/>
          <w:lang w:val="hy-AM"/>
        </w:rPr>
        <w:t>Սլովակիայի</w:t>
      </w:r>
      <w:r w:rsidRPr="003F40B4">
        <w:rPr>
          <w:rFonts w:ascii="GHEA Grapalat" w:hAnsi="GHEA Grapalat"/>
          <w:lang w:val="hy-AM"/>
        </w:rPr>
        <w:t xml:space="preserve"> Արժեթղթերի և ներդրումային ծառայությունների մասին օրենքի 109-րդ և 110-րդ բաժինների համաձայն՝ կենտրոնական դեպոզիտարիան պարտավոր է տրամադրել արժեթղթերի սեփականատերերի և բաժնետերերի, հաճախորդի հաշվին առկա արժեթղթերի վերաբերյալ և արժեթղթերին առնչվող օրենքում նշված այլ տվյալներ, ի թիվս այլնի, իրավապահ մարմիններին, ոստիկանությանը, հարկային և մաքսային մարմիններին, հարկադիր կատարման մարմիններին։</w:t>
      </w:r>
      <w:r w:rsidR="0099138F" w:rsidRPr="003F40B4">
        <w:rPr>
          <w:rStyle w:val="FootnoteReference"/>
          <w:rFonts w:ascii="GHEA Grapalat" w:hAnsi="GHEA Grapalat"/>
          <w:lang w:val="hy-AM"/>
        </w:rPr>
        <w:footnoteReference w:id="9"/>
      </w:r>
    </w:p>
    <w:p w14:paraId="1D783D29" w14:textId="77777777" w:rsidR="00B70AFF" w:rsidRPr="003F40B4" w:rsidRDefault="00C452A1" w:rsidP="00B70AFF">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b/>
          <w:lang w:val="hy-AM"/>
        </w:rPr>
        <w:t>Խորվաթիայի</w:t>
      </w:r>
      <w:r w:rsidRPr="003F40B4">
        <w:rPr>
          <w:rFonts w:ascii="GHEA Grapalat" w:hAnsi="GHEA Grapalat"/>
          <w:lang w:val="hy-AM"/>
        </w:rPr>
        <w:t xml:space="preserve"> հարկային մարմինները ձևավորել են համակարգ, ինչի օգտագործմամբ կարողանում են ուղիղ հասանելիությամբ ստանալ սեփականատերերի վերաբերյալ տեղեկատվություն դրանք տիրապետող վեց մարմիններից, այդ թվում՝ արժեթղթերի և դիվիդենտների վերաբերյալ տեղեկատվությունը, որը տիրապետում է Կենտրոնական դեպոզիտարիան:</w:t>
      </w:r>
      <w:r w:rsidRPr="003F40B4">
        <w:rPr>
          <w:rStyle w:val="FootnoteReference"/>
          <w:rFonts w:ascii="GHEA Grapalat" w:hAnsi="GHEA Grapalat"/>
          <w:lang w:val="hy-AM"/>
        </w:rPr>
        <w:footnoteReference w:id="10"/>
      </w:r>
    </w:p>
    <w:p w14:paraId="29868471" w14:textId="264AD533" w:rsidR="00AB5F76" w:rsidRPr="003F40B4" w:rsidRDefault="00C452A1" w:rsidP="00B70AFF">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b/>
          <w:bCs/>
          <w:lang w:val="hy-AM"/>
        </w:rPr>
        <w:t>Ֆրանսիայում</w:t>
      </w:r>
      <w:r w:rsidRPr="003F40B4">
        <w:rPr>
          <w:rFonts w:ascii="GHEA Grapalat" w:hAnsi="GHEA Grapalat"/>
          <w:lang w:val="hy-AM"/>
        </w:rPr>
        <w:t xml:space="preserve"> ֆինանսական հաստատությունները, որոնք կառավարում են բաժնետոմսեր, պարտատոմսեր կամ կանխիկ գումար պարտավոր են ամսական կտրվածքով կազմել հաշվետվություններ ցանկացած բնույթի հաշիվների բացման, փոփոխման և փակման վերաբերյալ։ Այս տեղեկատվությունը պահվում է էլեկտրոնային տվյալների բազայում, որը օգտագործվում է Ֆրանսիայի հարկային մարմինների կողմից ուսումնասիրության, վերահսկողության և հավաքագրման նպատակներով։</w:t>
      </w:r>
      <w:r w:rsidRPr="003F40B4">
        <w:rPr>
          <w:rStyle w:val="FootnoteReference"/>
          <w:rFonts w:ascii="GHEA Grapalat" w:hAnsi="GHEA Grapalat"/>
          <w:lang w:val="hy-AM"/>
        </w:rPr>
        <w:footnoteReference w:id="11"/>
      </w:r>
    </w:p>
    <w:p w14:paraId="1FE1D3AE" w14:textId="37B11FE9" w:rsidR="003478E6" w:rsidRPr="003F40B4" w:rsidRDefault="003478E6" w:rsidP="00B70AFF">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lang w:val="hy-AM"/>
        </w:rPr>
        <w:t>Ավելին, տարբեր երկրներ</w:t>
      </w:r>
      <w:r w:rsidR="00D31481" w:rsidRPr="003F40B4">
        <w:rPr>
          <w:rFonts w:ascii="GHEA Grapalat" w:hAnsi="GHEA Grapalat"/>
          <w:lang w:val="hy-AM"/>
        </w:rPr>
        <w:t xml:space="preserve">ի օրենսդրության </w:t>
      </w:r>
      <w:r w:rsidRPr="003F40B4">
        <w:rPr>
          <w:rFonts w:ascii="GHEA Grapalat" w:hAnsi="GHEA Grapalat"/>
          <w:lang w:val="hy-AM"/>
        </w:rPr>
        <w:t xml:space="preserve">զարգացումը ցույց է տալիս, որ գերակայություն է տրվում տեղեկատվության </w:t>
      </w:r>
      <w:r w:rsidRPr="003F40B4">
        <w:rPr>
          <w:rFonts w:ascii="GHEA Grapalat" w:hAnsi="GHEA Grapalat"/>
          <w:b/>
          <w:bCs/>
          <w:lang w:val="hy-AM"/>
        </w:rPr>
        <w:t>ուղիղ հասանելիության</w:t>
      </w:r>
      <w:r w:rsidRPr="003F40B4">
        <w:rPr>
          <w:rFonts w:ascii="GHEA Grapalat" w:hAnsi="GHEA Grapalat"/>
          <w:lang w:val="hy-AM"/>
        </w:rPr>
        <w:t xml:space="preserve"> մեխանիզմներին։ </w:t>
      </w:r>
    </w:p>
    <w:p w14:paraId="432169AF" w14:textId="77777777" w:rsidR="00D31481" w:rsidRPr="003F40B4" w:rsidRDefault="00D31481" w:rsidP="00D31481">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b/>
          <w:bCs/>
          <w:lang w:val="hy-AM"/>
        </w:rPr>
        <w:lastRenderedPageBreak/>
        <w:t>ՏՀԶԿ</w:t>
      </w:r>
      <w:r w:rsidRPr="003F40B4">
        <w:rPr>
          <w:rFonts w:ascii="GHEA Grapalat" w:hAnsi="GHEA Grapalat"/>
          <w:lang w:val="hy-AM"/>
        </w:rPr>
        <w:t xml:space="preserve"> 2000 թվականի տվյալներով բազմաթիվ երկրներում ֆինանսական հաստատություններն ավտոմատ կերպով հարկային մարմնին ներկայացնում են հաշվետվություններ հաշիվների բացման/փակման, վճարված տոկոսադրույքի և այն ստացող անձի, տարվա ավարտի դրությամբ հաշիվների մնացորդի և այլ տվյալների վերաբերյալ։</w:t>
      </w:r>
      <w:r w:rsidRPr="003F40B4">
        <w:rPr>
          <w:rStyle w:val="FootnoteReference"/>
          <w:rFonts w:ascii="GHEA Grapalat" w:hAnsi="GHEA Grapalat"/>
          <w:lang w:val="hy-AM"/>
        </w:rPr>
        <w:footnoteReference w:id="12"/>
      </w:r>
      <w:r w:rsidRPr="003F40B4">
        <w:rPr>
          <w:rFonts w:ascii="GHEA Grapalat" w:hAnsi="GHEA Grapalat"/>
          <w:lang w:val="hy-AM"/>
        </w:rPr>
        <w:t xml:space="preserve"> Տեղեկատվության լայն ծավալների տրամադրում ապահովող բանկերի ցանկում են Դանիայի, Շվեդիայի և Ֆրանսիայի բանկերը։</w:t>
      </w:r>
      <w:r w:rsidRPr="003F40B4">
        <w:rPr>
          <w:rStyle w:val="FootnoteReference"/>
          <w:rFonts w:ascii="GHEA Grapalat" w:hAnsi="GHEA Grapalat"/>
          <w:lang w:val="hy-AM"/>
        </w:rPr>
        <w:footnoteReference w:id="13"/>
      </w:r>
    </w:p>
    <w:p w14:paraId="4931C452" w14:textId="4FFFC5EA" w:rsidR="003C308E" w:rsidRPr="003F40B4" w:rsidRDefault="00D31481" w:rsidP="00D31481">
      <w:pPr>
        <w:pStyle w:val="ListParagraph"/>
        <w:numPr>
          <w:ilvl w:val="1"/>
          <w:numId w:val="3"/>
        </w:numPr>
        <w:spacing w:before="120" w:after="120" w:line="276" w:lineRule="auto"/>
        <w:ind w:left="0" w:firstLine="0"/>
        <w:contextualSpacing w:val="0"/>
        <w:jc w:val="both"/>
        <w:rPr>
          <w:rFonts w:ascii="GHEA Grapalat" w:hAnsi="GHEA Grapalat"/>
          <w:lang w:val="hy-AM"/>
        </w:rPr>
      </w:pPr>
      <w:r w:rsidRPr="003F40B4">
        <w:rPr>
          <w:rFonts w:ascii="GHEA Grapalat" w:hAnsi="GHEA Grapalat"/>
          <w:lang w:val="hy-AM"/>
        </w:rPr>
        <w:t xml:space="preserve">Ավելին, 2018 թվականի </w:t>
      </w:r>
      <w:r w:rsidRPr="003F40B4">
        <w:rPr>
          <w:rFonts w:ascii="GHEA Grapalat" w:hAnsi="GHEA Grapalat"/>
          <w:b/>
          <w:bCs/>
          <w:lang w:val="hy-AM"/>
        </w:rPr>
        <w:t>Եվրոպական հանձնաժողովի</w:t>
      </w:r>
      <w:r w:rsidRPr="003F40B4">
        <w:rPr>
          <w:rFonts w:ascii="GHEA Grapalat" w:hAnsi="GHEA Grapalat"/>
          <w:lang w:val="hy-AM"/>
        </w:rPr>
        <w:t xml:space="preserve"> աշխատակազմի կողմից իրականացվել է ուսումնասիրություն` ուղղված հանցագործությունների կանխարգելման, բացահայտման, քննության նպատակով ֆինանսական տեղեկատվության հասանելիության դյուրինության ապահովմանը</w:t>
      </w:r>
      <w:r w:rsidR="003C308E" w:rsidRPr="003F40B4">
        <w:rPr>
          <w:rFonts w:ascii="GHEA Grapalat" w:hAnsi="GHEA Grapalat"/>
          <w:lang w:val="hy-AM"/>
        </w:rPr>
        <w:t xml:space="preserve">, որը </w:t>
      </w:r>
      <w:r w:rsidRPr="003F40B4">
        <w:rPr>
          <w:rFonts w:ascii="GHEA Grapalat" w:hAnsi="GHEA Grapalat"/>
          <w:lang w:val="hy-AM"/>
        </w:rPr>
        <w:t>փաստում է, որ իրավապահ մարմինների սահմանափակ հասանելիությունը ֆինանսական տեղեկատվությանը</w:t>
      </w:r>
      <w:r w:rsidR="003C308E" w:rsidRPr="003F40B4">
        <w:rPr>
          <w:rFonts w:ascii="GHEA Grapalat" w:hAnsi="GHEA Grapalat"/>
          <w:lang w:val="hy-AM"/>
        </w:rPr>
        <w:t xml:space="preserve"> </w:t>
      </w:r>
      <w:r w:rsidRPr="003F40B4">
        <w:rPr>
          <w:rFonts w:ascii="GHEA Grapalat" w:hAnsi="GHEA Grapalat"/>
          <w:lang w:val="hy-AM"/>
        </w:rPr>
        <w:t>բացառում է վերջիններիս գործունեության արդյունավետությունը</w:t>
      </w:r>
      <w:r w:rsidR="003C308E" w:rsidRPr="003F40B4">
        <w:rPr>
          <w:rFonts w:ascii="GHEA Grapalat" w:hAnsi="GHEA Grapalat"/>
          <w:lang w:val="hy-AM"/>
        </w:rPr>
        <w:t>։</w:t>
      </w:r>
      <w:r w:rsidR="003C308E" w:rsidRPr="003F40B4">
        <w:rPr>
          <w:rStyle w:val="FootnoteReference"/>
          <w:rFonts w:ascii="GHEA Grapalat" w:hAnsi="GHEA Grapalat"/>
          <w:lang w:val="hy-AM"/>
        </w:rPr>
        <w:footnoteReference w:id="14"/>
      </w:r>
      <w:r w:rsidR="003C308E" w:rsidRPr="003F40B4">
        <w:rPr>
          <w:rFonts w:ascii="GHEA Grapalat" w:hAnsi="GHEA Grapalat"/>
          <w:lang w:val="hy-AM"/>
        </w:rPr>
        <w:t xml:space="preserve"> </w:t>
      </w:r>
      <w:r w:rsidRPr="003F40B4">
        <w:rPr>
          <w:rFonts w:ascii="GHEA Grapalat" w:hAnsi="GHEA Grapalat"/>
          <w:lang w:val="hy-AM"/>
        </w:rPr>
        <w:t xml:space="preserve"> </w:t>
      </w:r>
      <w:r w:rsidR="003C308E" w:rsidRPr="003F40B4">
        <w:rPr>
          <w:rFonts w:ascii="GHEA Grapalat" w:hAnsi="GHEA Grapalat"/>
          <w:lang w:val="hy-AM"/>
        </w:rPr>
        <w:t>Մ</w:t>
      </w:r>
      <w:r w:rsidRPr="003F40B4">
        <w:rPr>
          <w:rFonts w:ascii="GHEA Grapalat" w:hAnsi="GHEA Grapalat"/>
          <w:lang w:val="hy-AM"/>
        </w:rPr>
        <w:t xml:space="preserve">ասնավորապես, իրավապահ մարմինները տեղեկատվություն ստանալու համար ուղարկում են հարցումներ, որոնք ժամանակատար են, և մինչև դրանց պատասխանների ստացումը այդ տեղեկատվության արդիականությունը կորչում է: Բացի այդ, իրավապահ մարմիններին հասանելի է դառնում ֆինանսական հսկողություն իրականացնող մարմինների կողմից ընտրված և ոչ սկզբնական վիճակ ունեցող տեղեկատվություն, որը կարող է չպարունակել բոլոր անհրաժեշտ տվյալները: </w:t>
      </w:r>
    </w:p>
    <w:p w14:paraId="589EBA2B" w14:textId="7B9F4ECC" w:rsidR="00E9412B" w:rsidRPr="003F40B4" w:rsidRDefault="00D31481" w:rsidP="000E1DA5">
      <w:pPr>
        <w:pStyle w:val="ListParagraph"/>
        <w:numPr>
          <w:ilvl w:val="1"/>
          <w:numId w:val="3"/>
        </w:numPr>
        <w:spacing w:before="120" w:after="120" w:line="276" w:lineRule="auto"/>
        <w:ind w:left="0" w:firstLine="0"/>
        <w:contextualSpacing w:val="0"/>
        <w:jc w:val="both"/>
        <w:rPr>
          <w:rFonts w:ascii="GHEA Grapalat" w:hAnsi="GHEA Grapalat"/>
          <w:i/>
          <w:iCs/>
          <w:lang w:val="hy-AM"/>
        </w:rPr>
      </w:pPr>
      <w:r w:rsidRPr="003F40B4">
        <w:rPr>
          <w:rFonts w:ascii="GHEA Grapalat" w:hAnsi="GHEA Grapalat"/>
          <w:lang w:val="hy-AM"/>
        </w:rPr>
        <w:t xml:space="preserve">Ուստի, նշված ուսումնասիրության արդյունքում 2019 թվականի հունիսի 20-ին </w:t>
      </w:r>
      <w:r w:rsidRPr="003F40B4">
        <w:rPr>
          <w:rFonts w:ascii="GHEA Grapalat" w:hAnsi="GHEA Grapalat"/>
          <w:b/>
          <w:bCs/>
          <w:lang w:val="hy-AM"/>
        </w:rPr>
        <w:t>Եվրոպական հանձնաժողով</w:t>
      </w:r>
      <w:r w:rsidR="00E9412B" w:rsidRPr="003F40B4">
        <w:rPr>
          <w:rFonts w:ascii="GHEA Grapalat" w:hAnsi="GHEA Grapalat"/>
          <w:b/>
          <w:bCs/>
          <w:lang w:val="hy-AM"/>
        </w:rPr>
        <w:t>ը և Եվրոպական խորհրդարանն</w:t>
      </w:r>
      <w:r w:rsidR="00E9412B" w:rsidRPr="003F40B4">
        <w:rPr>
          <w:rFonts w:ascii="GHEA Grapalat" w:hAnsi="GHEA Grapalat"/>
          <w:lang w:val="hy-AM"/>
        </w:rPr>
        <w:t xml:space="preserve"> </w:t>
      </w:r>
      <w:r w:rsidRPr="003F40B4">
        <w:rPr>
          <w:rFonts w:ascii="GHEA Grapalat" w:hAnsi="GHEA Grapalat"/>
          <w:lang w:val="hy-AM"/>
        </w:rPr>
        <w:t xml:space="preserve"> ընդունել </w:t>
      </w:r>
      <w:r w:rsidR="00E9412B" w:rsidRPr="003F40B4">
        <w:rPr>
          <w:rFonts w:ascii="GHEA Grapalat" w:hAnsi="GHEA Grapalat"/>
          <w:lang w:val="hy-AM"/>
        </w:rPr>
        <w:t>են</w:t>
      </w:r>
      <w:r w:rsidRPr="003F40B4">
        <w:rPr>
          <w:rFonts w:ascii="GHEA Grapalat" w:hAnsi="GHEA Grapalat"/>
          <w:lang w:val="hy-AM"/>
        </w:rPr>
        <w:t xml:space="preserve"> (EU) 2019/1153</w:t>
      </w:r>
      <w:r w:rsidR="005B55C9" w:rsidRPr="003F40B4">
        <w:rPr>
          <w:rFonts w:ascii="GHEA Grapalat" w:hAnsi="GHEA Grapalat"/>
          <w:lang w:val="hy-AM"/>
        </w:rPr>
        <w:t xml:space="preserve"> </w:t>
      </w:r>
      <w:r w:rsidRPr="003F40B4">
        <w:rPr>
          <w:rFonts w:ascii="GHEA Grapalat" w:hAnsi="GHEA Grapalat" w:cs="GHEA Grapalat"/>
          <w:lang w:val="hy-AM"/>
        </w:rPr>
        <w:t>դիրեկտիվը</w:t>
      </w:r>
      <w:r w:rsidRPr="003F40B4">
        <w:rPr>
          <w:rFonts w:ascii="GHEA Grapalat" w:hAnsi="GHEA Grapalat"/>
          <w:lang w:val="hy-AM"/>
        </w:rPr>
        <w:t>, որ</w:t>
      </w:r>
      <w:r w:rsidR="00E9412B" w:rsidRPr="003F40B4">
        <w:rPr>
          <w:rFonts w:ascii="GHEA Grapalat" w:hAnsi="GHEA Grapalat"/>
          <w:lang w:val="hy-AM"/>
        </w:rPr>
        <w:t>ը</w:t>
      </w:r>
      <w:r w:rsidRPr="003F40B4">
        <w:rPr>
          <w:rFonts w:ascii="GHEA Grapalat" w:hAnsi="GHEA Grapalat"/>
          <w:lang w:val="hy-AM"/>
        </w:rPr>
        <w:t xml:space="preserve"> պարտավորեցնում է անդամ երկրներին</w:t>
      </w:r>
      <w:r w:rsidR="00E9412B" w:rsidRPr="003F40B4">
        <w:rPr>
          <w:rFonts w:ascii="GHEA Grapalat" w:hAnsi="GHEA Grapalat"/>
          <w:lang w:val="hy-AM"/>
        </w:rPr>
        <w:t xml:space="preserve"> ապահովել, որ</w:t>
      </w:r>
      <w:r w:rsidRPr="003F40B4">
        <w:rPr>
          <w:rFonts w:ascii="GHEA Grapalat" w:hAnsi="GHEA Grapalat"/>
          <w:lang w:val="hy-AM"/>
        </w:rPr>
        <w:t xml:space="preserve"> </w:t>
      </w:r>
      <w:r w:rsidR="00E9412B" w:rsidRPr="003F40B4">
        <w:rPr>
          <w:rFonts w:ascii="GHEA Grapalat" w:hAnsi="GHEA Grapalat"/>
          <w:lang w:val="hy-AM"/>
        </w:rPr>
        <w:t xml:space="preserve">տվյալ երկրի ազգային </w:t>
      </w:r>
      <w:r w:rsidRPr="003F40B4">
        <w:rPr>
          <w:rFonts w:ascii="GHEA Grapalat" w:hAnsi="GHEA Grapalat"/>
          <w:lang w:val="hy-AM"/>
        </w:rPr>
        <w:t>իրավասու մարմիններ</w:t>
      </w:r>
      <w:r w:rsidR="00E9412B" w:rsidRPr="003F40B4">
        <w:rPr>
          <w:rFonts w:ascii="GHEA Grapalat" w:hAnsi="GHEA Grapalat"/>
          <w:lang w:val="hy-AM"/>
        </w:rPr>
        <w:t xml:space="preserve">ը ունենան </w:t>
      </w:r>
      <w:r w:rsidR="00E9412B" w:rsidRPr="003F40B4">
        <w:rPr>
          <w:rFonts w:ascii="GHEA Grapalat" w:hAnsi="GHEA Grapalat"/>
          <w:i/>
          <w:iCs/>
          <w:lang w:val="hy-AM"/>
        </w:rPr>
        <w:t xml:space="preserve">«լիազորություն անմիջականորեն և անմիջապես որոնել բանկային հաշվի վերաբերյալ տեղեկատվություն, երբ դա անհրաժեշտ է `իրենց առջև դրված խնդիրների կատարման շրջանակներում` ծանր հանցագործությունը կանխելու, հայտնաբերելու, հետաքննելու կամ հետապնդելու կամ ծանր հանցագործությանը վերաբերող </w:t>
      </w:r>
      <w:r w:rsidR="00E9412B" w:rsidRPr="003F40B4">
        <w:rPr>
          <w:rFonts w:ascii="GHEA Grapalat" w:hAnsi="GHEA Grapalat"/>
          <w:i/>
          <w:iCs/>
          <w:lang w:val="hy-AM"/>
        </w:rPr>
        <w:lastRenderedPageBreak/>
        <w:t>քրեական հետաքննությանը աջակցելու համար, ներառյալ այդպիսի հետաքննության հետ կապված ակտիվների նույնականացումը, հայտնաբերումը և սառեցումը»:</w:t>
      </w:r>
      <w:r w:rsidR="00E9412B" w:rsidRPr="003F40B4">
        <w:rPr>
          <w:rStyle w:val="FootnoteReference"/>
          <w:rFonts w:ascii="GHEA Grapalat" w:hAnsi="GHEA Grapalat"/>
          <w:lang w:val="hy-AM"/>
        </w:rPr>
        <w:t xml:space="preserve"> </w:t>
      </w:r>
      <w:r w:rsidR="00E9412B" w:rsidRPr="003F40B4">
        <w:rPr>
          <w:rStyle w:val="FootnoteReference"/>
          <w:rFonts w:ascii="GHEA Grapalat" w:hAnsi="GHEA Grapalat"/>
          <w:lang w:val="hy-AM"/>
        </w:rPr>
        <w:footnoteReference w:id="15"/>
      </w:r>
    </w:p>
    <w:p w14:paraId="0C4F8919" w14:textId="25A88925" w:rsidR="00F55B42" w:rsidRPr="003F40B4" w:rsidRDefault="00F55B42" w:rsidP="00F55B42">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3F40B4">
        <w:rPr>
          <w:rFonts w:ascii="GHEA Grapalat" w:hAnsi="GHEA Grapalat"/>
          <w:lang w:val="hy-AM"/>
        </w:rPr>
        <w:t xml:space="preserve">Վերոգրյալից հետևում է, որ առկա է </w:t>
      </w:r>
      <w:r w:rsidR="00C3706F" w:rsidRPr="003F40B4">
        <w:rPr>
          <w:rFonts w:ascii="GHEA Grapalat" w:hAnsi="GHEA Grapalat"/>
          <w:lang w:val="hy-AM"/>
        </w:rPr>
        <w:t xml:space="preserve">հարկային չարաշահումների և </w:t>
      </w:r>
      <w:r w:rsidRPr="003F40B4">
        <w:rPr>
          <w:rFonts w:ascii="GHEA Grapalat" w:hAnsi="GHEA Grapalat"/>
          <w:lang w:val="hy-AM"/>
        </w:rPr>
        <w:t>հանցավորության կանխարգելման նկատառումներով իրավասու մարմիններին ֆինանսական տեղեկատվության հասանելիությունն առավել դյուրին դարձնելու գլոբալ միտում:</w:t>
      </w:r>
    </w:p>
    <w:p w14:paraId="4BF83787" w14:textId="39DBF549" w:rsidR="00C3706F" w:rsidRPr="003F40B4" w:rsidRDefault="004A08C0" w:rsidP="00F55B42">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3F40B4">
        <w:rPr>
          <w:rFonts w:ascii="GHEA Grapalat" w:hAnsi="GHEA Grapalat"/>
          <w:bCs/>
          <w:lang w:val="hy-AM"/>
        </w:rPr>
        <w:t>Վեր</w:t>
      </w:r>
      <w:r w:rsidR="00C3706F" w:rsidRPr="003F40B4">
        <w:rPr>
          <w:rFonts w:ascii="GHEA Grapalat" w:hAnsi="GHEA Grapalat"/>
          <w:bCs/>
          <w:lang w:val="hy-AM"/>
        </w:rPr>
        <w:t xml:space="preserve">ը նկարագրվածը </w:t>
      </w:r>
      <w:r w:rsidRPr="003F40B4">
        <w:rPr>
          <w:rFonts w:ascii="GHEA Grapalat" w:hAnsi="GHEA Grapalat"/>
          <w:bCs/>
          <w:lang w:val="hy-AM"/>
        </w:rPr>
        <w:t xml:space="preserve">ցույց է տալիս, որ իրավասու պետական </w:t>
      </w:r>
      <w:r w:rsidR="00C3706F" w:rsidRPr="003F40B4">
        <w:rPr>
          <w:rFonts w:ascii="GHEA Grapalat" w:hAnsi="GHEA Grapalat"/>
          <w:bCs/>
          <w:lang w:val="hy-AM"/>
        </w:rPr>
        <w:t>մարմիններին</w:t>
      </w:r>
      <w:r w:rsidRPr="003F40B4">
        <w:rPr>
          <w:rFonts w:ascii="GHEA Grapalat" w:hAnsi="GHEA Grapalat"/>
          <w:bCs/>
          <w:lang w:val="hy-AM"/>
        </w:rPr>
        <w:t xml:space="preserve"> </w:t>
      </w:r>
      <w:r w:rsidR="00C3706F" w:rsidRPr="003F40B4">
        <w:rPr>
          <w:rFonts w:ascii="GHEA Grapalat" w:hAnsi="GHEA Grapalat"/>
          <w:bCs/>
          <w:lang w:val="hy-AM"/>
        </w:rPr>
        <w:t xml:space="preserve">հաճախ </w:t>
      </w:r>
      <w:r w:rsidRPr="003F40B4">
        <w:rPr>
          <w:rFonts w:ascii="GHEA Grapalat" w:hAnsi="GHEA Grapalat"/>
          <w:lang w:val="hy-AM"/>
        </w:rPr>
        <w:t>հասանելի</w:t>
      </w:r>
      <w:r w:rsidRPr="003F40B4">
        <w:rPr>
          <w:rFonts w:ascii="GHEA Grapalat" w:hAnsi="GHEA Grapalat"/>
          <w:bCs/>
          <w:lang w:val="hy-AM"/>
        </w:rPr>
        <w:t xml:space="preserve"> է </w:t>
      </w:r>
      <w:r w:rsidR="00C3706F" w:rsidRPr="003F40B4">
        <w:rPr>
          <w:rFonts w:ascii="GHEA Grapalat" w:hAnsi="GHEA Grapalat"/>
          <w:bCs/>
          <w:lang w:val="hy-AM"/>
        </w:rPr>
        <w:t>բավականին լայն ծավալի</w:t>
      </w:r>
      <w:r w:rsidRPr="003F40B4">
        <w:rPr>
          <w:rFonts w:ascii="GHEA Grapalat" w:hAnsi="GHEA Grapalat"/>
          <w:bCs/>
          <w:lang w:val="hy-AM"/>
        </w:rPr>
        <w:t xml:space="preserve"> տեղեկատվություն, որը </w:t>
      </w:r>
      <w:r w:rsidR="00C3706F" w:rsidRPr="003F40B4">
        <w:rPr>
          <w:rFonts w:ascii="GHEA Grapalat" w:hAnsi="GHEA Grapalat"/>
          <w:bCs/>
          <w:lang w:val="hy-AM"/>
        </w:rPr>
        <w:t>թույլ է տալիս վերջիններիս լինել ավելի նախաձեռնողական հանցավոր սխեմաների և հարկային չարաշահումների բացահայտման հարցերում։ Առավել լայն տեղեկատվության հասանելիությունը ենթադրում է առավել արդյունավետ ուսումնասիրության և վերահսկման գործիքներ, որոնք կարևոր են հատկապես կոռուպցիայի դեմ պայքարում։</w:t>
      </w:r>
    </w:p>
    <w:p w14:paraId="5384F23D" w14:textId="7C165A5A" w:rsidR="00F55B42" w:rsidRPr="003F40B4" w:rsidRDefault="004A08C0" w:rsidP="00F55B42">
      <w:pPr>
        <w:pStyle w:val="ListParagraph"/>
        <w:numPr>
          <w:ilvl w:val="1"/>
          <w:numId w:val="3"/>
        </w:numPr>
        <w:spacing w:before="120" w:after="120" w:line="276" w:lineRule="auto"/>
        <w:ind w:left="0" w:firstLine="0"/>
        <w:contextualSpacing w:val="0"/>
        <w:jc w:val="both"/>
        <w:rPr>
          <w:rFonts w:ascii="GHEA Grapalat" w:hAnsi="GHEA Grapalat"/>
          <w:bCs/>
          <w:lang w:val="hy-AM"/>
        </w:rPr>
      </w:pPr>
      <w:r w:rsidRPr="003F40B4">
        <w:rPr>
          <w:rFonts w:ascii="GHEA Grapalat" w:hAnsi="GHEA Grapalat"/>
          <w:bCs/>
          <w:lang w:val="hy-AM"/>
        </w:rPr>
        <w:t xml:space="preserve">Արժեթղթերի վերաբերյալ տեղեկությունների </w:t>
      </w:r>
      <w:r w:rsidR="00C3706F" w:rsidRPr="003F40B4">
        <w:rPr>
          <w:rFonts w:ascii="GHEA Grapalat" w:hAnsi="GHEA Grapalat"/>
          <w:bCs/>
          <w:lang w:val="hy-AM"/>
        </w:rPr>
        <w:t xml:space="preserve">ուղիղ, այդ թվում՝ էլեկտրոնային համակարգին հասանելիության միջոցով </w:t>
      </w:r>
      <w:r w:rsidRPr="003F40B4">
        <w:rPr>
          <w:rFonts w:ascii="GHEA Grapalat" w:hAnsi="GHEA Grapalat"/>
          <w:bCs/>
          <w:lang w:val="hy-AM"/>
        </w:rPr>
        <w:t>հասանելիությ</w:t>
      </w:r>
      <w:r w:rsidR="00C3706F" w:rsidRPr="003F40B4">
        <w:rPr>
          <w:rFonts w:ascii="GHEA Grapalat" w:hAnsi="GHEA Grapalat"/>
          <w:bCs/>
          <w:lang w:val="hy-AM"/>
        </w:rPr>
        <w:t xml:space="preserve">ունը </w:t>
      </w:r>
      <w:r w:rsidRPr="003F40B4">
        <w:rPr>
          <w:rFonts w:ascii="GHEA Grapalat" w:hAnsi="GHEA Grapalat"/>
          <w:bCs/>
          <w:lang w:val="hy-AM"/>
        </w:rPr>
        <w:t xml:space="preserve"> </w:t>
      </w:r>
      <w:r w:rsidR="00C3706F" w:rsidRPr="003F40B4">
        <w:rPr>
          <w:rFonts w:ascii="GHEA Grapalat" w:hAnsi="GHEA Grapalat"/>
          <w:bCs/>
          <w:lang w:val="hy-AM"/>
        </w:rPr>
        <w:t>կարևոր է նաև իրավասու</w:t>
      </w:r>
      <w:r w:rsidR="00E97341" w:rsidRPr="003F40B4">
        <w:rPr>
          <w:rFonts w:ascii="GHEA Grapalat" w:hAnsi="GHEA Grapalat"/>
          <w:bCs/>
          <w:lang w:val="hy-AM"/>
        </w:rPr>
        <w:t xml:space="preserve"> մարմինների գործունեության ծախսերը</w:t>
      </w:r>
      <w:r w:rsidR="00C3706F" w:rsidRPr="003F40B4">
        <w:rPr>
          <w:rFonts w:ascii="GHEA Grapalat" w:hAnsi="GHEA Grapalat"/>
          <w:bCs/>
          <w:lang w:val="hy-AM"/>
        </w:rPr>
        <w:t xml:space="preserve"> և</w:t>
      </w:r>
      <w:r w:rsidRPr="003F40B4">
        <w:rPr>
          <w:rFonts w:ascii="GHEA Grapalat" w:hAnsi="GHEA Grapalat"/>
          <w:bCs/>
          <w:lang w:val="hy-AM"/>
        </w:rPr>
        <w:t xml:space="preserve"> ժամանակատարությունը նվազեցնելու</w:t>
      </w:r>
      <w:r w:rsidR="00E97341" w:rsidRPr="003F40B4">
        <w:rPr>
          <w:rFonts w:ascii="GHEA Grapalat" w:hAnsi="GHEA Grapalat"/>
          <w:bCs/>
          <w:lang w:val="hy-AM"/>
        </w:rPr>
        <w:t xml:space="preserve">, </w:t>
      </w:r>
      <w:r w:rsidR="00C3706F" w:rsidRPr="003F40B4">
        <w:rPr>
          <w:rFonts w:ascii="GHEA Grapalat" w:hAnsi="GHEA Grapalat"/>
          <w:bCs/>
          <w:lang w:val="hy-AM"/>
        </w:rPr>
        <w:t xml:space="preserve">իրավասու մարմնի աշխատանքի համար արդիական և արժանահավատ տեղեկատվության ապահովման նպատակով։  </w:t>
      </w:r>
    </w:p>
    <w:p w14:paraId="76C96DFC" w14:textId="77777777" w:rsidR="005F6D1A" w:rsidRPr="003F40B4" w:rsidRDefault="005F6D1A" w:rsidP="005F6D1A">
      <w:pPr>
        <w:shd w:val="clear" w:color="auto" w:fill="FFFFFF"/>
        <w:spacing w:line="276" w:lineRule="auto"/>
        <w:ind w:firstLine="567"/>
        <w:contextualSpacing/>
        <w:jc w:val="both"/>
        <w:rPr>
          <w:rFonts w:ascii="GHEA Grapalat" w:hAnsi="GHEA Grapalat"/>
          <w:lang w:val="hy-AM"/>
        </w:rPr>
      </w:pPr>
    </w:p>
    <w:p w14:paraId="288D5BC7" w14:textId="343134CB" w:rsidR="005F6D1A" w:rsidRPr="003F40B4" w:rsidRDefault="00F55B42" w:rsidP="005F6D1A">
      <w:pPr>
        <w:numPr>
          <w:ilvl w:val="0"/>
          <w:numId w:val="3"/>
        </w:numPr>
        <w:shd w:val="clear" w:color="auto" w:fill="FFFFFF"/>
        <w:spacing w:line="276" w:lineRule="auto"/>
        <w:contextualSpacing/>
        <w:jc w:val="center"/>
        <w:rPr>
          <w:rFonts w:ascii="GHEA Grapalat" w:hAnsi="GHEA Grapalat"/>
          <w:b/>
          <w:lang w:val="hy-AM"/>
        </w:rPr>
      </w:pPr>
      <w:r w:rsidRPr="003F40B4">
        <w:rPr>
          <w:rFonts w:ascii="GHEA Grapalat" w:hAnsi="GHEA Grapalat"/>
          <w:b/>
          <w:lang w:val="hy-AM"/>
        </w:rPr>
        <w:t>ԱՌԱՋԱՐԿՎՈՂ ԿԱՐԳԱՎՈՐՄԱՆ ԲՆՈՒՅԹԸ</w:t>
      </w:r>
    </w:p>
    <w:p w14:paraId="5206A541" w14:textId="77777777" w:rsidR="005F6D1A" w:rsidRPr="003F40B4" w:rsidRDefault="005F6D1A" w:rsidP="005F6D1A">
      <w:pPr>
        <w:shd w:val="clear" w:color="auto" w:fill="FFFFFF"/>
        <w:spacing w:line="276" w:lineRule="auto"/>
        <w:ind w:left="927"/>
        <w:contextualSpacing/>
        <w:rPr>
          <w:rFonts w:ascii="GHEA Grapalat" w:hAnsi="GHEA Grapalat"/>
          <w:b/>
          <w:lang w:val="hy-AM"/>
        </w:rPr>
      </w:pPr>
    </w:p>
    <w:p w14:paraId="63FE7EC9" w14:textId="46890CD6" w:rsidR="00ED3777" w:rsidRPr="003F40B4" w:rsidRDefault="005F6D1A" w:rsidP="00F55B42">
      <w:pPr>
        <w:pStyle w:val="ListParagraph"/>
        <w:numPr>
          <w:ilvl w:val="1"/>
          <w:numId w:val="3"/>
        </w:numPr>
        <w:shd w:val="clear" w:color="auto" w:fill="FFFFFF"/>
        <w:spacing w:line="276" w:lineRule="auto"/>
        <w:ind w:left="0" w:firstLine="0"/>
        <w:jc w:val="both"/>
        <w:rPr>
          <w:rFonts w:ascii="GHEA Grapalat" w:hAnsi="GHEA Grapalat"/>
          <w:bCs/>
          <w:lang w:val="hy-AM"/>
        </w:rPr>
      </w:pPr>
      <w:r w:rsidRPr="003F40B4">
        <w:rPr>
          <w:rFonts w:ascii="GHEA Grapalat" w:hAnsi="GHEA Grapalat"/>
          <w:lang w:val="hy-AM"/>
        </w:rPr>
        <w:t xml:space="preserve">Նախագծերի փաթեթով առաջարկվող փոփոխություններն ուղղված են ապահովելու </w:t>
      </w:r>
      <w:r w:rsidRPr="003F40B4">
        <w:rPr>
          <w:rFonts w:ascii="GHEA Grapalat" w:hAnsi="GHEA Grapalat"/>
          <w:bCs/>
          <w:lang w:val="hy-AM"/>
        </w:rPr>
        <w:t>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բաժնետոմսերի</w:t>
      </w:r>
      <w:r w:rsidR="00B520C6">
        <w:rPr>
          <w:rFonts w:ascii="GHEA Grapalat" w:hAnsi="GHEA Grapalat"/>
          <w:bCs/>
          <w:lang w:val="hy-AM"/>
        </w:rPr>
        <w:t xml:space="preserve"> և դրանց</w:t>
      </w:r>
      <w:r w:rsidRPr="003F40B4">
        <w:rPr>
          <w:rFonts w:ascii="GHEA Grapalat" w:hAnsi="GHEA Grapalat"/>
          <w:bCs/>
          <w:lang w:val="hy-AM"/>
        </w:rPr>
        <w:t xml:space="preserve"> սեփականատերերի (անվանատերերի) վերաբերյալ տեղեկատվության հասանելիությունը Հայաստանի Հանրապետության գլխավոր դատախազությանը, Հայաստանի Հանրապետության քննչական կոմիտեին, Հայաստանի Հանրապետության հատուկ քննչական ծառայությանը, Հայաստանի </w:t>
      </w:r>
      <w:r w:rsidRPr="003F40B4">
        <w:rPr>
          <w:rFonts w:ascii="GHEA Grapalat" w:hAnsi="GHEA Grapalat"/>
          <w:bCs/>
          <w:lang w:val="hy-AM"/>
        </w:rPr>
        <w:lastRenderedPageBreak/>
        <w:t>Հանրապետության ազգային անվտանգության ծառայությանը, Տնտեսական մրցակցության պաշտպանության պետական հանձնաժողովին, Հայաստանի Հանրապետության պետական եկամուտների կոմիտեին և Հայաստանի Հանրապետության ոստիկանությանը:</w:t>
      </w:r>
      <w:r w:rsidR="00097273" w:rsidRPr="003F40B4">
        <w:rPr>
          <w:rFonts w:ascii="GHEA Grapalat" w:hAnsi="GHEA Grapalat"/>
          <w:bCs/>
          <w:lang w:val="hy-AM"/>
        </w:rPr>
        <w:t xml:space="preserve"> </w:t>
      </w:r>
      <w:r w:rsidR="00ED3777" w:rsidRPr="003F40B4">
        <w:rPr>
          <w:rFonts w:ascii="GHEA Grapalat" w:hAnsi="GHEA Grapalat"/>
          <w:bCs/>
          <w:lang w:val="hy-AM"/>
        </w:rPr>
        <w:t>Միաժամանակ, նախագծերի փաթեթով նախատեսվում է վերացնե</w:t>
      </w:r>
      <w:r w:rsidR="00097273" w:rsidRPr="003F40B4">
        <w:rPr>
          <w:rFonts w:ascii="GHEA Grapalat" w:hAnsi="GHEA Grapalat"/>
          <w:bCs/>
          <w:lang w:val="hy-AM"/>
        </w:rPr>
        <w:t>լ քրեական հետապնդման մարմինների կողմից</w:t>
      </w:r>
      <w:r w:rsidR="00ED3777" w:rsidRPr="003F40B4">
        <w:rPr>
          <w:rFonts w:ascii="GHEA Grapalat" w:hAnsi="GHEA Grapalat"/>
          <w:bCs/>
          <w:lang w:val="hy-AM"/>
        </w:rPr>
        <w:t xml:space="preserve"> վերոնշյալ տեղեկատվությունը ստանալու</w:t>
      </w:r>
      <w:r w:rsidR="00097273" w:rsidRPr="003F40B4">
        <w:rPr>
          <w:rFonts w:ascii="GHEA Grapalat" w:hAnsi="GHEA Grapalat"/>
          <w:bCs/>
          <w:lang w:val="hy-AM"/>
        </w:rPr>
        <w:t xml:space="preserve"> համար դատարան դիմելու պահանջը, ինչպես նաև՝ Պետական եկամուտների կոմիտեի կողմից այդ տեղեկատվությունն ստանալու համար նախատեսել առավել արդյունավետ երաշխիքներ:</w:t>
      </w:r>
    </w:p>
    <w:p w14:paraId="3552CC7F" w14:textId="77777777" w:rsidR="005F6D1A" w:rsidRPr="003F40B4" w:rsidRDefault="005F6D1A" w:rsidP="005F6D1A">
      <w:pPr>
        <w:shd w:val="clear" w:color="auto" w:fill="FFFFFF"/>
        <w:spacing w:line="276" w:lineRule="auto"/>
        <w:ind w:firstLine="567"/>
        <w:contextualSpacing/>
        <w:jc w:val="both"/>
        <w:rPr>
          <w:rFonts w:ascii="GHEA Grapalat" w:hAnsi="GHEA Grapalat"/>
          <w:bCs/>
          <w:lang w:val="hy-AM"/>
        </w:rPr>
      </w:pPr>
      <w:r w:rsidRPr="003F40B4">
        <w:rPr>
          <w:rFonts w:ascii="GHEA Grapalat" w:hAnsi="GHEA Grapalat"/>
          <w:bCs/>
          <w:lang w:val="hy-AM"/>
        </w:rPr>
        <w:t xml:space="preserve"> </w:t>
      </w:r>
    </w:p>
    <w:p w14:paraId="447BF80E" w14:textId="7C857164" w:rsidR="005F6D1A" w:rsidRPr="003F40B4" w:rsidRDefault="00F55B42" w:rsidP="00F55B42">
      <w:pPr>
        <w:pStyle w:val="ListParagraph"/>
        <w:numPr>
          <w:ilvl w:val="0"/>
          <w:numId w:val="3"/>
        </w:numPr>
        <w:shd w:val="clear" w:color="auto" w:fill="FFFFFF"/>
        <w:spacing w:line="276" w:lineRule="auto"/>
        <w:jc w:val="center"/>
        <w:rPr>
          <w:rFonts w:ascii="GHEA Grapalat" w:hAnsi="GHEA Grapalat"/>
          <w:b/>
          <w:lang w:val="hy-AM"/>
        </w:rPr>
      </w:pPr>
      <w:r w:rsidRPr="003F40B4">
        <w:rPr>
          <w:rFonts w:ascii="GHEA Grapalat" w:hAnsi="GHEA Grapalat"/>
          <w:b/>
          <w:lang w:val="hy-AM"/>
        </w:rPr>
        <w:t>ՆԱԽԱԳԾԻ ՄՇԱԿՄԱՆ ԳՈՐԾԸՆԹԱՑՈՒՄ ՆԵՐԳՐԱՎՎԱԾ ԻՆՍՏԻՏՈՒՏՆԵՐԸ և ԱՆՁԻՔ</w:t>
      </w:r>
    </w:p>
    <w:p w14:paraId="62E81BB5" w14:textId="77777777" w:rsidR="005F6D1A" w:rsidRPr="003F40B4" w:rsidRDefault="005F6D1A" w:rsidP="005F6D1A">
      <w:pPr>
        <w:shd w:val="clear" w:color="auto" w:fill="FFFFFF"/>
        <w:spacing w:line="276" w:lineRule="auto"/>
        <w:ind w:firstLine="360"/>
        <w:contextualSpacing/>
        <w:jc w:val="center"/>
        <w:rPr>
          <w:rFonts w:ascii="GHEA Grapalat" w:hAnsi="GHEA Grapalat"/>
          <w:b/>
          <w:lang w:val="hy-AM"/>
        </w:rPr>
      </w:pPr>
    </w:p>
    <w:p w14:paraId="7D7BDACC" w14:textId="7CD38B5E" w:rsidR="005F6D1A" w:rsidRPr="003F40B4" w:rsidRDefault="005F6D1A" w:rsidP="00F55B42">
      <w:pPr>
        <w:pStyle w:val="ListParagraph"/>
        <w:numPr>
          <w:ilvl w:val="1"/>
          <w:numId w:val="3"/>
        </w:numPr>
        <w:shd w:val="clear" w:color="auto" w:fill="FFFFFF"/>
        <w:spacing w:line="276" w:lineRule="auto"/>
        <w:ind w:left="0" w:firstLine="0"/>
        <w:jc w:val="both"/>
        <w:rPr>
          <w:rFonts w:ascii="GHEA Grapalat" w:hAnsi="GHEA Grapalat"/>
          <w:lang w:val="hy-AM"/>
        </w:rPr>
      </w:pPr>
      <w:r w:rsidRPr="003F40B4">
        <w:rPr>
          <w:rFonts w:ascii="GHEA Grapalat" w:hAnsi="GHEA Grapalat"/>
          <w:lang w:val="hy-AM"/>
        </w:rPr>
        <w:t>Նախագիծը մշակվել է ՀՀ արդարադատության նախարարության կողմից:</w:t>
      </w:r>
    </w:p>
    <w:p w14:paraId="1385C178" w14:textId="77777777" w:rsidR="005F6D1A" w:rsidRPr="003F40B4" w:rsidRDefault="005F6D1A" w:rsidP="005F6D1A">
      <w:pPr>
        <w:shd w:val="clear" w:color="auto" w:fill="FFFFFF"/>
        <w:spacing w:line="276" w:lineRule="auto"/>
        <w:ind w:firstLine="360"/>
        <w:contextualSpacing/>
        <w:jc w:val="both"/>
        <w:rPr>
          <w:rFonts w:ascii="GHEA Grapalat" w:hAnsi="GHEA Grapalat"/>
          <w:lang w:val="hy-AM"/>
        </w:rPr>
      </w:pPr>
    </w:p>
    <w:p w14:paraId="0D5BC7BA" w14:textId="77777777" w:rsidR="005F6D1A" w:rsidRPr="003F40B4" w:rsidRDefault="005F6D1A" w:rsidP="005F6D1A">
      <w:pPr>
        <w:shd w:val="clear" w:color="auto" w:fill="FFFFFF"/>
        <w:spacing w:line="276" w:lineRule="auto"/>
        <w:ind w:firstLine="360"/>
        <w:contextualSpacing/>
        <w:jc w:val="both"/>
        <w:rPr>
          <w:rFonts w:ascii="GHEA Grapalat" w:hAnsi="GHEA Grapalat"/>
          <w:lang w:val="hy-AM"/>
        </w:rPr>
      </w:pPr>
    </w:p>
    <w:p w14:paraId="1509E7B7" w14:textId="332BA376" w:rsidR="005F6D1A" w:rsidRPr="003F40B4" w:rsidRDefault="00F55B42" w:rsidP="00F55B42">
      <w:pPr>
        <w:pStyle w:val="ListParagraph"/>
        <w:numPr>
          <w:ilvl w:val="0"/>
          <w:numId w:val="3"/>
        </w:numPr>
        <w:shd w:val="clear" w:color="auto" w:fill="FFFFFF"/>
        <w:spacing w:line="276" w:lineRule="auto"/>
        <w:jc w:val="center"/>
        <w:rPr>
          <w:rFonts w:ascii="GHEA Grapalat" w:hAnsi="GHEA Grapalat"/>
          <w:b/>
          <w:lang w:val="hy-AM"/>
        </w:rPr>
      </w:pPr>
      <w:r w:rsidRPr="003F40B4">
        <w:rPr>
          <w:rFonts w:ascii="GHEA Grapalat" w:hAnsi="GHEA Grapalat"/>
          <w:b/>
          <w:lang w:val="hy-AM"/>
        </w:rPr>
        <w:t>ԱԿՆԿԱԼՎՈՂ ԱՐԴՅՈՒՆՔԸ</w:t>
      </w:r>
    </w:p>
    <w:p w14:paraId="380B1359" w14:textId="77777777" w:rsidR="005F6D1A" w:rsidRPr="003F40B4" w:rsidRDefault="005F6D1A" w:rsidP="005F6D1A">
      <w:pPr>
        <w:shd w:val="clear" w:color="auto" w:fill="FFFFFF"/>
        <w:spacing w:line="276" w:lineRule="auto"/>
        <w:ind w:firstLine="360"/>
        <w:contextualSpacing/>
        <w:jc w:val="center"/>
        <w:rPr>
          <w:rFonts w:ascii="GHEA Grapalat" w:hAnsi="GHEA Grapalat"/>
          <w:b/>
          <w:lang w:val="hy-AM"/>
        </w:rPr>
      </w:pPr>
    </w:p>
    <w:p w14:paraId="53DCF942" w14:textId="565E1F96" w:rsidR="004348A6" w:rsidRPr="003F40B4" w:rsidRDefault="00B520C6" w:rsidP="00F55B42">
      <w:pPr>
        <w:pStyle w:val="ListParagraph"/>
        <w:numPr>
          <w:ilvl w:val="1"/>
          <w:numId w:val="3"/>
        </w:numPr>
        <w:shd w:val="clear" w:color="auto" w:fill="FFFFFF"/>
        <w:spacing w:line="276" w:lineRule="auto"/>
        <w:ind w:left="0" w:hanging="11"/>
        <w:jc w:val="both"/>
        <w:rPr>
          <w:rFonts w:ascii="GHEA Grapalat" w:hAnsi="GHEA Grapalat"/>
          <w:b/>
          <w:lang w:val="hy-AM"/>
        </w:rPr>
      </w:pPr>
      <w:r w:rsidRPr="00B520C6">
        <w:rPr>
          <w:rFonts w:ascii="GHEA Grapalat" w:hAnsi="GHEA Grapalat"/>
          <w:bCs/>
          <w:lang w:val="hy-AM"/>
        </w:rPr>
        <w:t xml:space="preserve"> «Արժեթղթերի շուկայի մասին» օրենքում փոփոխություններ </w:t>
      </w:r>
      <w:r w:rsidR="00411115">
        <w:rPr>
          <w:rFonts w:ascii="GHEA Grapalat" w:hAnsi="GHEA Grapalat"/>
          <w:bCs/>
          <w:lang w:val="hy-AM"/>
        </w:rPr>
        <w:t>և լրացումներ</w:t>
      </w:r>
      <w:r w:rsidRPr="00B520C6">
        <w:rPr>
          <w:rFonts w:ascii="GHEA Grapalat" w:hAnsi="GHEA Grapalat"/>
          <w:bCs/>
          <w:lang w:val="hy-AM"/>
        </w:rPr>
        <w:t xml:space="preserve"> կատարելու մասին», «Հայաստանի Հանրապետության հարկային օրենսգրքում փոփոխություն կատարելու մասին», «Հայաստանի Հանրապետության քրեական դատավարության օրենսգրքում </w:t>
      </w:r>
      <w:r w:rsidR="00BA10BE">
        <w:rPr>
          <w:rFonts w:ascii="GHEA Grapalat" w:hAnsi="GHEA Grapalat"/>
          <w:bCs/>
          <w:lang w:val="hy-AM"/>
        </w:rPr>
        <w:t>լրացում</w:t>
      </w:r>
      <w:r w:rsidRPr="00B520C6">
        <w:rPr>
          <w:rFonts w:ascii="GHEA Grapalat" w:hAnsi="GHEA Grapalat"/>
          <w:bCs/>
          <w:lang w:val="hy-AM"/>
        </w:rPr>
        <w:t xml:space="preserve"> կատարելու մասին»  </w:t>
      </w:r>
      <w:r w:rsidRPr="00BA10BE">
        <w:rPr>
          <w:rFonts w:ascii="GHEA Grapalat" w:hAnsi="GHEA Grapalat"/>
          <w:bCs/>
          <w:lang w:val="hy-AM"/>
        </w:rPr>
        <w:t>օրենքների</w:t>
      </w:r>
      <w:r w:rsidR="005F6D1A" w:rsidRPr="00BA10BE">
        <w:rPr>
          <w:rFonts w:ascii="GHEA Grapalat" w:hAnsi="GHEA Grapalat"/>
          <w:bCs/>
          <w:lang w:val="hy-AM"/>
        </w:rPr>
        <w:t xml:space="preserve"> նախագծերի</w:t>
      </w:r>
      <w:r w:rsidR="005F6D1A" w:rsidRPr="00B520C6">
        <w:rPr>
          <w:rFonts w:ascii="GHEA Grapalat" w:hAnsi="GHEA Grapalat"/>
          <w:bCs/>
          <w:lang w:val="hy-AM"/>
        </w:rPr>
        <w:t xml:space="preserve"> ընդունման</w:t>
      </w:r>
      <w:r w:rsidR="005F6D1A" w:rsidRPr="003F40B4">
        <w:rPr>
          <w:rFonts w:ascii="GHEA Grapalat" w:hAnsi="GHEA Grapalat"/>
          <w:bCs/>
          <w:lang w:val="hy-AM"/>
        </w:rPr>
        <w:t xml:space="preserve"> արդյունքում իրավասու պետական մարմինները կունենան հասանելիություն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ինչպես նաև բաժնետոմսերի</w:t>
      </w:r>
      <w:r>
        <w:rPr>
          <w:rFonts w:ascii="GHEA Grapalat" w:hAnsi="GHEA Grapalat"/>
          <w:bCs/>
          <w:lang w:val="hy-AM"/>
        </w:rPr>
        <w:t xml:space="preserve"> և դրանց</w:t>
      </w:r>
      <w:r w:rsidR="005F6D1A" w:rsidRPr="003F40B4">
        <w:rPr>
          <w:rFonts w:ascii="GHEA Grapalat" w:hAnsi="GHEA Grapalat"/>
          <w:bCs/>
          <w:lang w:val="hy-AM"/>
        </w:rPr>
        <w:t xml:space="preserve"> սեփականատերերի (անվանատերերի) վերաբերյալ տեղեկատվությանը, ինչը նրանց գործունեությունը կդարձնի առավել արդյունավետ, թույլ կտա առավել համակարգված դարձնել հարկային, կոռուպցիոն, տնտեսական հանցագործությունների դեմ պայքարը: </w:t>
      </w:r>
      <w:r w:rsidR="004348A6" w:rsidRPr="003F40B4">
        <w:rPr>
          <w:rFonts w:ascii="GHEA Grapalat" w:hAnsi="GHEA Grapalat"/>
          <w:b/>
          <w:lang w:val="hy-AM"/>
        </w:rPr>
        <w:br w:type="page"/>
      </w:r>
    </w:p>
    <w:p w14:paraId="2FE44B58" w14:textId="7E38608D" w:rsidR="005F6D1A" w:rsidRPr="003F40B4" w:rsidRDefault="005F6D1A" w:rsidP="005F6D1A">
      <w:pPr>
        <w:shd w:val="clear" w:color="auto" w:fill="FFFFFF"/>
        <w:spacing w:line="276" w:lineRule="auto"/>
        <w:ind w:firstLine="567"/>
        <w:contextualSpacing/>
        <w:jc w:val="center"/>
        <w:rPr>
          <w:rFonts w:ascii="GHEA Grapalat" w:hAnsi="GHEA Grapalat"/>
          <w:b/>
          <w:lang w:val="hy-AM"/>
        </w:rPr>
      </w:pPr>
      <w:r w:rsidRPr="003F40B4">
        <w:rPr>
          <w:rFonts w:ascii="GHEA Grapalat" w:hAnsi="GHEA Grapalat"/>
          <w:b/>
          <w:lang w:val="hy-AM"/>
        </w:rPr>
        <w:lastRenderedPageBreak/>
        <w:t>ՏԵՂԵԿԱՆՔ</w:t>
      </w:r>
    </w:p>
    <w:p w14:paraId="642B3B78" w14:textId="7D93A899" w:rsidR="005F6D1A" w:rsidRPr="003F40B4" w:rsidRDefault="005F6D1A" w:rsidP="005F6D1A">
      <w:pPr>
        <w:spacing w:line="276" w:lineRule="auto"/>
        <w:jc w:val="center"/>
        <w:rPr>
          <w:rFonts w:ascii="GHEA Grapalat" w:hAnsi="GHEA Grapalat" w:cs="Sylfaen"/>
          <w:b/>
          <w:bCs/>
          <w:color w:val="000000"/>
          <w:lang w:val="hy-AM"/>
        </w:rPr>
      </w:pPr>
      <w:r w:rsidRPr="003F40B4">
        <w:rPr>
          <w:rFonts w:ascii="GHEA Grapalat" w:hAnsi="GHEA Grapalat" w:cs="Sylfaen"/>
          <w:b/>
          <w:bCs/>
          <w:color w:val="000000"/>
          <w:lang w:val="hy-AM"/>
        </w:rPr>
        <w:t>«ԱՐԺԵԹՂԹԵՐԻ ՇՈՒԿԱՅԻ ՄԱՍԻՆ» ՀԱՅԱՍՏԱՆԻ ՀԱՆՐԱՊԵՏՈՒԹՅԱՆ ՕՐԵՆՔՈՒՄ ՓՈՓՈԽՈՒԹՅՈՒՆ</w:t>
      </w:r>
      <w:r w:rsidR="00033AEA" w:rsidRPr="003F40B4">
        <w:rPr>
          <w:rFonts w:ascii="GHEA Grapalat" w:hAnsi="GHEA Grapalat" w:cs="Sylfaen"/>
          <w:b/>
          <w:bCs/>
          <w:color w:val="000000"/>
          <w:lang w:val="hy-AM"/>
        </w:rPr>
        <w:t>ՆԵՐ</w:t>
      </w:r>
      <w:r w:rsidRPr="003F40B4">
        <w:rPr>
          <w:rFonts w:ascii="GHEA Grapalat" w:hAnsi="GHEA Grapalat" w:cs="Sylfaen"/>
          <w:b/>
          <w:bCs/>
          <w:color w:val="000000"/>
          <w:lang w:val="hy-AM"/>
        </w:rPr>
        <w:t xml:space="preserve"> ԵՎ ԼՐԱՑՈՒՄ</w:t>
      </w:r>
      <w:r w:rsidR="00411115">
        <w:rPr>
          <w:rFonts w:ascii="GHEA Grapalat" w:hAnsi="GHEA Grapalat" w:cs="Sylfaen"/>
          <w:b/>
          <w:bCs/>
          <w:color w:val="000000"/>
          <w:lang w:val="hy-AM"/>
        </w:rPr>
        <w:t>ՆԵՐ</w:t>
      </w:r>
      <w:r w:rsidRPr="003F40B4">
        <w:rPr>
          <w:rFonts w:ascii="GHEA Grapalat" w:hAnsi="GHEA Grapalat" w:cs="Sylfaen"/>
          <w:b/>
          <w:bCs/>
          <w:color w:val="000000"/>
          <w:lang w:val="hy-AM"/>
        </w:rPr>
        <w:t xml:space="preserve"> ԿԱՏԱՐԵԼՈՒ ՄԱՍԻՆ, ՀԱՅԱՍՏԱՆԻ ՀԱՆՐԱՊԵՏՈՒԹՅԱՆ ՀԱՐԿԱՅԻՆ ՕՐԵՆՍԳՐՔՈՒՄ ՓՈՓՈԽՈՒԹՅՈՒՆ ԿԱՏԱՐԵԼՈՒ ՄԱՍԻՆ, ՀԱՅԱՍՏԱՆԻ ՀԱՆՐԱՊԵՏՈՒԹՅԱՆ ՔՐԵԱԿԱՆ ԴԱՏԱՎԱՐՈՒԹՅԱՆ ՕՐԵՆՍԳՐՔՈՒՄ </w:t>
      </w:r>
      <w:r w:rsidR="00BA10BE">
        <w:rPr>
          <w:rFonts w:ascii="GHEA Grapalat" w:hAnsi="GHEA Grapalat" w:cs="Sylfaen"/>
          <w:b/>
          <w:bCs/>
          <w:color w:val="000000"/>
          <w:lang w:val="hy-AM"/>
        </w:rPr>
        <w:t>ԼՐԱՑՈՒՄ</w:t>
      </w:r>
      <w:r w:rsidRPr="003F40B4">
        <w:rPr>
          <w:rFonts w:ascii="GHEA Grapalat" w:hAnsi="GHEA Grapalat" w:cs="Sylfaen"/>
          <w:b/>
          <w:bCs/>
          <w:color w:val="000000"/>
          <w:lang w:val="hy-AM"/>
        </w:rPr>
        <w:t xml:space="preserve"> ԿԱՏԱՐԵԼՈՒ ՄԱՍԻՆ</w:t>
      </w:r>
    </w:p>
    <w:p w14:paraId="699555E4" w14:textId="77777777" w:rsidR="005F6D1A" w:rsidRPr="003F40B4" w:rsidRDefault="005F6D1A" w:rsidP="005F6D1A">
      <w:pPr>
        <w:shd w:val="clear" w:color="auto" w:fill="FFFFFF"/>
        <w:spacing w:line="276" w:lineRule="auto"/>
        <w:ind w:firstLine="567"/>
        <w:contextualSpacing/>
        <w:jc w:val="center"/>
        <w:rPr>
          <w:rFonts w:ascii="GHEA Grapalat" w:hAnsi="GHEA Grapalat"/>
          <w:b/>
          <w:bCs/>
          <w:lang w:val="hy-AM"/>
        </w:rPr>
      </w:pPr>
      <w:r w:rsidRPr="003F40B4">
        <w:rPr>
          <w:rFonts w:ascii="GHEA Grapalat" w:hAnsi="GHEA Grapalat"/>
          <w:b/>
          <w:bCs/>
          <w:lang w:val="hy-AM"/>
        </w:rPr>
        <w:t xml:space="preserve">ՀԱՅԱՍՏԱՆԻ ՀԱՆՐԱՊԵՏՈՒԹՅԱՆ ՕՐԵՆՔՆԵՐԻ ՆԱԽԱԳԾԵՐԻ ԸՆԴՈՒՆՄԱՆ </w:t>
      </w:r>
      <w:r w:rsidRPr="003F40B4">
        <w:rPr>
          <w:rFonts w:ascii="GHEA Grapalat" w:hAnsi="GHEA Grapalat"/>
          <w:b/>
          <w:lang w:val="hy-AM"/>
        </w:rPr>
        <w:t xml:space="preserve">ԿԱՊԱԿՑՈՒԹՅԱՄԲ </w:t>
      </w:r>
      <w:r w:rsidRPr="003F40B4">
        <w:rPr>
          <w:rFonts w:ascii="GHEA Grapalat" w:hAnsi="GHEA Grapalat"/>
          <w:b/>
          <w:bCs/>
          <w:lang w:val="hy-AM"/>
        </w:rPr>
        <w:t>ՊԵՏԱԿԱՆ ԿԱՄ ՏԵՂԱԿԱՆ ԻՆՔՆԱԿԱՌԱՎԱՐՄԱՆ ՄԱՐՄՆԻ ԲՅՈՒՋԵՈՒՄ ԵԿԱՄՈՒՏՆԵՐԻ ԵՎ ԾԱԽՍԵՐԻ ԱՎԵԼԱՑՄԱՆ ԿԱՄ ՆՎԱԶԵՑՄԱՆ ՄԱՍԻՆ</w:t>
      </w:r>
    </w:p>
    <w:p w14:paraId="210CE9DE" w14:textId="77777777" w:rsidR="005F6D1A" w:rsidRPr="003F40B4" w:rsidRDefault="005F6D1A" w:rsidP="005F6D1A">
      <w:pPr>
        <w:shd w:val="clear" w:color="auto" w:fill="FFFFFF"/>
        <w:spacing w:line="276" w:lineRule="auto"/>
        <w:ind w:firstLine="567"/>
        <w:contextualSpacing/>
        <w:jc w:val="center"/>
        <w:rPr>
          <w:rFonts w:ascii="GHEA Grapalat" w:hAnsi="GHEA Grapalat"/>
          <w:b/>
          <w:bCs/>
          <w:lang w:val="hy-AM"/>
        </w:rPr>
      </w:pPr>
    </w:p>
    <w:p w14:paraId="07749B8E" w14:textId="77777777" w:rsidR="005F6D1A" w:rsidRPr="003F40B4" w:rsidRDefault="005F6D1A" w:rsidP="005F6D1A">
      <w:pPr>
        <w:shd w:val="clear" w:color="auto" w:fill="FFFFFF"/>
        <w:spacing w:line="276" w:lineRule="auto"/>
        <w:ind w:firstLine="360"/>
        <w:contextualSpacing/>
        <w:jc w:val="center"/>
        <w:rPr>
          <w:rFonts w:ascii="GHEA Grapalat" w:hAnsi="GHEA Grapalat"/>
          <w:b/>
          <w:lang w:val="hy-AM"/>
        </w:rPr>
      </w:pPr>
    </w:p>
    <w:p w14:paraId="1F804904" w14:textId="26E21F01" w:rsidR="005F6D1A" w:rsidRPr="00C77DAF" w:rsidRDefault="00B520C6" w:rsidP="005F6D1A">
      <w:pPr>
        <w:shd w:val="clear" w:color="auto" w:fill="FFFFFF"/>
        <w:spacing w:line="276" w:lineRule="auto"/>
        <w:ind w:firstLine="567"/>
        <w:contextualSpacing/>
        <w:jc w:val="both"/>
        <w:rPr>
          <w:rFonts w:ascii="GHEA Grapalat" w:hAnsi="GHEA Grapalat"/>
          <w:lang w:val="hy-AM"/>
        </w:rPr>
      </w:pPr>
      <w:r w:rsidRPr="00B520C6">
        <w:rPr>
          <w:rFonts w:ascii="GHEA Grapalat" w:hAnsi="GHEA Grapalat"/>
          <w:bCs/>
          <w:lang w:val="hy-AM"/>
        </w:rPr>
        <w:t xml:space="preserve">«Արժեթղթերի շուկայի մասին» օրենքում փոփոխություններ </w:t>
      </w:r>
      <w:r w:rsidR="00411115">
        <w:rPr>
          <w:rFonts w:ascii="GHEA Grapalat" w:hAnsi="GHEA Grapalat"/>
          <w:bCs/>
          <w:lang w:val="hy-AM"/>
        </w:rPr>
        <w:t>և լրացումներ</w:t>
      </w:r>
      <w:r w:rsidRPr="00B520C6">
        <w:rPr>
          <w:rFonts w:ascii="GHEA Grapalat" w:hAnsi="GHEA Grapalat"/>
          <w:bCs/>
          <w:lang w:val="hy-AM"/>
        </w:rPr>
        <w:t xml:space="preserve"> կատարելու մասին», «Հայաստանի Հանրապետության հարկային օրենսգրքում փոփոխություն կատարելու մասին», «Հայաստանի Հանրապետության քրեական դատավարության օրենսգրքում </w:t>
      </w:r>
      <w:r w:rsidR="00BA10BE">
        <w:rPr>
          <w:rFonts w:ascii="GHEA Grapalat" w:hAnsi="GHEA Grapalat"/>
          <w:bCs/>
          <w:lang w:val="hy-AM"/>
        </w:rPr>
        <w:t>լրացում</w:t>
      </w:r>
      <w:r w:rsidRPr="00B520C6">
        <w:rPr>
          <w:rFonts w:ascii="GHEA Grapalat" w:hAnsi="GHEA Grapalat"/>
          <w:bCs/>
          <w:lang w:val="hy-AM"/>
        </w:rPr>
        <w:t xml:space="preserve"> կատարելու մասին»  օրենքների </w:t>
      </w:r>
      <w:r w:rsidR="005F6D1A" w:rsidRPr="003F40B4">
        <w:rPr>
          <w:rFonts w:ascii="GHEA Grapalat" w:hAnsi="GHEA Grapalat"/>
          <w:bCs/>
          <w:lang w:val="hy-AM"/>
        </w:rPr>
        <w:t>ընդունման կապակցությամբ</w:t>
      </w:r>
      <w:r w:rsidR="005F6D1A" w:rsidRPr="003F40B4">
        <w:rPr>
          <w:rFonts w:ascii="GHEA Grapalat" w:hAnsi="GHEA Grapalat"/>
          <w:lang w:val="hy-AM"/>
        </w:rPr>
        <w:t xml:space="preserve"> տեղական ինքնակառավարման մարմնի բյուջեում եկամուտների և ծախսերի ավելացում կամ նվազեցում չի նախատեսվում:</w:t>
      </w:r>
    </w:p>
    <w:p w14:paraId="177DDB4C" w14:textId="77777777" w:rsidR="005F6D1A" w:rsidRPr="00C77DAF" w:rsidRDefault="005F6D1A" w:rsidP="005F6D1A">
      <w:pPr>
        <w:shd w:val="clear" w:color="auto" w:fill="FFFFFF"/>
        <w:spacing w:line="276" w:lineRule="auto"/>
        <w:ind w:firstLine="567"/>
        <w:contextualSpacing/>
        <w:jc w:val="both"/>
        <w:rPr>
          <w:rFonts w:ascii="GHEA Grapalat" w:hAnsi="GHEA Grapalat"/>
          <w:lang w:val="hy-AM"/>
        </w:rPr>
      </w:pPr>
    </w:p>
    <w:p w14:paraId="5252B8F7" w14:textId="77777777" w:rsidR="00EB224F" w:rsidRPr="00C77DAF" w:rsidRDefault="00EB224F" w:rsidP="005F6D1A">
      <w:pPr>
        <w:jc w:val="center"/>
        <w:rPr>
          <w:lang w:val="hy-AM"/>
        </w:rPr>
      </w:pPr>
    </w:p>
    <w:sectPr w:rsidR="00EB224F" w:rsidRPr="00C77DAF" w:rsidSect="004348A6">
      <w:headerReference w:type="default" r:id="rId8"/>
      <w:footerReference w:type="default" r:id="rId9"/>
      <w:pgSz w:w="12240" w:h="15840"/>
      <w:pgMar w:top="1361" w:right="1361" w:bottom="1361"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41650" w14:textId="77777777" w:rsidR="0025262F" w:rsidRDefault="0025262F" w:rsidP="005F6D1A">
      <w:r>
        <w:separator/>
      </w:r>
    </w:p>
  </w:endnote>
  <w:endnote w:type="continuationSeparator" w:id="0">
    <w:p w14:paraId="31B860CC" w14:textId="77777777" w:rsidR="0025262F" w:rsidRDefault="0025262F" w:rsidP="005F6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60365"/>
      <w:docPartObj>
        <w:docPartGallery w:val="Page Numbers (Bottom of Page)"/>
        <w:docPartUnique/>
      </w:docPartObj>
    </w:sdtPr>
    <w:sdtEndPr/>
    <w:sdtContent>
      <w:p w14:paraId="1792A84C" w14:textId="77777777" w:rsidR="00D31481" w:rsidRDefault="00D3148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4F31D1" w14:textId="77777777" w:rsidR="00D31481" w:rsidRDefault="00D31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615D6" w14:textId="77777777" w:rsidR="0025262F" w:rsidRDefault="0025262F" w:rsidP="005F6D1A">
      <w:r>
        <w:separator/>
      </w:r>
    </w:p>
  </w:footnote>
  <w:footnote w:type="continuationSeparator" w:id="0">
    <w:p w14:paraId="6D7F06DC" w14:textId="77777777" w:rsidR="0025262F" w:rsidRDefault="0025262F" w:rsidP="005F6D1A">
      <w:r>
        <w:continuationSeparator/>
      </w:r>
    </w:p>
  </w:footnote>
  <w:footnote w:id="1">
    <w:p w14:paraId="4B0DB9A8" w14:textId="3E885B6E" w:rsidR="002370DE" w:rsidRPr="00104392" w:rsidRDefault="002370DE" w:rsidP="00BD0927">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rPr>
        <w:t xml:space="preserve"> </w:t>
      </w:r>
      <w:r w:rsidR="00BD0927" w:rsidRPr="00104392">
        <w:rPr>
          <w:rFonts w:ascii="GHEA Grapalat" w:hAnsi="GHEA Grapalat"/>
          <w:lang w:val="hy-AM"/>
        </w:rPr>
        <w:t xml:space="preserve">Պետական եկամուտների կոմիտե, 17 նոյեմբերի 2010թ., N 2436-ն հրաման և Կենտրոնական բանկի խորհուրդ, 9 նոյեմբերի 2010 թ., թիվ 297-ն որոշում, տե՛ս </w:t>
      </w:r>
      <w:r w:rsidRPr="00104392">
        <w:rPr>
          <w:rFonts w:ascii="GHEA Grapalat" w:hAnsi="GHEA Grapalat"/>
          <w:lang w:val="hy-AM"/>
        </w:rPr>
        <w:t>&lt;</w:t>
      </w:r>
      <w:hyperlink r:id="rId1" w:history="1">
        <w:r w:rsidRPr="00104392">
          <w:rPr>
            <w:rStyle w:val="Hyperlink"/>
            <w:rFonts w:ascii="GHEA Grapalat" w:hAnsi="GHEA Grapalat"/>
            <w:lang w:val="hy-AM"/>
          </w:rPr>
          <w:t>www.arlis.am/DocumentView.aspx?docid=115262</w:t>
        </w:r>
      </w:hyperlink>
      <w:r w:rsidRPr="00104392">
        <w:rPr>
          <w:rFonts w:ascii="GHEA Grapalat" w:hAnsi="GHEA Grapalat"/>
          <w:lang w:val="hy-AM"/>
        </w:rPr>
        <w:t>&gt;</w:t>
      </w:r>
      <w:r w:rsidR="00BD0927" w:rsidRPr="00104392">
        <w:rPr>
          <w:rFonts w:ascii="Cambria Math" w:hAnsi="Cambria Math" w:cs="Cambria Math"/>
          <w:lang w:val="hy-AM"/>
        </w:rPr>
        <w:t>․</w:t>
      </w:r>
    </w:p>
  </w:footnote>
  <w:footnote w:id="2">
    <w:p w14:paraId="45872E1D" w14:textId="7A0B02F9" w:rsidR="00D31481" w:rsidRPr="00104392" w:rsidRDefault="00D31481" w:rsidP="009D67AF">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lang w:val="hy-AM"/>
        </w:rPr>
        <w:t xml:space="preserve"> Հակակոռուպցիոն բարեփոխումները Հայաստանում, Ստամբուլյան հակակոռուպցիոն գործողությունների ծրագրի մոնիթորինգի չորրորդ փուլ (2018), 140.</w:t>
      </w:r>
    </w:p>
  </w:footnote>
  <w:footnote w:id="3">
    <w:p w14:paraId="47BA8FE8" w14:textId="1AB428F8" w:rsidR="00D31481" w:rsidRPr="00104392" w:rsidRDefault="00D31481">
      <w:pPr>
        <w:pStyle w:val="FootnoteText"/>
        <w:rPr>
          <w:rFonts w:ascii="GHEA Grapalat" w:hAnsi="GHEA Grapalat"/>
        </w:rPr>
      </w:pPr>
      <w:r w:rsidRPr="00104392">
        <w:rPr>
          <w:rStyle w:val="FootnoteReference"/>
          <w:rFonts w:ascii="GHEA Grapalat" w:hAnsi="GHEA Grapalat"/>
        </w:rPr>
        <w:footnoteRef/>
      </w:r>
      <w:r w:rsidRPr="00104392">
        <w:rPr>
          <w:rFonts w:ascii="GHEA Grapalat" w:hAnsi="GHEA Grapalat"/>
          <w:lang w:val="hy-AM"/>
        </w:rPr>
        <w:t xml:space="preserve"> Exchange of Information on Request: Handbook for Peer Reviews 2016–2020, </w:t>
      </w:r>
      <w:r w:rsidRPr="00104392">
        <w:rPr>
          <w:rFonts w:ascii="GHEA Grapalat" w:hAnsi="GHEA Grapalat"/>
        </w:rPr>
        <w:t>OECD, 3</w:t>
      </w:r>
      <w:r w:rsidRPr="00104392">
        <w:rPr>
          <w:rFonts w:ascii="GHEA Grapalat" w:hAnsi="GHEA Grapalat"/>
          <w:vertAlign w:val="superscript"/>
        </w:rPr>
        <w:t>rd</w:t>
      </w:r>
      <w:r w:rsidRPr="00104392">
        <w:rPr>
          <w:rFonts w:ascii="GHEA Grapalat" w:hAnsi="GHEA Grapalat"/>
        </w:rPr>
        <w:t xml:space="preserve"> edition, 19.</w:t>
      </w:r>
    </w:p>
  </w:footnote>
  <w:footnote w:id="4">
    <w:p w14:paraId="064264CA" w14:textId="780C8083" w:rsidR="00D31481" w:rsidRPr="00104392" w:rsidRDefault="00D31481">
      <w:pPr>
        <w:pStyle w:val="FootnoteText"/>
        <w:rPr>
          <w:rFonts w:ascii="GHEA Grapalat" w:hAnsi="GHEA Grapalat"/>
        </w:rPr>
      </w:pPr>
      <w:r w:rsidRPr="00104392">
        <w:rPr>
          <w:rStyle w:val="FootnoteReference"/>
          <w:rFonts w:ascii="GHEA Grapalat" w:hAnsi="GHEA Grapalat"/>
        </w:rPr>
        <w:footnoteRef/>
      </w:r>
      <w:r w:rsidRPr="00104392">
        <w:rPr>
          <w:rFonts w:ascii="GHEA Grapalat" w:hAnsi="GHEA Grapalat"/>
        </w:rPr>
        <w:t xml:space="preserve"> </w:t>
      </w:r>
      <w:r w:rsidRPr="00104392">
        <w:rPr>
          <w:rFonts w:ascii="GHEA Grapalat" w:hAnsi="GHEA Grapalat"/>
          <w:lang w:val="hy-AM"/>
        </w:rPr>
        <w:t>ՖԱԹՖ, հանձնարարական 24-ի բացատրական մեկնաբանություն (իրավաբանական անձանց թափանցիկությունը եվ իրական շահառուները), կետ 12.</w:t>
      </w:r>
    </w:p>
  </w:footnote>
  <w:footnote w:id="5">
    <w:p w14:paraId="2BA2F38B" w14:textId="5AAA8D6C" w:rsidR="00D31481" w:rsidRPr="00104392" w:rsidRDefault="00D31481">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lang w:val="ru-RU"/>
        </w:rPr>
        <w:t xml:space="preserve"> </w:t>
      </w:r>
      <w:r w:rsidRPr="00104392">
        <w:rPr>
          <w:rFonts w:ascii="GHEA Grapalat" w:hAnsi="GHEA Grapalat"/>
          <w:i/>
          <w:iCs/>
          <w:lang w:val="hy-AM"/>
        </w:rPr>
        <w:t>Ibid,</w:t>
      </w:r>
      <w:r w:rsidRPr="00104392">
        <w:rPr>
          <w:rFonts w:ascii="GHEA Grapalat" w:hAnsi="GHEA Grapalat"/>
          <w:lang w:val="hy-AM"/>
        </w:rPr>
        <w:t xml:space="preserve"> կետ 4 (բ)</w:t>
      </w:r>
      <w:r w:rsidRPr="00104392">
        <w:rPr>
          <w:rFonts w:ascii="Cambria Math" w:hAnsi="Cambria Math" w:cs="Cambria Math"/>
          <w:lang w:val="hy-AM"/>
        </w:rPr>
        <w:t>․</w:t>
      </w:r>
    </w:p>
  </w:footnote>
  <w:footnote w:id="6">
    <w:p w14:paraId="672E69CE" w14:textId="249CEAF8" w:rsidR="00D31481" w:rsidRPr="00104392" w:rsidRDefault="00D31481" w:rsidP="00CB0441">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lang w:val="hy-AM"/>
        </w:rPr>
        <w:t xml:space="preserve"> Закон Украины О депозитарной системе Украины от 06.07.2012 № 5178-VI, Статья 25,</w:t>
      </w:r>
    </w:p>
    <w:p w14:paraId="595462FC" w14:textId="2A79854D" w:rsidR="00D31481" w:rsidRPr="00104392" w:rsidRDefault="00D31481" w:rsidP="00CB0441">
      <w:pPr>
        <w:pStyle w:val="FootnoteText"/>
        <w:rPr>
          <w:rFonts w:ascii="GHEA Grapalat" w:hAnsi="GHEA Grapalat"/>
          <w:lang w:val="hy-AM"/>
        </w:rPr>
      </w:pPr>
      <w:r w:rsidRPr="00104392">
        <w:rPr>
          <w:rFonts w:ascii="GHEA Grapalat" w:hAnsi="GHEA Grapalat"/>
          <w:lang w:val="hy-AM"/>
        </w:rPr>
        <w:t xml:space="preserve">օրենքն առցանց հետևյալ հղումով` </w:t>
      </w:r>
      <w:hyperlink r:id="rId2" w:history="1">
        <w:r w:rsidRPr="00104392">
          <w:rPr>
            <w:rStyle w:val="Hyperlink"/>
            <w:rFonts w:ascii="GHEA Grapalat" w:hAnsi="GHEA Grapalat"/>
            <w:lang w:val="hy-AM"/>
          </w:rPr>
          <w:t>https://kodeksy.com.ua/ka/o_depozitarnoj_sisteme_ukrainy.htm</w:t>
        </w:r>
      </w:hyperlink>
      <w:r w:rsidRPr="00104392">
        <w:rPr>
          <w:rFonts w:ascii="GHEA Grapalat" w:hAnsi="GHEA Grapalat"/>
          <w:lang w:val="hy-AM"/>
        </w:rPr>
        <w:t xml:space="preserve"> </w:t>
      </w:r>
      <w:r w:rsidRPr="00104392">
        <w:rPr>
          <w:rFonts w:ascii="Cambria Math" w:hAnsi="Cambria Math" w:cs="Cambria Math"/>
          <w:lang w:val="hy-AM"/>
        </w:rPr>
        <w:t>․</w:t>
      </w:r>
    </w:p>
  </w:footnote>
  <w:footnote w:id="7">
    <w:p w14:paraId="18AAFA5B" w14:textId="39CBD154" w:rsidR="00D31481" w:rsidRPr="00104392" w:rsidRDefault="00D31481">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rPr>
        <w:t xml:space="preserve"> Gesetz über den Wertpapierhandel</w:t>
      </w:r>
      <w:r w:rsidRPr="00104392">
        <w:rPr>
          <w:rFonts w:ascii="GHEA Grapalat" w:hAnsi="GHEA Grapalat"/>
          <w:lang w:val="hy-AM"/>
        </w:rPr>
        <w:t xml:space="preserve"> </w:t>
      </w:r>
      <w:r w:rsidRPr="00104392">
        <w:rPr>
          <w:rFonts w:ascii="GHEA Grapalat" w:hAnsi="GHEA Grapalat"/>
        </w:rPr>
        <w:t xml:space="preserve">(Securities Trading Act), § 17 Cooperation with other authorities in Germany, օրենքն առցանց հետևյալ հղումով` </w:t>
      </w:r>
      <w:hyperlink r:id="rId3" w:history="1">
        <w:r w:rsidRPr="00104392">
          <w:rPr>
            <w:rStyle w:val="Hyperlink"/>
            <w:rFonts w:ascii="GHEA Grapalat" w:hAnsi="GHEA Grapalat"/>
          </w:rPr>
          <w:t>www.gesetze-im-internet.de/wphg/</w:t>
        </w:r>
      </w:hyperlink>
      <w:r w:rsidRPr="00104392">
        <w:rPr>
          <w:rFonts w:ascii="GHEA Grapalat" w:hAnsi="GHEA Grapalat"/>
        </w:rPr>
        <w:t xml:space="preserve">. </w:t>
      </w:r>
    </w:p>
  </w:footnote>
  <w:footnote w:id="8">
    <w:p w14:paraId="4ABCCCB6" w14:textId="6B30B5AB" w:rsidR="00D31481" w:rsidRPr="00104392" w:rsidRDefault="00D31481">
      <w:pPr>
        <w:pStyle w:val="FootnoteText"/>
        <w:rPr>
          <w:rFonts w:ascii="GHEA Grapalat" w:hAnsi="GHEA Grapalat"/>
        </w:rPr>
      </w:pPr>
      <w:r w:rsidRPr="00104392">
        <w:rPr>
          <w:rStyle w:val="FootnoteReference"/>
          <w:rFonts w:ascii="GHEA Grapalat" w:hAnsi="GHEA Grapalat"/>
        </w:rPr>
        <w:footnoteRef/>
      </w:r>
      <w:r w:rsidRPr="00104392">
        <w:rPr>
          <w:rFonts w:ascii="GHEA Grapalat" w:hAnsi="GHEA Grapalat"/>
          <w:lang w:val="hy-AM"/>
        </w:rPr>
        <w:t xml:space="preserve"> Ibid,</w:t>
      </w:r>
      <w:r w:rsidRPr="00104392">
        <w:rPr>
          <w:rFonts w:ascii="GHEA Grapalat" w:hAnsi="GHEA Grapalat"/>
        </w:rPr>
        <w:t xml:space="preserve"> § 21 Duty of confidentiality.</w:t>
      </w:r>
    </w:p>
  </w:footnote>
  <w:footnote w:id="9">
    <w:p w14:paraId="1E5B166D" w14:textId="77777777" w:rsidR="00D31481" w:rsidRPr="00104392" w:rsidRDefault="00D31481" w:rsidP="0099138F">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lang w:val="hy-AM"/>
        </w:rPr>
        <w:t xml:space="preserve"> Act on Securities and Investment Services </w:t>
      </w:r>
      <w:r w:rsidRPr="00104392">
        <w:rPr>
          <w:rFonts w:ascii="GHEA Grapalat" w:hAnsi="GHEA Grapalat"/>
        </w:rPr>
        <w:t>of 9 November 2001</w:t>
      </w:r>
      <w:r w:rsidRPr="00104392">
        <w:rPr>
          <w:rFonts w:ascii="GHEA Grapalat" w:hAnsi="GHEA Grapalat"/>
          <w:lang w:val="hy-AM"/>
        </w:rPr>
        <w:t xml:space="preserve">, 566/2001 Coll, օրենքն առցանց հետևյալ հղումով` </w:t>
      </w:r>
      <w:hyperlink r:id="rId4" w:history="1">
        <w:r w:rsidRPr="00104392">
          <w:rPr>
            <w:rStyle w:val="Hyperlink"/>
            <w:rFonts w:ascii="GHEA Grapalat" w:hAnsi="GHEA Grapalat"/>
            <w:lang w:val="hy-AM"/>
          </w:rPr>
          <w:t>www.noveaspi.sk/products/lawText/1/52130/1/2?rem=tax&amp;timeslice=null</w:t>
        </w:r>
      </w:hyperlink>
      <w:r w:rsidRPr="00104392">
        <w:rPr>
          <w:rStyle w:val="Hyperlink"/>
          <w:rFonts w:ascii="GHEA Grapalat" w:hAnsi="GHEA Grapalat"/>
        </w:rPr>
        <w:t>.</w:t>
      </w:r>
    </w:p>
  </w:footnote>
  <w:footnote w:id="10">
    <w:p w14:paraId="7ECDD864" w14:textId="77777777" w:rsidR="00D31481" w:rsidRPr="00104392" w:rsidRDefault="00D31481" w:rsidP="00C452A1">
      <w:pPr>
        <w:pStyle w:val="FootnoteText"/>
        <w:rPr>
          <w:rFonts w:ascii="GHEA Grapalat" w:hAnsi="GHEA Grapalat"/>
        </w:rPr>
      </w:pPr>
      <w:r w:rsidRPr="00104392">
        <w:rPr>
          <w:rStyle w:val="FootnoteReference"/>
          <w:rFonts w:ascii="GHEA Grapalat" w:hAnsi="GHEA Grapalat"/>
        </w:rPr>
        <w:footnoteRef/>
      </w:r>
      <w:r w:rsidRPr="00104392">
        <w:rPr>
          <w:rFonts w:ascii="GHEA Grapalat" w:hAnsi="GHEA Grapalat"/>
        </w:rPr>
        <w:t xml:space="preserve"> Global Forum on Transparency and Exchange of Information for Tax Purposes: Croatia 2019 (Second Round) Peer Review Report on the Exchange of Information on Request: Peer Review Report on the Exchange of Information on Request, OECD, 38.</w:t>
      </w:r>
    </w:p>
  </w:footnote>
  <w:footnote w:id="11">
    <w:p w14:paraId="39F37CD9" w14:textId="77777777" w:rsidR="00D31481" w:rsidRPr="00104392" w:rsidRDefault="00D31481" w:rsidP="00C452A1">
      <w:pPr>
        <w:pStyle w:val="FootnoteText"/>
        <w:rPr>
          <w:rFonts w:ascii="GHEA Grapalat" w:hAnsi="GHEA Grapalat"/>
        </w:rPr>
      </w:pPr>
      <w:r w:rsidRPr="00104392">
        <w:rPr>
          <w:rStyle w:val="FootnoteReference"/>
          <w:rFonts w:ascii="GHEA Grapalat" w:hAnsi="GHEA Grapalat"/>
        </w:rPr>
        <w:footnoteRef/>
      </w:r>
      <w:r w:rsidRPr="00104392">
        <w:rPr>
          <w:rFonts w:ascii="GHEA Grapalat" w:hAnsi="GHEA Grapalat"/>
        </w:rPr>
        <w:t xml:space="preserve"> Improving Access to Bank Information for Improving Access to Bank Information for Tax Purposes Tax Purposes</w:t>
      </w:r>
      <w:r w:rsidRPr="00104392">
        <w:rPr>
          <w:rFonts w:ascii="GHEA Grapalat" w:hAnsi="GHEA Grapalat"/>
          <w:lang w:val="hy-AM"/>
        </w:rPr>
        <w:t xml:space="preserve">, </w:t>
      </w:r>
      <w:r w:rsidRPr="00104392">
        <w:rPr>
          <w:rFonts w:ascii="GHEA Grapalat" w:hAnsi="GHEA Grapalat"/>
        </w:rPr>
        <w:t>OECD (2000), 36, para 79.</w:t>
      </w:r>
    </w:p>
  </w:footnote>
  <w:footnote w:id="12">
    <w:p w14:paraId="36D63C62" w14:textId="3589D4E6" w:rsidR="00D31481" w:rsidRPr="00104392" w:rsidRDefault="00D31481">
      <w:pPr>
        <w:pStyle w:val="FootnoteText"/>
        <w:rPr>
          <w:rFonts w:ascii="GHEA Grapalat" w:hAnsi="GHEA Grapalat"/>
        </w:rPr>
      </w:pPr>
      <w:r w:rsidRPr="00104392">
        <w:rPr>
          <w:rStyle w:val="FootnoteReference"/>
          <w:rFonts w:ascii="GHEA Grapalat" w:hAnsi="GHEA Grapalat"/>
        </w:rPr>
        <w:footnoteRef/>
      </w:r>
      <w:r w:rsidRPr="00104392">
        <w:rPr>
          <w:rFonts w:ascii="GHEA Grapalat" w:hAnsi="GHEA Grapalat"/>
        </w:rPr>
        <w:t xml:space="preserve"> </w:t>
      </w:r>
      <w:r w:rsidRPr="00104392">
        <w:rPr>
          <w:rFonts w:ascii="GHEA Grapalat" w:hAnsi="GHEA Grapalat"/>
          <w:i/>
          <w:iCs/>
        </w:rPr>
        <w:t>Ibid,</w:t>
      </w:r>
      <w:r w:rsidRPr="00104392">
        <w:rPr>
          <w:rFonts w:ascii="GHEA Grapalat" w:hAnsi="GHEA Grapalat"/>
        </w:rPr>
        <w:t xml:space="preserve"> 72.</w:t>
      </w:r>
    </w:p>
  </w:footnote>
  <w:footnote w:id="13">
    <w:p w14:paraId="6A186FF5" w14:textId="7DCC09AB" w:rsidR="00D31481" w:rsidRPr="00104392" w:rsidRDefault="00D31481">
      <w:pPr>
        <w:pStyle w:val="FootnoteText"/>
        <w:rPr>
          <w:rFonts w:ascii="GHEA Grapalat" w:hAnsi="GHEA Grapalat"/>
        </w:rPr>
      </w:pPr>
      <w:r w:rsidRPr="00104392">
        <w:rPr>
          <w:rStyle w:val="FootnoteReference"/>
          <w:rFonts w:ascii="GHEA Grapalat" w:hAnsi="GHEA Grapalat"/>
        </w:rPr>
        <w:footnoteRef/>
      </w:r>
      <w:r w:rsidRPr="00104392">
        <w:rPr>
          <w:rFonts w:ascii="GHEA Grapalat" w:hAnsi="GHEA Grapalat"/>
        </w:rPr>
        <w:t xml:space="preserve"> </w:t>
      </w:r>
      <w:r w:rsidRPr="00104392">
        <w:rPr>
          <w:rFonts w:ascii="GHEA Grapalat" w:hAnsi="GHEA Grapalat"/>
          <w:i/>
          <w:iCs/>
        </w:rPr>
        <w:t>Ibid.</w:t>
      </w:r>
    </w:p>
  </w:footnote>
  <w:footnote w:id="14">
    <w:p w14:paraId="259C6476" w14:textId="1818555E" w:rsidR="003C308E" w:rsidRPr="00104392" w:rsidRDefault="003C308E" w:rsidP="003C308E">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lang w:val="hy-AM"/>
        </w:rPr>
        <w:t xml:space="preserve"> Commission Staff Working Document Impact Assessment</w:t>
      </w:r>
      <w:r w:rsidRPr="00104392">
        <w:rPr>
          <w:rFonts w:ascii="GHEA Grapalat" w:hAnsi="GHEA Grapalat"/>
        </w:rPr>
        <w:t>,</w:t>
      </w:r>
      <w:r w:rsidRPr="00104392">
        <w:rPr>
          <w:rFonts w:ascii="GHEA Grapalat" w:hAnsi="GHEA Grapalat"/>
          <w:lang w:val="hy-AM"/>
        </w:rPr>
        <w:t xml:space="preserve"> Accompanying the document Proposal for a Directive of the European Parliament and of the Council on laying down rules facilitating the use of financial and other information for the prevention, detection, investigation or prosecution of certain criminal offences and repealing Council Decision 2000/642/JHA, Strasbourg, 17.4.2018, 2.1.1. Law enforcement authorities’ lack of or delayed access to financial information</w:t>
      </w:r>
      <w:r w:rsidRPr="00104392">
        <w:rPr>
          <w:rFonts w:ascii="GHEA Grapalat" w:hAnsi="GHEA Grapalat"/>
        </w:rPr>
        <w:t>,</w:t>
      </w:r>
      <w:r w:rsidRPr="00104392">
        <w:rPr>
          <w:rFonts w:ascii="GHEA Grapalat" w:hAnsi="GHEA Grapalat"/>
          <w:lang w:val="hy-AM"/>
        </w:rPr>
        <w:t xml:space="preserve"> փաստաթուղթն </w:t>
      </w:r>
      <w:r w:rsidRPr="00104392">
        <w:rPr>
          <w:rFonts w:ascii="GHEA Grapalat" w:hAnsi="GHEA Grapalat"/>
        </w:rPr>
        <w:t xml:space="preserve">առցանց հետևյալ հղումով` </w:t>
      </w:r>
      <w:hyperlink r:id="rId5" w:history="1">
        <w:r w:rsidRPr="00104392">
          <w:rPr>
            <w:rStyle w:val="Hyperlink"/>
            <w:rFonts w:ascii="GHEA Grapalat" w:hAnsi="GHEA Grapalat"/>
            <w:lang w:val="hy-AM"/>
          </w:rPr>
          <w:t>https://eur-lex.europa.eu/legal-content/EN/TXT/HTML/?uri=CELEX:52018SC0114&amp;from=EN</w:t>
        </w:r>
      </w:hyperlink>
      <w:r w:rsidRPr="00104392">
        <w:rPr>
          <w:rStyle w:val="Hyperlink"/>
          <w:rFonts w:ascii="GHEA Grapalat" w:hAnsi="GHEA Grapalat"/>
          <w:lang w:val="hy-AM"/>
        </w:rPr>
        <w:t xml:space="preserve"> </w:t>
      </w:r>
      <w:r w:rsidRPr="00104392">
        <w:rPr>
          <w:rStyle w:val="Hyperlink"/>
          <w:rFonts w:ascii="Cambria Math" w:hAnsi="Cambria Math" w:cs="Cambria Math"/>
          <w:lang w:val="hy-AM"/>
        </w:rPr>
        <w:t>․</w:t>
      </w:r>
    </w:p>
  </w:footnote>
  <w:footnote w:id="15">
    <w:p w14:paraId="262DC997" w14:textId="23F967C6" w:rsidR="00E9412B" w:rsidRPr="00104392" w:rsidRDefault="00E9412B" w:rsidP="00E9412B">
      <w:pPr>
        <w:pStyle w:val="FootnoteText"/>
        <w:rPr>
          <w:rFonts w:ascii="GHEA Grapalat" w:hAnsi="GHEA Grapalat"/>
          <w:lang w:val="hy-AM"/>
        </w:rPr>
      </w:pPr>
      <w:r w:rsidRPr="00104392">
        <w:rPr>
          <w:rStyle w:val="FootnoteReference"/>
          <w:rFonts w:ascii="GHEA Grapalat" w:hAnsi="GHEA Grapalat"/>
        </w:rPr>
        <w:footnoteRef/>
      </w:r>
      <w:r w:rsidRPr="00104392">
        <w:rPr>
          <w:rFonts w:ascii="GHEA Grapalat" w:hAnsi="GHEA Grapalat"/>
          <w:lang w:val="hy-AM"/>
        </w:rPr>
        <w:t xml:space="preserve"> Directive (E</w:t>
      </w:r>
      <w:r w:rsidRPr="00104392">
        <w:rPr>
          <w:rFonts w:ascii="GHEA Grapalat" w:hAnsi="GHEA Grapalat"/>
        </w:rPr>
        <w:t>U</w:t>
      </w:r>
      <w:r w:rsidRPr="00104392">
        <w:rPr>
          <w:rFonts w:ascii="GHEA Grapalat" w:hAnsi="GHEA Grapalat"/>
          <w:lang w:val="hy-AM"/>
        </w:rPr>
        <w:t xml:space="preserve">) 2019/1153 </w:t>
      </w:r>
      <w:r w:rsidRPr="00104392">
        <w:rPr>
          <w:rFonts w:ascii="GHEA Grapalat" w:hAnsi="GHEA Grapalat"/>
        </w:rPr>
        <w:t>o</w:t>
      </w:r>
      <w:r w:rsidRPr="00104392">
        <w:rPr>
          <w:rFonts w:ascii="GHEA Grapalat" w:hAnsi="GHEA Grapalat"/>
          <w:lang w:val="hy-AM"/>
        </w:rPr>
        <w:t xml:space="preserve">f </w:t>
      </w:r>
      <w:r w:rsidRPr="00104392">
        <w:rPr>
          <w:rFonts w:ascii="GHEA Grapalat" w:hAnsi="GHEA Grapalat"/>
        </w:rPr>
        <w:t>t</w:t>
      </w:r>
      <w:r w:rsidRPr="00104392">
        <w:rPr>
          <w:rFonts w:ascii="GHEA Grapalat" w:hAnsi="GHEA Grapalat"/>
          <w:lang w:val="hy-AM"/>
        </w:rPr>
        <w:t xml:space="preserve">he European Parliament </w:t>
      </w:r>
      <w:r w:rsidRPr="00104392">
        <w:rPr>
          <w:rFonts w:ascii="GHEA Grapalat" w:hAnsi="GHEA Grapalat"/>
        </w:rPr>
        <w:t>a</w:t>
      </w:r>
      <w:r w:rsidRPr="00104392">
        <w:rPr>
          <w:rFonts w:ascii="GHEA Grapalat" w:hAnsi="GHEA Grapalat"/>
          <w:lang w:val="hy-AM"/>
        </w:rPr>
        <w:t xml:space="preserve">nd </w:t>
      </w:r>
      <w:r w:rsidRPr="00104392">
        <w:rPr>
          <w:rFonts w:ascii="GHEA Grapalat" w:hAnsi="GHEA Grapalat"/>
        </w:rPr>
        <w:t>o</w:t>
      </w:r>
      <w:r w:rsidRPr="00104392">
        <w:rPr>
          <w:rFonts w:ascii="GHEA Grapalat" w:hAnsi="GHEA Grapalat"/>
          <w:lang w:val="hy-AM"/>
        </w:rPr>
        <w:t xml:space="preserve">f </w:t>
      </w:r>
      <w:r w:rsidRPr="00104392">
        <w:rPr>
          <w:rFonts w:ascii="GHEA Grapalat" w:hAnsi="GHEA Grapalat"/>
        </w:rPr>
        <w:t>t</w:t>
      </w:r>
      <w:r w:rsidRPr="00104392">
        <w:rPr>
          <w:rFonts w:ascii="GHEA Grapalat" w:hAnsi="GHEA Grapalat"/>
          <w:lang w:val="hy-AM"/>
        </w:rPr>
        <w:t xml:space="preserve">he Council of 20 June 2019 laying down rules facilitating the use of financial and other information for the prevention, detection, investigation or prosecution of certain criminal offences, and repealing Council Decision 2000/642/JHA, </w:t>
      </w:r>
      <w:r w:rsidRPr="00104392">
        <w:rPr>
          <w:rFonts w:ascii="GHEA Grapalat" w:hAnsi="GHEA Grapalat"/>
        </w:rPr>
        <w:t>Article 4(1),</w:t>
      </w:r>
      <w:r w:rsidRPr="00104392">
        <w:rPr>
          <w:rFonts w:ascii="GHEA Grapalat" w:hAnsi="GHEA Grapalat"/>
          <w:lang w:val="hy-AM"/>
        </w:rPr>
        <w:t xml:space="preserve"> փաստաթուղթն </w:t>
      </w:r>
      <w:r w:rsidRPr="00104392">
        <w:rPr>
          <w:rFonts w:ascii="GHEA Grapalat" w:hAnsi="GHEA Grapalat"/>
        </w:rPr>
        <w:t xml:space="preserve">առցանց հետևյալ հղումով` </w:t>
      </w:r>
      <w:hyperlink r:id="rId6" w:history="1">
        <w:r w:rsidRPr="00104392">
          <w:rPr>
            <w:rStyle w:val="Hyperlink"/>
            <w:rFonts w:ascii="GHEA Grapalat" w:hAnsi="GHEA Grapalat"/>
            <w:lang w:val="hy-AM"/>
          </w:rPr>
          <w:t>https://eur-lex.europa.eu/legal-content/EN/TXT/HTML/?uri=CELEX:32019L1153&amp;from=EN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E65A0" w14:textId="77777777" w:rsidR="00D31481" w:rsidRPr="005F6D1A" w:rsidRDefault="00D31481" w:rsidP="005F6D1A">
    <w:pPr>
      <w:pStyle w:val="Header"/>
      <w:jc w:val="right"/>
      <w:rPr>
        <w:rFonts w:ascii="Sylfaen" w:hAnsi="Sylfaen"/>
      </w:rPr>
    </w:pPr>
    <w:r>
      <w:rPr>
        <w:rFonts w:ascii="Sylfaen" w:hAnsi="Sylfaen"/>
      </w:rPr>
      <w:t>Ն Ա Խ Ա Գ Ի 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DA3B26"/>
    <w:multiLevelType w:val="multilevel"/>
    <w:tmpl w:val="71403802"/>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val="0"/>
        <w:bCs/>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710B0FDF"/>
    <w:multiLevelType w:val="hybridMultilevel"/>
    <w:tmpl w:val="AB6A9FB0"/>
    <w:lvl w:ilvl="0" w:tplc="75DCE5F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757F5241"/>
    <w:multiLevelType w:val="hybridMultilevel"/>
    <w:tmpl w:val="A3209972"/>
    <w:lvl w:ilvl="0" w:tplc="2F3EA2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2E38"/>
    <w:rsid w:val="00011B1D"/>
    <w:rsid w:val="00014F21"/>
    <w:rsid w:val="00022A2F"/>
    <w:rsid w:val="00033AEA"/>
    <w:rsid w:val="00040D66"/>
    <w:rsid w:val="00042C6C"/>
    <w:rsid w:val="00046F3E"/>
    <w:rsid w:val="00064C4F"/>
    <w:rsid w:val="00092991"/>
    <w:rsid w:val="00093ADB"/>
    <w:rsid w:val="00097273"/>
    <w:rsid w:val="000D48F2"/>
    <w:rsid w:val="000E2AEF"/>
    <w:rsid w:val="000F34AB"/>
    <w:rsid w:val="00104392"/>
    <w:rsid w:val="001136AB"/>
    <w:rsid w:val="00122BE1"/>
    <w:rsid w:val="0012724B"/>
    <w:rsid w:val="001B29A2"/>
    <w:rsid w:val="001C351B"/>
    <w:rsid w:val="001D7469"/>
    <w:rsid w:val="002370DE"/>
    <w:rsid w:val="0025262F"/>
    <w:rsid w:val="00253973"/>
    <w:rsid w:val="002A2564"/>
    <w:rsid w:val="002A6B56"/>
    <w:rsid w:val="002B6B31"/>
    <w:rsid w:val="002D57B4"/>
    <w:rsid w:val="002F01C3"/>
    <w:rsid w:val="003354DE"/>
    <w:rsid w:val="003478E6"/>
    <w:rsid w:val="003568DE"/>
    <w:rsid w:val="0037420A"/>
    <w:rsid w:val="003C308E"/>
    <w:rsid w:val="003E1DE5"/>
    <w:rsid w:val="003F40B4"/>
    <w:rsid w:val="00411115"/>
    <w:rsid w:val="00417CC2"/>
    <w:rsid w:val="004348A6"/>
    <w:rsid w:val="00454DB6"/>
    <w:rsid w:val="00472DBA"/>
    <w:rsid w:val="004A08C0"/>
    <w:rsid w:val="004C711B"/>
    <w:rsid w:val="004D25DE"/>
    <w:rsid w:val="00515771"/>
    <w:rsid w:val="005247CB"/>
    <w:rsid w:val="00586305"/>
    <w:rsid w:val="005A1706"/>
    <w:rsid w:val="005B55C9"/>
    <w:rsid w:val="005C210E"/>
    <w:rsid w:val="005C29EB"/>
    <w:rsid w:val="005D4DF5"/>
    <w:rsid w:val="005F6D1A"/>
    <w:rsid w:val="00600983"/>
    <w:rsid w:val="00600EB2"/>
    <w:rsid w:val="00607A92"/>
    <w:rsid w:val="00614CD9"/>
    <w:rsid w:val="0063796E"/>
    <w:rsid w:val="00640061"/>
    <w:rsid w:val="00640CCA"/>
    <w:rsid w:val="0065521D"/>
    <w:rsid w:val="00655245"/>
    <w:rsid w:val="006815E0"/>
    <w:rsid w:val="006C0D1F"/>
    <w:rsid w:val="006E0077"/>
    <w:rsid w:val="006E64B4"/>
    <w:rsid w:val="0071267C"/>
    <w:rsid w:val="00721CF3"/>
    <w:rsid w:val="007476AD"/>
    <w:rsid w:val="00754248"/>
    <w:rsid w:val="007A2476"/>
    <w:rsid w:val="007B2692"/>
    <w:rsid w:val="007B669D"/>
    <w:rsid w:val="007C119C"/>
    <w:rsid w:val="007C2E38"/>
    <w:rsid w:val="007C3544"/>
    <w:rsid w:val="00812494"/>
    <w:rsid w:val="008133EC"/>
    <w:rsid w:val="0085608D"/>
    <w:rsid w:val="00881327"/>
    <w:rsid w:val="00883202"/>
    <w:rsid w:val="00883647"/>
    <w:rsid w:val="008B354E"/>
    <w:rsid w:val="008B7286"/>
    <w:rsid w:val="008D7201"/>
    <w:rsid w:val="008E15D7"/>
    <w:rsid w:val="0091302A"/>
    <w:rsid w:val="00935E1E"/>
    <w:rsid w:val="0099138F"/>
    <w:rsid w:val="009A3B45"/>
    <w:rsid w:val="009B33BF"/>
    <w:rsid w:val="009C15F4"/>
    <w:rsid w:val="009D67AF"/>
    <w:rsid w:val="00A15A9C"/>
    <w:rsid w:val="00A317A3"/>
    <w:rsid w:val="00A71EC8"/>
    <w:rsid w:val="00A773C9"/>
    <w:rsid w:val="00AB157B"/>
    <w:rsid w:val="00AB5F76"/>
    <w:rsid w:val="00AC53C5"/>
    <w:rsid w:val="00B02959"/>
    <w:rsid w:val="00B24C18"/>
    <w:rsid w:val="00B371F3"/>
    <w:rsid w:val="00B520C6"/>
    <w:rsid w:val="00B617B6"/>
    <w:rsid w:val="00B63695"/>
    <w:rsid w:val="00B70AFF"/>
    <w:rsid w:val="00B7793C"/>
    <w:rsid w:val="00B937D4"/>
    <w:rsid w:val="00BA10BE"/>
    <w:rsid w:val="00BB77EB"/>
    <w:rsid w:val="00BD0927"/>
    <w:rsid w:val="00BF1FBE"/>
    <w:rsid w:val="00C34F1A"/>
    <w:rsid w:val="00C3658E"/>
    <w:rsid w:val="00C3706F"/>
    <w:rsid w:val="00C452A1"/>
    <w:rsid w:val="00C6718B"/>
    <w:rsid w:val="00C77DAF"/>
    <w:rsid w:val="00C8378A"/>
    <w:rsid w:val="00C85DF5"/>
    <w:rsid w:val="00C91BDE"/>
    <w:rsid w:val="00CB0441"/>
    <w:rsid w:val="00D05518"/>
    <w:rsid w:val="00D31481"/>
    <w:rsid w:val="00D60437"/>
    <w:rsid w:val="00D75B95"/>
    <w:rsid w:val="00DC7E3B"/>
    <w:rsid w:val="00E46F19"/>
    <w:rsid w:val="00E64007"/>
    <w:rsid w:val="00E83819"/>
    <w:rsid w:val="00E92713"/>
    <w:rsid w:val="00E9412B"/>
    <w:rsid w:val="00E97341"/>
    <w:rsid w:val="00EA1519"/>
    <w:rsid w:val="00EB1CAF"/>
    <w:rsid w:val="00EB224F"/>
    <w:rsid w:val="00ED3777"/>
    <w:rsid w:val="00ED66BD"/>
    <w:rsid w:val="00F11F20"/>
    <w:rsid w:val="00F37886"/>
    <w:rsid w:val="00F55B42"/>
    <w:rsid w:val="00F70A5E"/>
    <w:rsid w:val="00F74C58"/>
    <w:rsid w:val="00F9536C"/>
    <w:rsid w:val="00F96BD2"/>
    <w:rsid w:val="00FA1B3F"/>
    <w:rsid w:val="00FC38B4"/>
    <w:rsid w:val="00FF0C9F"/>
    <w:rsid w:val="00FF1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45C8B"/>
  <w15:docId w15:val="{60C0C4C2-FC58-440F-8E88-6AF4BE16D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E3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608D"/>
    <w:pPr>
      <w:spacing w:before="100" w:beforeAutospacing="1" w:after="100" w:afterAutospacing="1"/>
    </w:pPr>
  </w:style>
  <w:style w:type="paragraph" w:styleId="ListParagraph">
    <w:name w:val="List Paragraph"/>
    <w:basedOn w:val="Normal"/>
    <w:uiPriority w:val="34"/>
    <w:qFormat/>
    <w:rsid w:val="0012724B"/>
    <w:pPr>
      <w:ind w:left="720"/>
      <w:contextualSpacing/>
    </w:pPr>
  </w:style>
  <w:style w:type="character" w:styleId="CommentReference">
    <w:name w:val="annotation reference"/>
    <w:basedOn w:val="DefaultParagraphFont"/>
    <w:uiPriority w:val="99"/>
    <w:semiHidden/>
    <w:unhideWhenUsed/>
    <w:rsid w:val="002A6B56"/>
    <w:rPr>
      <w:sz w:val="16"/>
      <w:szCs w:val="16"/>
    </w:rPr>
  </w:style>
  <w:style w:type="paragraph" w:styleId="CommentText">
    <w:name w:val="annotation text"/>
    <w:basedOn w:val="Normal"/>
    <w:link w:val="CommentTextChar"/>
    <w:uiPriority w:val="99"/>
    <w:semiHidden/>
    <w:unhideWhenUsed/>
    <w:rsid w:val="002A6B56"/>
    <w:rPr>
      <w:sz w:val="20"/>
      <w:szCs w:val="20"/>
    </w:rPr>
  </w:style>
  <w:style w:type="character" w:customStyle="1" w:styleId="CommentTextChar">
    <w:name w:val="Comment Text Char"/>
    <w:basedOn w:val="DefaultParagraphFont"/>
    <w:link w:val="CommentText"/>
    <w:uiPriority w:val="99"/>
    <w:semiHidden/>
    <w:rsid w:val="002A6B5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A6B56"/>
    <w:rPr>
      <w:b/>
      <w:bCs/>
    </w:rPr>
  </w:style>
  <w:style w:type="character" w:customStyle="1" w:styleId="CommentSubjectChar">
    <w:name w:val="Comment Subject Char"/>
    <w:basedOn w:val="CommentTextChar"/>
    <w:link w:val="CommentSubject"/>
    <w:uiPriority w:val="99"/>
    <w:semiHidden/>
    <w:rsid w:val="002A6B5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A6B56"/>
    <w:rPr>
      <w:rFonts w:ascii="Tahoma" w:hAnsi="Tahoma" w:cs="Tahoma"/>
      <w:sz w:val="16"/>
      <w:szCs w:val="16"/>
    </w:rPr>
  </w:style>
  <w:style w:type="character" w:customStyle="1" w:styleId="BalloonTextChar">
    <w:name w:val="Balloon Text Char"/>
    <w:basedOn w:val="DefaultParagraphFont"/>
    <w:link w:val="BalloonText"/>
    <w:uiPriority w:val="99"/>
    <w:semiHidden/>
    <w:rsid w:val="002A6B56"/>
    <w:rPr>
      <w:rFonts w:ascii="Tahoma" w:eastAsia="Times New Roman" w:hAnsi="Tahoma" w:cs="Tahoma"/>
      <w:sz w:val="16"/>
      <w:szCs w:val="16"/>
    </w:rPr>
  </w:style>
  <w:style w:type="paragraph" w:styleId="Header">
    <w:name w:val="header"/>
    <w:basedOn w:val="Normal"/>
    <w:link w:val="HeaderChar"/>
    <w:uiPriority w:val="99"/>
    <w:semiHidden/>
    <w:unhideWhenUsed/>
    <w:rsid w:val="005F6D1A"/>
    <w:pPr>
      <w:tabs>
        <w:tab w:val="center" w:pos="4680"/>
        <w:tab w:val="right" w:pos="9360"/>
      </w:tabs>
    </w:pPr>
  </w:style>
  <w:style w:type="character" w:customStyle="1" w:styleId="HeaderChar">
    <w:name w:val="Header Char"/>
    <w:basedOn w:val="DefaultParagraphFont"/>
    <w:link w:val="Header"/>
    <w:uiPriority w:val="99"/>
    <w:semiHidden/>
    <w:rsid w:val="005F6D1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F6D1A"/>
    <w:pPr>
      <w:tabs>
        <w:tab w:val="center" w:pos="4680"/>
        <w:tab w:val="right" w:pos="9360"/>
      </w:tabs>
    </w:pPr>
  </w:style>
  <w:style w:type="character" w:customStyle="1" w:styleId="FooterChar">
    <w:name w:val="Footer Char"/>
    <w:basedOn w:val="DefaultParagraphFont"/>
    <w:link w:val="Footer"/>
    <w:uiPriority w:val="99"/>
    <w:rsid w:val="005F6D1A"/>
    <w:rPr>
      <w:rFonts w:ascii="Times New Roman" w:eastAsia="Times New Roman" w:hAnsi="Times New Roman" w:cs="Times New Roman"/>
      <w:sz w:val="24"/>
      <w:szCs w:val="24"/>
    </w:rPr>
  </w:style>
  <w:style w:type="character" w:styleId="Hyperlink">
    <w:name w:val="Hyperlink"/>
    <w:uiPriority w:val="99"/>
    <w:rsid w:val="005F6D1A"/>
    <w:rPr>
      <w:color w:val="0000FF"/>
      <w:u w:val="single"/>
    </w:rPr>
  </w:style>
  <w:style w:type="paragraph" w:styleId="FootnoteText">
    <w:name w:val="footnote text"/>
    <w:basedOn w:val="Normal"/>
    <w:link w:val="FootnoteTextChar"/>
    <w:uiPriority w:val="99"/>
    <w:semiHidden/>
    <w:unhideWhenUsed/>
    <w:rsid w:val="005F6D1A"/>
    <w:rPr>
      <w:sz w:val="20"/>
      <w:szCs w:val="20"/>
    </w:rPr>
  </w:style>
  <w:style w:type="character" w:customStyle="1" w:styleId="FootnoteTextChar">
    <w:name w:val="Footnote Text Char"/>
    <w:basedOn w:val="DefaultParagraphFont"/>
    <w:link w:val="FootnoteText"/>
    <w:uiPriority w:val="99"/>
    <w:semiHidden/>
    <w:rsid w:val="005F6D1A"/>
    <w:rPr>
      <w:rFonts w:ascii="Times New Roman" w:eastAsia="Times New Roman" w:hAnsi="Times New Roman" w:cs="Times New Roman"/>
      <w:sz w:val="20"/>
      <w:szCs w:val="20"/>
    </w:rPr>
  </w:style>
  <w:style w:type="character" w:styleId="FootnoteReference">
    <w:name w:val="footnote reference"/>
    <w:uiPriority w:val="99"/>
    <w:semiHidden/>
    <w:unhideWhenUsed/>
    <w:rsid w:val="005F6D1A"/>
    <w:rPr>
      <w:vertAlign w:val="superscript"/>
    </w:rPr>
  </w:style>
  <w:style w:type="character" w:styleId="UnresolvedMention">
    <w:name w:val="Unresolved Mention"/>
    <w:basedOn w:val="DefaultParagraphFont"/>
    <w:uiPriority w:val="99"/>
    <w:semiHidden/>
    <w:unhideWhenUsed/>
    <w:rsid w:val="009D67AF"/>
    <w:rPr>
      <w:color w:val="605E5C"/>
      <w:shd w:val="clear" w:color="auto" w:fill="E1DFDD"/>
    </w:rPr>
  </w:style>
  <w:style w:type="character" w:styleId="FollowedHyperlink">
    <w:name w:val="FollowedHyperlink"/>
    <w:basedOn w:val="DefaultParagraphFont"/>
    <w:uiPriority w:val="99"/>
    <w:semiHidden/>
    <w:unhideWhenUsed/>
    <w:rsid w:val="008D72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5809">
      <w:bodyDiv w:val="1"/>
      <w:marLeft w:val="0"/>
      <w:marRight w:val="0"/>
      <w:marTop w:val="0"/>
      <w:marBottom w:val="0"/>
      <w:divBdr>
        <w:top w:val="none" w:sz="0" w:space="0" w:color="auto"/>
        <w:left w:val="none" w:sz="0" w:space="0" w:color="auto"/>
        <w:bottom w:val="none" w:sz="0" w:space="0" w:color="auto"/>
        <w:right w:val="none" w:sz="0" w:space="0" w:color="auto"/>
      </w:divBdr>
    </w:div>
    <w:div w:id="879130679">
      <w:bodyDiv w:val="1"/>
      <w:marLeft w:val="0"/>
      <w:marRight w:val="0"/>
      <w:marTop w:val="0"/>
      <w:marBottom w:val="0"/>
      <w:divBdr>
        <w:top w:val="none" w:sz="0" w:space="0" w:color="auto"/>
        <w:left w:val="none" w:sz="0" w:space="0" w:color="auto"/>
        <w:bottom w:val="none" w:sz="0" w:space="0" w:color="auto"/>
        <w:right w:val="none" w:sz="0" w:space="0" w:color="auto"/>
      </w:divBdr>
    </w:div>
    <w:div w:id="1163086426">
      <w:bodyDiv w:val="1"/>
      <w:marLeft w:val="0"/>
      <w:marRight w:val="0"/>
      <w:marTop w:val="0"/>
      <w:marBottom w:val="0"/>
      <w:divBdr>
        <w:top w:val="none" w:sz="0" w:space="0" w:color="auto"/>
        <w:left w:val="none" w:sz="0" w:space="0" w:color="auto"/>
        <w:bottom w:val="none" w:sz="0" w:space="0" w:color="auto"/>
        <w:right w:val="none" w:sz="0" w:space="0" w:color="auto"/>
      </w:divBdr>
    </w:div>
    <w:div w:id="1216116429">
      <w:bodyDiv w:val="1"/>
      <w:marLeft w:val="0"/>
      <w:marRight w:val="0"/>
      <w:marTop w:val="0"/>
      <w:marBottom w:val="0"/>
      <w:divBdr>
        <w:top w:val="none" w:sz="0" w:space="0" w:color="auto"/>
        <w:left w:val="none" w:sz="0" w:space="0" w:color="auto"/>
        <w:bottom w:val="none" w:sz="0" w:space="0" w:color="auto"/>
        <w:right w:val="none" w:sz="0" w:space="0" w:color="auto"/>
      </w:divBdr>
    </w:div>
    <w:div w:id="1338993640">
      <w:bodyDiv w:val="1"/>
      <w:marLeft w:val="0"/>
      <w:marRight w:val="0"/>
      <w:marTop w:val="0"/>
      <w:marBottom w:val="0"/>
      <w:divBdr>
        <w:top w:val="none" w:sz="0" w:space="0" w:color="auto"/>
        <w:left w:val="none" w:sz="0" w:space="0" w:color="auto"/>
        <w:bottom w:val="none" w:sz="0" w:space="0" w:color="auto"/>
        <w:right w:val="none" w:sz="0" w:space="0" w:color="auto"/>
      </w:divBdr>
    </w:div>
    <w:div w:id="1489131028">
      <w:bodyDiv w:val="1"/>
      <w:marLeft w:val="0"/>
      <w:marRight w:val="0"/>
      <w:marTop w:val="0"/>
      <w:marBottom w:val="0"/>
      <w:divBdr>
        <w:top w:val="none" w:sz="0" w:space="0" w:color="auto"/>
        <w:left w:val="none" w:sz="0" w:space="0" w:color="auto"/>
        <w:bottom w:val="none" w:sz="0" w:space="0" w:color="auto"/>
        <w:right w:val="none" w:sz="0" w:space="0" w:color="auto"/>
      </w:divBdr>
      <w:divsChild>
        <w:div w:id="817068626">
          <w:marLeft w:val="0"/>
          <w:marRight w:val="0"/>
          <w:marTop w:val="0"/>
          <w:marBottom w:val="180"/>
          <w:divBdr>
            <w:top w:val="none" w:sz="0" w:space="0" w:color="auto"/>
            <w:left w:val="none" w:sz="0" w:space="0" w:color="auto"/>
            <w:bottom w:val="none" w:sz="0" w:space="0" w:color="auto"/>
            <w:right w:val="none" w:sz="0" w:space="0" w:color="auto"/>
          </w:divBdr>
        </w:div>
      </w:divsChild>
    </w:div>
    <w:div w:id="1619146850">
      <w:bodyDiv w:val="1"/>
      <w:marLeft w:val="0"/>
      <w:marRight w:val="0"/>
      <w:marTop w:val="0"/>
      <w:marBottom w:val="0"/>
      <w:divBdr>
        <w:top w:val="none" w:sz="0" w:space="0" w:color="auto"/>
        <w:left w:val="none" w:sz="0" w:space="0" w:color="auto"/>
        <w:bottom w:val="none" w:sz="0" w:space="0" w:color="auto"/>
        <w:right w:val="none" w:sz="0" w:space="0" w:color="auto"/>
      </w:divBdr>
    </w:div>
    <w:div w:id="1905722950">
      <w:bodyDiv w:val="1"/>
      <w:marLeft w:val="0"/>
      <w:marRight w:val="0"/>
      <w:marTop w:val="0"/>
      <w:marBottom w:val="0"/>
      <w:divBdr>
        <w:top w:val="none" w:sz="0" w:space="0" w:color="auto"/>
        <w:left w:val="none" w:sz="0" w:space="0" w:color="auto"/>
        <w:bottom w:val="none" w:sz="0" w:space="0" w:color="auto"/>
        <w:right w:val="none" w:sz="0" w:space="0" w:color="auto"/>
      </w:divBdr>
    </w:div>
    <w:div w:id="2107382340">
      <w:bodyDiv w:val="1"/>
      <w:marLeft w:val="0"/>
      <w:marRight w:val="0"/>
      <w:marTop w:val="0"/>
      <w:marBottom w:val="0"/>
      <w:divBdr>
        <w:top w:val="none" w:sz="0" w:space="0" w:color="auto"/>
        <w:left w:val="none" w:sz="0" w:space="0" w:color="auto"/>
        <w:bottom w:val="none" w:sz="0" w:space="0" w:color="auto"/>
        <w:right w:val="none" w:sz="0" w:space="0" w:color="auto"/>
      </w:divBdr>
    </w:div>
    <w:div w:id="2108192391">
      <w:bodyDiv w:val="1"/>
      <w:marLeft w:val="0"/>
      <w:marRight w:val="0"/>
      <w:marTop w:val="0"/>
      <w:marBottom w:val="0"/>
      <w:divBdr>
        <w:top w:val="none" w:sz="0" w:space="0" w:color="auto"/>
        <w:left w:val="none" w:sz="0" w:space="0" w:color="auto"/>
        <w:bottom w:val="none" w:sz="0" w:space="0" w:color="auto"/>
        <w:right w:val="none" w:sz="0" w:space="0" w:color="auto"/>
      </w:divBdr>
    </w:div>
    <w:div w:id="213085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gesetze-im-internet.de/wphg/" TargetMode="External"/><Relationship Id="rId2" Type="http://schemas.openxmlformats.org/officeDocument/2006/relationships/hyperlink" Target="https://kodeksy.com.ua/ka/o_depozitarnoj_sisteme_ukrainy.htm" TargetMode="External"/><Relationship Id="rId1" Type="http://schemas.openxmlformats.org/officeDocument/2006/relationships/hyperlink" Target="http://www.arlis.am/DocumentView.aspx?docid=115262" TargetMode="External"/><Relationship Id="rId6" Type="http://schemas.openxmlformats.org/officeDocument/2006/relationships/hyperlink" Target="https://eur-lex.europa.eu/legal-content/EN/TXT/HTML/?uri=CELEX:32019L1153&amp;from=EN" TargetMode="External"/><Relationship Id="rId5" Type="http://schemas.openxmlformats.org/officeDocument/2006/relationships/hyperlink" Target="https://eur-lex.europa.eu/legal-content/EN/TXT/HTML/?uri=CELEX:52018SC0114&amp;from=EN" TargetMode="External"/><Relationship Id="rId4" Type="http://schemas.openxmlformats.org/officeDocument/2006/relationships/hyperlink" Target="http://www.noveaspi.sk/products/lawText/1/52130/1/2?rem=tax&amp;timeslice=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FB7D9D-B1F0-43EA-9A00-C52247A1A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3240</TotalTime>
  <Pages>13</Pages>
  <Words>2736</Words>
  <Characters>15597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N-Harutyunyan</dc:creator>
  <cp:lastModifiedBy>Ani Varderesyan</cp:lastModifiedBy>
  <cp:revision>46</cp:revision>
  <cp:lastPrinted>2019-12-05T11:32:00Z</cp:lastPrinted>
  <dcterms:created xsi:type="dcterms:W3CDTF">2019-12-05T07:11:00Z</dcterms:created>
  <dcterms:modified xsi:type="dcterms:W3CDTF">2020-01-22T13:54:00Z</dcterms:modified>
</cp:coreProperties>
</file>