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A25A2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A25A2">
        <w:rPr>
          <w:rFonts w:ascii="GHEA Grapalat" w:hAnsi="GHEA Grapalat" w:cs="Sylfaen"/>
          <w:b/>
          <w:sz w:val="24"/>
          <w:lang w:val="hy-AM"/>
        </w:rPr>
        <w:t>«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Հայաստանի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կառավարությա</w:t>
      </w:r>
      <w:r w:rsidR="00DE15E2">
        <w:rPr>
          <w:rFonts w:ascii="GHEA Grapalat" w:hAnsi="GHEA Grapalat" w:cs="Sylfaen"/>
          <w:b/>
          <w:sz w:val="24"/>
        </w:rPr>
        <w:t>ն</w:t>
      </w:r>
      <w:proofErr w:type="spellEnd"/>
      <w:r w:rsidR="00DE15E2">
        <w:rPr>
          <w:rFonts w:ascii="GHEA Grapalat" w:hAnsi="GHEA Grapalat" w:cs="Sylfaen"/>
          <w:b/>
          <w:sz w:val="24"/>
        </w:rPr>
        <w:t xml:space="preserve"> 2017 </w:t>
      </w:r>
      <w:proofErr w:type="spellStart"/>
      <w:r w:rsidR="00DE15E2">
        <w:rPr>
          <w:rFonts w:ascii="GHEA Grapalat" w:hAnsi="GHEA Grapalat" w:cs="Sylfaen"/>
          <w:b/>
          <w:sz w:val="24"/>
        </w:rPr>
        <w:t>թվականի</w:t>
      </w:r>
      <w:proofErr w:type="spellEnd"/>
      <w:r w:rsidR="00DE15E2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DE15E2">
        <w:rPr>
          <w:rFonts w:ascii="GHEA Grapalat" w:hAnsi="GHEA Grapalat" w:cs="Sylfaen"/>
          <w:b/>
          <w:sz w:val="24"/>
        </w:rPr>
        <w:t>հոկտեմբերի</w:t>
      </w:r>
      <w:proofErr w:type="spellEnd"/>
      <w:r w:rsidR="00DE15E2">
        <w:rPr>
          <w:rFonts w:ascii="GHEA Grapalat" w:hAnsi="GHEA Grapalat" w:cs="Sylfaen"/>
          <w:b/>
          <w:sz w:val="24"/>
        </w:rPr>
        <w:t xml:space="preserve"> 5-ի N</w:t>
      </w:r>
      <w:r w:rsidR="00A859EE" w:rsidRPr="00A859EE">
        <w:rPr>
          <w:rFonts w:ascii="GHEA Grapalat" w:hAnsi="GHEA Grapalat" w:cs="Sylfaen"/>
          <w:b/>
          <w:sz w:val="24"/>
        </w:rPr>
        <w:t xml:space="preserve">1318-Ն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որոշման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մեջ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փոփոխություններ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և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լրացում</w:t>
      </w:r>
      <w:r w:rsidR="00CF0D6B">
        <w:rPr>
          <w:rFonts w:ascii="GHEA Grapalat" w:hAnsi="GHEA Grapalat" w:cs="Sylfaen"/>
          <w:b/>
          <w:sz w:val="24"/>
        </w:rPr>
        <w:t>ներ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կատարելու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մասին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»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Հայաստանի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կառավարության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որոշման</w:t>
      </w:r>
      <w:proofErr w:type="spellEnd"/>
      <w:r w:rsidR="00A859EE" w:rsidRPr="00A859EE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A859EE" w:rsidRPr="00A859EE">
        <w:rPr>
          <w:rFonts w:ascii="GHEA Grapalat" w:hAnsi="GHEA Grapalat" w:cs="Sylfaen"/>
          <w:b/>
          <w:sz w:val="24"/>
        </w:rPr>
        <w:t>նախագծի</w:t>
      </w:r>
      <w:proofErr w:type="spellEnd"/>
      <w:r w:rsidR="00A859EE" w:rsidRPr="00A859EE">
        <w:rPr>
          <w:rFonts w:ascii="GHEA Grapalat" w:hAnsi="GHEA Grapalat" w:cs="Sylfaen"/>
          <w:b/>
          <w:sz w:val="24"/>
          <w:lang w:val="hy-AM"/>
        </w:rPr>
        <w:t xml:space="preserve"> </w:t>
      </w:r>
      <w:r w:rsidR="00A25095"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="00A25095"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="00A25095" w:rsidRPr="00D63DCD">
        <w:rPr>
          <w:rFonts w:ascii="GHEA Grapalat" w:hAnsi="GHEA Grapalat" w:cs="Sylfaen"/>
          <w:b/>
          <w:sz w:val="24"/>
          <w:lang w:val="hy-AM"/>
        </w:rPr>
        <w:t>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6662"/>
        <w:gridCol w:w="1843"/>
        <w:gridCol w:w="3827"/>
      </w:tblGrid>
      <w:tr w:rsidR="00BA4B19" w:rsidRPr="00BA4B19" w:rsidTr="00BC558F">
        <w:tc>
          <w:tcPr>
            <w:tcW w:w="568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Հ/Հ</w:t>
            </w:r>
          </w:p>
        </w:tc>
        <w:tc>
          <w:tcPr>
            <w:tcW w:w="2693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հեղինակը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,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գրության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ամսաթիվը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,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գրության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համարը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բովանդակությունը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8C7A4C" w:rsidRPr="00AB06D1" w:rsidRDefault="008C7A4C" w:rsidP="00BC558F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Եզրակացություն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Կատարված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փոփոխությունը</w:t>
            </w:r>
            <w:proofErr w:type="spellEnd"/>
          </w:p>
        </w:tc>
      </w:tr>
      <w:tr w:rsidR="00BA4B19" w:rsidRPr="00BA4B19" w:rsidTr="00BC558F">
        <w:tc>
          <w:tcPr>
            <w:tcW w:w="568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2A25A2" w:rsidRPr="002A25A2" w:rsidTr="00BC558F">
        <w:trPr>
          <w:trHeight w:val="1509"/>
        </w:trPr>
        <w:tc>
          <w:tcPr>
            <w:tcW w:w="568" w:type="dxa"/>
            <w:shd w:val="clear" w:color="auto" w:fill="auto"/>
          </w:tcPr>
          <w:p w:rsidR="002A25A2" w:rsidRPr="00BA4B19" w:rsidRDefault="002A25A2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3"/>
                <w:szCs w:val="23"/>
              </w:rPr>
            </w:pPr>
          </w:p>
        </w:tc>
        <w:tc>
          <w:tcPr>
            <w:tcW w:w="2693" w:type="dxa"/>
            <w:shd w:val="clear" w:color="auto" w:fill="auto"/>
          </w:tcPr>
          <w:p w:rsidR="002A25A2" w:rsidRPr="00BA4B19" w:rsidRDefault="002A25A2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ՀՀ</w:t>
            </w:r>
            <w:r w:rsidRPr="00BA4B19">
              <w:rPr>
                <w:rFonts w:ascii="GHEA Grapalat" w:hAnsi="GHEA Grapalat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ֆինանսների</w:t>
            </w:r>
            <w:r w:rsidRPr="004B1538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նախարարություն</w:t>
            </w:r>
          </w:p>
          <w:p w:rsidR="002A25A2" w:rsidRDefault="00A859EE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20</w:t>
            </w:r>
            <w:r w:rsidR="002A25A2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  <w:r w:rsidR="002A25A2" w:rsidRPr="002A25A2">
              <w:rPr>
                <w:rFonts w:ascii="GHEA Grapalat" w:hAnsi="GHEA Grapalat" w:cs="Sylfaen"/>
                <w:sz w:val="23"/>
                <w:szCs w:val="23"/>
              </w:rPr>
              <w:t>1</w:t>
            </w:r>
            <w:r>
              <w:rPr>
                <w:rFonts w:ascii="GHEA Grapalat" w:hAnsi="GHEA Grapalat" w:cs="Sylfaen"/>
                <w:sz w:val="23"/>
                <w:szCs w:val="23"/>
              </w:rPr>
              <w:t>2</w:t>
            </w:r>
            <w:r w:rsidR="002A25A2" w:rsidRPr="00BA4B19">
              <w:rPr>
                <w:rFonts w:ascii="GHEA Grapalat" w:hAnsi="GHEA Grapalat" w:cs="Sylfaen"/>
                <w:sz w:val="23"/>
                <w:szCs w:val="23"/>
              </w:rPr>
              <w:t>.2019</w:t>
            </w:r>
            <w:r w:rsidR="002A25A2"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թ</w:t>
            </w:r>
            <w:r w:rsidR="002A25A2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</w:p>
          <w:p w:rsidR="002A25A2" w:rsidRPr="002A25A2" w:rsidRDefault="002A25A2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 w:rsidRPr="002A25A2">
              <w:rPr>
                <w:rFonts w:ascii="GHEA Grapalat" w:hAnsi="GHEA Grapalat" w:cs="Sylfaen"/>
                <w:sz w:val="23"/>
                <w:szCs w:val="23"/>
                <w:lang w:val="hy-AM"/>
              </w:rPr>
              <w:t>N</w:t>
            </w:r>
            <w:r w:rsidR="00A859EE" w:rsidRPr="00A859EE">
              <w:rPr>
                <w:rFonts w:ascii="GHEA Grapalat" w:hAnsi="GHEA Grapalat" w:cs="Sylfaen"/>
                <w:sz w:val="23"/>
                <w:szCs w:val="23"/>
              </w:rPr>
              <w:t>01/2-3/21143-2019</w:t>
            </w:r>
          </w:p>
        </w:tc>
        <w:tc>
          <w:tcPr>
            <w:tcW w:w="6662" w:type="dxa"/>
            <w:shd w:val="clear" w:color="auto" w:fill="auto"/>
          </w:tcPr>
          <w:p w:rsidR="002A25A2" w:rsidRPr="00BA4B19" w:rsidRDefault="001E7513" w:rsidP="00360055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>Նախագծերի վերաբերյալ դիտողություն</w:t>
            </w:r>
            <w:r w:rsidR="002A25A2" w:rsidRPr="002A25A2">
              <w:rPr>
                <w:rFonts w:ascii="GHEA Grapalat" w:hAnsi="GHEA Grapalat"/>
                <w:sz w:val="23"/>
                <w:szCs w:val="23"/>
                <w:lang w:val="hy-AM"/>
              </w:rPr>
              <w:t>ներ և առաջարկություններ չկան։</w:t>
            </w:r>
          </w:p>
        </w:tc>
        <w:tc>
          <w:tcPr>
            <w:tcW w:w="1843" w:type="dxa"/>
            <w:shd w:val="clear" w:color="auto" w:fill="auto"/>
          </w:tcPr>
          <w:p w:rsidR="002A25A2" w:rsidRPr="00292EB8" w:rsidRDefault="002A25A2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ի գիտություն</w:t>
            </w:r>
          </w:p>
        </w:tc>
        <w:tc>
          <w:tcPr>
            <w:tcW w:w="3827" w:type="dxa"/>
            <w:shd w:val="clear" w:color="auto" w:fill="auto"/>
          </w:tcPr>
          <w:p w:rsidR="002A25A2" w:rsidRPr="00292EB8" w:rsidRDefault="002A25A2" w:rsidP="00292E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</w:p>
        </w:tc>
      </w:tr>
      <w:tr w:rsidR="0092115E" w:rsidRPr="00BA4B19" w:rsidTr="00BC558F">
        <w:trPr>
          <w:trHeight w:val="1118"/>
        </w:trPr>
        <w:tc>
          <w:tcPr>
            <w:tcW w:w="568" w:type="dxa"/>
            <w:shd w:val="clear" w:color="auto" w:fill="auto"/>
          </w:tcPr>
          <w:p w:rsidR="0092115E" w:rsidRPr="00BA4B19" w:rsidRDefault="0092115E" w:rsidP="00360055">
            <w:pPr>
              <w:pStyle w:val="ListParagraph"/>
              <w:numPr>
                <w:ilvl w:val="0"/>
                <w:numId w:val="36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693" w:type="dxa"/>
            <w:shd w:val="clear" w:color="auto" w:fill="auto"/>
          </w:tcPr>
          <w:p w:rsidR="0092115E" w:rsidRPr="00BB6FED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hy-AM"/>
              </w:rPr>
              <w:t>ՀՀ</w:t>
            </w:r>
            <w:r w:rsidRPr="00BA4B19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էկոնոմիկայի նախարարություն</w:t>
            </w:r>
          </w:p>
          <w:p w:rsidR="0092115E" w:rsidRPr="00BB6FED" w:rsidRDefault="00A859E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F0D6B">
              <w:rPr>
                <w:rFonts w:ascii="GHEA Grapalat" w:hAnsi="GHEA Grapalat" w:cs="Sylfaen"/>
                <w:sz w:val="23"/>
                <w:szCs w:val="23"/>
                <w:lang w:val="hy-AM"/>
              </w:rPr>
              <w:t>20</w:t>
            </w:r>
            <w:r w:rsidR="0092115E"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.</w:t>
            </w:r>
            <w:r w:rsidR="002A25A2" w:rsidRPr="00CF0D6B">
              <w:rPr>
                <w:rFonts w:ascii="GHEA Grapalat" w:hAnsi="GHEA Grapalat" w:cs="Sylfaen"/>
                <w:sz w:val="23"/>
                <w:szCs w:val="23"/>
                <w:lang w:val="hy-AM"/>
              </w:rPr>
              <w:t>1</w:t>
            </w:r>
            <w:r w:rsidRPr="00CF0D6B">
              <w:rPr>
                <w:rFonts w:ascii="GHEA Grapalat" w:hAnsi="GHEA Grapalat" w:cs="Sylfaen"/>
                <w:sz w:val="23"/>
                <w:szCs w:val="23"/>
                <w:lang w:val="hy-AM"/>
              </w:rPr>
              <w:t>2</w:t>
            </w:r>
            <w:r w:rsidR="0092115E"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.2019թ.</w:t>
            </w:r>
          </w:p>
          <w:p w:rsidR="0092115E" w:rsidRPr="00BA4B19" w:rsidRDefault="0092115E" w:rsidP="000F03F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N</w:t>
            </w:r>
            <w:r w:rsidR="00A859EE" w:rsidRPr="00CF0D6B">
              <w:rPr>
                <w:rFonts w:ascii="GHEA Grapalat" w:hAnsi="GHEA Grapalat" w:cs="Sylfaen"/>
                <w:sz w:val="23"/>
                <w:szCs w:val="23"/>
                <w:lang w:val="hy-AM"/>
              </w:rPr>
              <w:t>01/13087-2019</w:t>
            </w:r>
          </w:p>
        </w:tc>
        <w:tc>
          <w:tcPr>
            <w:tcW w:w="6662" w:type="dxa"/>
            <w:shd w:val="clear" w:color="auto" w:fill="auto"/>
          </w:tcPr>
          <w:p w:rsidR="0092115E" w:rsidRPr="001E7513" w:rsidRDefault="001E7513" w:rsidP="00360055">
            <w:pPr>
              <w:tabs>
                <w:tab w:val="left" w:pos="601"/>
              </w:tabs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1E7513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Նախագծերի վերաբերյալ առաջարկություններ և առարկություններ </w:t>
            </w:r>
            <w:r w:rsidR="0092115E" w:rsidRPr="00BA4B19">
              <w:rPr>
                <w:rFonts w:ascii="GHEA Grapalat" w:hAnsi="GHEA Grapalat" w:cs="Sylfaen"/>
                <w:sz w:val="23"/>
                <w:szCs w:val="23"/>
                <w:lang w:val="hy-AM"/>
              </w:rPr>
              <w:t>չկան</w:t>
            </w:r>
            <w:r w:rsidRPr="001E7513">
              <w:rPr>
                <w:rFonts w:ascii="GHEA Grapalat" w:hAnsi="GHEA Grapalat" w:cs="Sylfaen"/>
                <w:sz w:val="23"/>
                <w:szCs w:val="23"/>
                <w:lang w:val="hy-AM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:rsidR="0092115E" w:rsidRPr="00292EB8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Ընդունվել է ի գիտություն</w:t>
            </w:r>
          </w:p>
        </w:tc>
        <w:tc>
          <w:tcPr>
            <w:tcW w:w="3827" w:type="dxa"/>
            <w:shd w:val="clear" w:color="auto" w:fill="auto"/>
          </w:tcPr>
          <w:p w:rsidR="0092115E" w:rsidRPr="00BA4B19" w:rsidRDefault="0092115E" w:rsidP="00BB6FED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</w:tr>
      <w:tr w:rsidR="00360055" w:rsidRPr="00CF0D6B" w:rsidTr="00BC558F">
        <w:trPr>
          <w:trHeight w:val="1125"/>
        </w:trPr>
        <w:tc>
          <w:tcPr>
            <w:tcW w:w="568" w:type="dxa"/>
            <w:vMerge w:val="restart"/>
            <w:shd w:val="clear" w:color="auto" w:fill="auto"/>
          </w:tcPr>
          <w:p w:rsidR="00360055" w:rsidRPr="00BA4B19" w:rsidRDefault="00360055" w:rsidP="00360055">
            <w:pPr>
              <w:pStyle w:val="ListParagraph"/>
              <w:numPr>
                <w:ilvl w:val="0"/>
                <w:numId w:val="36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360055" w:rsidRDefault="00360055" w:rsidP="00360055">
            <w:pPr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ՀՀ արդարադատության</w:t>
            </w:r>
          </w:p>
          <w:p w:rsidR="00360055" w:rsidRDefault="00360055" w:rsidP="00360055">
            <w:pPr>
              <w:autoSpaceDE w:val="0"/>
              <w:autoSpaceDN w:val="0"/>
              <w:adjustRightInd w:val="0"/>
              <w:spacing w:line="276" w:lineRule="auto"/>
              <w:ind w:right="-108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նախարարություն</w:t>
            </w:r>
          </w:p>
          <w:p w:rsidR="00CF0D6B" w:rsidRDefault="00CF0D6B" w:rsidP="00360055">
            <w:pPr>
              <w:autoSpaceDE w:val="0"/>
              <w:autoSpaceDN w:val="0"/>
              <w:adjustRightInd w:val="0"/>
              <w:spacing w:line="276" w:lineRule="auto"/>
              <w:ind w:right="-108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16.01.2020թ.</w:t>
            </w:r>
          </w:p>
          <w:p w:rsidR="00CF0D6B" w:rsidRPr="00CF0D6B" w:rsidRDefault="00CF0D6B" w:rsidP="00360055">
            <w:pPr>
              <w:autoSpaceDE w:val="0"/>
              <w:autoSpaceDN w:val="0"/>
              <w:adjustRightInd w:val="0"/>
              <w:spacing w:line="276" w:lineRule="auto"/>
              <w:ind w:right="-108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N</w:t>
            </w:r>
            <w:r w:rsidRPr="00CF0D6B">
              <w:rPr>
                <w:rFonts w:ascii="GHEA Grapalat" w:hAnsi="GHEA Grapalat" w:cs="Sylfaen"/>
                <w:sz w:val="23"/>
                <w:szCs w:val="23"/>
              </w:rPr>
              <w:t>/27.0.01/457-2020</w:t>
            </w:r>
          </w:p>
        </w:tc>
        <w:tc>
          <w:tcPr>
            <w:tcW w:w="6662" w:type="dxa"/>
            <w:shd w:val="clear" w:color="auto" w:fill="auto"/>
          </w:tcPr>
          <w:p w:rsidR="00360055" w:rsidRPr="001E7513" w:rsidRDefault="00360055" w:rsidP="00360055">
            <w:pPr>
              <w:numPr>
                <w:ilvl w:val="0"/>
                <w:numId w:val="40"/>
              </w:numPr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«Հայաստանի Հանրապետության կառավարության 2017 թվականի հոկտեմբերի 5-ի N 1318-Ն որոշման մեջ փոփոխություններ և լրացում կատարելու մասին» Հայաստանի Հանրապետության կառավարության որոշման նախագծի /այսուհետ՝ Որոշում/ 1-ին կետի 1-ին ենթակետի «դ» պարբերությունում պարբերաբար կիրառվում է «unix timestamp» եզրույթը: Այս առումով հայտնում ենք, որ անհրաժեշտ է տալ վերոնշյալ եզրույթի սահմանումը՝ նկատի ունենալով «Նորմատիվ իրավական ակտերի մասին» օրենքի 15-րդ հոդվածի 3-րդ մասի դրությները, համաձայն որոնց՝ եթե նորմատիվ իրավական ակտում օգտագործվում են նոր կամ բազմիմաստ կամ այնպիսի հասկացություններ կամ </w:t>
            </w: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lastRenderedPageBreak/>
              <w:t xml:space="preserve">տերմիններ, որոնք առանց պարզաբանման միանշանակ չեն ընկալվում, կամ այլ նորմատիվ ակտով տրված է այդ հասկացությունների կամ տերմինների այլ սահմանում, </w:t>
            </w:r>
            <w:r w:rsidRPr="00360055">
              <w:rPr>
                <w:rFonts w:ascii="GHEA Grapalat" w:hAnsi="GHEA Grapalat" w:cs="Sylfaen"/>
                <w:b/>
                <w:bCs/>
                <w:sz w:val="23"/>
                <w:szCs w:val="23"/>
                <w:lang w:val="hy-AM"/>
              </w:rPr>
              <w:t>ապա տվյալ ակտով տրվում են այդ ակտի էությունից բխող դրանց սահմանումները:</w:t>
            </w: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 Սահմանումները պետք է լինեն այնպիսին, որ ապահովեն դրանց միատեսակ ու միանշանակ ընկալումն ու կիրառումը:</w:t>
            </w:r>
          </w:p>
        </w:tc>
        <w:tc>
          <w:tcPr>
            <w:tcW w:w="1843" w:type="dxa"/>
            <w:shd w:val="clear" w:color="auto" w:fill="auto"/>
          </w:tcPr>
          <w:p w:rsidR="00360055" w:rsidRPr="00CF0D6B" w:rsidRDefault="00CF0D6B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</w:t>
            </w:r>
          </w:p>
        </w:tc>
        <w:tc>
          <w:tcPr>
            <w:tcW w:w="3827" w:type="dxa"/>
            <w:shd w:val="clear" w:color="auto" w:fill="auto"/>
          </w:tcPr>
          <w:p w:rsidR="00360055" w:rsidRPr="00CF0D6B" w:rsidRDefault="00CF0D6B" w:rsidP="00CF0D6B">
            <w:pPr>
              <w:autoSpaceDE w:val="0"/>
              <w:autoSpaceDN w:val="0"/>
              <w:adjustRightInd w:val="0"/>
              <w:spacing w:line="276" w:lineRule="auto"/>
              <w:ind w:right="-108" w:firstLine="34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ենթա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կե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տում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կատար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համա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պա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տաս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խան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լրա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ցում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որով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տրվել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«unix timestamp»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հաս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  <w:t>կա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  <w:t>ցության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սահ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մա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նումը</w:t>
            </w:r>
            <w:proofErr w:type="spellEnd"/>
            <w:r w:rsidR="00DE15E2">
              <w:rPr>
                <w:rFonts w:ascii="GHEA Grapalat" w:hAnsi="GHEA Grapalat" w:cs="Sylfaen"/>
                <w:sz w:val="23"/>
                <w:szCs w:val="23"/>
              </w:rPr>
              <w:t>:</w:t>
            </w:r>
            <w:bookmarkStart w:id="0" w:name="_GoBack"/>
            <w:bookmarkEnd w:id="0"/>
          </w:p>
        </w:tc>
      </w:tr>
      <w:tr w:rsidR="00360055" w:rsidRPr="00BC558F" w:rsidTr="00BC558F">
        <w:trPr>
          <w:trHeight w:val="4675"/>
        </w:trPr>
        <w:tc>
          <w:tcPr>
            <w:tcW w:w="568" w:type="dxa"/>
            <w:vMerge/>
            <w:shd w:val="clear" w:color="auto" w:fill="auto"/>
          </w:tcPr>
          <w:p w:rsidR="00360055" w:rsidRPr="00BA4B19" w:rsidRDefault="00360055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360055" w:rsidRPr="00BA4B19" w:rsidRDefault="00360055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360055" w:rsidRPr="00360055" w:rsidRDefault="00360055" w:rsidP="00360055">
            <w:pPr>
              <w:numPr>
                <w:ilvl w:val="0"/>
                <w:numId w:val="40"/>
              </w:numPr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Որոշման 1-ին կետի 2-րդ ենթակետի «բ» պարբերության «իրավասու ղեակավար անձի» բառերը առաջարկում ենք փոխարինել «ՀԴՄ կիրառող կազմակերպության ղեկավարի» բառերով՝ հաշվի առնելով Հայաստանի Հանրապետության կառավարության 2017 թվականի հոկտեմբերի 5-ի N 1318-Ն որոշմամբ սահմանված N3 հավելվածի 15-րդ կետի դրույթները, որոնց բովանդակային վերլուծությունից պարզ է դառնում, որ ՀԴՄ-ի անսարքության մասին սպասարկման կենտրոնին տեղեկացնելու իրավասությունը պատկանում է </w:t>
            </w:r>
            <w:r w:rsidRPr="00360055">
              <w:rPr>
                <w:rFonts w:ascii="GHEA Grapalat" w:hAnsi="GHEA Grapalat" w:cs="Sylfaen"/>
                <w:b/>
                <w:bCs/>
                <w:sz w:val="23"/>
                <w:szCs w:val="23"/>
                <w:lang w:val="hy-AM"/>
              </w:rPr>
              <w:t xml:space="preserve">ՀԴՄ կիրառող կազմակերպության ղեկավարին, </w:t>
            </w: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ինչպես նաև</w:t>
            </w:r>
            <w:r w:rsidRPr="00360055">
              <w:rPr>
                <w:rFonts w:ascii="GHEA Grapalat" w:hAnsi="GHEA Grapalat" w:cs="Sylfaen"/>
                <w:b/>
                <w:bCs/>
                <w:sz w:val="23"/>
                <w:szCs w:val="23"/>
                <w:lang w:val="hy-AM"/>
              </w:rPr>
              <w:t xml:space="preserve"> </w:t>
            </w: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«Նորմատիվ իրավական ակտերի մասին օրենքի 15-րդ հոդվածի 2-րդ մասի դրույթները, համաձայն որոնց՝ </w:t>
            </w:r>
            <w:r w:rsidRPr="00360055">
              <w:rPr>
                <w:rFonts w:ascii="GHEA Grapalat" w:hAnsi="GHEA Grapalat" w:cs="Sylfaen"/>
                <w:b/>
                <w:bCs/>
                <w:sz w:val="23"/>
                <w:szCs w:val="23"/>
                <w:lang w:val="hy-AM"/>
              </w:rPr>
              <w:t>նորմատիվ իրավական ակտում միևնույն միտքն արտահայտելիս կիրառվում են միևնույն բառերը, տերմինները կամ բառակապակցությունները`</w:t>
            </w:r>
            <w:r w:rsidRPr="00360055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 որոշակի հերթականությամբ:</w:t>
            </w:r>
          </w:p>
        </w:tc>
        <w:tc>
          <w:tcPr>
            <w:tcW w:w="1843" w:type="dxa"/>
            <w:shd w:val="clear" w:color="auto" w:fill="auto"/>
          </w:tcPr>
          <w:p w:rsidR="00360055" w:rsidRPr="00BC558F" w:rsidRDefault="00BC558F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գիտություն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360055" w:rsidRPr="00BC558F" w:rsidRDefault="00BC558F" w:rsidP="00BC558F">
            <w:pPr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Հարկ է նշել, որ 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t>ՀՀ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 կառա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վա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րու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թյա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ն 2017 թվականի հոկտեմբերի 5-ի N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1318-Ն որոշ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մամբ սահ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ման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ված N3 հավելվածի 15-րդ կետի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՝ 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«ՀԴՄ-ի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աշխատանքի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ընթացքում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անսարքություն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հայտ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նաբերելիս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`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պատասխանատու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անձը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պարտավոր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է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անջատել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ՀԴՄ-ն և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դրա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մասին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անհապաղ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տեղեկացնել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/>
                <w:bCs/>
                <w:sz w:val="23"/>
                <w:szCs w:val="23"/>
                <w:u w:val="single"/>
              </w:rPr>
              <w:t>իր</w:t>
            </w:r>
            <w:proofErr w:type="spellEnd"/>
            <w:r w:rsidRPr="00BC558F">
              <w:rPr>
                <w:rFonts w:ascii="GHEA Grapalat" w:hAnsi="GHEA Grapalat" w:cs="Sylfaen"/>
                <w:b/>
                <w:bCs/>
                <w:sz w:val="23"/>
                <w:szCs w:val="23"/>
                <w:u w:val="single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/>
                <w:bCs/>
                <w:sz w:val="23"/>
                <w:szCs w:val="23"/>
                <w:u w:val="single"/>
              </w:rPr>
              <w:t>ղեկավար</w:t>
            </w:r>
            <w:proofErr w:type="spellEnd"/>
            <w:r w:rsidRPr="00BC558F">
              <w:rPr>
                <w:rFonts w:ascii="GHEA Grapalat" w:hAnsi="GHEA Grapalat" w:cs="Sylfaen"/>
                <w:b/>
                <w:bCs/>
                <w:sz w:val="23"/>
                <w:szCs w:val="23"/>
                <w:u w:val="single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/>
                <w:bCs/>
                <w:sz w:val="23"/>
                <w:szCs w:val="23"/>
                <w:u w:val="single"/>
              </w:rPr>
              <w:t>անձին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,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որն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սպասարկման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կենտ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րոնին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տեղեկացնում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է ՀԴՄ-ի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անսարքության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մասին</w:t>
            </w:r>
            <w:proofErr w:type="spellEnd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:»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, հետևա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բար 16-րդ կետում կիրառվող «իրավասու ղեակավար անձ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»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հաս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կացությունը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վերաբերում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է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15-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րդ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կետում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ru-RU"/>
              </w:rPr>
              <w:t>նշված՝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 «</w:t>
            </w:r>
            <w:proofErr w:type="spellStart"/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պատաս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softHyphen/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</w:rPr>
              <w:t>խանատո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t>ւ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անձի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ղեկավար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անձին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որը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ոչ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բոլոր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դեպքերում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3"/>
                <w:szCs w:val="23"/>
              </w:rPr>
              <w:t>հանդիսանում</w:t>
            </w:r>
            <w:proofErr w:type="spellEnd"/>
            <w:r>
              <w:rPr>
                <w:rFonts w:ascii="GHEA Grapalat" w:hAnsi="GHEA Grapalat" w:cs="Sylfaen"/>
                <w:bCs/>
                <w:sz w:val="23"/>
                <w:szCs w:val="23"/>
              </w:rPr>
              <w:t xml:space="preserve"> </w:t>
            </w:r>
            <w:r w:rsidRPr="00BC558F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«ՀԴՄ կիրառող կազմակերպության ղեկավար»</w:t>
            </w:r>
            <w:r>
              <w:rPr>
                <w:rFonts w:ascii="GHEA Grapalat" w:hAnsi="GHEA Grapalat" w:cs="Sylfaen"/>
                <w:bCs/>
                <w:sz w:val="23"/>
                <w:szCs w:val="23"/>
              </w:rPr>
              <w:t>:</w:t>
            </w:r>
          </w:p>
        </w:tc>
      </w:tr>
    </w:tbl>
    <w:p w:rsidR="00F71169" w:rsidRPr="00CF0D6B" w:rsidRDefault="00F71169" w:rsidP="006D2727">
      <w:pPr>
        <w:spacing w:after="200" w:line="276" w:lineRule="auto"/>
        <w:rPr>
          <w:rFonts w:ascii="GHEA Grapalat" w:hAnsi="GHEA Grapalat"/>
          <w:sz w:val="23"/>
          <w:szCs w:val="23"/>
          <w:lang w:val="hy-AM"/>
        </w:rPr>
      </w:pPr>
    </w:p>
    <w:sectPr w:rsidR="00F71169" w:rsidRPr="00CF0D6B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08B" w:rsidRDefault="00AB008B" w:rsidP="00375DC9">
      <w:r>
        <w:separator/>
      </w:r>
    </w:p>
  </w:endnote>
  <w:endnote w:type="continuationSeparator" w:id="0">
    <w:p w:rsidR="00AB008B" w:rsidRDefault="00AB008B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08B" w:rsidRDefault="00AB008B" w:rsidP="00375DC9">
      <w:r>
        <w:separator/>
      </w:r>
    </w:p>
  </w:footnote>
  <w:footnote w:type="continuationSeparator" w:id="0">
    <w:p w:rsidR="00AB008B" w:rsidRDefault="00AB008B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3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4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7E043CCB"/>
    <w:multiLevelType w:val="hybridMultilevel"/>
    <w:tmpl w:val="044AC8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1"/>
  </w:num>
  <w:num w:numId="4">
    <w:abstractNumId w:val="30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7"/>
  </w:num>
  <w:num w:numId="11">
    <w:abstractNumId w:val="35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8"/>
  </w:num>
  <w:num w:numId="23">
    <w:abstractNumId w:val="33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4"/>
  </w:num>
  <w:num w:numId="33">
    <w:abstractNumId w:val="18"/>
  </w:num>
  <w:num w:numId="34">
    <w:abstractNumId w:val="16"/>
  </w:num>
  <w:num w:numId="35">
    <w:abstractNumId w:val="0"/>
  </w:num>
  <w:num w:numId="36">
    <w:abstractNumId w:val="39"/>
  </w:num>
  <w:num w:numId="37">
    <w:abstractNumId w:val="6"/>
  </w:num>
  <w:num w:numId="38">
    <w:abstractNumId w:val="32"/>
  </w:num>
  <w:num w:numId="39">
    <w:abstractNumId w:val="11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927E1"/>
    <w:rsid w:val="000A70B4"/>
    <w:rsid w:val="000B4EE5"/>
    <w:rsid w:val="000B7AF5"/>
    <w:rsid w:val="000E7FDB"/>
    <w:rsid w:val="000F03F4"/>
    <w:rsid w:val="001078BB"/>
    <w:rsid w:val="001174FE"/>
    <w:rsid w:val="001442BC"/>
    <w:rsid w:val="00150118"/>
    <w:rsid w:val="001543FB"/>
    <w:rsid w:val="001616FA"/>
    <w:rsid w:val="0016304B"/>
    <w:rsid w:val="00194C6C"/>
    <w:rsid w:val="00195E0C"/>
    <w:rsid w:val="001A08B9"/>
    <w:rsid w:val="001C25DC"/>
    <w:rsid w:val="001E7513"/>
    <w:rsid w:val="001F5219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2EB8"/>
    <w:rsid w:val="00296FCA"/>
    <w:rsid w:val="002A002E"/>
    <w:rsid w:val="002A25A2"/>
    <w:rsid w:val="002B0EA3"/>
    <w:rsid w:val="002E3918"/>
    <w:rsid w:val="002F0893"/>
    <w:rsid w:val="003011BE"/>
    <w:rsid w:val="00322B8C"/>
    <w:rsid w:val="00350935"/>
    <w:rsid w:val="003529A9"/>
    <w:rsid w:val="00353AEE"/>
    <w:rsid w:val="00360055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46EEC"/>
    <w:rsid w:val="00455EBA"/>
    <w:rsid w:val="004612F3"/>
    <w:rsid w:val="004648FE"/>
    <w:rsid w:val="004773AA"/>
    <w:rsid w:val="00484068"/>
    <w:rsid w:val="00484958"/>
    <w:rsid w:val="00497C61"/>
    <w:rsid w:val="004B1538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96545"/>
    <w:rsid w:val="006A5843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51805"/>
    <w:rsid w:val="007608A5"/>
    <w:rsid w:val="007A510D"/>
    <w:rsid w:val="007A5211"/>
    <w:rsid w:val="007B52EA"/>
    <w:rsid w:val="007F2AA6"/>
    <w:rsid w:val="008160D3"/>
    <w:rsid w:val="0082108B"/>
    <w:rsid w:val="008232A1"/>
    <w:rsid w:val="00836A1C"/>
    <w:rsid w:val="00842595"/>
    <w:rsid w:val="00871721"/>
    <w:rsid w:val="008834E3"/>
    <w:rsid w:val="00896263"/>
    <w:rsid w:val="008A7545"/>
    <w:rsid w:val="008B6D33"/>
    <w:rsid w:val="008C7A4C"/>
    <w:rsid w:val="008D18FA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87E05"/>
    <w:rsid w:val="009D129E"/>
    <w:rsid w:val="009E4818"/>
    <w:rsid w:val="009E6846"/>
    <w:rsid w:val="009F0CEB"/>
    <w:rsid w:val="00A25095"/>
    <w:rsid w:val="00A84617"/>
    <w:rsid w:val="00A859EE"/>
    <w:rsid w:val="00AB008B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0E26"/>
    <w:rsid w:val="00B71545"/>
    <w:rsid w:val="00B87ED0"/>
    <w:rsid w:val="00B90FAA"/>
    <w:rsid w:val="00BA4B19"/>
    <w:rsid w:val="00BB6879"/>
    <w:rsid w:val="00BB6FED"/>
    <w:rsid w:val="00BC0488"/>
    <w:rsid w:val="00BC558F"/>
    <w:rsid w:val="00BD4343"/>
    <w:rsid w:val="00BE67C1"/>
    <w:rsid w:val="00C05A09"/>
    <w:rsid w:val="00C22843"/>
    <w:rsid w:val="00C57252"/>
    <w:rsid w:val="00C82CEA"/>
    <w:rsid w:val="00C84D6C"/>
    <w:rsid w:val="00CC1B0D"/>
    <w:rsid w:val="00CC2F94"/>
    <w:rsid w:val="00CD5255"/>
    <w:rsid w:val="00CD5C5F"/>
    <w:rsid w:val="00CE4592"/>
    <w:rsid w:val="00CF0D6B"/>
    <w:rsid w:val="00D24E20"/>
    <w:rsid w:val="00D35F71"/>
    <w:rsid w:val="00D46EC9"/>
    <w:rsid w:val="00D63DCD"/>
    <w:rsid w:val="00D67A5F"/>
    <w:rsid w:val="00D82E50"/>
    <w:rsid w:val="00DA7CF3"/>
    <w:rsid w:val="00DB58F2"/>
    <w:rsid w:val="00DD19BD"/>
    <w:rsid w:val="00DE15E2"/>
    <w:rsid w:val="00DE589F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F2EF3"/>
    <w:rsid w:val="00F04FA0"/>
    <w:rsid w:val="00F05100"/>
    <w:rsid w:val="00F07CE2"/>
    <w:rsid w:val="00F1692F"/>
    <w:rsid w:val="00F31AFE"/>
    <w:rsid w:val="00F33C8D"/>
    <w:rsid w:val="00F432D7"/>
    <w:rsid w:val="00F71169"/>
    <w:rsid w:val="00F73A04"/>
    <w:rsid w:val="00F914D4"/>
    <w:rsid w:val="00FA69C6"/>
    <w:rsid w:val="00FB00BA"/>
    <w:rsid w:val="00FC416C"/>
    <w:rsid w:val="00FD1194"/>
    <w:rsid w:val="00FD1428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3DA97-5B3D-4296-BDF3-D3454A84A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14</cp:revision>
  <cp:lastPrinted>2019-11-07T13:48:00Z</cp:lastPrinted>
  <dcterms:created xsi:type="dcterms:W3CDTF">2019-10-23T10:59:00Z</dcterms:created>
  <dcterms:modified xsi:type="dcterms:W3CDTF">2020-01-17T14:07:00Z</dcterms:modified>
</cp:coreProperties>
</file>