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597" w:rsidRPr="00076597" w:rsidRDefault="00076597" w:rsidP="00076597">
      <w:pPr>
        <w:spacing w:after="0" w:line="240" w:lineRule="auto"/>
        <w:jc w:val="right"/>
        <w:rPr>
          <w:rFonts w:eastAsia="Times New Roman" w:cs="Times New Roman"/>
          <w:i/>
          <w:sz w:val="24"/>
          <w:szCs w:val="24"/>
          <w:lang w:val="af-ZA" w:eastAsia="ru-RU"/>
        </w:rPr>
      </w:pPr>
      <w:r w:rsidRPr="00076597">
        <w:rPr>
          <w:rFonts w:eastAsia="Times New Roman" w:cs="Times New Roman"/>
          <w:i/>
          <w:sz w:val="24"/>
          <w:szCs w:val="24"/>
          <w:lang w:val="hy-AM" w:eastAsia="ru-RU"/>
        </w:rPr>
        <w:t>ՆԱԽԱԳԻԾ</w:t>
      </w:r>
      <w:r w:rsidRPr="00076597">
        <w:rPr>
          <w:rFonts w:eastAsia="Times New Roman" w:cs="Times New Roman"/>
          <w:i/>
          <w:sz w:val="24"/>
          <w:szCs w:val="24"/>
          <w:lang w:val="af-ZA" w:eastAsia="ru-RU"/>
        </w:rPr>
        <w:tab/>
      </w: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ascii="Sylfaen" w:eastAsia="Times New Roman" w:hAnsi="Sylfaen" w:cs="Times New Roman"/>
          <w:i/>
          <w:sz w:val="24"/>
          <w:szCs w:val="24"/>
          <w:lang w:val="hy-AM" w:eastAsia="ru-RU"/>
        </w:rPr>
      </w:pPr>
      <w:r w:rsidRPr="00076597">
        <w:rPr>
          <w:rFonts w:ascii="Times New Roman" w:eastAsia="Times New Roman" w:hAnsi="Times New Roman" w:cs="Times New Roman"/>
          <w:i/>
          <w:sz w:val="24"/>
          <w:szCs w:val="24"/>
          <w:lang w:val="af-ZA" w:eastAsia="ru-RU"/>
        </w:rPr>
        <w:tab/>
      </w: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ascii="Sylfaen" w:eastAsia="Times New Roman" w:hAnsi="Sylfaen" w:cs="Times New Roman"/>
          <w:sz w:val="24"/>
          <w:szCs w:val="24"/>
          <w:lang w:val="hy-AM" w:eastAsia="ru-RU"/>
        </w:rPr>
      </w:pP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ascii="Sylfaen" w:eastAsia="Times New Roman" w:hAnsi="Sylfaen" w:cs="Times New Roman"/>
          <w:sz w:val="24"/>
          <w:szCs w:val="24"/>
          <w:lang w:val="hy-AM" w:eastAsia="ru-RU"/>
        </w:rPr>
      </w:pP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ascii="Sylfaen" w:eastAsia="Times New Roman" w:hAnsi="Sylfaen" w:cs="Times New Roman"/>
          <w:sz w:val="24"/>
          <w:szCs w:val="24"/>
          <w:lang w:val="hy-AM" w:eastAsia="ru-RU"/>
        </w:rPr>
      </w:pP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val="it-CH" w:eastAsia="ru-RU"/>
        </w:rPr>
      </w:pPr>
      <w:r w:rsidRPr="00076597">
        <w:rPr>
          <w:rFonts w:ascii="Times New Roman" w:eastAsia="Times New Roman" w:hAnsi="Times New Roman" w:cs="Times New Roman"/>
          <w:sz w:val="24"/>
          <w:szCs w:val="24"/>
          <w:lang w:val="af-ZA" w:eastAsia="ru-RU"/>
        </w:rPr>
        <w:tab/>
      </w: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CH" w:eastAsia="ru-RU"/>
        </w:rPr>
      </w:pPr>
    </w:p>
    <w:p w:rsidR="00076597" w:rsidRPr="00076597" w:rsidRDefault="00076597" w:rsidP="00076597">
      <w:pPr>
        <w:spacing w:after="0" w:line="360" w:lineRule="auto"/>
        <w:jc w:val="center"/>
        <w:rPr>
          <w:rFonts w:eastAsia="Times New Roman" w:cs="Times Armenian"/>
          <w:spacing w:val="-6"/>
          <w:sz w:val="24"/>
          <w:szCs w:val="24"/>
          <w:lang w:val="hy-AM" w:eastAsia="ru-RU"/>
        </w:rPr>
      </w:pPr>
      <w:r w:rsidRPr="00076597">
        <w:rPr>
          <w:rFonts w:eastAsia="Times New Roman" w:cs="Sylfaen"/>
          <w:spacing w:val="-6"/>
          <w:sz w:val="24"/>
          <w:szCs w:val="24"/>
          <w:lang w:val="de-AT" w:eastAsia="ru-RU"/>
        </w:rPr>
        <w:t>ՀԱՅԱՍՏԱՆԻ</w:t>
      </w:r>
      <w:r w:rsidRPr="00076597">
        <w:rPr>
          <w:rFonts w:eastAsia="Times New Roman" w:cs="Times Armenian"/>
          <w:spacing w:val="-6"/>
          <w:sz w:val="24"/>
          <w:szCs w:val="24"/>
          <w:lang w:val="de-AT" w:eastAsia="ru-RU"/>
        </w:rPr>
        <w:t xml:space="preserve">   </w:t>
      </w:r>
      <w:proofErr w:type="gramStart"/>
      <w:r w:rsidRPr="00076597">
        <w:rPr>
          <w:rFonts w:eastAsia="Times New Roman" w:cs="Sylfaen"/>
          <w:spacing w:val="-6"/>
          <w:sz w:val="24"/>
          <w:szCs w:val="24"/>
          <w:lang w:val="de-AT" w:eastAsia="ru-RU"/>
        </w:rPr>
        <w:t>ՀԱՆՐԱՊԵՏՈՒԹՅԱՆ</w:t>
      </w:r>
      <w:r w:rsidRPr="00076597">
        <w:rPr>
          <w:rFonts w:eastAsia="Times New Roman" w:cs="Times Armenian"/>
          <w:spacing w:val="-6"/>
          <w:sz w:val="24"/>
          <w:szCs w:val="24"/>
          <w:lang w:val="de-AT" w:eastAsia="ru-RU"/>
        </w:rPr>
        <w:t xml:space="preserve">  </w:t>
      </w:r>
      <w:r w:rsidRPr="00076597">
        <w:rPr>
          <w:rFonts w:eastAsia="Times New Roman" w:cs="Sylfaen"/>
          <w:spacing w:val="-6"/>
          <w:sz w:val="24"/>
          <w:szCs w:val="24"/>
          <w:lang w:val="hy-AM" w:eastAsia="ru-RU"/>
        </w:rPr>
        <w:t>ԿԱՌԱՎԱՐՈՒԹՅՈՒՆ</w:t>
      </w:r>
      <w:proofErr w:type="gramEnd"/>
    </w:p>
    <w:p w:rsidR="00076597" w:rsidRPr="00076597" w:rsidRDefault="00076597" w:rsidP="00076597">
      <w:pPr>
        <w:spacing w:after="0" w:line="360" w:lineRule="auto"/>
        <w:jc w:val="center"/>
        <w:rPr>
          <w:rFonts w:eastAsia="Times New Roman" w:cs="Times Armenian"/>
          <w:spacing w:val="-6"/>
          <w:sz w:val="24"/>
          <w:szCs w:val="24"/>
          <w:lang w:val="hy-AM" w:eastAsia="ru-RU"/>
        </w:rPr>
      </w:pPr>
      <w:r w:rsidRPr="00076597">
        <w:rPr>
          <w:rFonts w:eastAsia="Times New Roman" w:cs="Sylfaen"/>
          <w:spacing w:val="-6"/>
          <w:sz w:val="24"/>
          <w:szCs w:val="24"/>
          <w:lang w:val="de-AT" w:eastAsia="ru-RU"/>
        </w:rPr>
        <w:t>ՈՐՈՇՈՒՄ</w:t>
      </w:r>
    </w:p>
    <w:p w:rsidR="00076597" w:rsidRPr="00076597" w:rsidRDefault="00076597" w:rsidP="00076597">
      <w:pPr>
        <w:spacing w:after="0" w:line="360" w:lineRule="auto"/>
        <w:jc w:val="center"/>
        <w:rPr>
          <w:rFonts w:eastAsia="Times New Roman" w:cs="Times Armenian"/>
          <w:spacing w:val="-6"/>
          <w:sz w:val="24"/>
          <w:szCs w:val="24"/>
          <w:lang w:val="hy-AM" w:eastAsia="ru-RU"/>
        </w:rPr>
      </w:pPr>
      <w:r w:rsidRPr="00076597">
        <w:rPr>
          <w:rFonts w:eastAsia="Times New Roman" w:cs="Times New Roman"/>
          <w:spacing w:val="-6"/>
          <w:sz w:val="24"/>
          <w:szCs w:val="24"/>
          <w:lang w:val="de-AT" w:eastAsia="ru-RU"/>
        </w:rPr>
        <w:t>201</w:t>
      </w:r>
      <w:r w:rsidRPr="00076597">
        <w:rPr>
          <w:rFonts w:eastAsia="Times New Roman" w:cs="Times New Roman"/>
          <w:spacing w:val="-6"/>
          <w:sz w:val="24"/>
          <w:szCs w:val="24"/>
          <w:lang w:val="hy-AM" w:eastAsia="ru-RU"/>
        </w:rPr>
        <w:t>9</w:t>
      </w:r>
      <w:r w:rsidRPr="00076597">
        <w:rPr>
          <w:rFonts w:eastAsia="Times New Roman" w:cs="Times New Roman"/>
          <w:spacing w:val="-6"/>
          <w:sz w:val="24"/>
          <w:szCs w:val="24"/>
          <w:lang w:val="de-AT" w:eastAsia="ru-RU"/>
        </w:rPr>
        <w:t xml:space="preserve">   </w:t>
      </w:r>
      <w:proofErr w:type="spellStart"/>
      <w:r w:rsidRPr="00076597">
        <w:rPr>
          <w:rFonts w:eastAsia="Times New Roman" w:cs="Sylfaen"/>
          <w:spacing w:val="-6"/>
          <w:sz w:val="24"/>
          <w:szCs w:val="24"/>
          <w:lang w:val="de-AT" w:eastAsia="ru-RU"/>
        </w:rPr>
        <w:t>թվականի</w:t>
      </w:r>
      <w:proofErr w:type="spellEnd"/>
      <w:r>
        <w:rPr>
          <w:rFonts w:eastAsia="Times New Roman" w:cs="Times Armenian"/>
          <w:spacing w:val="-6"/>
          <w:sz w:val="24"/>
          <w:szCs w:val="24"/>
          <w:lang w:val="de-AT" w:eastAsia="ru-RU"/>
        </w:rPr>
        <w:t xml:space="preserve">        </w:t>
      </w:r>
      <w:proofErr w:type="gramStart"/>
      <w:r>
        <w:rPr>
          <w:rFonts w:eastAsia="Times New Roman" w:cs="Times Armenian"/>
          <w:spacing w:val="-6"/>
          <w:sz w:val="24"/>
          <w:szCs w:val="24"/>
          <w:lang w:val="de-AT" w:eastAsia="ru-RU"/>
        </w:rPr>
        <w:t xml:space="preserve">№  </w:t>
      </w:r>
      <w:r w:rsidRPr="00076597">
        <w:rPr>
          <w:rFonts w:eastAsia="Times New Roman" w:cs="Times Armenian"/>
          <w:spacing w:val="-6"/>
          <w:sz w:val="24"/>
          <w:szCs w:val="24"/>
          <w:lang w:val="de-AT" w:eastAsia="ru-RU"/>
        </w:rPr>
        <w:t>-</w:t>
      </w:r>
      <w:proofErr w:type="gramEnd"/>
      <w:r w:rsidRPr="00076597">
        <w:rPr>
          <w:rFonts w:eastAsia="Times New Roman" w:cs="Times Armenian"/>
          <w:spacing w:val="-6"/>
          <w:sz w:val="24"/>
          <w:szCs w:val="24"/>
          <w:lang w:val="de-AT" w:eastAsia="ru-RU"/>
        </w:rPr>
        <w:t xml:space="preserve"> </w:t>
      </w:r>
      <w:r w:rsidRPr="00076597">
        <w:rPr>
          <w:rFonts w:eastAsia="Times New Roman" w:cs="Sylfaen"/>
          <w:spacing w:val="-6"/>
          <w:sz w:val="24"/>
          <w:szCs w:val="24"/>
          <w:lang w:val="hy-AM" w:eastAsia="ru-RU"/>
        </w:rPr>
        <w:t>Լ</w:t>
      </w:r>
    </w:p>
    <w:p w:rsidR="00076597" w:rsidRPr="00076597" w:rsidRDefault="00076597" w:rsidP="00076597">
      <w:pPr>
        <w:tabs>
          <w:tab w:val="left" w:pos="540"/>
          <w:tab w:val="left" w:pos="6300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val="it-CH" w:eastAsia="ru-RU"/>
        </w:rPr>
      </w:pPr>
    </w:p>
    <w:p w:rsidR="00076597" w:rsidRPr="00076597" w:rsidRDefault="00076597" w:rsidP="00076597">
      <w:pPr>
        <w:spacing w:before="100" w:beforeAutospacing="1" w:after="100" w:afterAutospacing="1" w:line="240" w:lineRule="auto"/>
        <w:jc w:val="center"/>
        <w:rPr>
          <w:rFonts w:eastAsia="Times New Roman" w:cs="Sylfaen"/>
          <w:sz w:val="24"/>
          <w:szCs w:val="24"/>
          <w:lang w:val="hy-AM" w:eastAsia="ru-RU"/>
        </w:rPr>
      </w:pPr>
      <w:r w:rsidRPr="00076597">
        <w:rPr>
          <w:rFonts w:eastAsia="Times New Roman" w:cs="Sylfaen"/>
          <w:sz w:val="24"/>
          <w:szCs w:val="24"/>
          <w:lang w:val="hy-AM" w:eastAsia="ru-RU"/>
        </w:rPr>
        <w:t>ՎԵՐԱՆԱՅՎԱԾ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ԵՎՐՈՊԱԿԱՆ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ՍՈՑԻԱԼԱԿԱՆ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ԽԱՐՏԻԱՅԻ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ՎԵՐԱԲԵՐՅԱԼ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ՀԱՅԱՍՏԱՆԻ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ՀԱՆՐԱՊԵՏՈՒԹՅԱՆ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ԱԶԳԱՅԻՆ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ԶԵԿՈՒՅՑԻՆ</w:t>
      </w:r>
      <w:r w:rsidRPr="00076597">
        <w:rPr>
          <w:rFonts w:eastAsia="Times New Roman" w:cs="Times New Roman"/>
          <w:sz w:val="24"/>
          <w:szCs w:val="24"/>
          <w:lang w:val="it-CH" w:eastAsia="ru-RU"/>
        </w:rPr>
        <w:t xml:space="preserve">                 (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ՀԱՇՎԵՏՈՒ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ԺԱՄԱՆԱԿԱՇՐՋԱՆ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201</w:t>
      </w:r>
      <w:r w:rsidRPr="00076597">
        <w:rPr>
          <w:rFonts w:eastAsia="Times New Roman" w:cs="Times Armenian"/>
          <w:sz w:val="24"/>
          <w:szCs w:val="24"/>
          <w:lang w:val="hy-AM" w:eastAsia="ru-RU"/>
        </w:rPr>
        <w:t>5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>-201</w:t>
      </w:r>
      <w:r w:rsidRPr="00076597">
        <w:rPr>
          <w:rFonts w:eastAsia="Times New Roman" w:cs="Times Armenian"/>
          <w:sz w:val="24"/>
          <w:szCs w:val="24"/>
          <w:lang w:val="hy-AM" w:eastAsia="ru-RU"/>
        </w:rPr>
        <w:t xml:space="preserve">8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ԹԹ</w:t>
      </w:r>
      <w:r w:rsidRPr="00076597">
        <w:rPr>
          <w:rFonts w:eastAsia="Times New Roman" w:cs="Sylfaen"/>
          <w:sz w:val="24"/>
          <w:szCs w:val="24"/>
          <w:lang w:val="it-CH" w:eastAsia="ru-RU"/>
        </w:rPr>
        <w:t>.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>)</w:t>
      </w:r>
      <w:r w:rsidRPr="00076597">
        <w:rPr>
          <w:rFonts w:eastAsia="Times New Roman" w:cs="Times New Roman"/>
          <w:sz w:val="24"/>
          <w:szCs w:val="24"/>
          <w:lang w:val="it-CH" w:eastAsia="ru-RU"/>
        </w:rPr>
        <w:t xml:space="preserve">                       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ՀԱՎԱՆՈՒԹՅՈՒՆ</w:t>
      </w:r>
      <w:r w:rsidRPr="00076597">
        <w:rPr>
          <w:rFonts w:eastAsia="Times New Roman" w:cs="Sylfae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ՏԱԼՈՒ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ՄԱՍԻՆ</w:t>
      </w:r>
    </w:p>
    <w:p w:rsidR="00076597" w:rsidRPr="00076597" w:rsidRDefault="00076597" w:rsidP="00076597">
      <w:pPr>
        <w:tabs>
          <w:tab w:val="left" w:pos="720"/>
        </w:tabs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val="it-CH" w:eastAsia="ru-RU"/>
        </w:rPr>
      </w:pPr>
    </w:p>
    <w:p w:rsidR="00B04F46" w:rsidRPr="00B04F46" w:rsidRDefault="00B04F46" w:rsidP="00B04F46">
      <w:pPr>
        <w:spacing w:after="0" w:line="240" w:lineRule="auto"/>
        <w:ind w:firstLine="706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B04F46">
        <w:rPr>
          <w:rFonts w:eastAsia="Times New Roman" w:cs="Sylfaen"/>
          <w:sz w:val="24"/>
          <w:szCs w:val="24"/>
          <w:lang w:val="hy-AM" w:eastAsia="ru-RU"/>
        </w:rPr>
        <w:tab/>
      </w:r>
      <w:r w:rsidRPr="00B04F46">
        <w:rPr>
          <w:rFonts w:eastAsia="Times New Roman" w:cs="Sylfaen"/>
          <w:sz w:val="24"/>
          <w:szCs w:val="24"/>
          <w:lang w:val="hy-AM" w:eastAsia="ru-RU" w:bidi="hy-AM"/>
        </w:rPr>
        <w:t>Հայաստանի Հանրապետության կառավարության 2007 թվականի նոյեմբերի 23-ի N 1483-Ն որոշման հավելվածի 12-րդ և 13-րդ կետերին համապատասխան</w:t>
      </w:r>
      <w:r w:rsidRPr="00B04F46">
        <w:rPr>
          <w:rFonts w:eastAsia="Times New Roman" w:cs="Sylfaen"/>
          <w:sz w:val="24"/>
          <w:szCs w:val="24"/>
          <w:lang w:val="hy-AM" w:eastAsia="ru-RU"/>
        </w:rPr>
        <w:t>` Հայաստանի Հանրապետության կառավարությունը    ո ր ո շ ու մ     է.</w:t>
      </w:r>
    </w:p>
    <w:p w:rsidR="00B04F46" w:rsidRPr="00B04F46" w:rsidRDefault="00B04F46" w:rsidP="00076597">
      <w:pPr>
        <w:spacing w:after="0" w:line="240" w:lineRule="auto"/>
        <w:ind w:firstLine="706"/>
        <w:jc w:val="both"/>
        <w:rPr>
          <w:rFonts w:eastAsia="Times New Roman" w:cs="Sylfaen"/>
          <w:sz w:val="24"/>
          <w:szCs w:val="24"/>
          <w:lang w:val="hy-AM" w:eastAsia="ru-RU"/>
        </w:rPr>
      </w:pPr>
      <w:bookmarkStart w:id="0" w:name="_GoBack"/>
      <w:bookmarkEnd w:id="0"/>
    </w:p>
    <w:p w:rsidR="00076597" w:rsidRPr="00076597" w:rsidRDefault="00076597" w:rsidP="00076597">
      <w:pPr>
        <w:spacing w:after="0" w:line="240" w:lineRule="auto"/>
        <w:ind w:firstLine="706"/>
        <w:jc w:val="both"/>
        <w:rPr>
          <w:rFonts w:eastAsia="Times New Roman" w:cs="Times New Roman"/>
          <w:sz w:val="24"/>
          <w:szCs w:val="24"/>
          <w:lang w:val="it-CH" w:eastAsia="ru-RU"/>
        </w:rPr>
      </w:pPr>
      <w:r w:rsidRPr="00076597">
        <w:rPr>
          <w:rFonts w:eastAsia="Times New Roman" w:cs="Times New Roman"/>
          <w:sz w:val="24"/>
          <w:szCs w:val="24"/>
          <w:lang w:val="it-CH" w:eastAsia="ru-RU"/>
        </w:rPr>
        <w:t xml:space="preserve">1.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Հավանություն</w:t>
      </w:r>
      <w:r w:rsidRPr="00076597">
        <w:rPr>
          <w:rFonts w:eastAsia="Times New Roman" w:cs="Sylfae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it-CH" w:eastAsia="ru-RU"/>
        </w:rPr>
        <w:t>տալ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Վերանայված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hy-AM" w:eastAsia="ru-RU"/>
        </w:rPr>
        <w:t>եվրոպական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սոցիալական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hy-AM" w:eastAsia="ru-RU"/>
        </w:rPr>
        <w:t>խարտիայի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վերաբերյալ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Հայաստանի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Հանրապետության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ազգային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զեկույցին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(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հաշվետու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ժամանակաշրջան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201</w:t>
      </w:r>
      <w:r w:rsidRPr="00076597">
        <w:rPr>
          <w:rFonts w:eastAsia="Times New Roman" w:cs="Times Armenian"/>
          <w:sz w:val="24"/>
          <w:szCs w:val="24"/>
          <w:lang w:val="hy-AM" w:eastAsia="ru-RU"/>
        </w:rPr>
        <w:t>5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>-201</w:t>
      </w:r>
      <w:r w:rsidRPr="00076597">
        <w:rPr>
          <w:rFonts w:eastAsia="Times New Roman" w:cs="Times Armenian"/>
          <w:sz w:val="24"/>
          <w:szCs w:val="24"/>
          <w:lang w:val="hy-AM" w:eastAsia="ru-RU"/>
        </w:rPr>
        <w:t xml:space="preserve">8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թթ</w:t>
      </w:r>
      <w:proofErr w:type="gramStart"/>
      <w:r w:rsidRPr="00076597">
        <w:rPr>
          <w:rFonts w:eastAsia="Times New Roman" w:cs="Times Armenian"/>
          <w:sz w:val="24"/>
          <w:szCs w:val="24"/>
          <w:lang w:val="it-CH" w:eastAsia="ru-RU"/>
        </w:rPr>
        <w:t>.)`</w:t>
      </w:r>
      <w:proofErr w:type="gram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համաձայն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r w:rsidRPr="00076597">
        <w:rPr>
          <w:rFonts w:eastAsia="Times New Roman" w:cs="Sylfaen"/>
          <w:sz w:val="24"/>
          <w:szCs w:val="24"/>
          <w:lang w:val="hy-AM" w:eastAsia="ru-RU"/>
        </w:rPr>
        <w:t>հավելվածի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>:</w:t>
      </w:r>
    </w:p>
    <w:p w:rsidR="00076597" w:rsidRPr="00076597" w:rsidRDefault="00076597" w:rsidP="00076597">
      <w:pPr>
        <w:spacing w:after="0" w:line="240" w:lineRule="auto"/>
        <w:ind w:firstLine="706"/>
        <w:jc w:val="both"/>
        <w:rPr>
          <w:rFonts w:eastAsia="Times New Roman" w:cs="Times Armenian"/>
          <w:sz w:val="24"/>
          <w:szCs w:val="24"/>
          <w:lang w:val="it-CH" w:eastAsia="ru-RU"/>
        </w:rPr>
      </w:pPr>
      <w:r w:rsidRPr="00076597">
        <w:rPr>
          <w:rFonts w:eastAsia="Times New Roman" w:cs="Times New Roman"/>
          <w:sz w:val="24"/>
          <w:szCs w:val="24"/>
          <w:lang w:val="it-CH" w:eastAsia="ru-RU"/>
        </w:rPr>
        <w:t xml:space="preserve">2.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Հայաստանի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Հանրապետության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արդարադատության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նախարարին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` </w:t>
      </w:r>
      <w:proofErr w:type="spellStart"/>
      <w:r w:rsidRPr="00076597">
        <w:rPr>
          <w:rFonts w:eastAsia="Times New Roman" w:cs="Times Armenian"/>
          <w:sz w:val="24"/>
          <w:szCs w:val="24"/>
          <w:lang w:val="ru-RU" w:eastAsia="ru-RU"/>
        </w:rPr>
        <w:t>մեկամսյա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Times Armenian"/>
          <w:sz w:val="24"/>
          <w:szCs w:val="24"/>
          <w:lang w:val="ru-RU" w:eastAsia="ru-RU"/>
        </w:rPr>
        <w:t>ժամկետում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ապահովել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Վերանայված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եվրոպական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սոցիալական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խարտիայի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վերաբերյալ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Հայաստանի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Հանրապետության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ազ</w:t>
      </w:r>
      <w:r w:rsidRPr="00076597">
        <w:rPr>
          <w:rFonts w:eastAsia="Times New Roman" w:cs="Times Armenian"/>
          <w:sz w:val="24"/>
          <w:szCs w:val="24"/>
          <w:lang w:val="ru-RU" w:eastAsia="ru-RU"/>
        </w:rPr>
        <w:t>գ</w:t>
      </w:r>
      <w:r w:rsidRPr="00076597">
        <w:rPr>
          <w:rFonts w:eastAsia="Times New Roman" w:cs="Sylfaen"/>
          <w:sz w:val="24"/>
          <w:szCs w:val="24"/>
          <w:lang w:val="ru-RU" w:eastAsia="ru-RU"/>
        </w:rPr>
        <w:t>ային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զեկույցի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(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հաշվետու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ժամանակաշրջան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 20</w:t>
      </w:r>
      <w:r w:rsidRPr="00076597">
        <w:rPr>
          <w:rFonts w:eastAsia="Times New Roman" w:cs="Times Armenian"/>
          <w:sz w:val="24"/>
          <w:szCs w:val="24"/>
          <w:lang w:val="hy-AM" w:eastAsia="ru-RU"/>
        </w:rPr>
        <w:t>15</w:t>
      </w:r>
      <w:r w:rsidRPr="00076597">
        <w:rPr>
          <w:rFonts w:eastAsia="Times New Roman" w:cs="Times Armenian"/>
          <w:sz w:val="24"/>
          <w:szCs w:val="24"/>
          <w:lang w:val="it-CH" w:eastAsia="ru-RU"/>
        </w:rPr>
        <w:t>-201</w:t>
      </w:r>
      <w:r w:rsidRPr="00076597">
        <w:rPr>
          <w:rFonts w:eastAsia="Times New Roman" w:cs="Times Armenian"/>
          <w:sz w:val="24"/>
          <w:szCs w:val="24"/>
          <w:lang w:val="hy-AM" w:eastAsia="ru-RU"/>
        </w:rPr>
        <w:t xml:space="preserve">8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թթ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 xml:space="preserve">.) </w:t>
      </w:r>
      <w:proofErr w:type="spellStart"/>
      <w:r w:rsidRPr="00076597">
        <w:rPr>
          <w:rFonts w:eastAsia="Times New Roman" w:cs="Sylfaen"/>
          <w:sz w:val="24"/>
          <w:szCs w:val="24"/>
          <w:lang w:val="ru-RU" w:eastAsia="ru-RU"/>
        </w:rPr>
        <w:t>թար</w:t>
      </w:r>
      <w:r w:rsidRPr="00076597">
        <w:rPr>
          <w:rFonts w:eastAsia="Times New Roman" w:cs="Times Armenian"/>
          <w:sz w:val="24"/>
          <w:szCs w:val="24"/>
          <w:lang w:val="ru-RU" w:eastAsia="ru-RU"/>
        </w:rPr>
        <w:t>գ</w:t>
      </w:r>
      <w:r w:rsidRPr="00076597">
        <w:rPr>
          <w:rFonts w:eastAsia="Times New Roman" w:cs="Sylfaen"/>
          <w:sz w:val="24"/>
          <w:szCs w:val="24"/>
          <w:lang w:val="ru-RU" w:eastAsia="ru-RU"/>
        </w:rPr>
        <w:t>մանությունը</w:t>
      </w:r>
      <w:proofErr w:type="spellEnd"/>
      <w:r w:rsidRPr="00076597">
        <w:rPr>
          <w:rFonts w:eastAsia="Times New Roman" w:cs="Times Armenian"/>
          <w:sz w:val="24"/>
          <w:szCs w:val="24"/>
          <w:lang w:val="it-CH" w:eastAsia="ru-RU"/>
        </w:rPr>
        <w:t>:</w:t>
      </w:r>
    </w:p>
    <w:p w:rsidR="00076597" w:rsidRPr="00076597" w:rsidRDefault="00076597" w:rsidP="00076597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Armenian"/>
          <w:sz w:val="24"/>
          <w:szCs w:val="24"/>
          <w:lang w:val="it-CH" w:eastAsia="ru-RU"/>
        </w:rPr>
      </w:pPr>
    </w:p>
    <w:p w:rsidR="007C68CF" w:rsidRPr="00076597" w:rsidRDefault="007C68CF">
      <w:pPr>
        <w:rPr>
          <w:lang w:val="it-CH"/>
        </w:rPr>
      </w:pPr>
    </w:p>
    <w:sectPr w:rsidR="007C68CF" w:rsidRPr="00076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17"/>
    <w:rsid w:val="00076597"/>
    <w:rsid w:val="00364E17"/>
    <w:rsid w:val="007C68CF"/>
    <w:rsid w:val="00B04F46"/>
    <w:rsid w:val="00DD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DC57"/>
  <w15:chartTrackingRefBased/>
  <w15:docId w15:val="{EA7486CA-ACF9-4742-8521-60D582A4F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https://mul2.gov.am/tasks/182799/oneclick/0naxagic.docx?token=ed853cc6a22d51ed8d5c63d97715f6bf</cp:keywords>
  <dc:description/>
  <cp:lastModifiedBy>Lilia Afrikyan</cp:lastModifiedBy>
  <cp:revision>3</cp:revision>
  <dcterms:created xsi:type="dcterms:W3CDTF">2019-12-20T13:35:00Z</dcterms:created>
  <dcterms:modified xsi:type="dcterms:W3CDTF">2020-01-22T07:17:00Z</dcterms:modified>
</cp:coreProperties>
</file>